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AB16F" w14:textId="77777777" w:rsidR="006708F5" w:rsidRPr="00C72097" w:rsidRDefault="006708F5" w:rsidP="006708F5">
      <w:pPr>
        <w:keepNext/>
        <w:jc w:val="center"/>
        <w:outlineLvl w:val="0"/>
        <w:rPr>
          <w:rFonts w:ascii="Times New Roman" w:hAnsi="Times New Roman" w:cs="Times New Roman"/>
          <w:b/>
          <w:bCs/>
          <w:kern w:val="32"/>
          <w:sz w:val="20"/>
          <w:szCs w:val="20"/>
          <w:lang w:val="cs-CZ"/>
        </w:rPr>
      </w:pPr>
      <w:bookmarkStart w:id="0" w:name="_GoBack"/>
      <w:bookmarkEnd w:id="0"/>
      <w:r w:rsidRPr="00C72097">
        <w:rPr>
          <w:rFonts w:ascii="Times New Roman" w:hAnsi="Times New Roman" w:cs="Times New Roman"/>
          <w:b/>
          <w:bCs/>
          <w:kern w:val="32"/>
          <w:sz w:val="20"/>
          <w:szCs w:val="20"/>
          <w:lang w:val="cs-CZ"/>
        </w:rPr>
        <w:t>25. Charakteristika pracovní pozice a výběr podřízených, požadavky na profil kandidáta, způsobilosti odborné a osobnostní, jak zajistit výběr správného kandidáta</w:t>
      </w:r>
    </w:p>
    <w:p w14:paraId="2765C498" w14:textId="77777777" w:rsidR="006708F5" w:rsidRPr="00C72097" w:rsidRDefault="006708F5" w:rsidP="006708F5">
      <w:pPr>
        <w:keepNext/>
        <w:outlineLvl w:val="0"/>
        <w:rPr>
          <w:rFonts w:ascii="Times New Roman" w:hAnsi="Times New Roman" w:cs="Times New Roman"/>
          <w:b/>
          <w:bCs/>
          <w:kern w:val="32"/>
          <w:sz w:val="20"/>
          <w:szCs w:val="20"/>
          <w:lang w:val="cs-CZ"/>
        </w:rPr>
      </w:pPr>
      <w:bookmarkStart w:id="1" w:name="_Toc15818857"/>
      <w:r w:rsidRPr="00C72097">
        <w:rPr>
          <w:rFonts w:ascii="Times New Roman" w:hAnsi="Times New Roman" w:cs="Times New Roman"/>
          <w:b/>
          <w:bCs/>
          <w:kern w:val="32"/>
          <w:sz w:val="20"/>
          <w:szCs w:val="20"/>
          <w:lang w:val="cs-CZ"/>
        </w:rPr>
        <w:t>Proces získávání pracovníků</w:t>
      </w:r>
      <w:bookmarkEnd w:id="1"/>
    </w:p>
    <w:p w14:paraId="0633C9D3" w14:textId="77777777" w:rsidR="006708F5" w:rsidRPr="00C72097" w:rsidRDefault="006708F5" w:rsidP="006708F5">
      <w:pPr>
        <w:keepNext/>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Hlavním předpokladem pro to, aby proces získávání pracovníků byl efektivním, je dobrá znalost pracovních míst a jejich povahy (analýza pracovních míst) a také předvídání vytváření či uvolňování nových pracovních míst. Tento proces je součástí personálního plánování.</w:t>
      </w:r>
    </w:p>
    <w:p w14:paraId="0BD24586" w14:textId="77777777" w:rsidR="006708F5" w:rsidRPr="00C72097" w:rsidRDefault="006708F5" w:rsidP="006708F5">
      <w:pPr>
        <w:keepNext/>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Vlastní proces získávání pracovníků je složen z několika kroků, které na sebe navazují:</w:t>
      </w:r>
    </w:p>
    <w:p w14:paraId="1CC1DD0E" w14:textId="77777777" w:rsidR="006708F5" w:rsidRPr="00C72097" w:rsidRDefault="006708F5" w:rsidP="006708F5">
      <w:pPr>
        <w:keepNext/>
        <w:outlineLvl w:val="0"/>
        <w:rPr>
          <w:rFonts w:ascii="Times New Roman" w:hAnsi="Times New Roman" w:cs="Times New Roman"/>
          <w:b/>
          <w:bCs/>
          <w:kern w:val="32"/>
          <w:sz w:val="20"/>
          <w:szCs w:val="20"/>
          <w:lang w:val="cs-CZ"/>
        </w:rPr>
      </w:pPr>
      <w:bookmarkStart w:id="2" w:name="_Toc15818858"/>
      <w:r w:rsidRPr="00C72097">
        <w:rPr>
          <w:rFonts w:ascii="Times New Roman" w:hAnsi="Times New Roman" w:cs="Times New Roman"/>
          <w:b/>
          <w:bCs/>
          <w:kern w:val="32"/>
          <w:sz w:val="20"/>
          <w:szCs w:val="20"/>
          <w:lang w:val="cs-CZ"/>
        </w:rPr>
        <w:t>Identifikace potřeby získávání pracovníků</w:t>
      </w:r>
      <w:bookmarkEnd w:id="2"/>
    </w:p>
    <w:p w14:paraId="544A1E7A" w14:textId="77777777" w:rsidR="006708F5" w:rsidRPr="00C72097" w:rsidRDefault="006708F5" w:rsidP="006708F5">
      <w:pPr>
        <w:keepNext/>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Základem tohoto jsou plány činností – zde personalisté spolupracují s liniovými manažery při odhadech počtu a kvalifikace pracovníků.</w:t>
      </w:r>
    </w:p>
    <w:p w14:paraId="3A801798" w14:textId="77777777" w:rsidR="006708F5" w:rsidRPr="00C72097" w:rsidRDefault="006708F5" w:rsidP="006708F5">
      <w:pPr>
        <w:keepNext/>
        <w:outlineLvl w:val="0"/>
        <w:rPr>
          <w:rFonts w:ascii="Times New Roman" w:hAnsi="Times New Roman" w:cs="Times New Roman"/>
          <w:b/>
          <w:bCs/>
          <w:kern w:val="32"/>
          <w:sz w:val="20"/>
          <w:szCs w:val="20"/>
          <w:lang w:val="cs-CZ"/>
        </w:rPr>
      </w:pPr>
      <w:bookmarkStart w:id="3" w:name="_Toc15818859"/>
      <w:r w:rsidRPr="00C72097">
        <w:rPr>
          <w:rFonts w:ascii="Times New Roman" w:hAnsi="Times New Roman" w:cs="Times New Roman"/>
          <w:b/>
          <w:bCs/>
          <w:kern w:val="32"/>
          <w:sz w:val="20"/>
          <w:szCs w:val="20"/>
          <w:lang w:val="cs-CZ"/>
        </w:rPr>
        <w:t>Popis a specifikace obsazovaného pracovního místa</w:t>
      </w:r>
      <w:bookmarkEnd w:id="3"/>
    </w:p>
    <w:p w14:paraId="5F1603EC" w14:textId="77777777" w:rsidR="006708F5" w:rsidRPr="00C72097" w:rsidRDefault="006708F5" w:rsidP="006708F5">
      <w:pPr>
        <w:keepNext/>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Specifikace obsazovaného místa je potřeba znát, abychom věděli, koho oslovit a jakou kvalifikaci požadovat a jaké metody při výběru použít. Samozřejmě se podle nich řídí i potenciální uchazeči o toto pracovní místo – pomohou mu se rozhodnout, zda na tuto nabídku reagovat či nikoliv.</w:t>
      </w:r>
    </w:p>
    <w:p w14:paraId="6AA16F8A" w14:textId="77777777" w:rsidR="006708F5" w:rsidRPr="00C72097" w:rsidRDefault="006708F5" w:rsidP="006708F5">
      <w:pPr>
        <w:keepNext/>
        <w:outlineLvl w:val="0"/>
        <w:rPr>
          <w:rFonts w:ascii="Times New Roman" w:hAnsi="Times New Roman" w:cs="Times New Roman"/>
          <w:b/>
          <w:bCs/>
          <w:kern w:val="32"/>
          <w:sz w:val="20"/>
          <w:szCs w:val="20"/>
          <w:lang w:val="cs-CZ"/>
        </w:rPr>
      </w:pPr>
      <w:bookmarkStart w:id="4" w:name="_Toc15818860"/>
      <w:r w:rsidRPr="00C72097">
        <w:rPr>
          <w:rFonts w:ascii="Times New Roman" w:hAnsi="Times New Roman" w:cs="Times New Roman"/>
          <w:b/>
          <w:bCs/>
          <w:kern w:val="32"/>
          <w:sz w:val="20"/>
          <w:szCs w:val="20"/>
          <w:lang w:val="cs-CZ"/>
        </w:rPr>
        <w:t>Zvážení alternativ</w:t>
      </w:r>
      <w:bookmarkEnd w:id="4"/>
    </w:p>
    <w:p w14:paraId="4E40F62C" w14:textId="77777777" w:rsidR="006708F5" w:rsidRPr="00C72097" w:rsidRDefault="006708F5" w:rsidP="006708F5">
      <w:pPr>
        <w:keepNext/>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Máme několik možností, co udělat s volným pracovním místem (např. jej zrušit, anebo tuto práci rozdělit mezi několik dalších zaměstnanců, přesčasy, částečný úvazek, dočasný pracovní poměr, dohoda o provedení práce). A když zjistíme, že práce vyžaduje plný úvazek, pokračujeme v procesu získávání pracovníků.</w:t>
      </w:r>
    </w:p>
    <w:p w14:paraId="2D30C52F" w14:textId="77777777" w:rsidR="006708F5" w:rsidRPr="00C72097" w:rsidRDefault="006708F5" w:rsidP="006708F5">
      <w:pPr>
        <w:keepNext/>
        <w:outlineLvl w:val="0"/>
        <w:rPr>
          <w:rFonts w:ascii="Times New Roman" w:hAnsi="Times New Roman" w:cs="Times New Roman"/>
          <w:b/>
          <w:bCs/>
          <w:kern w:val="32"/>
          <w:sz w:val="20"/>
          <w:szCs w:val="20"/>
          <w:lang w:val="cs-CZ"/>
        </w:rPr>
      </w:pPr>
      <w:bookmarkStart w:id="5" w:name="_Toc15818861"/>
      <w:r w:rsidRPr="00C72097">
        <w:rPr>
          <w:rFonts w:ascii="Times New Roman" w:hAnsi="Times New Roman" w:cs="Times New Roman"/>
          <w:b/>
          <w:bCs/>
          <w:kern w:val="32"/>
          <w:sz w:val="20"/>
          <w:szCs w:val="20"/>
          <w:lang w:val="cs-CZ"/>
        </w:rPr>
        <w:t>Výběr charakteristik popisu a specifikace pracovního místa, na kterých založíme získávání a pozdější výběr pracovníků</w:t>
      </w:r>
      <w:bookmarkEnd w:id="5"/>
    </w:p>
    <w:p w14:paraId="430975B0" w14:textId="77777777" w:rsidR="006708F5" w:rsidRPr="00C72097" w:rsidRDefault="006708F5" w:rsidP="006708F5">
      <w:pPr>
        <w:keepNext/>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Musíme vybrat takový popis a požadavky na pracovní místo, aby tento byl pro uchazeče reálným. Měl by obsahovat následující body popisu pracovního místa:</w:t>
      </w:r>
    </w:p>
    <w:p w14:paraId="5CF4C411" w14:textId="77777777" w:rsidR="006708F5" w:rsidRPr="00C72097" w:rsidRDefault="006708F5" w:rsidP="006708F5">
      <w:pPr>
        <w:keepNext/>
        <w:numPr>
          <w:ilvl w:val="2"/>
          <w:numId w:val="3"/>
        </w:numPr>
        <w:spacing w:after="0" w:line="240" w:lineRule="auto"/>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název pracovního místa, funkce v zaměstnání a místo výkonu práce;</w:t>
      </w:r>
    </w:p>
    <w:p w14:paraId="3512A5EE" w14:textId="77777777" w:rsidR="006708F5" w:rsidRPr="00C72097" w:rsidRDefault="006708F5" w:rsidP="006708F5">
      <w:pPr>
        <w:keepNext/>
        <w:numPr>
          <w:ilvl w:val="2"/>
          <w:numId w:val="3"/>
        </w:numPr>
        <w:spacing w:after="0" w:line="240" w:lineRule="auto"/>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typy pracovních úkolů a rozsah odpovědnosti;</w:t>
      </w:r>
    </w:p>
    <w:p w14:paraId="27746890" w14:textId="77777777" w:rsidR="006708F5" w:rsidRPr="00C72097" w:rsidRDefault="006708F5" w:rsidP="006708F5">
      <w:pPr>
        <w:keepNext/>
        <w:numPr>
          <w:ilvl w:val="2"/>
          <w:numId w:val="3"/>
        </w:numPr>
        <w:spacing w:after="0" w:line="240" w:lineRule="auto"/>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možnosti vzdělávání, pracovní podmínky (pracovní prostředí a plat).</w:t>
      </w:r>
    </w:p>
    <w:p w14:paraId="37DC32A1" w14:textId="77777777" w:rsidR="006708F5" w:rsidRPr="00C72097" w:rsidRDefault="006708F5" w:rsidP="006708F5">
      <w:pPr>
        <w:keepNext/>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Dále by měl obsahovat požadavky na pracovníka – potřebné vzdělání a kvalifikaci, dovednosti a pracovní zkušenosti, dále pak i charakteristiku osobnosti. Tyto požadavky by měly být roztřízeny na:</w:t>
      </w:r>
    </w:p>
    <w:p w14:paraId="158F2DEC" w14:textId="77777777" w:rsidR="006708F5" w:rsidRPr="00C72097" w:rsidRDefault="006708F5" w:rsidP="006708F5">
      <w:pPr>
        <w:keepNext/>
        <w:numPr>
          <w:ilvl w:val="2"/>
          <w:numId w:val="3"/>
        </w:numPr>
        <w:spacing w:after="0" w:line="240" w:lineRule="auto"/>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nezbytné (nemůžeme z nich slevit);</w:t>
      </w:r>
    </w:p>
    <w:p w14:paraId="30E16BA3" w14:textId="77777777" w:rsidR="006708F5" w:rsidRPr="00C72097" w:rsidRDefault="006708F5" w:rsidP="006708F5">
      <w:pPr>
        <w:keepNext/>
        <w:numPr>
          <w:ilvl w:val="2"/>
          <w:numId w:val="3"/>
        </w:numPr>
        <w:spacing w:after="0" w:line="240" w:lineRule="auto"/>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žádoucí (přispívají k lepšímu pracovnímu výkonu);</w:t>
      </w:r>
    </w:p>
    <w:p w14:paraId="52EB08D5" w14:textId="77777777" w:rsidR="006708F5" w:rsidRPr="00C72097" w:rsidRDefault="006708F5" w:rsidP="006708F5">
      <w:pPr>
        <w:keepNext/>
        <w:numPr>
          <w:ilvl w:val="2"/>
          <w:numId w:val="3"/>
        </w:numPr>
        <w:spacing w:after="0" w:line="240" w:lineRule="auto"/>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vítané (zvyšují využitelnost pracovníka v organizaci);</w:t>
      </w:r>
    </w:p>
    <w:p w14:paraId="1DBEAB33" w14:textId="77777777" w:rsidR="006708F5" w:rsidRPr="00C72097" w:rsidRDefault="006708F5" w:rsidP="006708F5">
      <w:pPr>
        <w:keepNext/>
        <w:numPr>
          <w:ilvl w:val="2"/>
          <w:numId w:val="3"/>
        </w:numPr>
        <w:spacing w:after="0" w:line="240" w:lineRule="auto"/>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okrajové (nejsou nutné pro výkon práce).</w:t>
      </w:r>
    </w:p>
    <w:p w14:paraId="36BA7282" w14:textId="77777777" w:rsidR="006708F5" w:rsidRPr="00C72097" w:rsidRDefault="006708F5" w:rsidP="006708F5">
      <w:pPr>
        <w:keepNext/>
        <w:outlineLvl w:val="0"/>
        <w:rPr>
          <w:rFonts w:ascii="Times New Roman" w:hAnsi="Times New Roman" w:cs="Times New Roman"/>
          <w:bCs/>
          <w:kern w:val="32"/>
          <w:sz w:val="20"/>
          <w:szCs w:val="20"/>
          <w:lang w:val="cs-CZ"/>
        </w:rPr>
      </w:pPr>
    </w:p>
    <w:p w14:paraId="29C7BACC" w14:textId="77777777" w:rsidR="006708F5" w:rsidRPr="00C72097" w:rsidRDefault="006708F5" w:rsidP="006708F5">
      <w:pPr>
        <w:keepNext/>
        <w:outlineLvl w:val="0"/>
        <w:rPr>
          <w:rFonts w:ascii="Times New Roman" w:hAnsi="Times New Roman" w:cs="Times New Roman"/>
          <w:b/>
          <w:bCs/>
          <w:kern w:val="32"/>
          <w:sz w:val="20"/>
          <w:szCs w:val="20"/>
          <w:lang w:val="cs-CZ"/>
        </w:rPr>
      </w:pPr>
      <w:bookmarkStart w:id="6" w:name="_Toc15818862"/>
      <w:r w:rsidRPr="00C72097">
        <w:rPr>
          <w:rFonts w:ascii="Times New Roman" w:hAnsi="Times New Roman" w:cs="Times New Roman"/>
          <w:b/>
          <w:bCs/>
          <w:kern w:val="32"/>
          <w:sz w:val="20"/>
          <w:szCs w:val="20"/>
          <w:lang w:val="cs-CZ"/>
        </w:rPr>
        <w:t>Identifikace potenciálních zdrojů uchazečů</w:t>
      </w:r>
      <w:bookmarkEnd w:id="6"/>
    </w:p>
    <w:p w14:paraId="6E55E837" w14:textId="77777777" w:rsidR="006708F5" w:rsidRPr="00C72097" w:rsidRDefault="006708F5" w:rsidP="006708F5">
      <w:pPr>
        <w:keepNext/>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V této fázi se rozhodne o tom, zda se při získávání pracovníků zaměříme na zdroje vnitřní či vnější.</w:t>
      </w:r>
    </w:p>
    <w:p w14:paraId="70BA8A73" w14:textId="77777777" w:rsidR="006708F5" w:rsidRPr="00C72097" w:rsidRDefault="006708F5" w:rsidP="006708F5">
      <w:pPr>
        <w:keepNext/>
        <w:outlineLvl w:val="0"/>
        <w:rPr>
          <w:rFonts w:ascii="Times New Roman" w:hAnsi="Times New Roman" w:cs="Times New Roman"/>
          <w:bCs/>
          <w:kern w:val="32"/>
          <w:sz w:val="20"/>
          <w:szCs w:val="20"/>
          <w:lang w:val="cs-CZ"/>
        </w:rPr>
      </w:pPr>
    </w:p>
    <w:p w14:paraId="3F5E6360" w14:textId="77777777" w:rsidR="006708F5" w:rsidRPr="00C72097" w:rsidRDefault="006708F5" w:rsidP="006708F5">
      <w:pPr>
        <w:keepNext/>
        <w:outlineLvl w:val="0"/>
        <w:rPr>
          <w:rFonts w:ascii="Times New Roman" w:hAnsi="Times New Roman" w:cs="Times New Roman"/>
          <w:b/>
          <w:bCs/>
          <w:kern w:val="32"/>
          <w:sz w:val="20"/>
          <w:szCs w:val="20"/>
          <w:lang w:val="cs-CZ"/>
        </w:rPr>
      </w:pPr>
      <w:bookmarkStart w:id="7" w:name="_Toc15818863"/>
      <w:r w:rsidRPr="00C72097">
        <w:rPr>
          <w:rFonts w:ascii="Times New Roman" w:hAnsi="Times New Roman" w:cs="Times New Roman"/>
          <w:b/>
          <w:bCs/>
          <w:kern w:val="32"/>
          <w:sz w:val="20"/>
          <w:szCs w:val="20"/>
          <w:lang w:val="cs-CZ"/>
        </w:rPr>
        <w:t>Volba metod získávání pracovníků</w:t>
      </w:r>
      <w:bookmarkEnd w:id="7"/>
    </w:p>
    <w:p w14:paraId="23172E9F" w14:textId="77777777" w:rsidR="006708F5" w:rsidRPr="00C72097" w:rsidRDefault="006708F5" w:rsidP="006708F5">
      <w:pPr>
        <w:keepNext/>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Tato volba metod závisí především na tom, jestli se rozhodneme získat pracovníky ze zdrojů vnitřních či vnějších. Musíme ale hlavně vycházet z toho, že je třeba dát na vědomí existenci volných pracovních míst v organizaci vhodným lidem a přesvědčit je, aby se o ně ucházeli.</w:t>
      </w:r>
    </w:p>
    <w:p w14:paraId="4B644DF2" w14:textId="77777777" w:rsidR="006708F5" w:rsidRPr="00C72097" w:rsidRDefault="006708F5" w:rsidP="006708F5">
      <w:pPr>
        <w:keepNext/>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lastRenderedPageBreak/>
        <w:t>Nejčastěji používané metody získávaní pracovníků:</w:t>
      </w:r>
    </w:p>
    <w:p w14:paraId="620F21FE" w14:textId="77777777" w:rsidR="006708F5" w:rsidRPr="00C72097" w:rsidRDefault="006708F5" w:rsidP="006708F5">
      <w:pPr>
        <w:keepNext/>
        <w:numPr>
          <w:ilvl w:val="0"/>
          <w:numId w:val="4"/>
        </w:numPr>
        <w:spacing w:after="0" w:line="240" w:lineRule="auto"/>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uchazeči se nabízejí sami;</w:t>
      </w:r>
    </w:p>
    <w:p w14:paraId="7997E862" w14:textId="77777777" w:rsidR="006708F5" w:rsidRPr="00C72097" w:rsidRDefault="006708F5" w:rsidP="006708F5">
      <w:pPr>
        <w:keepNext/>
        <w:numPr>
          <w:ilvl w:val="0"/>
          <w:numId w:val="4"/>
        </w:numPr>
        <w:spacing w:after="0" w:line="240" w:lineRule="auto"/>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doporučení současného pracovníka organizace;</w:t>
      </w:r>
    </w:p>
    <w:p w14:paraId="53BAF302" w14:textId="77777777" w:rsidR="006708F5" w:rsidRPr="00C72097" w:rsidRDefault="006708F5" w:rsidP="006708F5">
      <w:pPr>
        <w:keepNext/>
        <w:numPr>
          <w:ilvl w:val="0"/>
          <w:numId w:val="4"/>
        </w:numPr>
        <w:spacing w:after="0" w:line="240" w:lineRule="auto"/>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přímé oslovení vyhlédnutého jedince;</w:t>
      </w:r>
    </w:p>
    <w:p w14:paraId="460973DC" w14:textId="77777777" w:rsidR="006708F5" w:rsidRPr="00C72097" w:rsidRDefault="006708F5" w:rsidP="006708F5">
      <w:pPr>
        <w:keepNext/>
        <w:numPr>
          <w:ilvl w:val="0"/>
          <w:numId w:val="4"/>
        </w:numPr>
        <w:spacing w:after="0" w:line="240" w:lineRule="auto"/>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vývěsky (v organizaci nebo mimo ni);</w:t>
      </w:r>
    </w:p>
    <w:p w14:paraId="73AE9A7B" w14:textId="77777777" w:rsidR="006708F5" w:rsidRPr="00C72097" w:rsidRDefault="006708F5" w:rsidP="006708F5">
      <w:pPr>
        <w:keepNext/>
        <w:numPr>
          <w:ilvl w:val="0"/>
          <w:numId w:val="4"/>
        </w:numPr>
        <w:spacing w:after="0" w:line="240" w:lineRule="auto"/>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letáky vkládané do poštovních schránek;</w:t>
      </w:r>
    </w:p>
    <w:p w14:paraId="0C695F8A" w14:textId="77777777" w:rsidR="006708F5" w:rsidRPr="00C72097" w:rsidRDefault="006708F5" w:rsidP="006708F5">
      <w:pPr>
        <w:keepNext/>
        <w:numPr>
          <w:ilvl w:val="0"/>
          <w:numId w:val="4"/>
        </w:numPr>
        <w:spacing w:after="0" w:line="240" w:lineRule="auto"/>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inzerce ve sdělovacích prostředcích;</w:t>
      </w:r>
    </w:p>
    <w:p w14:paraId="4182F88A" w14:textId="77777777" w:rsidR="006708F5" w:rsidRPr="00C72097" w:rsidRDefault="006708F5" w:rsidP="006708F5">
      <w:pPr>
        <w:keepNext/>
        <w:numPr>
          <w:ilvl w:val="0"/>
          <w:numId w:val="4"/>
        </w:numPr>
        <w:spacing w:after="0" w:line="240" w:lineRule="auto"/>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spolupráce organizace se vzdělávacími institucemi;</w:t>
      </w:r>
    </w:p>
    <w:p w14:paraId="5885A3F1" w14:textId="77777777" w:rsidR="006708F5" w:rsidRPr="00C72097" w:rsidRDefault="006708F5" w:rsidP="006708F5">
      <w:pPr>
        <w:keepNext/>
        <w:numPr>
          <w:ilvl w:val="0"/>
          <w:numId w:val="4"/>
        </w:numPr>
        <w:spacing w:after="0" w:line="240" w:lineRule="auto"/>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spolupráce s odbory a využívání  jejich informačního systému;</w:t>
      </w:r>
    </w:p>
    <w:p w14:paraId="19EF3E47" w14:textId="77777777" w:rsidR="006708F5" w:rsidRPr="00C72097" w:rsidRDefault="006708F5" w:rsidP="006708F5">
      <w:pPr>
        <w:keepNext/>
        <w:numPr>
          <w:ilvl w:val="0"/>
          <w:numId w:val="4"/>
        </w:numPr>
        <w:spacing w:after="0" w:line="240" w:lineRule="auto"/>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spolupráce se sdruženími odborníků, stavovskými organizacemi, vědeckými společnostmi apod. a využívání jejich informačních systémů;</w:t>
      </w:r>
    </w:p>
    <w:p w14:paraId="0A34E896" w14:textId="77777777" w:rsidR="006708F5" w:rsidRPr="00C72097" w:rsidRDefault="006708F5" w:rsidP="006708F5">
      <w:pPr>
        <w:keepNext/>
        <w:numPr>
          <w:ilvl w:val="0"/>
          <w:numId w:val="4"/>
        </w:numPr>
        <w:spacing w:after="0" w:line="240" w:lineRule="auto"/>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spolupráce s úřady práce;</w:t>
      </w:r>
    </w:p>
    <w:p w14:paraId="2ACB7E36" w14:textId="77777777" w:rsidR="006708F5" w:rsidRPr="00C72097" w:rsidRDefault="006708F5" w:rsidP="006708F5">
      <w:pPr>
        <w:keepNext/>
        <w:numPr>
          <w:ilvl w:val="0"/>
          <w:numId w:val="4"/>
        </w:numPr>
        <w:spacing w:after="0" w:line="240" w:lineRule="auto"/>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využívání služeb komerčních zprostředkovatelen;</w:t>
      </w:r>
    </w:p>
    <w:p w14:paraId="5BB5AE8A" w14:textId="77777777" w:rsidR="006708F5" w:rsidRPr="00C72097" w:rsidRDefault="006708F5" w:rsidP="006708F5">
      <w:pPr>
        <w:keepNext/>
        <w:numPr>
          <w:ilvl w:val="0"/>
          <w:numId w:val="4"/>
        </w:numPr>
        <w:spacing w:after="0" w:line="240" w:lineRule="auto"/>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využívání počítačových sítí (internetu).</w:t>
      </w:r>
    </w:p>
    <w:p w14:paraId="63F5C490" w14:textId="77777777" w:rsidR="006708F5" w:rsidRPr="00C72097" w:rsidRDefault="006708F5" w:rsidP="006708F5">
      <w:pPr>
        <w:keepNext/>
        <w:outlineLvl w:val="0"/>
        <w:rPr>
          <w:rFonts w:ascii="Times New Roman" w:hAnsi="Times New Roman" w:cs="Times New Roman"/>
          <w:b/>
          <w:bCs/>
          <w:kern w:val="32"/>
          <w:sz w:val="20"/>
          <w:szCs w:val="20"/>
          <w:lang w:val="cs-CZ"/>
        </w:rPr>
      </w:pPr>
      <w:bookmarkStart w:id="8" w:name="_Toc15818864"/>
      <w:r w:rsidRPr="00C72097">
        <w:rPr>
          <w:rFonts w:ascii="Times New Roman" w:hAnsi="Times New Roman" w:cs="Times New Roman"/>
          <w:b/>
          <w:bCs/>
          <w:kern w:val="32"/>
          <w:sz w:val="20"/>
          <w:szCs w:val="20"/>
          <w:lang w:val="cs-CZ"/>
        </w:rPr>
        <w:t>Volba dokumentů a informací požadovaných od uchazečů</w:t>
      </w:r>
      <w:bookmarkEnd w:id="8"/>
    </w:p>
    <w:p w14:paraId="6682BFBF" w14:textId="77777777" w:rsidR="006708F5" w:rsidRPr="00C72097" w:rsidRDefault="006708F5" w:rsidP="006708F5">
      <w:pPr>
        <w:keepNext/>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Dokumenty, které nejčastěji organizace požadují, jsou doklady o vzdělání a praxi, vyplněný speciální dotazník organizace a životopis, hodnocení a reference z předchozích zaměstnání, výpis z rejstříku trestů, vysvědčení o lékařské prohlídce a průvodní dopis, ve kterém uchazeč sdělí důvody svého zájmu o zaměstnání a to, co od zaměstnání a organizace očekává.</w:t>
      </w:r>
    </w:p>
    <w:p w14:paraId="4102F0C2" w14:textId="77777777" w:rsidR="006708F5" w:rsidRPr="00C72097" w:rsidRDefault="006708F5" w:rsidP="006708F5">
      <w:pPr>
        <w:keepNext/>
        <w:outlineLvl w:val="0"/>
        <w:rPr>
          <w:rFonts w:ascii="Times New Roman" w:hAnsi="Times New Roman" w:cs="Times New Roman"/>
          <w:b/>
          <w:bCs/>
          <w:kern w:val="32"/>
          <w:sz w:val="20"/>
          <w:szCs w:val="20"/>
          <w:lang w:val="cs-CZ"/>
        </w:rPr>
      </w:pPr>
      <w:bookmarkStart w:id="9" w:name="_Toc15818865"/>
      <w:r w:rsidRPr="00C72097">
        <w:rPr>
          <w:rFonts w:ascii="Times New Roman" w:hAnsi="Times New Roman" w:cs="Times New Roman"/>
          <w:b/>
          <w:bCs/>
          <w:kern w:val="32"/>
          <w:sz w:val="20"/>
          <w:szCs w:val="20"/>
          <w:lang w:val="cs-CZ"/>
        </w:rPr>
        <w:t>Formulace nabídky zaměstnání</w:t>
      </w:r>
      <w:bookmarkEnd w:id="9"/>
    </w:p>
    <w:p w14:paraId="28DB0B4F" w14:textId="77777777" w:rsidR="006708F5" w:rsidRPr="00C72097" w:rsidRDefault="006708F5" w:rsidP="006708F5">
      <w:pPr>
        <w:keepNext/>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Při jejím zpracování přihlížíme k tomu, zda pracovníky získáváme ze zdrojů vnitřních nebo vnějších, k obtížnosti získání daného typu pracovníků, k volbě informací a dokumentů od uchazečů požadovaných. Ale měla by zde najít i své místo nabídka organizace potenciálnímu uchazeči.</w:t>
      </w:r>
    </w:p>
    <w:p w14:paraId="764D9E74" w14:textId="77777777" w:rsidR="006708F5" w:rsidRPr="00C72097" w:rsidRDefault="006708F5" w:rsidP="006708F5">
      <w:pPr>
        <w:keepNext/>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Při zvažování obsahu nabídky musíme zvážit i formu, jakou bude podána, a její umístění (př. inzerát).</w:t>
      </w:r>
    </w:p>
    <w:p w14:paraId="1AC4B04B" w14:textId="77777777" w:rsidR="006708F5" w:rsidRPr="00C72097" w:rsidRDefault="006708F5" w:rsidP="006708F5">
      <w:pPr>
        <w:keepNext/>
        <w:outlineLvl w:val="0"/>
        <w:rPr>
          <w:rFonts w:ascii="Times New Roman" w:hAnsi="Times New Roman" w:cs="Times New Roman"/>
          <w:b/>
          <w:bCs/>
          <w:kern w:val="32"/>
          <w:sz w:val="20"/>
          <w:szCs w:val="20"/>
          <w:lang w:val="cs-CZ"/>
        </w:rPr>
      </w:pPr>
      <w:bookmarkStart w:id="10" w:name="_Toc15818866"/>
      <w:r w:rsidRPr="00C72097">
        <w:rPr>
          <w:rFonts w:ascii="Times New Roman" w:hAnsi="Times New Roman" w:cs="Times New Roman"/>
          <w:b/>
          <w:bCs/>
          <w:kern w:val="32"/>
          <w:sz w:val="20"/>
          <w:szCs w:val="20"/>
          <w:lang w:val="cs-CZ"/>
        </w:rPr>
        <w:t>Uveřejnění nabídky zaměstnání</w:t>
      </w:r>
      <w:bookmarkEnd w:id="10"/>
    </w:p>
    <w:p w14:paraId="06ABF34F" w14:textId="77777777" w:rsidR="006708F5" w:rsidRPr="00C72097" w:rsidRDefault="006708F5" w:rsidP="006708F5">
      <w:pPr>
        <w:keepNext/>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Musíme se rozhodnout kam (tisk, internet…) a na jak dlouho nabídku zaměstnání uveřejníme a období, po které necháme potenciální zájemce se rozhodnout o akceptování této nabídky.</w:t>
      </w:r>
    </w:p>
    <w:p w14:paraId="0DA1CACF" w14:textId="77777777" w:rsidR="006708F5" w:rsidRPr="00C72097" w:rsidRDefault="006708F5" w:rsidP="006708F5">
      <w:pPr>
        <w:keepNext/>
        <w:outlineLvl w:val="0"/>
        <w:rPr>
          <w:rFonts w:ascii="Times New Roman" w:hAnsi="Times New Roman" w:cs="Times New Roman"/>
          <w:b/>
          <w:bCs/>
          <w:i/>
          <w:iCs/>
          <w:kern w:val="32"/>
          <w:sz w:val="20"/>
          <w:szCs w:val="20"/>
          <w:lang w:val="cs-CZ"/>
        </w:rPr>
      </w:pPr>
      <w:bookmarkStart w:id="11" w:name="_Toc15818867"/>
      <w:r w:rsidRPr="00C72097">
        <w:rPr>
          <w:rFonts w:ascii="Times New Roman" w:hAnsi="Times New Roman" w:cs="Times New Roman"/>
          <w:b/>
          <w:bCs/>
          <w:kern w:val="32"/>
          <w:sz w:val="20"/>
          <w:szCs w:val="20"/>
          <w:lang w:val="cs-CZ"/>
        </w:rPr>
        <w:t>Shromažďování dokumentů a informací od uchazečů a jednání s nimi</w:t>
      </w:r>
      <w:bookmarkEnd w:id="11"/>
    </w:p>
    <w:p w14:paraId="12EE2804" w14:textId="77777777" w:rsidR="006708F5" w:rsidRPr="00C72097" w:rsidRDefault="006708F5" w:rsidP="006708F5">
      <w:pPr>
        <w:keepNext/>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Také by v této fázi neměla chybět kontrola úplnosti požadovaných dokumentů a informací, a v případě nesrovnalostí, kontakt s uchazečem a jejich doplnění.</w:t>
      </w:r>
    </w:p>
    <w:p w14:paraId="5581D980" w14:textId="77777777" w:rsidR="006708F5" w:rsidRPr="00C72097" w:rsidRDefault="006708F5" w:rsidP="006708F5">
      <w:pPr>
        <w:keepNext/>
        <w:outlineLvl w:val="0"/>
        <w:rPr>
          <w:rFonts w:ascii="Times New Roman" w:hAnsi="Times New Roman" w:cs="Times New Roman"/>
          <w:b/>
          <w:bCs/>
          <w:kern w:val="32"/>
          <w:sz w:val="20"/>
          <w:szCs w:val="20"/>
          <w:lang w:val="cs-CZ"/>
        </w:rPr>
      </w:pPr>
      <w:bookmarkStart w:id="12" w:name="_Toc15818868"/>
      <w:r w:rsidRPr="00C72097">
        <w:rPr>
          <w:rFonts w:ascii="Times New Roman" w:hAnsi="Times New Roman" w:cs="Times New Roman"/>
          <w:b/>
          <w:bCs/>
          <w:kern w:val="32"/>
          <w:sz w:val="20"/>
          <w:szCs w:val="20"/>
          <w:lang w:val="cs-CZ"/>
        </w:rPr>
        <w:t>Předvýběr na základě předložených dokumentů a informací</w:t>
      </w:r>
      <w:bookmarkEnd w:id="12"/>
    </w:p>
    <w:p w14:paraId="7181D83E" w14:textId="77777777" w:rsidR="006708F5" w:rsidRPr="00C72097" w:rsidRDefault="006708F5" w:rsidP="006708F5">
      <w:pPr>
        <w:keepNext/>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Na základě uchazeči předložených dokumentů se vybírají ti, kteří splňují dané podmínky.</w:t>
      </w:r>
    </w:p>
    <w:p w14:paraId="1D51AD13" w14:textId="77777777" w:rsidR="006708F5" w:rsidRPr="00C72097" w:rsidRDefault="006708F5" w:rsidP="006708F5">
      <w:pPr>
        <w:keepNext/>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 xml:space="preserve">Výsledkem předvýběru je zařazení uchazečů do tří skupin:  </w:t>
      </w:r>
    </w:p>
    <w:p w14:paraId="616970C4" w14:textId="77777777" w:rsidR="006708F5" w:rsidRPr="00C72097" w:rsidRDefault="006708F5" w:rsidP="006708F5">
      <w:pPr>
        <w:keepNext/>
        <w:numPr>
          <w:ilvl w:val="1"/>
          <w:numId w:val="4"/>
        </w:numPr>
        <w:tabs>
          <w:tab w:val="clear" w:pos="3204"/>
          <w:tab w:val="num" w:pos="1260"/>
        </w:tabs>
        <w:spacing w:after="0" w:line="240" w:lineRule="auto"/>
        <w:outlineLvl w:val="0"/>
        <w:rPr>
          <w:rFonts w:ascii="Times New Roman" w:hAnsi="Times New Roman" w:cs="Times New Roman"/>
          <w:bCs/>
          <w:kern w:val="32"/>
          <w:sz w:val="20"/>
          <w:szCs w:val="20"/>
          <w:lang w:val="cs-CZ"/>
        </w:rPr>
      </w:pPr>
      <w:r w:rsidRPr="00C72097">
        <w:rPr>
          <w:rFonts w:ascii="Times New Roman" w:hAnsi="Times New Roman" w:cs="Times New Roman"/>
          <w:b/>
          <w:bCs/>
          <w:kern w:val="32"/>
          <w:sz w:val="20"/>
          <w:szCs w:val="20"/>
          <w:lang w:val="cs-CZ"/>
        </w:rPr>
        <w:t>velmi vhodní</w:t>
      </w:r>
      <w:r w:rsidRPr="00C72097">
        <w:rPr>
          <w:rFonts w:ascii="Times New Roman" w:hAnsi="Times New Roman" w:cs="Times New Roman"/>
          <w:bCs/>
          <w:kern w:val="32"/>
          <w:sz w:val="20"/>
          <w:szCs w:val="20"/>
          <w:lang w:val="cs-CZ"/>
        </w:rPr>
        <w:t xml:space="preserve"> (musí být pozváni k pohovoru)</w:t>
      </w:r>
    </w:p>
    <w:p w14:paraId="2517F841" w14:textId="77777777" w:rsidR="006708F5" w:rsidRPr="00C72097" w:rsidRDefault="006708F5" w:rsidP="006708F5">
      <w:pPr>
        <w:keepNext/>
        <w:numPr>
          <w:ilvl w:val="1"/>
          <w:numId w:val="4"/>
        </w:numPr>
        <w:tabs>
          <w:tab w:val="clear" w:pos="3204"/>
          <w:tab w:val="num" w:pos="1260"/>
        </w:tabs>
        <w:spacing w:after="0" w:line="240" w:lineRule="auto"/>
        <w:outlineLvl w:val="0"/>
        <w:rPr>
          <w:rFonts w:ascii="Times New Roman" w:hAnsi="Times New Roman" w:cs="Times New Roman"/>
          <w:bCs/>
          <w:kern w:val="32"/>
          <w:sz w:val="20"/>
          <w:szCs w:val="20"/>
          <w:lang w:val="cs-CZ"/>
        </w:rPr>
      </w:pPr>
      <w:r w:rsidRPr="00C72097">
        <w:rPr>
          <w:rFonts w:ascii="Times New Roman" w:hAnsi="Times New Roman" w:cs="Times New Roman"/>
          <w:b/>
          <w:bCs/>
          <w:kern w:val="32"/>
          <w:sz w:val="20"/>
          <w:szCs w:val="20"/>
          <w:lang w:val="cs-CZ"/>
        </w:rPr>
        <w:t>vhodní</w:t>
      </w:r>
      <w:r w:rsidRPr="00C72097">
        <w:rPr>
          <w:rFonts w:ascii="Times New Roman" w:hAnsi="Times New Roman" w:cs="Times New Roman"/>
          <w:bCs/>
          <w:kern w:val="32"/>
          <w:sz w:val="20"/>
          <w:szCs w:val="20"/>
          <w:lang w:val="cs-CZ"/>
        </w:rPr>
        <w:t xml:space="preserve"> (není-li dostatek „velmi vhodných“, jsou k pohovoru pozváni)</w:t>
      </w:r>
    </w:p>
    <w:p w14:paraId="239BA26B" w14:textId="77777777" w:rsidR="006708F5" w:rsidRPr="00C72097" w:rsidRDefault="006708F5" w:rsidP="006708F5">
      <w:pPr>
        <w:keepNext/>
        <w:numPr>
          <w:ilvl w:val="1"/>
          <w:numId w:val="4"/>
        </w:numPr>
        <w:tabs>
          <w:tab w:val="clear" w:pos="3204"/>
          <w:tab w:val="num" w:pos="1260"/>
        </w:tabs>
        <w:spacing w:after="0" w:line="240" w:lineRule="auto"/>
        <w:outlineLvl w:val="0"/>
        <w:rPr>
          <w:rFonts w:ascii="Times New Roman" w:hAnsi="Times New Roman" w:cs="Times New Roman"/>
          <w:bCs/>
          <w:kern w:val="32"/>
          <w:sz w:val="20"/>
          <w:szCs w:val="20"/>
          <w:lang w:val="cs-CZ"/>
        </w:rPr>
      </w:pPr>
      <w:r w:rsidRPr="00C72097">
        <w:rPr>
          <w:rFonts w:ascii="Times New Roman" w:hAnsi="Times New Roman" w:cs="Times New Roman"/>
          <w:b/>
          <w:bCs/>
          <w:kern w:val="32"/>
          <w:sz w:val="20"/>
          <w:szCs w:val="20"/>
          <w:lang w:val="cs-CZ"/>
        </w:rPr>
        <w:t>nevhodní</w:t>
      </w:r>
      <w:r w:rsidRPr="00C72097">
        <w:rPr>
          <w:rFonts w:ascii="Times New Roman" w:hAnsi="Times New Roman" w:cs="Times New Roman"/>
          <w:bCs/>
          <w:kern w:val="32"/>
          <w:sz w:val="20"/>
          <w:szCs w:val="20"/>
          <w:lang w:val="cs-CZ"/>
        </w:rPr>
        <w:t xml:space="preserve"> (zdvořilý odmítavý dopis za jejich zájem o práci v organizaci)</w:t>
      </w:r>
    </w:p>
    <w:p w14:paraId="24B29D51" w14:textId="77777777" w:rsidR="006708F5" w:rsidRPr="00C72097" w:rsidRDefault="006708F5" w:rsidP="006708F5">
      <w:pPr>
        <w:keepNext/>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V této fázi se uchazeči neporovnávají mezi sebou.</w:t>
      </w:r>
    </w:p>
    <w:p w14:paraId="7349F9F9" w14:textId="77777777" w:rsidR="006708F5" w:rsidRPr="00C72097" w:rsidRDefault="006708F5" w:rsidP="006708F5">
      <w:pPr>
        <w:keepNext/>
        <w:outlineLvl w:val="0"/>
        <w:rPr>
          <w:rFonts w:ascii="Times New Roman" w:hAnsi="Times New Roman" w:cs="Times New Roman"/>
          <w:b/>
          <w:bCs/>
          <w:kern w:val="32"/>
          <w:sz w:val="20"/>
          <w:szCs w:val="20"/>
          <w:lang w:val="cs-CZ"/>
        </w:rPr>
      </w:pPr>
      <w:bookmarkStart w:id="13" w:name="_Toc15818869"/>
      <w:r w:rsidRPr="00C72097">
        <w:rPr>
          <w:rFonts w:ascii="Times New Roman" w:hAnsi="Times New Roman" w:cs="Times New Roman"/>
          <w:b/>
          <w:bCs/>
          <w:kern w:val="32"/>
          <w:sz w:val="20"/>
          <w:szCs w:val="20"/>
          <w:lang w:val="cs-CZ"/>
        </w:rPr>
        <w:t>Sestavení seznamu uchazečů, kteří by měli být pozváni k výběrovým procedurám</w:t>
      </w:r>
      <w:bookmarkEnd w:id="13"/>
    </w:p>
    <w:p w14:paraId="7807C595" w14:textId="77777777" w:rsidR="006708F5" w:rsidRPr="00C72097" w:rsidRDefault="006708F5" w:rsidP="006708F5">
      <w:pPr>
        <w:keepNext/>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Tento seznam by měl být zpracován abecedně, protože úkolem tohoto kroku také není hodnotit – pouze setřídit do skupin dle jednotlivých míst, o které mají uchazeči zájem.</w:t>
      </w:r>
    </w:p>
    <w:p w14:paraId="5D33D658" w14:textId="77777777" w:rsidR="006708F5" w:rsidRPr="00C72097" w:rsidRDefault="006708F5" w:rsidP="006708F5">
      <w:pPr>
        <w:keepNext/>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JAK ORGANIZOVAT VÝBĚR LIDÍ</w:t>
      </w:r>
    </w:p>
    <w:p w14:paraId="28B2D97E" w14:textId="77777777" w:rsidR="006708F5" w:rsidRPr="00C72097" w:rsidRDefault="006708F5" w:rsidP="006708F5">
      <w:pPr>
        <w:keepNext/>
        <w:jc w:val="both"/>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Můžeme kombinovat mnoho způsobů a cest výběru vhodných lidí. Je nutno ctít několik zásad:</w:t>
      </w:r>
    </w:p>
    <w:p w14:paraId="704E8359" w14:textId="77777777" w:rsidR="006708F5" w:rsidRPr="00C72097" w:rsidRDefault="006708F5" w:rsidP="006708F5">
      <w:pPr>
        <w:keepNext/>
        <w:ind w:left="360"/>
        <w:jc w:val="both"/>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 Manažer má rozhodující slovo při stanovení požadavků na pracovníka (profil pracovníka)</w:t>
      </w:r>
    </w:p>
    <w:p w14:paraId="0F11DF9A" w14:textId="77777777" w:rsidR="006708F5" w:rsidRPr="00C72097" w:rsidRDefault="006708F5" w:rsidP="006708F5">
      <w:pPr>
        <w:keepNext/>
        <w:ind w:left="360"/>
        <w:jc w:val="both"/>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 Manažer má konečné slovo při rozhodnutí o přijetí daného pracovníka</w:t>
      </w:r>
    </w:p>
    <w:p w14:paraId="3BBBCA92" w14:textId="77777777" w:rsidR="006708F5" w:rsidRPr="00C72097" w:rsidRDefault="006708F5" w:rsidP="006708F5">
      <w:pPr>
        <w:keepNext/>
        <w:ind w:left="360"/>
        <w:jc w:val="both"/>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 Mezi manažerem a kandidátem na pozici by měl vždy</w:t>
      </w:r>
    </w:p>
    <w:p w14:paraId="2E5722A6" w14:textId="77777777" w:rsidR="006708F5" w:rsidRPr="00C72097" w:rsidRDefault="006708F5" w:rsidP="006708F5">
      <w:pPr>
        <w:keepNext/>
        <w:ind w:left="360"/>
        <w:jc w:val="both"/>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 xml:space="preserve">   proběhnout osobní rozhovor</w:t>
      </w:r>
    </w:p>
    <w:p w14:paraId="5FD90B73" w14:textId="77777777" w:rsidR="006708F5" w:rsidRPr="00C72097" w:rsidRDefault="006708F5" w:rsidP="006708F5">
      <w:pPr>
        <w:keepNext/>
        <w:jc w:val="both"/>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Složitost výběrového řízení by měla být přiměřená důležitosti obsazované pozice. U řady pozic lze doporučit i psychotesty, někdy je vhodné stanovit striktní postup, jindy je vhodné, aby si klíčové lidi vybíral manažer osobněna základě osobních doporučení.</w:t>
      </w:r>
    </w:p>
    <w:p w14:paraId="2499301E" w14:textId="77777777" w:rsidR="006708F5" w:rsidRPr="00C72097" w:rsidRDefault="006708F5" w:rsidP="006708F5">
      <w:pPr>
        <w:keepNext/>
        <w:jc w:val="center"/>
        <w:outlineLvl w:val="0"/>
        <w:rPr>
          <w:rFonts w:ascii="Times New Roman" w:hAnsi="Times New Roman" w:cs="Times New Roman"/>
          <w:bCs/>
          <w:kern w:val="32"/>
          <w:sz w:val="20"/>
          <w:szCs w:val="20"/>
          <w:lang w:val="cs-CZ"/>
        </w:rPr>
      </w:pPr>
    </w:p>
    <w:p w14:paraId="23D7B39C" w14:textId="77777777" w:rsidR="006708F5" w:rsidRPr="00C72097" w:rsidRDefault="006708F5" w:rsidP="006708F5">
      <w:pPr>
        <w:keepNext/>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KRITERIA VÝBĚRU LIDÍ</w:t>
      </w:r>
    </w:p>
    <w:p w14:paraId="251230CE" w14:textId="77777777" w:rsidR="006708F5" w:rsidRPr="00C72097" w:rsidRDefault="006708F5" w:rsidP="006708F5">
      <w:pPr>
        <w:keepNext/>
        <w:numPr>
          <w:ilvl w:val="0"/>
          <w:numId w:val="1"/>
        </w:numPr>
        <w:spacing w:after="0" w:line="240" w:lineRule="auto"/>
        <w:jc w:val="both"/>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Odborné předpoklady</w:t>
      </w:r>
    </w:p>
    <w:p w14:paraId="45E70D1A" w14:textId="77777777" w:rsidR="006708F5" w:rsidRPr="00C72097" w:rsidRDefault="006708F5" w:rsidP="006708F5">
      <w:pPr>
        <w:keepNext/>
        <w:numPr>
          <w:ilvl w:val="0"/>
          <w:numId w:val="1"/>
        </w:numPr>
        <w:spacing w:after="0" w:line="240" w:lineRule="auto"/>
        <w:jc w:val="both"/>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Osobnostní předpoklady</w:t>
      </w:r>
    </w:p>
    <w:p w14:paraId="4BEE761C" w14:textId="77777777" w:rsidR="006708F5" w:rsidRPr="00C72097" w:rsidRDefault="006708F5" w:rsidP="006708F5">
      <w:pPr>
        <w:keepNext/>
        <w:numPr>
          <w:ilvl w:val="0"/>
          <w:numId w:val="1"/>
        </w:numPr>
        <w:spacing w:after="0" w:line="240" w:lineRule="auto"/>
        <w:jc w:val="both"/>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Charakterové a morální předpoklady</w:t>
      </w:r>
    </w:p>
    <w:p w14:paraId="1635FDF2" w14:textId="77777777" w:rsidR="006708F5" w:rsidRPr="00C72097" w:rsidRDefault="006708F5" w:rsidP="006708F5">
      <w:pPr>
        <w:keepNext/>
        <w:numPr>
          <w:ilvl w:val="0"/>
          <w:numId w:val="1"/>
        </w:numPr>
        <w:spacing w:after="0" w:line="240" w:lineRule="auto"/>
        <w:jc w:val="both"/>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Dosavadní pracovní výsledky</w:t>
      </w:r>
    </w:p>
    <w:p w14:paraId="305BE45D" w14:textId="77777777" w:rsidR="006708F5" w:rsidRPr="00C72097" w:rsidRDefault="006708F5" w:rsidP="006708F5">
      <w:pPr>
        <w:keepNext/>
        <w:numPr>
          <w:ilvl w:val="0"/>
          <w:numId w:val="1"/>
        </w:numPr>
        <w:spacing w:after="0" w:line="240" w:lineRule="auto"/>
        <w:jc w:val="both"/>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Doporučení a reference</w:t>
      </w:r>
    </w:p>
    <w:p w14:paraId="50548725" w14:textId="77777777" w:rsidR="006708F5" w:rsidRPr="00C72097" w:rsidRDefault="006708F5" w:rsidP="006708F5">
      <w:pPr>
        <w:keepNext/>
        <w:jc w:val="both"/>
        <w:outlineLvl w:val="0"/>
        <w:rPr>
          <w:rFonts w:ascii="Times New Roman" w:hAnsi="Times New Roman" w:cs="Times New Roman"/>
          <w:bCs/>
          <w:kern w:val="32"/>
          <w:sz w:val="20"/>
          <w:szCs w:val="20"/>
          <w:lang w:val="cs-CZ"/>
        </w:rPr>
      </w:pPr>
    </w:p>
    <w:p w14:paraId="55D17B98" w14:textId="77777777" w:rsidR="006708F5" w:rsidRPr="00C72097" w:rsidRDefault="006708F5" w:rsidP="006708F5">
      <w:pPr>
        <w:keepNext/>
        <w:jc w:val="both"/>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ASSESSMENT CENTRA</w:t>
      </w:r>
    </w:p>
    <w:p w14:paraId="607F584C" w14:textId="77777777" w:rsidR="006708F5" w:rsidRPr="00C72097" w:rsidRDefault="006708F5" w:rsidP="006708F5">
      <w:pPr>
        <w:keepNext/>
        <w:jc w:val="both"/>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Jedná se o snahu komplexním způsobem vybírat lidi na klíčové pozice tak, aby byly zohledněny různé požadavky a zájmy v rámci organizace•zpravidla více kolový proces•hodnotiteli jsou i budoucí partneři vybíraného pracovníka•vhodná profesionálně propracovaná metodika jak pro postup tak i pro hodnocení•snaha o maximální míru objektivnosti.</w:t>
      </w:r>
    </w:p>
    <w:p w14:paraId="106B52E6" w14:textId="77777777" w:rsidR="006708F5" w:rsidRPr="00C72097" w:rsidRDefault="006708F5" w:rsidP="006708F5">
      <w:pPr>
        <w:keepNext/>
        <w:jc w:val="both"/>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Ani Assessment Centrum jako metoda nezaručuje optimální výsledek výběru, je však určitě vhodné pro eliminaci různých oponentních postojů(zapojení oponentů do AC).</w:t>
      </w:r>
    </w:p>
    <w:p w14:paraId="0057FBA1" w14:textId="77777777" w:rsidR="006708F5" w:rsidRPr="00C72097" w:rsidRDefault="006708F5" w:rsidP="006708F5">
      <w:pPr>
        <w:keepNext/>
        <w:jc w:val="both"/>
        <w:outlineLvl w:val="0"/>
        <w:rPr>
          <w:rFonts w:ascii="Times New Roman" w:hAnsi="Times New Roman" w:cs="Times New Roman"/>
          <w:b/>
          <w:bCs/>
          <w:kern w:val="32"/>
          <w:sz w:val="20"/>
          <w:szCs w:val="20"/>
          <w:lang w:val="cs-CZ"/>
        </w:rPr>
      </w:pPr>
      <w:r w:rsidRPr="00C72097">
        <w:rPr>
          <w:rFonts w:ascii="Times New Roman" w:hAnsi="Times New Roman" w:cs="Times New Roman"/>
          <w:b/>
          <w:bCs/>
          <w:kern w:val="32"/>
          <w:sz w:val="20"/>
          <w:szCs w:val="20"/>
          <w:lang w:val="cs-CZ"/>
        </w:rPr>
        <w:t>Časový plán výběru</w:t>
      </w:r>
    </w:p>
    <w:p w14:paraId="4A5CFA32" w14:textId="77777777" w:rsidR="006708F5" w:rsidRPr="00C72097" w:rsidRDefault="006708F5" w:rsidP="006708F5">
      <w:pPr>
        <w:keepNext/>
        <w:jc w:val="both"/>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Je nutno stanovit, kolik kol bude mít výběrové řízení. Při větším počtu uchazečů se vyplatí požadovat dodání fotografií. Je to přehlednější.</w:t>
      </w:r>
    </w:p>
    <w:p w14:paraId="6BF73E88" w14:textId="77777777" w:rsidR="006708F5" w:rsidRPr="00C72097" w:rsidRDefault="006708F5" w:rsidP="006708F5">
      <w:pPr>
        <w:keepNext/>
        <w:jc w:val="both"/>
        <w:outlineLvl w:val="0"/>
        <w:rPr>
          <w:rFonts w:ascii="Times New Roman" w:hAnsi="Times New Roman" w:cs="Times New Roman"/>
          <w:b/>
          <w:bCs/>
          <w:kern w:val="32"/>
          <w:sz w:val="20"/>
          <w:szCs w:val="20"/>
          <w:lang w:val="cs-CZ"/>
        </w:rPr>
      </w:pPr>
      <w:r w:rsidRPr="00C72097">
        <w:rPr>
          <w:rFonts w:ascii="Times New Roman" w:hAnsi="Times New Roman" w:cs="Times New Roman"/>
          <w:b/>
          <w:bCs/>
          <w:kern w:val="32"/>
          <w:sz w:val="20"/>
          <w:szCs w:val="20"/>
          <w:lang w:val="cs-CZ"/>
        </w:rPr>
        <w:t>Rozvrh výběru</w:t>
      </w:r>
    </w:p>
    <w:p w14:paraId="0726E4FD" w14:textId="77777777" w:rsidR="006708F5" w:rsidRPr="00C72097" w:rsidRDefault="006708F5" w:rsidP="006708F5">
      <w:pPr>
        <w:keepNext/>
        <w:numPr>
          <w:ilvl w:val="0"/>
          <w:numId w:val="2"/>
        </w:numPr>
        <w:spacing w:after="0" w:line="240" w:lineRule="auto"/>
        <w:jc w:val="both"/>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První kolo – seznámit se se všemi žádostmi o přijetí.</w:t>
      </w:r>
    </w:p>
    <w:p w14:paraId="7A2B81DE" w14:textId="77777777" w:rsidR="006708F5" w:rsidRPr="00C72097" w:rsidRDefault="006708F5" w:rsidP="006708F5">
      <w:pPr>
        <w:keepNext/>
        <w:numPr>
          <w:ilvl w:val="0"/>
          <w:numId w:val="2"/>
        </w:numPr>
        <w:spacing w:after="0" w:line="240" w:lineRule="auto"/>
        <w:jc w:val="both"/>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Druhé kolo – pozvěte všechny uchazeče, kteří splňují vaše kritéria. Všem uchazečům sdělte termín, do kterého budou vyrozuměni o výsledku řízení. Je možné vyhlásit, že budete ke konkrétnímu datu toho roku informovat jen vybrané uchazeče. Ten, kdo do tohoto termínu nebude vyrozuměn, v řízení neuspěl. Termín je nutno dodržet!</w:t>
      </w:r>
    </w:p>
    <w:p w14:paraId="7222182F" w14:textId="77777777" w:rsidR="006708F5" w:rsidRPr="00C72097" w:rsidRDefault="006708F5" w:rsidP="006708F5">
      <w:pPr>
        <w:keepNext/>
        <w:numPr>
          <w:ilvl w:val="0"/>
          <w:numId w:val="2"/>
        </w:numPr>
        <w:spacing w:after="0" w:line="240" w:lineRule="auto"/>
        <w:jc w:val="both"/>
        <w:outlineLvl w:val="0"/>
        <w:rPr>
          <w:rFonts w:ascii="Times New Roman" w:hAnsi="Times New Roman" w:cs="Times New Roman"/>
          <w:bCs/>
          <w:kern w:val="32"/>
          <w:sz w:val="20"/>
          <w:szCs w:val="20"/>
          <w:lang w:val="cs-CZ"/>
        </w:rPr>
      </w:pPr>
      <w:r w:rsidRPr="00C72097">
        <w:rPr>
          <w:rFonts w:ascii="Times New Roman" w:hAnsi="Times New Roman" w:cs="Times New Roman"/>
          <w:bCs/>
          <w:kern w:val="32"/>
          <w:sz w:val="20"/>
          <w:szCs w:val="20"/>
          <w:lang w:val="cs-CZ"/>
        </w:rPr>
        <w:t>Třetí kolo – v případě potřeby omezte výběr na dva až tři nejlepší uchazeče (násobeno počtem míst, která potřebujete obsadit). Opět oznamte termín svého rozhodnutí.</w:t>
      </w:r>
    </w:p>
    <w:p w14:paraId="2106AAB4" w14:textId="77777777" w:rsidR="006708F5" w:rsidRPr="00C72097" w:rsidRDefault="006708F5" w:rsidP="006708F5">
      <w:pPr>
        <w:keepNext/>
        <w:jc w:val="both"/>
        <w:outlineLvl w:val="0"/>
        <w:rPr>
          <w:rFonts w:ascii="Times New Roman" w:hAnsi="Times New Roman" w:cs="Times New Roman"/>
          <w:bCs/>
          <w:kern w:val="32"/>
          <w:sz w:val="20"/>
          <w:szCs w:val="20"/>
          <w:lang w:val="cs-CZ"/>
        </w:rPr>
      </w:pPr>
    </w:p>
    <w:p w14:paraId="17CF76F6" w14:textId="77777777" w:rsidR="006708F5" w:rsidRPr="00C72097" w:rsidRDefault="006708F5" w:rsidP="006708F5">
      <w:pPr>
        <w:pStyle w:val="Heading3"/>
        <w:rPr>
          <w:rFonts w:ascii="Times New Roman" w:hAnsi="Times New Roman"/>
          <w:color w:val="000000" w:themeColor="text1"/>
          <w:sz w:val="20"/>
          <w:szCs w:val="20"/>
        </w:rPr>
      </w:pPr>
      <w:r w:rsidRPr="00C72097">
        <w:rPr>
          <w:rFonts w:ascii="Times New Roman" w:hAnsi="Times New Roman"/>
          <w:color w:val="000000" w:themeColor="text1"/>
          <w:sz w:val="20"/>
          <w:szCs w:val="20"/>
        </w:rPr>
        <w:t>Pracovní způsobilost</w:t>
      </w:r>
    </w:p>
    <w:p w14:paraId="0D137E5B" w14:textId="77777777" w:rsidR="008B4BC0" w:rsidRPr="00C72097" w:rsidRDefault="006708F5" w:rsidP="006708F5">
      <w:pPr>
        <w:rPr>
          <w:rFonts w:ascii="Times New Roman" w:hAnsi="Times New Roman" w:cs="Times New Roman"/>
          <w:sz w:val="20"/>
          <w:szCs w:val="20"/>
          <w:lang w:val="cs-CZ"/>
        </w:rPr>
      </w:pPr>
      <w:r w:rsidRPr="00C72097">
        <w:rPr>
          <w:rFonts w:ascii="Times New Roman" w:hAnsi="Times New Roman" w:cs="Times New Roman"/>
          <w:sz w:val="20"/>
          <w:szCs w:val="20"/>
          <w:lang w:val="cs-CZ"/>
        </w:rPr>
        <w:t>Pracovní způsobilostí (schopností) rozumíme osobní předpoklady člověka nutných pro vykonávání konkrétní práce (vázané na určitou profesi). Při hodnocení pracovní způsobilosti sledujeme odbornou, psychologickou, zdravotní a pracovní charakteristiku pracovníka.</w:t>
      </w:r>
    </w:p>
    <w:p w14:paraId="3FE32B5F" w14:textId="77777777" w:rsidR="006708F5" w:rsidRPr="00C72097" w:rsidRDefault="006708F5" w:rsidP="006708F5">
      <w:pPr>
        <w:numPr>
          <w:ilvl w:val="0"/>
          <w:numId w:val="5"/>
        </w:numPr>
        <w:spacing w:before="100" w:beforeAutospacing="1" w:after="100" w:afterAutospacing="1" w:line="240" w:lineRule="auto"/>
        <w:rPr>
          <w:rFonts w:ascii="Times New Roman" w:hAnsi="Times New Roman" w:cs="Times New Roman"/>
          <w:sz w:val="20"/>
          <w:szCs w:val="20"/>
          <w:lang w:val="cs-CZ"/>
        </w:rPr>
      </w:pPr>
      <w:r w:rsidRPr="00C72097">
        <w:rPr>
          <w:rFonts w:ascii="Times New Roman" w:hAnsi="Times New Roman" w:cs="Times New Roman"/>
          <w:sz w:val="20"/>
          <w:szCs w:val="20"/>
          <w:lang w:val="cs-CZ"/>
        </w:rPr>
        <w:t xml:space="preserve">Odborná charakteristika - udává rozsah teoretických znalostí a praktických dovedností pracovníka. </w:t>
      </w:r>
    </w:p>
    <w:p w14:paraId="0903ABD7" w14:textId="77777777" w:rsidR="006708F5" w:rsidRPr="00C72097" w:rsidRDefault="006708F5" w:rsidP="006708F5">
      <w:pPr>
        <w:numPr>
          <w:ilvl w:val="0"/>
          <w:numId w:val="5"/>
        </w:numPr>
        <w:spacing w:before="100" w:beforeAutospacing="1" w:after="100" w:afterAutospacing="1" w:line="240" w:lineRule="auto"/>
        <w:rPr>
          <w:rFonts w:ascii="Times New Roman" w:hAnsi="Times New Roman" w:cs="Times New Roman"/>
          <w:sz w:val="20"/>
          <w:szCs w:val="20"/>
          <w:lang w:val="cs-CZ"/>
        </w:rPr>
      </w:pPr>
      <w:r w:rsidRPr="00C72097">
        <w:rPr>
          <w:rFonts w:ascii="Times New Roman" w:hAnsi="Times New Roman" w:cs="Times New Roman"/>
          <w:sz w:val="20"/>
          <w:szCs w:val="20"/>
          <w:lang w:val="cs-CZ"/>
        </w:rPr>
        <w:t xml:space="preserve">Psychologická charakteristika - obsahuje hodnocení psychických funkcí (spolehlivost vnímání, rychlosti postřehu, paměti, rozhodování, pozornosti,..). Součástí je </w:t>
      </w:r>
      <w:r w:rsidRPr="00C72097">
        <w:rPr>
          <w:rFonts w:ascii="Times New Roman" w:hAnsi="Times New Roman" w:cs="Times New Roman"/>
          <w:b/>
          <w:bCs/>
          <w:sz w:val="20"/>
          <w:szCs w:val="20"/>
          <w:lang w:val="cs-CZ"/>
        </w:rPr>
        <w:t>rozbor charakterových vlastností</w:t>
      </w:r>
      <w:r w:rsidRPr="00C72097">
        <w:rPr>
          <w:rFonts w:ascii="Times New Roman" w:hAnsi="Times New Roman" w:cs="Times New Roman"/>
          <w:sz w:val="20"/>
          <w:szCs w:val="20"/>
          <w:lang w:val="cs-CZ"/>
        </w:rPr>
        <w:t xml:space="preserve">, které dávají pod klady o schopnostech, charakterových rysech a povahových sklonech pracovníka. </w:t>
      </w:r>
    </w:p>
    <w:p w14:paraId="6CE3FFCA" w14:textId="77777777" w:rsidR="006708F5" w:rsidRPr="00C72097" w:rsidRDefault="006708F5" w:rsidP="006708F5">
      <w:pPr>
        <w:numPr>
          <w:ilvl w:val="0"/>
          <w:numId w:val="5"/>
        </w:numPr>
        <w:spacing w:before="100" w:beforeAutospacing="1" w:after="100" w:afterAutospacing="1" w:line="240" w:lineRule="auto"/>
        <w:rPr>
          <w:rFonts w:ascii="Times New Roman" w:hAnsi="Times New Roman" w:cs="Times New Roman"/>
          <w:sz w:val="20"/>
          <w:szCs w:val="20"/>
          <w:lang w:val="cs-CZ"/>
        </w:rPr>
      </w:pPr>
      <w:r w:rsidRPr="00C72097">
        <w:rPr>
          <w:rFonts w:ascii="Times New Roman" w:hAnsi="Times New Roman" w:cs="Times New Roman"/>
          <w:sz w:val="20"/>
          <w:szCs w:val="20"/>
          <w:lang w:val="cs-CZ"/>
        </w:rPr>
        <w:t xml:space="preserve">Zdravotní charakteristika - ukazuje na stav fyziologických funkcí, popř. možnost jejich adaptace pro určité pracovní podmínky. </w:t>
      </w:r>
      <w:r w:rsidRPr="00C72097">
        <w:rPr>
          <w:rFonts w:ascii="Times New Roman" w:hAnsi="Times New Roman" w:cs="Times New Roman"/>
          <w:b/>
          <w:bCs/>
          <w:sz w:val="20"/>
          <w:szCs w:val="20"/>
          <w:lang w:val="cs-CZ"/>
        </w:rPr>
        <w:t>Funkční výkonnost člověka</w:t>
      </w:r>
      <w:r w:rsidRPr="00C72097">
        <w:rPr>
          <w:rFonts w:ascii="Times New Roman" w:hAnsi="Times New Roman" w:cs="Times New Roman"/>
          <w:sz w:val="20"/>
          <w:szCs w:val="20"/>
          <w:lang w:val="cs-CZ"/>
        </w:rPr>
        <w:t xml:space="preserve"> se zjišťuje pomocí řady fyziologických metod. Především jde o zkoušky pohybového, oběhové ho a dýchacího systému, zrakového a sluchového ústrojí. </w:t>
      </w:r>
    </w:p>
    <w:p w14:paraId="01D8DA6E" w14:textId="77777777" w:rsidR="006708F5" w:rsidRPr="00C72097" w:rsidRDefault="006708F5" w:rsidP="006708F5">
      <w:pPr>
        <w:numPr>
          <w:ilvl w:val="0"/>
          <w:numId w:val="5"/>
        </w:numPr>
        <w:spacing w:before="100" w:beforeAutospacing="1" w:after="100" w:afterAutospacing="1" w:line="240" w:lineRule="auto"/>
        <w:rPr>
          <w:rFonts w:ascii="Times New Roman" w:hAnsi="Times New Roman" w:cs="Times New Roman"/>
          <w:sz w:val="20"/>
          <w:szCs w:val="20"/>
          <w:lang w:val="cs-CZ"/>
        </w:rPr>
      </w:pPr>
      <w:r w:rsidRPr="00C72097">
        <w:rPr>
          <w:rFonts w:ascii="Times New Roman" w:hAnsi="Times New Roman" w:cs="Times New Roman"/>
          <w:sz w:val="20"/>
          <w:szCs w:val="20"/>
          <w:lang w:val="cs-CZ"/>
        </w:rPr>
        <w:t xml:space="preserve">Pracovní charakteristika - vyjadřuje na základě pracovních vlastností pracovníka vztah k zaměstnání,jeho spolehlivost, disciplinovanost a pracovní výkonnost. </w:t>
      </w:r>
    </w:p>
    <w:p w14:paraId="77404CC1" w14:textId="77777777" w:rsidR="006708F5" w:rsidRPr="00C72097" w:rsidRDefault="006708F5" w:rsidP="006708F5">
      <w:pPr>
        <w:spacing w:before="100" w:beforeAutospacing="1" w:after="100" w:afterAutospacing="1"/>
        <w:rPr>
          <w:rFonts w:ascii="Times New Roman" w:hAnsi="Times New Roman" w:cs="Times New Roman"/>
          <w:sz w:val="20"/>
          <w:szCs w:val="20"/>
          <w:lang w:val="cs-CZ"/>
        </w:rPr>
      </w:pPr>
      <w:r w:rsidRPr="00C72097">
        <w:rPr>
          <w:rFonts w:ascii="Times New Roman" w:hAnsi="Times New Roman" w:cs="Times New Roman"/>
          <w:sz w:val="20"/>
          <w:szCs w:val="20"/>
          <w:lang w:val="cs-CZ"/>
        </w:rPr>
        <w:t>Pro objektivní vztah člověka a práce má rozhodující význam míra souladu mezi nároky vykonané práce a individuálními předpoklady pracovníků, které jsou v různě komplexní podobě vyjádřeny v jejich pracovní způsobilosti, kvalifikaci či kompetenci. Při zkoumání úrovně pracovní spokojenosti pracovníků bývá obvykle pozornost věnována následujícím skutečnostem, jež se na její kvalitě v různé míře podílejí zpravidla v závislosti na profesi a pracovním zařazení, jakož i na individuálních charakteristikách každého pracovníka.</w:t>
      </w:r>
      <w:r w:rsidRPr="00C72097">
        <w:rPr>
          <w:rFonts w:ascii="Times New Roman" w:hAnsi="Times New Roman" w:cs="Times New Roman"/>
          <w:sz w:val="20"/>
          <w:szCs w:val="20"/>
          <w:lang w:val="cs-CZ"/>
        </w:rPr>
        <w:br/>
      </w:r>
      <w:r w:rsidRPr="00C72097">
        <w:rPr>
          <w:rFonts w:ascii="Times New Roman" w:hAnsi="Times New Roman" w:cs="Times New Roman"/>
          <w:sz w:val="20"/>
          <w:szCs w:val="20"/>
          <w:lang w:val="cs-CZ"/>
        </w:rPr>
        <w:br/>
        <w:t>Nejčastěji bývají uváděny:</w:t>
      </w:r>
      <w:r w:rsidRPr="00C72097">
        <w:rPr>
          <w:rFonts w:ascii="Times New Roman" w:hAnsi="Times New Roman" w:cs="Times New Roman"/>
          <w:sz w:val="20"/>
          <w:szCs w:val="20"/>
          <w:lang w:val="cs-CZ"/>
        </w:rPr>
        <w:br/>
        <w:t>obsah a charakter práce</w:t>
      </w:r>
      <w:r w:rsidRPr="00C72097">
        <w:rPr>
          <w:rFonts w:ascii="Times New Roman" w:hAnsi="Times New Roman" w:cs="Times New Roman"/>
          <w:sz w:val="20"/>
          <w:szCs w:val="20"/>
          <w:lang w:val="cs-CZ"/>
        </w:rPr>
        <w:br/>
        <w:t>mzdové ohodnocení</w:t>
      </w:r>
      <w:r w:rsidRPr="00C72097">
        <w:rPr>
          <w:rFonts w:ascii="Times New Roman" w:hAnsi="Times New Roman" w:cs="Times New Roman"/>
          <w:sz w:val="20"/>
          <w:szCs w:val="20"/>
          <w:lang w:val="cs-CZ"/>
        </w:rPr>
        <w:br/>
        <w:t>pracovní perspektivy</w:t>
      </w:r>
      <w:r w:rsidRPr="00C72097">
        <w:rPr>
          <w:rFonts w:ascii="Times New Roman" w:hAnsi="Times New Roman" w:cs="Times New Roman"/>
          <w:sz w:val="20"/>
          <w:szCs w:val="20"/>
          <w:lang w:val="cs-CZ"/>
        </w:rPr>
        <w:br/>
        <w:t>vedoucí pracovník</w:t>
      </w:r>
      <w:r w:rsidRPr="00C72097">
        <w:rPr>
          <w:rFonts w:ascii="Times New Roman" w:hAnsi="Times New Roman" w:cs="Times New Roman"/>
          <w:sz w:val="20"/>
          <w:szCs w:val="20"/>
          <w:lang w:val="cs-CZ"/>
        </w:rPr>
        <w:br/>
        <w:t>spolupracovníci</w:t>
      </w:r>
      <w:r w:rsidRPr="00C72097">
        <w:rPr>
          <w:rFonts w:ascii="Times New Roman" w:hAnsi="Times New Roman" w:cs="Times New Roman"/>
          <w:sz w:val="20"/>
          <w:szCs w:val="20"/>
          <w:lang w:val="cs-CZ"/>
        </w:rPr>
        <w:br/>
        <w:t>organizace práce</w:t>
      </w:r>
      <w:r w:rsidRPr="00C72097">
        <w:rPr>
          <w:rFonts w:ascii="Times New Roman" w:hAnsi="Times New Roman" w:cs="Times New Roman"/>
          <w:sz w:val="20"/>
          <w:szCs w:val="20"/>
          <w:lang w:val="cs-CZ"/>
        </w:rPr>
        <w:br/>
        <w:t>fyzické podmínky práce</w:t>
      </w:r>
      <w:r w:rsidRPr="00C72097">
        <w:rPr>
          <w:rFonts w:ascii="Times New Roman" w:hAnsi="Times New Roman" w:cs="Times New Roman"/>
          <w:sz w:val="20"/>
          <w:szCs w:val="20"/>
          <w:lang w:val="cs-CZ"/>
        </w:rPr>
        <w:br/>
        <w:t>úroveň sociální péče.</w:t>
      </w:r>
    </w:p>
    <w:p w14:paraId="78CD7B0D" w14:textId="77777777" w:rsidR="00F40D97" w:rsidRPr="00C72097" w:rsidRDefault="00F40D97" w:rsidP="00F40D97">
      <w:pPr>
        <w:pStyle w:val="NormalWeb"/>
        <w:shd w:val="clear" w:color="auto" w:fill="FFFFFF"/>
        <w:spacing w:before="0" w:beforeAutospacing="0" w:after="135" w:afterAutospacing="0"/>
        <w:rPr>
          <w:color w:val="282D32"/>
          <w:sz w:val="20"/>
          <w:szCs w:val="20"/>
        </w:rPr>
      </w:pPr>
      <w:r w:rsidRPr="00C72097">
        <w:rPr>
          <w:sz w:val="20"/>
          <w:szCs w:val="20"/>
        </w:rPr>
        <w:t xml:space="preserve">Styly vedení podřízených - </w:t>
      </w:r>
      <w:r w:rsidRPr="00C72097">
        <w:rPr>
          <w:b/>
          <w:bCs/>
          <w:color w:val="282D32"/>
          <w:sz w:val="20"/>
          <w:szCs w:val="20"/>
        </w:rPr>
        <w:t>Styl řízení/styl vedení</w:t>
      </w:r>
      <w:r w:rsidRPr="00C72097">
        <w:rPr>
          <w:color w:val="282D32"/>
          <w:sz w:val="20"/>
          <w:szCs w:val="20"/>
        </w:rPr>
        <w:t> je pojem, který vyjadřuje charakteristický způsob provádění řídící práce </w:t>
      </w:r>
      <w:r w:rsidR="00BC6501">
        <w:fldChar w:fldCharType="begin"/>
      </w:r>
      <w:r w:rsidR="00BC6501">
        <w:instrText xml:space="preserve"> HYPERLINK "https://managementmania.com/cs/manazer" \o "Manažer (Manager)" </w:instrText>
      </w:r>
      <w:r w:rsidR="00BC6501">
        <w:fldChar w:fldCharType="separate"/>
      </w:r>
      <w:r w:rsidRPr="00C72097">
        <w:rPr>
          <w:color w:val="50555A"/>
          <w:sz w:val="20"/>
          <w:szCs w:val="20"/>
          <w:u w:val="single"/>
        </w:rPr>
        <w:t>manažerů</w:t>
      </w:r>
      <w:r w:rsidR="00BC6501">
        <w:rPr>
          <w:color w:val="50555A"/>
          <w:sz w:val="20"/>
          <w:szCs w:val="20"/>
          <w:u w:val="single"/>
        </w:rPr>
        <w:fldChar w:fldCharType="end"/>
      </w:r>
      <w:r w:rsidRPr="00C72097">
        <w:rPr>
          <w:color w:val="282D32"/>
          <w:sz w:val="20"/>
          <w:szCs w:val="20"/>
        </w:rPr>
        <w:t> ve vztahu k řízeným pracovníkům. Zřejmě nejfrekventovanější klasifikaci stylů řízení vypracoval </w:t>
      </w:r>
      <w:r w:rsidR="00BC6501">
        <w:fldChar w:fldCharType="begin"/>
      </w:r>
      <w:r w:rsidR="00BC6501">
        <w:instrText xml:space="preserve"> HYPERLINK "https://managementmania.com/cs/rensis-likert" \o "Rensis Like</w:instrText>
      </w:r>
      <w:r w:rsidR="00BC6501">
        <w:instrText xml:space="preserve">rt" </w:instrText>
      </w:r>
      <w:r w:rsidR="00BC6501">
        <w:fldChar w:fldCharType="separate"/>
      </w:r>
      <w:r w:rsidRPr="00C72097">
        <w:rPr>
          <w:color w:val="50555A"/>
          <w:sz w:val="20"/>
          <w:szCs w:val="20"/>
          <w:u w:val="single"/>
        </w:rPr>
        <w:t>Rensis Likert</w:t>
      </w:r>
      <w:r w:rsidR="00BC6501">
        <w:rPr>
          <w:color w:val="50555A"/>
          <w:sz w:val="20"/>
          <w:szCs w:val="20"/>
          <w:u w:val="single"/>
        </w:rPr>
        <w:fldChar w:fldCharType="end"/>
      </w:r>
      <w:r w:rsidRPr="00C72097">
        <w:rPr>
          <w:color w:val="282D32"/>
          <w:sz w:val="20"/>
          <w:szCs w:val="20"/>
        </w:rPr>
        <w:t> (Model 4S):</w:t>
      </w:r>
    </w:p>
    <w:p w14:paraId="7DF6AB10" w14:textId="77777777" w:rsidR="00F40D97" w:rsidRPr="00F40D97" w:rsidRDefault="00F40D97" w:rsidP="00F40D9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82D32"/>
          <w:sz w:val="20"/>
          <w:szCs w:val="20"/>
          <w:lang w:val="cs-CZ" w:eastAsia="cs-CZ"/>
        </w:rPr>
      </w:pPr>
      <w:r w:rsidRPr="00C72097">
        <w:rPr>
          <w:rFonts w:ascii="Times New Roman" w:eastAsia="Times New Roman" w:hAnsi="Times New Roman" w:cs="Times New Roman"/>
          <w:b/>
          <w:bCs/>
          <w:color w:val="282D32"/>
          <w:sz w:val="20"/>
          <w:szCs w:val="20"/>
          <w:lang w:val="cs-CZ" w:eastAsia="cs-CZ"/>
        </w:rPr>
        <w:t>Exploativně autoritativní styl</w:t>
      </w:r>
      <w:r w:rsidRPr="00C72097">
        <w:rPr>
          <w:rFonts w:ascii="Times New Roman" w:eastAsia="Times New Roman" w:hAnsi="Times New Roman" w:cs="Times New Roman"/>
          <w:color w:val="282D32"/>
          <w:sz w:val="20"/>
          <w:szCs w:val="20"/>
          <w:lang w:val="cs-CZ" w:eastAsia="cs-CZ"/>
        </w:rPr>
        <w:t> </w:t>
      </w:r>
      <w:r w:rsidRPr="00F40D97">
        <w:rPr>
          <w:rFonts w:ascii="Times New Roman" w:eastAsia="Times New Roman" w:hAnsi="Times New Roman" w:cs="Times New Roman"/>
          <w:color w:val="282D32"/>
          <w:sz w:val="20"/>
          <w:szCs w:val="20"/>
          <w:lang w:val="cs-CZ" w:eastAsia="cs-CZ"/>
        </w:rPr>
        <w:t>– komunikace shora dolů, žádná zpětná vazba, využívání strachu z trestu, důraz na metodu „biče“, rozhoduje manažer</w:t>
      </w:r>
    </w:p>
    <w:p w14:paraId="7B0D8310" w14:textId="77777777" w:rsidR="00F40D97" w:rsidRPr="00F40D97" w:rsidRDefault="00F40D97" w:rsidP="00F40D9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82D32"/>
          <w:sz w:val="20"/>
          <w:szCs w:val="20"/>
          <w:lang w:val="cs-CZ" w:eastAsia="cs-CZ"/>
        </w:rPr>
      </w:pPr>
      <w:r w:rsidRPr="00C72097">
        <w:rPr>
          <w:rFonts w:ascii="Times New Roman" w:eastAsia="Times New Roman" w:hAnsi="Times New Roman" w:cs="Times New Roman"/>
          <w:b/>
          <w:bCs/>
          <w:color w:val="282D32"/>
          <w:sz w:val="20"/>
          <w:szCs w:val="20"/>
          <w:lang w:val="cs-CZ" w:eastAsia="cs-CZ"/>
        </w:rPr>
        <w:t>Benevolentní autoritativní styl</w:t>
      </w:r>
      <w:r w:rsidRPr="00C72097">
        <w:rPr>
          <w:rFonts w:ascii="Times New Roman" w:eastAsia="Times New Roman" w:hAnsi="Times New Roman" w:cs="Times New Roman"/>
          <w:color w:val="282D32"/>
          <w:sz w:val="20"/>
          <w:szCs w:val="20"/>
          <w:lang w:val="cs-CZ" w:eastAsia="cs-CZ"/>
        </w:rPr>
        <w:t> </w:t>
      </w:r>
      <w:r w:rsidRPr="00F40D97">
        <w:rPr>
          <w:rFonts w:ascii="Times New Roman" w:eastAsia="Times New Roman" w:hAnsi="Times New Roman" w:cs="Times New Roman"/>
          <w:color w:val="282D32"/>
          <w:sz w:val="20"/>
          <w:szCs w:val="20"/>
          <w:lang w:val="cs-CZ" w:eastAsia="cs-CZ"/>
        </w:rPr>
        <w:t>– komunikace shora dolů, malá zpětná vazba, využívání odměn, převaha metody „cukru“, rozhoduje manažer</w:t>
      </w:r>
    </w:p>
    <w:p w14:paraId="5069FF90" w14:textId="77777777" w:rsidR="00F40D97" w:rsidRPr="00F40D97" w:rsidRDefault="00F40D97" w:rsidP="00F40D9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82D32"/>
          <w:sz w:val="20"/>
          <w:szCs w:val="20"/>
          <w:lang w:val="cs-CZ" w:eastAsia="cs-CZ"/>
        </w:rPr>
      </w:pPr>
      <w:r w:rsidRPr="00C72097">
        <w:rPr>
          <w:rFonts w:ascii="Times New Roman" w:eastAsia="Times New Roman" w:hAnsi="Times New Roman" w:cs="Times New Roman"/>
          <w:b/>
          <w:bCs/>
          <w:color w:val="282D32"/>
          <w:sz w:val="20"/>
          <w:szCs w:val="20"/>
          <w:lang w:val="cs-CZ" w:eastAsia="cs-CZ"/>
        </w:rPr>
        <w:t>Konzultativní styl</w:t>
      </w:r>
      <w:r w:rsidRPr="00C72097">
        <w:rPr>
          <w:rFonts w:ascii="Times New Roman" w:eastAsia="Times New Roman" w:hAnsi="Times New Roman" w:cs="Times New Roman"/>
          <w:color w:val="282D32"/>
          <w:sz w:val="20"/>
          <w:szCs w:val="20"/>
          <w:lang w:val="cs-CZ" w:eastAsia="cs-CZ"/>
        </w:rPr>
        <w:t> </w:t>
      </w:r>
      <w:r w:rsidRPr="00F40D97">
        <w:rPr>
          <w:rFonts w:ascii="Times New Roman" w:eastAsia="Times New Roman" w:hAnsi="Times New Roman" w:cs="Times New Roman"/>
          <w:color w:val="282D32"/>
          <w:sz w:val="20"/>
          <w:szCs w:val="20"/>
          <w:lang w:val="cs-CZ" w:eastAsia="cs-CZ"/>
        </w:rPr>
        <w:t>– obousměrná komunikace, intenzivní zpětná vazba, rozhodnutí dělá manažer po konzultaci</w:t>
      </w:r>
    </w:p>
    <w:p w14:paraId="0D7E0FCE" w14:textId="77777777" w:rsidR="00F40D97" w:rsidRPr="00C72097" w:rsidRDefault="00F40D97" w:rsidP="00F40D9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82D32"/>
          <w:sz w:val="20"/>
          <w:szCs w:val="20"/>
          <w:lang w:val="cs-CZ" w:eastAsia="cs-CZ"/>
        </w:rPr>
      </w:pPr>
      <w:r w:rsidRPr="00C72097">
        <w:rPr>
          <w:rFonts w:ascii="Times New Roman" w:eastAsia="Times New Roman" w:hAnsi="Times New Roman" w:cs="Times New Roman"/>
          <w:b/>
          <w:bCs/>
          <w:color w:val="282D32"/>
          <w:sz w:val="20"/>
          <w:szCs w:val="20"/>
          <w:lang w:val="cs-CZ" w:eastAsia="cs-CZ"/>
        </w:rPr>
        <w:t>Participativní styl</w:t>
      </w:r>
      <w:r w:rsidRPr="00C72097">
        <w:rPr>
          <w:rFonts w:ascii="Times New Roman" w:eastAsia="Times New Roman" w:hAnsi="Times New Roman" w:cs="Times New Roman"/>
          <w:color w:val="282D32"/>
          <w:sz w:val="20"/>
          <w:szCs w:val="20"/>
          <w:lang w:val="cs-CZ" w:eastAsia="cs-CZ"/>
        </w:rPr>
        <w:t> </w:t>
      </w:r>
      <w:r w:rsidRPr="00F40D97">
        <w:rPr>
          <w:rFonts w:ascii="Times New Roman" w:eastAsia="Times New Roman" w:hAnsi="Times New Roman" w:cs="Times New Roman"/>
          <w:color w:val="282D32"/>
          <w:sz w:val="20"/>
          <w:szCs w:val="20"/>
          <w:lang w:val="cs-CZ" w:eastAsia="cs-CZ"/>
        </w:rPr>
        <w:t>– volná obousměrná komunikace, otevřenost ve zpětné vazbě, rozhodnutí jsou dělána skupinově</w:t>
      </w:r>
    </w:p>
    <w:p w14:paraId="3831192B" w14:textId="77777777" w:rsidR="008B4BC0" w:rsidRPr="00C72097" w:rsidRDefault="008B4BC0" w:rsidP="008B4BC0">
      <w:pPr>
        <w:shd w:val="clear" w:color="auto" w:fill="FFFFFF"/>
        <w:spacing w:before="100" w:beforeAutospacing="1" w:after="100" w:afterAutospacing="1" w:line="240" w:lineRule="auto"/>
        <w:ind w:left="720"/>
        <w:rPr>
          <w:rFonts w:ascii="Times New Roman" w:eastAsia="Times New Roman" w:hAnsi="Times New Roman" w:cs="Times New Roman"/>
          <w:b/>
          <w:color w:val="282D32"/>
          <w:sz w:val="20"/>
          <w:szCs w:val="20"/>
          <w:lang w:val="cs-CZ" w:eastAsia="cs-CZ"/>
        </w:rPr>
      </w:pPr>
    </w:p>
    <w:p w14:paraId="4E9F5D76" w14:textId="77777777" w:rsidR="008B4BC0" w:rsidRPr="00C72097" w:rsidRDefault="008B4BC0" w:rsidP="008B4BC0">
      <w:pPr>
        <w:spacing w:after="0" w:line="240" w:lineRule="auto"/>
        <w:rPr>
          <w:rFonts w:ascii="Times New Roman" w:eastAsia="Times New Roman" w:hAnsi="Times New Roman" w:cs="Times New Roman"/>
          <w:b/>
          <w:sz w:val="20"/>
          <w:szCs w:val="20"/>
          <w:lang w:val="cs-CZ" w:eastAsia="cs-CZ"/>
        </w:rPr>
      </w:pPr>
      <w:r w:rsidRPr="00C72097">
        <w:rPr>
          <w:rFonts w:ascii="Times New Roman" w:eastAsia="Times New Roman" w:hAnsi="Times New Roman" w:cs="Times New Roman"/>
          <w:b/>
          <w:sz w:val="20"/>
          <w:szCs w:val="20"/>
          <w:lang w:val="cs-CZ" w:eastAsia="cs-CZ"/>
        </w:rPr>
        <w:t>Základní manažerské typy: demokrat, autokrat, liberál</w:t>
      </w:r>
    </w:p>
    <w:p w14:paraId="52D165B6" w14:textId="77777777" w:rsidR="008B4BC0" w:rsidRPr="00C72097" w:rsidRDefault="008B4BC0" w:rsidP="008B4BC0">
      <w:pPr>
        <w:spacing w:after="0" w:line="240" w:lineRule="auto"/>
        <w:rPr>
          <w:rFonts w:ascii="Times New Roman" w:eastAsia="Times New Roman" w:hAnsi="Times New Roman" w:cs="Times New Roman"/>
          <w:sz w:val="20"/>
          <w:szCs w:val="20"/>
          <w:lang w:val="cs-CZ" w:eastAsia="cs-CZ"/>
        </w:rPr>
      </w:pPr>
      <w:r w:rsidRPr="00C72097">
        <w:rPr>
          <w:rFonts w:ascii="Times New Roman" w:eastAsia="Times New Roman" w:hAnsi="Times New Roman" w:cs="Times New Roman"/>
          <w:sz w:val="20"/>
          <w:szCs w:val="20"/>
          <w:lang w:val="cs-CZ" w:eastAsia="cs-CZ"/>
        </w:rPr>
        <w:t xml:space="preserve">V praxi neexistuje v čisté formě ani jeden z uvedených typů – převládá jeden </w:t>
      </w:r>
    </w:p>
    <w:p w14:paraId="4637DBE5" w14:textId="77777777" w:rsidR="008B4BC0" w:rsidRPr="00C72097" w:rsidRDefault="008B4BC0" w:rsidP="008B4BC0">
      <w:pPr>
        <w:spacing w:after="0" w:line="240" w:lineRule="auto"/>
        <w:rPr>
          <w:rFonts w:ascii="Times New Roman" w:eastAsia="Times New Roman" w:hAnsi="Times New Roman" w:cs="Times New Roman"/>
          <w:sz w:val="20"/>
          <w:szCs w:val="20"/>
          <w:lang w:val="cs-CZ" w:eastAsia="cs-CZ"/>
        </w:rPr>
      </w:pPr>
    </w:p>
    <w:p w14:paraId="67FBC5CB" w14:textId="77777777" w:rsidR="008B4BC0" w:rsidRPr="00C72097" w:rsidRDefault="008B4BC0" w:rsidP="008B4BC0">
      <w:pPr>
        <w:spacing w:after="0" w:line="240" w:lineRule="auto"/>
        <w:rPr>
          <w:rFonts w:ascii="Times New Roman" w:eastAsia="Times New Roman" w:hAnsi="Times New Roman" w:cs="Times New Roman"/>
          <w:sz w:val="20"/>
          <w:szCs w:val="20"/>
          <w:lang w:val="cs-CZ" w:eastAsia="cs-CZ"/>
        </w:rPr>
      </w:pPr>
      <w:r w:rsidRPr="00C72097">
        <w:rPr>
          <w:rFonts w:ascii="Times New Roman" w:eastAsia="Times New Roman" w:hAnsi="Times New Roman" w:cs="Times New Roman"/>
          <w:sz w:val="20"/>
          <w:szCs w:val="20"/>
          <w:lang w:val="cs-CZ" w:eastAsia="cs-CZ"/>
        </w:rPr>
        <w:t xml:space="preserve">DEMOKRATICKÝ TYP Umí přesně delegovat úkoly, umí motivovat, využívá mínění pracovního týmu, ovlivňuje zájem, iniciativu a spokojenost s prací. Vede spíše logickým přesvědčováním než přikazováním. Podrobně a stále informuje o perspektivách a variantách možných postupů. </w:t>
      </w:r>
    </w:p>
    <w:p w14:paraId="40DFE246" w14:textId="77777777" w:rsidR="008B4BC0" w:rsidRPr="00C72097" w:rsidRDefault="008B4BC0" w:rsidP="008B4BC0">
      <w:pPr>
        <w:spacing w:after="0" w:line="240" w:lineRule="auto"/>
        <w:rPr>
          <w:rFonts w:ascii="Times New Roman" w:eastAsia="Times New Roman" w:hAnsi="Times New Roman" w:cs="Times New Roman"/>
          <w:sz w:val="20"/>
          <w:szCs w:val="20"/>
          <w:lang w:val="cs-CZ" w:eastAsia="cs-CZ"/>
        </w:rPr>
      </w:pPr>
    </w:p>
    <w:p w14:paraId="67F875FD" w14:textId="77777777" w:rsidR="008B4BC0" w:rsidRPr="00C72097" w:rsidRDefault="008B4BC0" w:rsidP="008B4BC0">
      <w:pPr>
        <w:spacing w:after="0" w:line="240" w:lineRule="auto"/>
        <w:rPr>
          <w:rFonts w:ascii="Times New Roman" w:eastAsia="Times New Roman" w:hAnsi="Times New Roman" w:cs="Times New Roman"/>
          <w:sz w:val="20"/>
          <w:szCs w:val="20"/>
          <w:lang w:val="cs-CZ" w:eastAsia="cs-CZ"/>
        </w:rPr>
      </w:pPr>
      <w:r w:rsidRPr="00C72097">
        <w:rPr>
          <w:rFonts w:ascii="Times New Roman" w:eastAsia="Times New Roman" w:hAnsi="Times New Roman" w:cs="Times New Roman"/>
          <w:sz w:val="20"/>
          <w:szCs w:val="20"/>
          <w:lang w:val="cs-CZ" w:eastAsia="cs-CZ"/>
        </w:rPr>
        <w:t xml:space="preserve">AUTOKRATICKÝ TYP Soustřeďuje všechny pravomoci a dispozice ve svých rukou. Neposkytuje rady, neradí se – udělují příkazy Fluktuace podřízených, agresivita, apatičnost Žádná inovace </w:t>
      </w:r>
    </w:p>
    <w:p w14:paraId="41D34D97" w14:textId="77777777" w:rsidR="008B4BC0" w:rsidRPr="00C72097" w:rsidRDefault="008B4BC0" w:rsidP="008B4BC0">
      <w:pPr>
        <w:spacing w:after="0" w:line="240" w:lineRule="auto"/>
        <w:rPr>
          <w:rFonts w:ascii="Times New Roman" w:eastAsia="Times New Roman" w:hAnsi="Times New Roman" w:cs="Times New Roman"/>
          <w:sz w:val="20"/>
          <w:szCs w:val="20"/>
          <w:lang w:val="cs-CZ" w:eastAsia="cs-CZ"/>
        </w:rPr>
      </w:pPr>
    </w:p>
    <w:p w14:paraId="62547C29" w14:textId="77777777" w:rsidR="008B4BC0" w:rsidRPr="00C72097" w:rsidRDefault="008B4BC0" w:rsidP="008B4BC0">
      <w:pPr>
        <w:spacing w:after="0" w:line="240" w:lineRule="auto"/>
        <w:rPr>
          <w:rFonts w:ascii="Times New Roman" w:eastAsia="Times New Roman" w:hAnsi="Times New Roman" w:cs="Times New Roman"/>
          <w:sz w:val="20"/>
          <w:szCs w:val="20"/>
          <w:lang w:val="cs-CZ" w:eastAsia="cs-CZ"/>
        </w:rPr>
      </w:pPr>
      <w:r w:rsidRPr="00C72097">
        <w:rPr>
          <w:rFonts w:ascii="Times New Roman" w:eastAsia="Times New Roman" w:hAnsi="Times New Roman" w:cs="Times New Roman"/>
          <w:sz w:val="20"/>
          <w:szCs w:val="20"/>
          <w:lang w:val="cs-CZ" w:eastAsia="cs-CZ"/>
        </w:rPr>
        <w:t>LIBERÁLNÍ TYP Neovlivňuje chod skupiny, pokud ano tak minimálně. Neprojevuje řídící autoritu, nekontroluje, nehodnotí. Pracovníci jsou nedisciplinovaní, mají časté konflikty s vedením. Pokud nemá tento vedoucí zástupce, dochází k rozpadu skupiny – malý pracovní efekt, oslabení</w:t>
      </w:r>
    </w:p>
    <w:p w14:paraId="5E2C16B8" w14:textId="77777777" w:rsidR="008738E1" w:rsidRPr="00C72097" w:rsidRDefault="008738E1">
      <w:pPr>
        <w:rPr>
          <w:rFonts w:ascii="Times New Roman" w:hAnsi="Times New Roman" w:cs="Times New Roman"/>
          <w:sz w:val="20"/>
          <w:szCs w:val="20"/>
          <w:lang w:val="cs-CZ"/>
        </w:rPr>
      </w:pPr>
    </w:p>
    <w:p w14:paraId="5C708B46" w14:textId="77777777" w:rsidR="00614FD0" w:rsidRPr="00614FD0" w:rsidRDefault="00614FD0" w:rsidP="00614FD0">
      <w:pPr>
        <w:shd w:val="clear" w:color="auto" w:fill="F1F1F1"/>
        <w:spacing w:after="0" w:line="270" w:lineRule="atLeast"/>
        <w:textAlignment w:val="baseline"/>
        <w:rPr>
          <w:rFonts w:ascii="Times New Roman" w:eastAsiaTheme="minorHAnsi" w:hAnsi="Times New Roman" w:cs="Times New Roman"/>
          <w:sz w:val="20"/>
          <w:szCs w:val="20"/>
          <w:lang w:val="cs-CZ" w:eastAsia="cs-CZ"/>
        </w:rPr>
      </w:pPr>
      <w:r w:rsidRPr="00C72097">
        <w:rPr>
          <w:rFonts w:ascii="Times New Roman" w:eastAsiaTheme="minorHAnsi" w:hAnsi="Times New Roman" w:cs="Times New Roman"/>
          <w:b/>
          <w:bCs/>
          <w:sz w:val="20"/>
          <w:szCs w:val="20"/>
          <w:bdr w:val="none" w:sz="0" w:space="0" w:color="auto" w:frame="1"/>
          <w:lang w:val="cs-CZ" w:eastAsia="cs-CZ"/>
        </w:rPr>
        <w:t>Situační vedení</w:t>
      </w:r>
      <w:r w:rsidRPr="00C72097">
        <w:rPr>
          <w:rFonts w:ascii="Times New Roman" w:eastAsiaTheme="minorHAnsi" w:hAnsi="Times New Roman" w:cs="Times New Roman"/>
          <w:i/>
          <w:iCs/>
          <w:sz w:val="20"/>
          <w:szCs w:val="20"/>
          <w:bdr w:val="none" w:sz="0" w:space="0" w:color="auto" w:frame="1"/>
          <w:lang w:val="cs-CZ" w:eastAsia="cs-CZ"/>
        </w:rPr>
        <w:t> </w:t>
      </w:r>
      <w:r w:rsidRPr="00614FD0">
        <w:rPr>
          <w:rFonts w:ascii="Times New Roman" w:eastAsiaTheme="minorHAnsi" w:hAnsi="Times New Roman" w:cs="Times New Roman"/>
          <w:sz w:val="20"/>
          <w:szCs w:val="20"/>
          <w:lang w:val="cs-CZ" w:eastAsia="cs-CZ"/>
        </w:rPr>
        <w:t>znamená ovlivňování druhých a jakýmkoliv směrem ve smyslu plnění úkolů - kolegů, nadřízených nebo podřízených, prostřednictvím tzv. </w:t>
      </w:r>
      <w:r w:rsidRPr="00C72097">
        <w:rPr>
          <w:rFonts w:ascii="Times New Roman" w:eastAsiaTheme="minorHAnsi" w:hAnsi="Times New Roman" w:cs="Times New Roman"/>
          <w:b/>
          <w:bCs/>
          <w:sz w:val="20"/>
          <w:szCs w:val="20"/>
          <w:bdr w:val="none" w:sz="0" w:space="0" w:color="auto" w:frame="1"/>
          <w:lang w:val="cs-CZ" w:eastAsia="cs-CZ"/>
        </w:rPr>
        <w:t>stylů vedení</w:t>
      </w:r>
      <w:r w:rsidRPr="00614FD0">
        <w:rPr>
          <w:rFonts w:ascii="Times New Roman" w:eastAsiaTheme="minorHAnsi" w:hAnsi="Times New Roman" w:cs="Times New Roman"/>
          <w:sz w:val="20"/>
          <w:szCs w:val="20"/>
          <w:lang w:val="cs-CZ" w:eastAsia="cs-CZ"/>
        </w:rPr>
        <w:t>. </w:t>
      </w:r>
    </w:p>
    <w:p w14:paraId="649BF4FD" w14:textId="77777777" w:rsidR="00614FD0" w:rsidRPr="00614FD0" w:rsidRDefault="00614FD0" w:rsidP="00614FD0">
      <w:pPr>
        <w:shd w:val="clear" w:color="auto" w:fill="F1F1F1"/>
        <w:spacing w:after="0" w:line="270" w:lineRule="atLeast"/>
        <w:textAlignment w:val="baseline"/>
        <w:rPr>
          <w:rFonts w:ascii="Times New Roman" w:eastAsiaTheme="minorHAnsi" w:hAnsi="Times New Roman" w:cs="Times New Roman"/>
          <w:sz w:val="20"/>
          <w:szCs w:val="20"/>
          <w:lang w:val="cs-CZ" w:eastAsia="cs-CZ"/>
        </w:rPr>
      </w:pPr>
      <w:r w:rsidRPr="00614FD0">
        <w:rPr>
          <w:rFonts w:ascii="Times New Roman" w:eastAsiaTheme="minorHAnsi" w:hAnsi="Times New Roman" w:cs="Times New Roman"/>
          <w:sz w:val="20"/>
          <w:szCs w:val="20"/>
          <w:lang w:val="cs-CZ" w:eastAsia="cs-CZ"/>
        </w:rPr>
        <w:t>Pro volbu vhodného stylu vedení je bezpodmínečně třeba dodržet posloupnost uvažování ve třech krocích: </w:t>
      </w:r>
    </w:p>
    <w:p w14:paraId="4E1271B7" w14:textId="77777777" w:rsidR="00614FD0" w:rsidRPr="00614FD0" w:rsidRDefault="00614FD0" w:rsidP="00614FD0">
      <w:pPr>
        <w:numPr>
          <w:ilvl w:val="0"/>
          <w:numId w:val="7"/>
        </w:numPr>
        <w:shd w:val="clear" w:color="auto" w:fill="F1F1F1"/>
        <w:spacing w:after="0" w:line="270" w:lineRule="atLeast"/>
        <w:ind w:left="300"/>
        <w:textAlignment w:val="baseline"/>
        <w:rPr>
          <w:rFonts w:ascii="Times New Roman" w:eastAsia="Times New Roman" w:hAnsi="Times New Roman" w:cs="Times New Roman"/>
          <w:sz w:val="20"/>
          <w:szCs w:val="20"/>
          <w:lang w:val="cs-CZ" w:eastAsia="cs-CZ"/>
        </w:rPr>
      </w:pPr>
      <w:r w:rsidRPr="00614FD0">
        <w:rPr>
          <w:rFonts w:ascii="Times New Roman" w:eastAsia="Times New Roman" w:hAnsi="Times New Roman" w:cs="Times New Roman"/>
          <w:sz w:val="20"/>
          <w:szCs w:val="20"/>
          <w:lang w:val="cs-CZ" w:eastAsia="cs-CZ"/>
        </w:rPr>
        <w:t>definování </w:t>
      </w:r>
      <w:r w:rsidRPr="00C72097">
        <w:rPr>
          <w:rFonts w:ascii="Times New Roman" w:eastAsia="Times New Roman" w:hAnsi="Times New Roman" w:cs="Times New Roman"/>
          <w:b/>
          <w:bCs/>
          <w:sz w:val="20"/>
          <w:szCs w:val="20"/>
          <w:bdr w:val="none" w:sz="0" w:space="0" w:color="auto" w:frame="1"/>
          <w:lang w:val="cs-CZ" w:eastAsia="cs-CZ"/>
        </w:rPr>
        <w:t>konkrétního úkolu</w:t>
      </w:r>
      <w:r w:rsidRPr="00614FD0">
        <w:rPr>
          <w:rFonts w:ascii="Times New Roman" w:eastAsia="Times New Roman" w:hAnsi="Times New Roman" w:cs="Times New Roman"/>
          <w:sz w:val="20"/>
          <w:szCs w:val="20"/>
          <w:lang w:val="cs-CZ" w:eastAsia="cs-CZ"/>
        </w:rPr>
        <w:t>,</w:t>
      </w:r>
    </w:p>
    <w:p w14:paraId="34A15139" w14:textId="77777777" w:rsidR="00614FD0" w:rsidRPr="00614FD0" w:rsidRDefault="00614FD0" w:rsidP="00614FD0">
      <w:pPr>
        <w:numPr>
          <w:ilvl w:val="0"/>
          <w:numId w:val="7"/>
        </w:numPr>
        <w:shd w:val="clear" w:color="auto" w:fill="F1F1F1"/>
        <w:spacing w:after="0" w:line="270" w:lineRule="atLeast"/>
        <w:ind w:left="300"/>
        <w:textAlignment w:val="baseline"/>
        <w:rPr>
          <w:rFonts w:ascii="Times New Roman" w:eastAsia="Times New Roman" w:hAnsi="Times New Roman" w:cs="Times New Roman"/>
          <w:sz w:val="20"/>
          <w:szCs w:val="20"/>
          <w:lang w:val="cs-CZ" w:eastAsia="cs-CZ"/>
        </w:rPr>
      </w:pPr>
      <w:r w:rsidRPr="00614FD0">
        <w:rPr>
          <w:rFonts w:ascii="Times New Roman" w:eastAsia="Times New Roman" w:hAnsi="Times New Roman" w:cs="Times New Roman"/>
          <w:sz w:val="20"/>
          <w:szCs w:val="20"/>
          <w:lang w:val="cs-CZ" w:eastAsia="cs-CZ"/>
        </w:rPr>
        <w:t>stanovení </w:t>
      </w:r>
      <w:r w:rsidRPr="00C72097">
        <w:rPr>
          <w:rFonts w:ascii="Times New Roman" w:eastAsia="Times New Roman" w:hAnsi="Times New Roman" w:cs="Times New Roman"/>
          <w:b/>
          <w:bCs/>
          <w:sz w:val="20"/>
          <w:szCs w:val="20"/>
          <w:bdr w:val="none" w:sz="0" w:space="0" w:color="auto" w:frame="1"/>
          <w:lang w:val="cs-CZ" w:eastAsia="cs-CZ"/>
        </w:rPr>
        <w:t>úrovně připravenosti k plnění tohoto konkrétního úkolu</w:t>
      </w:r>
      <w:r w:rsidRPr="00614FD0">
        <w:rPr>
          <w:rFonts w:ascii="Times New Roman" w:eastAsia="Times New Roman" w:hAnsi="Times New Roman" w:cs="Times New Roman"/>
          <w:sz w:val="20"/>
          <w:szCs w:val="20"/>
          <w:lang w:val="cs-CZ" w:eastAsia="cs-CZ"/>
        </w:rPr>
        <w:t>,</w:t>
      </w:r>
    </w:p>
    <w:p w14:paraId="2BB5C615" w14:textId="77777777" w:rsidR="00614FD0" w:rsidRPr="00614FD0" w:rsidRDefault="00614FD0" w:rsidP="00614FD0">
      <w:pPr>
        <w:numPr>
          <w:ilvl w:val="0"/>
          <w:numId w:val="7"/>
        </w:numPr>
        <w:shd w:val="clear" w:color="auto" w:fill="F1F1F1"/>
        <w:spacing w:after="0" w:line="270" w:lineRule="atLeast"/>
        <w:ind w:left="300"/>
        <w:textAlignment w:val="baseline"/>
        <w:rPr>
          <w:rFonts w:ascii="Times New Roman" w:eastAsia="Times New Roman" w:hAnsi="Times New Roman" w:cs="Times New Roman"/>
          <w:sz w:val="20"/>
          <w:szCs w:val="20"/>
          <w:lang w:val="cs-CZ" w:eastAsia="cs-CZ"/>
        </w:rPr>
      </w:pPr>
      <w:r w:rsidRPr="00614FD0">
        <w:rPr>
          <w:rFonts w:ascii="Times New Roman" w:eastAsia="Times New Roman" w:hAnsi="Times New Roman" w:cs="Times New Roman"/>
          <w:sz w:val="20"/>
          <w:szCs w:val="20"/>
          <w:lang w:val="cs-CZ" w:eastAsia="cs-CZ"/>
        </w:rPr>
        <w:t>volba odpovídajícího</w:t>
      </w:r>
      <w:r w:rsidRPr="00C72097">
        <w:rPr>
          <w:rFonts w:ascii="Times New Roman" w:eastAsia="Times New Roman" w:hAnsi="Times New Roman" w:cs="Times New Roman"/>
          <w:b/>
          <w:bCs/>
          <w:i/>
          <w:iCs/>
          <w:sz w:val="20"/>
          <w:szCs w:val="20"/>
          <w:bdr w:val="none" w:sz="0" w:space="0" w:color="auto" w:frame="1"/>
          <w:lang w:val="cs-CZ" w:eastAsia="cs-CZ"/>
        </w:rPr>
        <w:t> stylu vedení</w:t>
      </w:r>
      <w:r w:rsidRPr="00614FD0">
        <w:rPr>
          <w:rFonts w:ascii="Times New Roman" w:eastAsia="Times New Roman" w:hAnsi="Times New Roman" w:cs="Times New Roman"/>
          <w:sz w:val="20"/>
          <w:szCs w:val="20"/>
          <w:lang w:val="cs-CZ" w:eastAsia="cs-CZ"/>
        </w:rPr>
        <w:t>.</w:t>
      </w:r>
    </w:p>
    <w:p w14:paraId="777CED51" w14:textId="77777777" w:rsidR="00614FD0" w:rsidRPr="00614FD0" w:rsidRDefault="00614FD0" w:rsidP="00614FD0">
      <w:pPr>
        <w:shd w:val="clear" w:color="auto" w:fill="F1F1F1"/>
        <w:spacing w:after="0" w:line="270" w:lineRule="atLeast"/>
        <w:textAlignment w:val="baseline"/>
        <w:rPr>
          <w:rFonts w:ascii="Times New Roman" w:eastAsiaTheme="minorHAnsi" w:hAnsi="Times New Roman" w:cs="Times New Roman"/>
          <w:sz w:val="20"/>
          <w:szCs w:val="20"/>
          <w:lang w:val="cs-CZ" w:eastAsia="cs-CZ"/>
        </w:rPr>
      </w:pPr>
      <w:r w:rsidRPr="00614FD0">
        <w:rPr>
          <w:rFonts w:ascii="Times New Roman" w:eastAsiaTheme="minorHAnsi" w:hAnsi="Times New Roman" w:cs="Times New Roman"/>
          <w:sz w:val="20"/>
          <w:szCs w:val="20"/>
          <w:lang w:val="cs-CZ" w:eastAsia="cs-CZ"/>
        </w:rPr>
        <w:t>Rozlišujeme mezi popisem práce a konkrétním úkolem. Úkol je třeba si pro volbu správného stylu definovat opravdu co nejpřesněji. Pozicí je například účetní, konkrétním úkolem je vyřizování faktur od určitého zákazníka (u jiného může být jiný proces, tak i konkrétní úkole je jiný). Jiný příklad: Pozice je „svářeč“, konkrétním úkolem je sváření určité konkrétní sestavy dílů z určitého materiálu za určitých podmínek.</w:t>
      </w:r>
    </w:p>
    <w:p w14:paraId="0EA92687" w14:textId="77777777" w:rsidR="00614FD0" w:rsidRPr="00614FD0" w:rsidRDefault="00614FD0" w:rsidP="00614FD0">
      <w:pPr>
        <w:shd w:val="clear" w:color="auto" w:fill="F1F1F1"/>
        <w:spacing w:after="0" w:line="270" w:lineRule="atLeast"/>
        <w:textAlignment w:val="baseline"/>
        <w:rPr>
          <w:rFonts w:ascii="Times New Roman" w:eastAsiaTheme="minorHAnsi" w:hAnsi="Times New Roman" w:cs="Times New Roman"/>
          <w:sz w:val="20"/>
          <w:szCs w:val="20"/>
          <w:lang w:val="cs-CZ" w:eastAsia="cs-CZ"/>
        </w:rPr>
      </w:pPr>
      <w:r w:rsidRPr="00614FD0">
        <w:rPr>
          <w:rFonts w:ascii="Times New Roman" w:eastAsiaTheme="minorHAnsi" w:hAnsi="Times New Roman" w:cs="Times New Roman"/>
          <w:sz w:val="20"/>
          <w:szCs w:val="20"/>
          <w:lang w:val="cs-CZ" w:eastAsia="cs-CZ"/>
        </w:rPr>
        <w:t>Úroveň připravenosti k plnění konkrétního úkolu je dána naplněním šesti komponent úrovně připravenosti na straně ovlivňovaného: </w:t>
      </w:r>
      <w:r w:rsidRPr="00C72097">
        <w:rPr>
          <w:rFonts w:ascii="Times New Roman" w:eastAsiaTheme="minorHAnsi" w:hAnsi="Times New Roman" w:cs="Times New Roman"/>
          <w:b/>
          <w:bCs/>
          <w:sz w:val="20"/>
          <w:szCs w:val="20"/>
          <w:bdr w:val="none" w:sz="0" w:space="0" w:color="auto" w:frame="1"/>
          <w:lang w:val="cs-CZ" w:eastAsia="cs-CZ"/>
        </w:rPr>
        <w:t>Znalostí, zkušeností a dovedností</w:t>
      </w:r>
      <w:r w:rsidRPr="00614FD0">
        <w:rPr>
          <w:rFonts w:ascii="Times New Roman" w:eastAsiaTheme="minorHAnsi" w:hAnsi="Times New Roman" w:cs="Times New Roman"/>
          <w:sz w:val="20"/>
          <w:szCs w:val="20"/>
          <w:lang w:val="cs-CZ" w:eastAsia="cs-CZ"/>
        </w:rPr>
        <w:t> na straně tzv. schopnosti k plnění úkolu a </w:t>
      </w:r>
      <w:r w:rsidRPr="00C72097">
        <w:rPr>
          <w:rFonts w:ascii="Times New Roman" w:eastAsiaTheme="minorHAnsi" w:hAnsi="Times New Roman" w:cs="Times New Roman"/>
          <w:b/>
          <w:bCs/>
          <w:sz w:val="20"/>
          <w:szCs w:val="20"/>
          <w:bdr w:val="none" w:sz="0" w:space="0" w:color="auto" w:frame="1"/>
          <w:lang w:val="cs-CZ" w:eastAsia="cs-CZ"/>
        </w:rPr>
        <w:t>dále přijetím úkolu, sebedůvěrou v plnění daného úkolu a motivací k plnění daného úkolu </w:t>
      </w:r>
      <w:r w:rsidRPr="00614FD0">
        <w:rPr>
          <w:rFonts w:ascii="Times New Roman" w:eastAsiaTheme="minorHAnsi" w:hAnsi="Times New Roman" w:cs="Times New Roman"/>
          <w:sz w:val="20"/>
          <w:szCs w:val="20"/>
          <w:lang w:val="cs-CZ" w:eastAsia="cs-CZ"/>
        </w:rPr>
        <w:t>na straně tzv. ochoty k plnění úkolu.</w:t>
      </w:r>
    </w:p>
    <w:p w14:paraId="0A37C451" w14:textId="77777777" w:rsidR="00614FD0" w:rsidRPr="00C72097" w:rsidRDefault="00614FD0">
      <w:pPr>
        <w:rPr>
          <w:rFonts w:ascii="Times New Roman" w:hAnsi="Times New Roman" w:cs="Times New Roman"/>
          <w:sz w:val="20"/>
          <w:szCs w:val="20"/>
          <w:lang w:val="cs-CZ"/>
        </w:rPr>
      </w:pPr>
    </w:p>
    <w:p w14:paraId="1872FE8B" w14:textId="77777777" w:rsidR="00C72097" w:rsidRPr="00C72097" w:rsidRDefault="00C72097" w:rsidP="00C72097">
      <w:pPr>
        <w:pStyle w:val="NormalWeb"/>
        <w:shd w:val="clear" w:color="auto" w:fill="F1F1F1"/>
        <w:spacing w:before="0" w:beforeAutospacing="0" w:after="0" w:afterAutospacing="0" w:line="270" w:lineRule="atLeast"/>
        <w:textAlignment w:val="baseline"/>
        <w:rPr>
          <w:sz w:val="20"/>
          <w:szCs w:val="20"/>
        </w:rPr>
      </w:pPr>
      <w:r w:rsidRPr="00C72097">
        <w:rPr>
          <w:b/>
          <w:sz w:val="20"/>
          <w:szCs w:val="20"/>
        </w:rPr>
        <w:t>Uplatňování situačního vedení</w:t>
      </w:r>
      <w:r w:rsidRPr="00C72097">
        <w:rPr>
          <w:sz w:val="20"/>
          <w:szCs w:val="20"/>
        </w:rPr>
        <w:t xml:space="preserve"> - Strany schopnosti a ochoty si můžeme představit jako zlomek, kde v čitateli jsou komponenty schopnosti a ve jmenovateli ochoty.  Pokud je naplnění některé komponenty na straně schopnosti či ochoty nižší nežli úplné, bere se tato komponenta jako nekompletní. Nekompletní komponenta na straně schopnosti nebo ochoty pak znamená, že ani celá strana schopnosti nebo ochoty není kompletní.  Navíc schopnost ovlivňuje ochotu a naopak (pokud mi něco dobře jde, věřím si v tom a budu to více chtít dělat, pokud mne něco bude motivovat, bavit, budu se to ochotněji učit atd.). Nastávají pak čtyři případy a jim odpovídají čtyři styly vedení: Neschopen a neochoten (styl I), neschopen a ochoten (styl II), schopen a neochoten (styl III) a schopen a ochoten (styl IV).</w:t>
      </w:r>
    </w:p>
    <w:p w14:paraId="0E9BC6EF" w14:textId="77777777" w:rsidR="00C72097" w:rsidRPr="00C72097" w:rsidRDefault="00C72097" w:rsidP="00C72097">
      <w:pPr>
        <w:shd w:val="clear" w:color="auto" w:fill="F1F1F1"/>
        <w:spacing w:after="0" w:line="270" w:lineRule="atLeast"/>
        <w:textAlignment w:val="baseline"/>
        <w:rPr>
          <w:rFonts w:ascii="Times New Roman" w:eastAsiaTheme="minorHAnsi" w:hAnsi="Times New Roman" w:cs="Times New Roman"/>
          <w:sz w:val="20"/>
          <w:szCs w:val="20"/>
          <w:lang w:val="cs-CZ" w:eastAsia="cs-CZ"/>
        </w:rPr>
      </w:pPr>
      <w:r w:rsidRPr="00C72097">
        <w:rPr>
          <w:rFonts w:ascii="Times New Roman" w:eastAsiaTheme="minorHAnsi" w:hAnsi="Times New Roman" w:cs="Times New Roman"/>
          <w:sz w:val="20"/>
          <w:szCs w:val="20"/>
          <w:lang w:val="cs-CZ" w:eastAsia="cs-CZ"/>
        </w:rPr>
        <w:t>Tyto čtyři styly vedení se nazývají I. direktiva, II. přesvědčování, III. participace (emoční podpora) a IV. delegování.</w:t>
      </w:r>
    </w:p>
    <w:p w14:paraId="092B674A" w14:textId="77777777" w:rsidR="00C72097" w:rsidRPr="00C72097" w:rsidRDefault="00C72097" w:rsidP="00C72097">
      <w:pPr>
        <w:shd w:val="clear" w:color="auto" w:fill="F1F1F1"/>
        <w:spacing w:after="0" w:line="270" w:lineRule="atLeast"/>
        <w:textAlignment w:val="baseline"/>
        <w:rPr>
          <w:rFonts w:ascii="Times New Roman" w:eastAsiaTheme="minorHAnsi" w:hAnsi="Times New Roman" w:cs="Times New Roman"/>
          <w:sz w:val="20"/>
          <w:szCs w:val="20"/>
          <w:lang w:val="cs-CZ" w:eastAsia="cs-CZ"/>
        </w:rPr>
      </w:pPr>
      <w:r w:rsidRPr="00C72097">
        <w:rPr>
          <w:rFonts w:ascii="Times New Roman" w:eastAsiaTheme="minorHAnsi" w:hAnsi="Times New Roman" w:cs="Times New Roman"/>
          <w:sz w:val="20"/>
          <w:szCs w:val="20"/>
          <w:lang w:val="cs-CZ" w:eastAsia="cs-CZ"/>
        </w:rPr>
        <w:t>Nezapomínejme, že styl vedení je vždy vztažen ke konkrétnímu úkolu, který má daný člověk plnit podle úrovně připravenosti jedince k plnění konkrétního daného úkolu. To znamená, že jednoho člověka můžeme ovlivňovat postupně podle různých úkolů různými styly, pokud se mění jeho připravenost k plnění těchto jednotlivých konkrétních úkolů.</w:t>
      </w:r>
    </w:p>
    <w:p w14:paraId="612638A7" w14:textId="77777777" w:rsidR="00C72097" w:rsidRPr="00C72097" w:rsidRDefault="00C72097" w:rsidP="00C72097">
      <w:pPr>
        <w:pStyle w:val="Heading1"/>
        <w:shd w:val="clear" w:color="auto" w:fill="FFFFFF"/>
        <w:spacing w:before="300" w:after="150" w:line="675" w:lineRule="atLeast"/>
        <w:rPr>
          <w:rFonts w:ascii="Times New Roman" w:eastAsia="Times New Roman" w:hAnsi="Times New Roman" w:cs="Times New Roman"/>
          <w:b/>
          <w:color w:val="auto"/>
          <w:sz w:val="20"/>
          <w:szCs w:val="20"/>
          <w:lang w:val="cs-CZ" w:eastAsia="cs-CZ"/>
        </w:rPr>
      </w:pPr>
      <w:proofErr w:type="spellStart"/>
      <w:r w:rsidRPr="00C72097">
        <w:rPr>
          <w:rFonts w:ascii="Times New Roman" w:eastAsia="Times New Roman" w:hAnsi="Times New Roman" w:cs="Times New Roman"/>
          <w:b/>
          <w:color w:val="auto"/>
          <w:sz w:val="20"/>
          <w:szCs w:val="20"/>
        </w:rPr>
        <w:t>Delegování</w:t>
      </w:r>
      <w:proofErr w:type="spellEnd"/>
    </w:p>
    <w:p w14:paraId="12585668" w14:textId="77777777" w:rsidR="00C72097" w:rsidRDefault="00C72097" w:rsidP="00C72097">
      <w:pPr>
        <w:pStyle w:val="NormalWeb"/>
        <w:shd w:val="clear" w:color="auto" w:fill="FFFFFF"/>
        <w:spacing w:before="0" w:beforeAutospacing="0" w:after="150" w:afterAutospacing="0"/>
        <w:rPr>
          <w:sz w:val="20"/>
          <w:szCs w:val="20"/>
        </w:rPr>
      </w:pPr>
      <w:r w:rsidRPr="00C72097">
        <w:rPr>
          <w:sz w:val="20"/>
          <w:szCs w:val="20"/>
        </w:rPr>
        <w:t> Delegování představuje sdílení či přenos povinností, a s tím souvisejících pravomocí a odpovědností, od nadřízeného, který má právo delegovat, na podřízeného zaměstnance. Delegování podporuje samostatnost pracovníků, rozvíjí jejich zodpovědnost a v neposlední řadě může mít pro pracovníka významnou motivační hodnotu.</w:t>
      </w:r>
    </w:p>
    <w:p w14:paraId="61F7914C" w14:textId="77777777" w:rsidR="007B6578" w:rsidRPr="007B6578" w:rsidRDefault="007B6578" w:rsidP="00C72097">
      <w:pPr>
        <w:pStyle w:val="NormalWeb"/>
        <w:shd w:val="clear" w:color="auto" w:fill="FFFFFF"/>
        <w:spacing w:before="0" w:beforeAutospacing="0" w:after="150" w:afterAutospacing="0"/>
        <w:rPr>
          <w:b/>
          <w:sz w:val="20"/>
          <w:szCs w:val="20"/>
        </w:rPr>
      </w:pPr>
      <w:r>
        <w:rPr>
          <w:b/>
          <w:sz w:val="20"/>
          <w:szCs w:val="20"/>
        </w:rPr>
        <w:t>Koučování</w:t>
      </w:r>
    </w:p>
    <w:p w14:paraId="718DEF51" w14:textId="77777777" w:rsidR="007B6578" w:rsidRPr="007B6578" w:rsidRDefault="007B6578" w:rsidP="007B6578">
      <w:pPr>
        <w:pStyle w:val="text"/>
        <w:shd w:val="clear" w:color="auto" w:fill="FFFFFF"/>
        <w:spacing w:before="0" w:beforeAutospacing="0" w:after="150" w:afterAutospacing="0"/>
        <w:jc w:val="both"/>
        <w:rPr>
          <w:sz w:val="20"/>
          <w:szCs w:val="20"/>
        </w:rPr>
      </w:pPr>
      <w:r w:rsidRPr="007B6578">
        <w:rPr>
          <w:b/>
          <w:bCs/>
          <w:sz w:val="20"/>
          <w:szCs w:val="20"/>
        </w:rPr>
        <w:t>Definice 1)</w:t>
      </w:r>
      <w:r w:rsidRPr="007B6578">
        <w:rPr>
          <w:rStyle w:val="apple-converted-space"/>
          <w:sz w:val="20"/>
          <w:szCs w:val="20"/>
        </w:rPr>
        <w:t> </w:t>
      </w:r>
      <w:r w:rsidRPr="007B6578">
        <w:rPr>
          <w:sz w:val="20"/>
          <w:szCs w:val="20"/>
        </w:rPr>
        <w:t>Česká definice koučování charakterizuje koučink jako metodu užívanou „k taktnímu a ohleduplnému ovlivňování“.</w:t>
      </w:r>
    </w:p>
    <w:p w14:paraId="6D22E70A" w14:textId="77777777" w:rsidR="007B6578" w:rsidRPr="007B6578" w:rsidRDefault="007B6578" w:rsidP="007B6578">
      <w:pPr>
        <w:pStyle w:val="text"/>
        <w:shd w:val="clear" w:color="auto" w:fill="FFFFFF"/>
        <w:spacing w:before="0" w:beforeAutospacing="0" w:after="150" w:afterAutospacing="0"/>
        <w:jc w:val="both"/>
        <w:rPr>
          <w:sz w:val="20"/>
          <w:szCs w:val="20"/>
        </w:rPr>
      </w:pPr>
      <w:r w:rsidRPr="007B6578">
        <w:rPr>
          <w:b/>
          <w:bCs/>
          <w:sz w:val="20"/>
          <w:szCs w:val="20"/>
        </w:rPr>
        <w:t>Definice 2)</w:t>
      </w:r>
      <w:r w:rsidRPr="007B6578">
        <w:rPr>
          <w:rStyle w:val="apple-converted-space"/>
          <w:sz w:val="20"/>
          <w:szCs w:val="20"/>
        </w:rPr>
        <w:t> </w:t>
      </w:r>
      <w:r w:rsidRPr="007B6578">
        <w:rPr>
          <w:sz w:val="20"/>
          <w:szCs w:val="20"/>
        </w:rPr>
        <w:t>„koučování je kombinace individuálního poradenství, osobní zpětné vazby a prakticky orientovaného tréninku; účelem je dosahování profesního a osobnostního rozvoje.“</w:t>
      </w:r>
    </w:p>
    <w:p w14:paraId="6F066B22" w14:textId="77777777" w:rsidR="007B6578" w:rsidRPr="007B6578" w:rsidRDefault="007B6578" w:rsidP="007B6578">
      <w:pPr>
        <w:pStyle w:val="text"/>
        <w:shd w:val="clear" w:color="auto" w:fill="FFFFFF"/>
        <w:spacing w:before="0" w:beforeAutospacing="0" w:after="150" w:afterAutospacing="0"/>
        <w:jc w:val="both"/>
        <w:rPr>
          <w:sz w:val="20"/>
          <w:szCs w:val="20"/>
        </w:rPr>
      </w:pPr>
      <w:r w:rsidRPr="007B6578">
        <w:rPr>
          <w:b/>
          <w:bCs/>
          <w:sz w:val="20"/>
          <w:szCs w:val="20"/>
        </w:rPr>
        <w:t>Definice 3)</w:t>
      </w:r>
      <w:r w:rsidRPr="007B6578">
        <w:rPr>
          <w:rStyle w:val="apple-converted-space"/>
          <w:sz w:val="20"/>
          <w:szCs w:val="20"/>
        </w:rPr>
        <w:t> </w:t>
      </w:r>
      <w:r w:rsidRPr="007B6578">
        <w:rPr>
          <w:sz w:val="20"/>
          <w:szCs w:val="20"/>
        </w:rPr>
        <w:t>Koučink je účinná moderní metoda rozvoje lidí a dosahování cílů. Je to interdisciplinární obor, který vychází z různých odborných směrů. Dotýká se psychologie, manažerského řízení, má systémové zdroje. Je syntézou prvků tréninku, osobního rozvoje, komunikace, poznávání a všechno dohromady pak tvoří koučování. Je to partnerství s klientem v originálním tvůrčím procesu. Cílem koučinku je usnadnit klientovi práci, pomoci mu s řešením složitých situací a podpořit jeho úspěch. Kouč pomáhá nastavit cíl, objevit skutečnou motivaci a stanovit efektivní cestu k dosažení cíle. Koučink učí člověka najít svou vlastní cestu podle toho, co sám chce, a objevovat zdroje v sobě. Koučink vychází z vědeckého poznání o vývoji a fungování lidského mozku, pracuje s potenciálem klienta a jeho skrytými schopnostmi. Pomáhá překonávat osobní bariéry a různé formy strachu, které nám brání dosáhnout toho, o čem sníme.</w:t>
      </w:r>
    </w:p>
    <w:p w14:paraId="6448E4F8" w14:textId="77777777" w:rsidR="007B6578" w:rsidRPr="007B6578" w:rsidRDefault="007B6578" w:rsidP="007B6578">
      <w:pPr>
        <w:pStyle w:val="text"/>
        <w:shd w:val="clear" w:color="auto" w:fill="FFFFFF"/>
        <w:spacing w:before="0" w:beforeAutospacing="0" w:after="150" w:afterAutospacing="0"/>
        <w:jc w:val="both"/>
        <w:rPr>
          <w:sz w:val="20"/>
          <w:szCs w:val="20"/>
        </w:rPr>
      </w:pPr>
      <w:r w:rsidRPr="007B6578">
        <w:rPr>
          <w:b/>
          <w:bCs/>
          <w:sz w:val="20"/>
          <w:szCs w:val="20"/>
        </w:rPr>
        <w:t>Definice 4)</w:t>
      </w:r>
      <w:r w:rsidRPr="007B6578">
        <w:rPr>
          <w:rStyle w:val="apple-converted-space"/>
          <w:sz w:val="20"/>
          <w:szCs w:val="20"/>
        </w:rPr>
        <w:t> </w:t>
      </w:r>
      <w:r w:rsidRPr="007B6578">
        <w:rPr>
          <w:sz w:val="20"/>
          <w:szCs w:val="20"/>
        </w:rPr>
        <w:t>Koučink je</w:t>
      </w:r>
      <w:r w:rsidRPr="007B6578">
        <w:rPr>
          <w:rStyle w:val="apple-converted-space"/>
          <w:sz w:val="20"/>
          <w:szCs w:val="20"/>
        </w:rPr>
        <w:t> </w:t>
      </w:r>
      <w:r w:rsidRPr="007B6578">
        <w:rPr>
          <w:rStyle w:val="Strong"/>
          <w:sz w:val="20"/>
          <w:szCs w:val="20"/>
        </w:rPr>
        <w:t>partnerství</w:t>
      </w:r>
      <w:r w:rsidRPr="007B6578">
        <w:rPr>
          <w:sz w:val="20"/>
          <w:szCs w:val="20"/>
        </w:rPr>
        <w:t>, jehož posláním je definování konkrétního cíle a vytvoření struktury, podpory a optimálního motivačního prostředí za účelem dosažení tohoto vytčeného cíle.</w:t>
      </w:r>
    </w:p>
    <w:p w14:paraId="5B84F467" w14:textId="77777777" w:rsidR="007B6578" w:rsidRPr="007B6578" w:rsidRDefault="007B6578" w:rsidP="007B6578">
      <w:pPr>
        <w:pStyle w:val="text"/>
        <w:shd w:val="clear" w:color="auto" w:fill="FFFFFF"/>
        <w:spacing w:before="0" w:beforeAutospacing="0" w:after="150" w:afterAutospacing="0"/>
        <w:jc w:val="both"/>
        <w:rPr>
          <w:sz w:val="20"/>
          <w:szCs w:val="20"/>
        </w:rPr>
      </w:pPr>
      <w:r w:rsidRPr="007B6578">
        <w:rPr>
          <w:b/>
          <w:bCs/>
          <w:sz w:val="20"/>
          <w:szCs w:val="20"/>
        </w:rPr>
        <w:t>Definice 5)</w:t>
      </w:r>
      <w:r w:rsidRPr="007B6578">
        <w:rPr>
          <w:rStyle w:val="apple-converted-space"/>
          <w:sz w:val="20"/>
          <w:szCs w:val="20"/>
        </w:rPr>
        <w:t> </w:t>
      </w:r>
      <w:r w:rsidRPr="007B6578">
        <w:rPr>
          <w:sz w:val="20"/>
          <w:szCs w:val="20"/>
        </w:rPr>
        <w:t>Koučování (též koučing nebo koučink) je metoda poradenství a školení, pro niž je charakteristické, že trenér (kouč) nedává pevné rady a doporučení, ale hledá řešení společně s klientem. Termín pochází z anglického slovesa coach (trénovat, vést).</w:t>
      </w:r>
    </w:p>
    <w:p w14:paraId="16A10C5B" w14:textId="77777777" w:rsidR="00CC3663" w:rsidRPr="00CC3663" w:rsidRDefault="00CC3663" w:rsidP="00CC3663">
      <w:pPr>
        <w:pStyle w:val="Heading3"/>
        <w:shd w:val="clear" w:color="auto" w:fill="E2E5E8"/>
        <w:spacing w:before="0" w:after="60"/>
        <w:rPr>
          <w:rFonts w:ascii="Times New Roman" w:hAnsi="Times New Roman"/>
          <w:color w:val="auto"/>
          <w:sz w:val="20"/>
          <w:szCs w:val="20"/>
        </w:rPr>
      </w:pPr>
      <w:r w:rsidRPr="00CC3663">
        <w:rPr>
          <w:rFonts w:ascii="Times New Roman" w:hAnsi="Times New Roman"/>
          <w:color w:val="auto"/>
          <w:sz w:val="20"/>
          <w:szCs w:val="20"/>
        </w:rPr>
        <w:t>Uplatňování koučování - Podle počtu koučovaných</w:t>
      </w:r>
    </w:p>
    <w:p w14:paraId="3B63B8FB" w14:textId="77777777" w:rsidR="00CC3663" w:rsidRPr="00CC3663" w:rsidRDefault="00CC3663" w:rsidP="00CC3663">
      <w:pPr>
        <w:numPr>
          <w:ilvl w:val="0"/>
          <w:numId w:val="8"/>
        </w:numPr>
        <w:shd w:val="clear" w:color="auto" w:fill="E2E5E8"/>
        <w:spacing w:after="0" w:line="240" w:lineRule="auto"/>
        <w:ind w:left="300"/>
        <w:rPr>
          <w:rFonts w:ascii="Times New Roman" w:eastAsia="Times New Roman" w:hAnsi="Times New Roman" w:cs="Times New Roman"/>
          <w:sz w:val="20"/>
          <w:szCs w:val="20"/>
        </w:rPr>
      </w:pPr>
      <w:proofErr w:type="gramStart"/>
      <w:r w:rsidRPr="00CC3663">
        <w:rPr>
          <w:rStyle w:val="Strong"/>
          <w:rFonts w:ascii="Times New Roman" w:eastAsia="Times New Roman" w:hAnsi="Times New Roman" w:cs="Times New Roman"/>
          <w:sz w:val="20"/>
          <w:szCs w:val="20"/>
        </w:rPr>
        <w:t>1 :</w:t>
      </w:r>
      <w:proofErr w:type="gramEnd"/>
      <w:r w:rsidRPr="00CC3663">
        <w:rPr>
          <w:rStyle w:val="Strong"/>
          <w:rFonts w:ascii="Times New Roman" w:eastAsia="Times New Roman" w:hAnsi="Times New Roman" w:cs="Times New Roman"/>
          <w:sz w:val="20"/>
          <w:szCs w:val="20"/>
        </w:rPr>
        <w:t xml:space="preserve"> 1</w:t>
      </w:r>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neboli</w:t>
      </w:r>
      <w:proofErr w:type="spellEnd"/>
      <w:r w:rsidRPr="00CC3663">
        <w:rPr>
          <w:rStyle w:val="apple-converted-space"/>
          <w:rFonts w:ascii="Times New Roman" w:eastAsia="Times New Roman" w:hAnsi="Times New Roman" w:cs="Times New Roman"/>
          <w:sz w:val="20"/>
          <w:szCs w:val="20"/>
        </w:rPr>
        <w:t> </w:t>
      </w:r>
      <w:proofErr w:type="spellStart"/>
      <w:r w:rsidRPr="00CC3663">
        <w:rPr>
          <w:rStyle w:val="Strong"/>
          <w:rFonts w:ascii="Times New Roman" w:eastAsia="Times New Roman" w:hAnsi="Times New Roman" w:cs="Times New Roman"/>
          <w:sz w:val="20"/>
          <w:szCs w:val="20"/>
        </w:rPr>
        <w:t>individuální</w:t>
      </w:r>
      <w:proofErr w:type="spellEnd"/>
      <w:r w:rsidRPr="00CC3663">
        <w:rPr>
          <w:rStyle w:val="apple-converted-space"/>
          <w:rFonts w:ascii="Times New Roman" w:eastAsia="Times New Roman" w:hAnsi="Times New Roman" w:cs="Times New Roman"/>
          <w:sz w:val="20"/>
          <w:szCs w:val="20"/>
        </w:rPr>
        <w:t> </w:t>
      </w:r>
      <w:proofErr w:type="spellStart"/>
      <w:r w:rsidRPr="00CC3663">
        <w:rPr>
          <w:rFonts w:ascii="Times New Roman" w:eastAsia="Times New Roman" w:hAnsi="Times New Roman" w:cs="Times New Roman"/>
          <w:sz w:val="20"/>
          <w:szCs w:val="20"/>
        </w:rPr>
        <w:t>práce</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kouče</w:t>
      </w:r>
      <w:proofErr w:type="spellEnd"/>
      <w:r w:rsidRPr="00CC3663">
        <w:rPr>
          <w:rFonts w:ascii="Times New Roman" w:eastAsia="Times New Roman" w:hAnsi="Times New Roman" w:cs="Times New Roman"/>
          <w:sz w:val="20"/>
          <w:szCs w:val="20"/>
        </w:rPr>
        <w:t xml:space="preserve"> s </w:t>
      </w:r>
      <w:proofErr w:type="spellStart"/>
      <w:r w:rsidRPr="00CC3663">
        <w:rPr>
          <w:rFonts w:ascii="Times New Roman" w:eastAsia="Times New Roman" w:hAnsi="Times New Roman" w:cs="Times New Roman"/>
          <w:sz w:val="20"/>
          <w:szCs w:val="20"/>
        </w:rPr>
        <w:t>jedním</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klientem</w:t>
      </w:r>
      <w:proofErr w:type="spellEnd"/>
      <w:r w:rsidRPr="00CC3663">
        <w:rPr>
          <w:rFonts w:ascii="Times New Roman" w:eastAsia="Times New Roman" w:hAnsi="Times New Roman" w:cs="Times New Roman"/>
          <w:sz w:val="20"/>
          <w:szCs w:val="20"/>
        </w:rPr>
        <w:t>.</w:t>
      </w:r>
    </w:p>
    <w:p w14:paraId="7BBC3851" w14:textId="77777777" w:rsidR="00CC3663" w:rsidRPr="00CC3663" w:rsidRDefault="00CC3663" w:rsidP="00CC3663">
      <w:pPr>
        <w:numPr>
          <w:ilvl w:val="0"/>
          <w:numId w:val="8"/>
        </w:numPr>
        <w:shd w:val="clear" w:color="auto" w:fill="E2E5E8"/>
        <w:spacing w:after="0" w:line="240" w:lineRule="auto"/>
        <w:ind w:left="300"/>
        <w:rPr>
          <w:rFonts w:ascii="Times New Roman" w:eastAsia="Times New Roman" w:hAnsi="Times New Roman" w:cs="Times New Roman"/>
          <w:sz w:val="20"/>
          <w:szCs w:val="20"/>
        </w:rPr>
      </w:pPr>
      <w:proofErr w:type="spellStart"/>
      <w:r w:rsidRPr="00CC3663">
        <w:rPr>
          <w:rStyle w:val="Strong"/>
          <w:rFonts w:ascii="Times New Roman" w:eastAsia="Times New Roman" w:hAnsi="Times New Roman" w:cs="Times New Roman"/>
          <w:sz w:val="20"/>
          <w:szCs w:val="20"/>
        </w:rPr>
        <w:t>Skupinový</w:t>
      </w:r>
      <w:proofErr w:type="spellEnd"/>
      <w:r w:rsidRPr="00CC3663">
        <w:rPr>
          <w:rStyle w:val="Strong"/>
          <w:rFonts w:ascii="Times New Roman" w:eastAsia="Times New Roman" w:hAnsi="Times New Roman" w:cs="Times New Roman"/>
          <w:sz w:val="20"/>
          <w:szCs w:val="20"/>
        </w:rPr>
        <w:t xml:space="preserve"> </w:t>
      </w:r>
      <w:proofErr w:type="spellStart"/>
      <w:r w:rsidRPr="00CC3663">
        <w:rPr>
          <w:rStyle w:val="Strong"/>
          <w:rFonts w:ascii="Times New Roman" w:eastAsia="Times New Roman" w:hAnsi="Times New Roman" w:cs="Times New Roman"/>
          <w:sz w:val="20"/>
          <w:szCs w:val="20"/>
        </w:rPr>
        <w:t>koučink</w:t>
      </w:r>
      <w:proofErr w:type="spellEnd"/>
      <w:r w:rsidRPr="00CC3663">
        <w:rPr>
          <w:rStyle w:val="apple-converted-space"/>
          <w:rFonts w:ascii="Times New Roman" w:eastAsia="Times New Roman" w:hAnsi="Times New Roman" w:cs="Times New Roman"/>
          <w:sz w:val="20"/>
          <w:szCs w:val="20"/>
        </w:rPr>
        <w:t> </w:t>
      </w:r>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dá</w:t>
      </w:r>
      <w:proofErr w:type="spellEnd"/>
      <w:r w:rsidRPr="00CC3663">
        <w:rPr>
          <w:rFonts w:ascii="Times New Roman" w:eastAsia="Times New Roman" w:hAnsi="Times New Roman" w:cs="Times New Roman"/>
          <w:sz w:val="20"/>
          <w:szCs w:val="20"/>
        </w:rPr>
        <w:t xml:space="preserve"> se </w:t>
      </w:r>
      <w:proofErr w:type="spellStart"/>
      <w:r w:rsidRPr="00CC3663">
        <w:rPr>
          <w:rFonts w:ascii="Times New Roman" w:eastAsia="Times New Roman" w:hAnsi="Times New Roman" w:cs="Times New Roman"/>
          <w:sz w:val="20"/>
          <w:szCs w:val="20"/>
        </w:rPr>
        <w:t>využít</w:t>
      </w:r>
      <w:proofErr w:type="spellEnd"/>
      <w:r w:rsidRPr="00CC3663">
        <w:rPr>
          <w:rFonts w:ascii="Times New Roman" w:eastAsia="Times New Roman" w:hAnsi="Times New Roman" w:cs="Times New Roman"/>
          <w:sz w:val="20"/>
          <w:szCs w:val="20"/>
        </w:rPr>
        <w:t xml:space="preserve"> k </w:t>
      </w:r>
      <w:proofErr w:type="spellStart"/>
      <w:r w:rsidRPr="00CC3663">
        <w:rPr>
          <w:rFonts w:ascii="Times New Roman" w:eastAsia="Times New Roman" w:hAnsi="Times New Roman" w:cs="Times New Roman"/>
          <w:sz w:val="20"/>
          <w:szCs w:val="20"/>
        </w:rPr>
        <w:t>úspoře</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času</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nebo</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nákladů</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při</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koučování</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Kouč</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pracuje</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najednou</w:t>
      </w:r>
      <w:proofErr w:type="spellEnd"/>
      <w:r w:rsidRPr="00CC3663">
        <w:rPr>
          <w:rFonts w:ascii="Times New Roman" w:eastAsia="Times New Roman" w:hAnsi="Times New Roman" w:cs="Times New Roman"/>
          <w:sz w:val="20"/>
          <w:szCs w:val="20"/>
        </w:rPr>
        <w:t xml:space="preserve"> se </w:t>
      </w:r>
      <w:proofErr w:type="spellStart"/>
      <w:r w:rsidRPr="00CC3663">
        <w:rPr>
          <w:rFonts w:ascii="Times New Roman" w:eastAsia="Times New Roman" w:hAnsi="Times New Roman" w:cs="Times New Roman"/>
          <w:sz w:val="20"/>
          <w:szCs w:val="20"/>
        </w:rPr>
        <w:t>skupinou</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lidí</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kteří</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mají</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podobnou</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zakázku</w:t>
      </w:r>
      <w:proofErr w:type="spellEnd"/>
      <w:r w:rsidRPr="00CC3663">
        <w:rPr>
          <w:rFonts w:ascii="Times New Roman" w:eastAsia="Times New Roman" w:hAnsi="Times New Roman" w:cs="Times New Roman"/>
          <w:sz w:val="20"/>
          <w:szCs w:val="20"/>
        </w:rPr>
        <w:t xml:space="preserve">, ale </w:t>
      </w:r>
      <w:proofErr w:type="spellStart"/>
      <w:r w:rsidRPr="00CC3663">
        <w:rPr>
          <w:rFonts w:ascii="Times New Roman" w:eastAsia="Times New Roman" w:hAnsi="Times New Roman" w:cs="Times New Roman"/>
          <w:sz w:val="20"/>
          <w:szCs w:val="20"/>
        </w:rPr>
        <w:t>každý</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má</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svůj</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individuální</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cíl</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i</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způsob</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jak</w:t>
      </w:r>
      <w:proofErr w:type="spellEnd"/>
      <w:r w:rsidRPr="00CC3663">
        <w:rPr>
          <w:rFonts w:ascii="Times New Roman" w:eastAsia="Times New Roman" w:hAnsi="Times New Roman" w:cs="Times New Roman"/>
          <w:sz w:val="20"/>
          <w:szCs w:val="20"/>
        </w:rPr>
        <w:t xml:space="preserve"> se k </w:t>
      </w:r>
      <w:proofErr w:type="spellStart"/>
      <w:r w:rsidRPr="00CC3663">
        <w:rPr>
          <w:rFonts w:ascii="Times New Roman" w:eastAsia="Times New Roman" w:hAnsi="Times New Roman" w:cs="Times New Roman"/>
          <w:sz w:val="20"/>
          <w:szCs w:val="20"/>
        </w:rPr>
        <w:t>němu</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dostat</w:t>
      </w:r>
      <w:proofErr w:type="spellEnd"/>
      <w:r w:rsidRPr="00CC3663">
        <w:rPr>
          <w:rFonts w:ascii="Times New Roman" w:eastAsia="Times New Roman" w:hAnsi="Times New Roman" w:cs="Times New Roman"/>
          <w:sz w:val="20"/>
          <w:szCs w:val="20"/>
        </w:rPr>
        <w:t xml:space="preserve">. V </w:t>
      </w:r>
      <w:proofErr w:type="spellStart"/>
      <w:r w:rsidRPr="00CC3663">
        <w:rPr>
          <w:rFonts w:ascii="Times New Roman" w:eastAsia="Times New Roman" w:hAnsi="Times New Roman" w:cs="Times New Roman"/>
          <w:sz w:val="20"/>
          <w:szCs w:val="20"/>
        </w:rPr>
        <w:t>této</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podobě</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může</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být</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koučování</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např</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součástí</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tréninku</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Ve</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firmách</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může</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být</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skupinové</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koučování</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využívané</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např</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při</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zapracování</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nových</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zaměstnanců</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nebo</w:t>
      </w:r>
      <w:proofErr w:type="spellEnd"/>
      <w:r w:rsidRPr="00CC3663">
        <w:rPr>
          <w:rFonts w:ascii="Times New Roman" w:eastAsia="Times New Roman" w:hAnsi="Times New Roman" w:cs="Times New Roman"/>
          <w:sz w:val="20"/>
          <w:szCs w:val="20"/>
        </w:rPr>
        <w:t xml:space="preserve"> v </w:t>
      </w:r>
      <w:proofErr w:type="spellStart"/>
      <w:r w:rsidRPr="00CC3663">
        <w:rPr>
          <w:rFonts w:ascii="Times New Roman" w:eastAsia="Times New Roman" w:hAnsi="Times New Roman" w:cs="Times New Roman"/>
          <w:sz w:val="20"/>
          <w:szCs w:val="20"/>
        </w:rPr>
        <w:t>programech</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outplacementu</w:t>
      </w:r>
      <w:proofErr w:type="spellEnd"/>
      <w:r w:rsidRPr="00CC3663">
        <w:rPr>
          <w:rFonts w:ascii="Times New Roman" w:eastAsia="Times New Roman" w:hAnsi="Times New Roman" w:cs="Times New Roman"/>
          <w:sz w:val="20"/>
          <w:szCs w:val="20"/>
        </w:rPr>
        <w:t>.</w:t>
      </w:r>
    </w:p>
    <w:p w14:paraId="7EC97209" w14:textId="77777777" w:rsidR="00CC3663" w:rsidRPr="00CC3663" w:rsidRDefault="00CC3663" w:rsidP="00CC3663">
      <w:pPr>
        <w:numPr>
          <w:ilvl w:val="0"/>
          <w:numId w:val="8"/>
        </w:numPr>
        <w:shd w:val="clear" w:color="auto" w:fill="E2E5E8"/>
        <w:spacing w:after="0" w:line="240" w:lineRule="auto"/>
        <w:ind w:left="300"/>
        <w:rPr>
          <w:rFonts w:ascii="Times New Roman" w:eastAsia="Times New Roman" w:hAnsi="Times New Roman" w:cs="Times New Roman"/>
          <w:sz w:val="20"/>
          <w:szCs w:val="20"/>
        </w:rPr>
      </w:pPr>
      <w:proofErr w:type="spellStart"/>
      <w:r w:rsidRPr="00CC3663">
        <w:rPr>
          <w:rStyle w:val="Strong"/>
          <w:rFonts w:ascii="Times New Roman" w:eastAsia="Times New Roman" w:hAnsi="Times New Roman" w:cs="Times New Roman"/>
          <w:sz w:val="20"/>
          <w:szCs w:val="20"/>
        </w:rPr>
        <w:t>Týmový</w:t>
      </w:r>
      <w:proofErr w:type="spellEnd"/>
      <w:r w:rsidRPr="00CC3663">
        <w:rPr>
          <w:rStyle w:val="Strong"/>
          <w:rFonts w:ascii="Times New Roman" w:eastAsia="Times New Roman" w:hAnsi="Times New Roman" w:cs="Times New Roman"/>
          <w:sz w:val="20"/>
          <w:szCs w:val="20"/>
        </w:rPr>
        <w:t xml:space="preserve"> </w:t>
      </w:r>
      <w:proofErr w:type="spellStart"/>
      <w:r w:rsidRPr="00CC3663">
        <w:rPr>
          <w:rStyle w:val="Strong"/>
          <w:rFonts w:ascii="Times New Roman" w:eastAsia="Times New Roman" w:hAnsi="Times New Roman" w:cs="Times New Roman"/>
          <w:sz w:val="20"/>
          <w:szCs w:val="20"/>
        </w:rPr>
        <w:t>koučink</w:t>
      </w:r>
      <w:proofErr w:type="spellEnd"/>
      <w:r w:rsidRPr="00CC3663">
        <w:rPr>
          <w:rStyle w:val="apple-converted-space"/>
          <w:rFonts w:ascii="Times New Roman" w:eastAsia="Times New Roman" w:hAnsi="Times New Roman" w:cs="Times New Roman"/>
          <w:sz w:val="20"/>
          <w:szCs w:val="20"/>
        </w:rPr>
        <w:t> </w:t>
      </w:r>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kouč</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opět</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pracuje</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najednou</w:t>
      </w:r>
      <w:proofErr w:type="spellEnd"/>
      <w:r w:rsidRPr="00CC3663">
        <w:rPr>
          <w:rFonts w:ascii="Times New Roman" w:eastAsia="Times New Roman" w:hAnsi="Times New Roman" w:cs="Times New Roman"/>
          <w:sz w:val="20"/>
          <w:szCs w:val="20"/>
        </w:rPr>
        <w:t xml:space="preserve"> s </w:t>
      </w:r>
      <w:proofErr w:type="spellStart"/>
      <w:r w:rsidRPr="00CC3663">
        <w:rPr>
          <w:rFonts w:ascii="Times New Roman" w:eastAsia="Times New Roman" w:hAnsi="Times New Roman" w:cs="Times New Roman"/>
          <w:sz w:val="20"/>
          <w:szCs w:val="20"/>
        </w:rPr>
        <w:t>větším</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počtem</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lidí</w:t>
      </w:r>
      <w:proofErr w:type="spellEnd"/>
      <w:r w:rsidRPr="00CC3663">
        <w:rPr>
          <w:rFonts w:ascii="Times New Roman" w:eastAsia="Times New Roman" w:hAnsi="Times New Roman" w:cs="Times New Roman"/>
          <w:sz w:val="20"/>
          <w:szCs w:val="20"/>
        </w:rPr>
        <w:t xml:space="preserve">. Tito </w:t>
      </w:r>
      <w:proofErr w:type="spellStart"/>
      <w:r w:rsidRPr="00CC3663">
        <w:rPr>
          <w:rFonts w:ascii="Times New Roman" w:eastAsia="Times New Roman" w:hAnsi="Times New Roman" w:cs="Times New Roman"/>
          <w:sz w:val="20"/>
          <w:szCs w:val="20"/>
        </w:rPr>
        <w:t>lidé</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však</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tvoří</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tým</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tj</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mají</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nějaký</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společný</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cíl</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ke</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kterému</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každý</w:t>
      </w:r>
      <w:proofErr w:type="spellEnd"/>
      <w:r w:rsidRPr="00CC3663">
        <w:rPr>
          <w:rFonts w:ascii="Times New Roman" w:eastAsia="Times New Roman" w:hAnsi="Times New Roman" w:cs="Times New Roman"/>
          <w:sz w:val="20"/>
          <w:szCs w:val="20"/>
        </w:rPr>
        <w:t xml:space="preserve"> z </w:t>
      </w:r>
      <w:proofErr w:type="spellStart"/>
      <w:r w:rsidRPr="00CC3663">
        <w:rPr>
          <w:rFonts w:ascii="Times New Roman" w:eastAsia="Times New Roman" w:hAnsi="Times New Roman" w:cs="Times New Roman"/>
          <w:sz w:val="20"/>
          <w:szCs w:val="20"/>
        </w:rPr>
        <w:t>nich</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určitým</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způsobem</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přispívá</w:t>
      </w:r>
      <w:proofErr w:type="spellEnd"/>
      <w:r w:rsidRPr="00CC3663">
        <w:rPr>
          <w:rFonts w:ascii="Times New Roman" w:eastAsia="Times New Roman" w:hAnsi="Times New Roman" w:cs="Times New Roman"/>
          <w:sz w:val="20"/>
          <w:szCs w:val="20"/>
        </w:rPr>
        <w:t xml:space="preserve">. Je </w:t>
      </w:r>
      <w:proofErr w:type="spellStart"/>
      <w:r w:rsidRPr="00CC3663">
        <w:rPr>
          <w:rFonts w:ascii="Times New Roman" w:eastAsia="Times New Roman" w:hAnsi="Times New Roman" w:cs="Times New Roman"/>
          <w:sz w:val="20"/>
          <w:szCs w:val="20"/>
        </w:rPr>
        <w:t>třeba</w:t>
      </w:r>
      <w:proofErr w:type="spellEnd"/>
      <w:r w:rsidRPr="00CC3663">
        <w:rPr>
          <w:rFonts w:ascii="Times New Roman" w:eastAsia="Times New Roman" w:hAnsi="Times New Roman" w:cs="Times New Roman"/>
          <w:sz w:val="20"/>
          <w:szCs w:val="20"/>
        </w:rPr>
        <w:t xml:space="preserve"> se proto </w:t>
      </w:r>
      <w:proofErr w:type="spellStart"/>
      <w:r w:rsidRPr="00CC3663">
        <w:rPr>
          <w:rFonts w:ascii="Times New Roman" w:eastAsia="Times New Roman" w:hAnsi="Times New Roman" w:cs="Times New Roman"/>
          <w:sz w:val="20"/>
          <w:szCs w:val="20"/>
        </w:rPr>
        <w:t>na</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začátku</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dohodnout</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na</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pravidlech</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práce</w:t>
      </w:r>
      <w:proofErr w:type="spellEnd"/>
      <w:r w:rsidRPr="00CC3663">
        <w:rPr>
          <w:rFonts w:ascii="Times New Roman" w:eastAsia="Times New Roman" w:hAnsi="Times New Roman" w:cs="Times New Roman"/>
          <w:sz w:val="20"/>
          <w:szCs w:val="20"/>
        </w:rPr>
        <w:t xml:space="preserve"> a </w:t>
      </w:r>
      <w:proofErr w:type="spellStart"/>
      <w:r w:rsidRPr="00CC3663">
        <w:rPr>
          <w:rFonts w:ascii="Times New Roman" w:eastAsia="Times New Roman" w:hAnsi="Times New Roman" w:cs="Times New Roman"/>
          <w:sz w:val="20"/>
          <w:szCs w:val="20"/>
        </w:rPr>
        <w:t>shodnout</w:t>
      </w:r>
      <w:proofErr w:type="spellEnd"/>
      <w:r w:rsidRPr="00CC3663">
        <w:rPr>
          <w:rFonts w:ascii="Times New Roman" w:eastAsia="Times New Roman" w:hAnsi="Times New Roman" w:cs="Times New Roman"/>
          <w:sz w:val="20"/>
          <w:szCs w:val="20"/>
        </w:rPr>
        <w:t xml:space="preserve"> se </w:t>
      </w:r>
      <w:proofErr w:type="spellStart"/>
      <w:r w:rsidRPr="00CC3663">
        <w:rPr>
          <w:rFonts w:ascii="Times New Roman" w:eastAsia="Times New Roman" w:hAnsi="Times New Roman" w:cs="Times New Roman"/>
          <w:sz w:val="20"/>
          <w:szCs w:val="20"/>
        </w:rPr>
        <w:t>na</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společném</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cíli</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Ve</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firmách</w:t>
      </w:r>
      <w:proofErr w:type="spellEnd"/>
      <w:r w:rsidRPr="00CC3663">
        <w:rPr>
          <w:rFonts w:ascii="Times New Roman" w:eastAsia="Times New Roman" w:hAnsi="Times New Roman" w:cs="Times New Roman"/>
          <w:sz w:val="20"/>
          <w:szCs w:val="20"/>
        </w:rPr>
        <w:t xml:space="preserve"> se s </w:t>
      </w:r>
      <w:proofErr w:type="spellStart"/>
      <w:r w:rsidRPr="00CC3663">
        <w:rPr>
          <w:rFonts w:ascii="Times New Roman" w:eastAsia="Times New Roman" w:hAnsi="Times New Roman" w:cs="Times New Roman"/>
          <w:sz w:val="20"/>
          <w:szCs w:val="20"/>
        </w:rPr>
        <w:t>úspěchem</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využívá</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při</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řízení</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pracovních</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či</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projektových</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týmů</w:t>
      </w:r>
      <w:proofErr w:type="spellEnd"/>
      <w:r w:rsidRPr="00CC3663">
        <w:rPr>
          <w:rFonts w:ascii="Times New Roman" w:eastAsia="Times New Roman" w:hAnsi="Times New Roman" w:cs="Times New Roman"/>
          <w:sz w:val="20"/>
          <w:szCs w:val="20"/>
        </w:rPr>
        <w:t>.</w:t>
      </w:r>
    </w:p>
    <w:p w14:paraId="1128B1CB" w14:textId="77777777" w:rsidR="00CC3663" w:rsidRPr="00CC3663" w:rsidRDefault="00CC3663" w:rsidP="00CC3663">
      <w:pPr>
        <w:pStyle w:val="Heading3"/>
        <w:shd w:val="clear" w:color="auto" w:fill="E2E5E8"/>
        <w:spacing w:before="0" w:after="60"/>
        <w:rPr>
          <w:rFonts w:ascii="Times New Roman" w:hAnsi="Times New Roman"/>
          <w:color w:val="auto"/>
          <w:sz w:val="20"/>
          <w:szCs w:val="20"/>
        </w:rPr>
      </w:pPr>
      <w:r w:rsidRPr="00CC3663">
        <w:rPr>
          <w:rFonts w:ascii="Times New Roman" w:hAnsi="Times New Roman"/>
          <w:color w:val="auto"/>
          <w:sz w:val="20"/>
          <w:szCs w:val="20"/>
        </w:rPr>
        <w:t>Podle způsobu kontaktu mezi koučem a koučovaným</w:t>
      </w:r>
    </w:p>
    <w:p w14:paraId="61396939" w14:textId="77777777" w:rsidR="00CC3663" w:rsidRPr="00CC3663" w:rsidRDefault="00CC3663" w:rsidP="00CC3663">
      <w:pPr>
        <w:numPr>
          <w:ilvl w:val="0"/>
          <w:numId w:val="9"/>
        </w:numPr>
        <w:shd w:val="clear" w:color="auto" w:fill="E2E5E8"/>
        <w:spacing w:after="0" w:line="240" w:lineRule="auto"/>
        <w:ind w:left="300"/>
        <w:rPr>
          <w:rFonts w:ascii="Times New Roman" w:eastAsia="Times New Roman" w:hAnsi="Times New Roman" w:cs="Times New Roman"/>
          <w:sz w:val="20"/>
          <w:szCs w:val="20"/>
        </w:rPr>
      </w:pPr>
      <w:proofErr w:type="spellStart"/>
      <w:r w:rsidRPr="00CC3663">
        <w:rPr>
          <w:rStyle w:val="Strong"/>
          <w:rFonts w:ascii="Times New Roman" w:eastAsia="Times New Roman" w:hAnsi="Times New Roman" w:cs="Times New Roman"/>
          <w:sz w:val="20"/>
          <w:szCs w:val="20"/>
        </w:rPr>
        <w:t>Osobní</w:t>
      </w:r>
      <w:proofErr w:type="spellEnd"/>
      <w:r w:rsidRPr="00CC3663">
        <w:rPr>
          <w:rStyle w:val="Strong"/>
          <w:rFonts w:ascii="Times New Roman" w:eastAsia="Times New Roman" w:hAnsi="Times New Roman" w:cs="Times New Roman"/>
          <w:sz w:val="20"/>
          <w:szCs w:val="20"/>
        </w:rPr>
        <w:t xml:space="preserve">, </w:t>
      </w:r>
      <w:proofErr w:type="spellStart"/>
      <w:r w:rsidRPr="00CC3663">
        <w:rPr>
          <w:rStyle w:val="Strong"/>
          <w:rFonts w:ascii="Times New Roman" w:eastAsia="Times New Roman" w:hAnsi="Times New Roman" w:cs="Times New Roman"/>
          <w:sz w:val="20"/>
          <w:szCs w:val="20"/>
        </w:rPr>
        <w:t>neboli</w:t>
      </w:r>
      <w:proofErr w:type="spellEnd"/>
      <w:r w:rsidRPr="00CC3663">
        <w:rPr>
          <w:rStyle w:val="Strong"/>
          <w:rFonts w:ascii="Times New Roman" w:eastAsia="Times New Roman" w:hAnsi="Times New Roman" w:cs="Times New Roman"/>
          <w:sz w:val="20"/>
          <w:szCs w:val="20"/>
        </w:rPr>
        <w:t xml:space="preserve"> "face to face" </w:t>
      </w:r>
      <w:proofErr w:type="spellStart"/>
      <w:r w:rsidRPr="00CC3663">
        <w:rPr>
          <w:rStyle w:val="Strong"/>
          <w:rFonts w:ascii="Times New Roman" w:eastAsia="Times New Roman" w:hAnsi="Times New Roman" w:cs="Times New Roman"/>
          <w:sz w:val="20"/>
          <w:szCs w:val="20"/>
        </w:rPr>
        <w:t>koučink</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Kouč</w:t>
      </w:r>
      <w:proofErr w:type="spellEnd"/>
      <w:r w:rsidRPr="00CC3663">
        <w:rPr>
          <w:rFonts w:ascii="Times New Roman" w:eastAsia="Times New Roman" w:hAnsi="Times New Roman" w:cs="Times New Roman"/>
          <w:sz w:val="20"/>
          <w:szCs w:val="20"/>
        </w:rPr>
        <w:t xml:space="preserve"> se s </w:t>
      </w:r>
      <w:proofErr w:type="spellStart"/>
      <w:r w:rsidRPr="00CC3663">
        <w:rPr>
          <w:rFonts w:ascii="Times New Roman" w:eastAsia="Times New Roman" w:hAnsi="Times New Roman" w:cs="Times New Roman"/>
          <w:sz w:val="20"/>
          <w:szCs w:val="20"/>
        </w:rPr>
        <w:t>klientem</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osobně</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setkává</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tato</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setkání</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mohou</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probíhat</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na</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půdě</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kouče</w:t>
      </w:r>
      <w:proofErr w:type="spellEnd"/>
      <w:r w:rsidRPr="00CC3663">
        <w:rPr>
          <w:rFonts w:ascii="Times New Roman" w:eastAsia="Times New Roman" w:hAnsi="Times New Roman" w:cs="Times New Roman"/>
          <w:sz w:val="20"/>
          <w:szCs w:val="20"/>
        </w:rPr>
        <w:t xml:space="preserve"> (v </w:t>
      </w:r>
      <w:proofErr w:type="spellStart"/>
      <w:r w:rsidRPr="00CC3663">
        <w:rPr>
          <w:rFonts w:ascii="Times New Roman" w:eastAsia="Times New Roman" w:hAnsi="Times New Roman" w:cs="Times New Roman"/>
          <w:sz w:val="20"/>
          <w:szCs w:val="20"/>
        </w:rPr>
        <w:t>jeho</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vlastní</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koučovně</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či</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pracovně</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nebo</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na</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půdě</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koučovaného</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třeba</w:t>
      </w:r>
      <w:proofErr w:type="spellEnd"/>
      <w:r w:rsidRPr="00CC3663">
        <w:rPr>
          <w:rFonts w:ascii="Times New Roman" w:eastAsia="Times New Roman" w:hAnsi="Times New Roman" w:cs="Times New Roman"/>
          <w:sz w:val="20"/>
          <w:szCs w:val="20"/>
        </w:rPr>
        <w:t xml:space="preserve"> v </w:t>
      </w:r>
      <w:proofErr w:type="spellStart"/>
      <w:r w:rsidRPr="00CC3663">
        <w:rPr>
          <w:rFonts w:ascii="Times New Roman" w:eastAsia="Times New Roman" w:hAnsi="Times New Roman" w:cs="Times New Roman"/>
          <w:sz w:val="20"/>
          <w:szCs w:val="20"/>
        </w:rPr>
        <w:t>pracovně</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manažera</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nebo</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na</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neutrální</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půdě</w:t>
      </w:r>
      <w:proofErr w:type="spellEnd"/>
      <w:r w:rsidRPr="00CC3663">
        <w:rPr>
          <w:rFonts w:ascii="Times New Roman" w:eastAsia="Times New Roman" w:hAnsi="Times New Roman" w:cs="Times New Roman"/>
          <w:sz w:val="20"/>
          <w:szCs w:val="20"/>
        </w:rPr>
        <w:t xml:space="preserve"> (v </w:t>
      </w:r>
      <w:proofErr w:type="spellStart"/>
      <w:r w:rsidRPr="00CC3663">
        <w:rPr>
          <w:rFonts w:ascii="Times New Roman" w:eastAsia="Times New Roman" w:hAnsi="Times New Roman" w:cs="Times New Roman"/>
          <w:sz w:val="20"/>
          <w:szCs w:val="20"/>
        </w:rPr>
        <w:t>zasedačce</w:t>
      </w:r>
      <w:proofErr w:type="spellEnd"/>
      <w:r w:rsidRPr="00CC3663">
        <w:rPr>
          <w:rFonts w:ascii="Times New Roman" w:eastAsia="Times New Roman" w:hAnsi="Times New Roman" w:cs="Times New Roman"/>
          <w:sz w:val="20"/>
          <w:szCs w:val="20"/>
        </w:rPr>
        <w:t xml:space="preserve">, v </w:t>
      </w:r>
      <w:proofErr w:type="spellStart"/>
      <w:r w:rsidRPr="00CC3663">
        <w:rPr>
          <w:rFonts w:ascii="Times New Roman" w:eastAsia="Times New Roman" w:hAnsi="Times New Roman" w:cs="Times New Roman"/>
          <w:sz w:val="20"/>
          <w:szCs w:val="20"/>
        </w:rPr>
        <w:t>kavárně</w:t>
      </w:r>
      <w:proofErr w:type="spellEnd"/>
      <w:r w:rsidRPr="00CC3663">
        <w:rPr>
          <w:rFonts w:ascii="Times New Roman" w:eastAsia="Times New Roman" w:hAnsi="Times New Roman" w:cs="Times New Roman"/>
          <w:sz w:val="20"/>
          <w:szCs w:val="20"/>
        </w:rPr>
        <w:t xml:space="preserve"> ...) - </w:t>
      </w:r>
      <w:proofErr w:type="spellStart"/>
      <w:r w:rsidRPr="00CC3663">
        <w:rPr>
          <w:rFonts w:ascii="Times New Roman" w:eastAsia="Times New Roman" w:hAnsi="Times New Roman" w:cs="Times New Roman"/>
          <w:sz w:val="20"/>
          <w:szCs w:val="20"/>
        </w:rPr>
        <w:t>každé</w:t>
      </w:r>
      <w:proofErr w:type="spellEnd"/>
      <w:r w:rsidRPr="00CC3663">
        <w:rPr>
          <w:rFonts w:ascii="Times New Roman" w:eastAsia="Times New Roman" w:hAnsi="Times New Roman" w:cs="Times New Roman"/>
          <w:sz w:val="20"/>
          <w:szCs w:val="20"/>
        </w:rPr>
        <w:t xml:space="preserve"> z </w:t>
      </w:r>
      <w:proofErr w:type="spellStart"/>
      <w:r w:rsidRPr="00CC3663">
        <w:rPr>
          <w:rFonts w:ascii="Times New Roman" w:eastAsia="Times New Roman" w:hAnsi="Times New Roman" w:cs="Times New Roman"/>
          <w:sz w:val="20"/>
          <w:szCs w:val="20"/>
        </w:rPr>
        <w:t>těchto</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uspořádání</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má</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své</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výhody</w:t>
      </w:r>
      <w:proofErr w:type="spellEnd"/>
      <w:r w:rsidRPr="00CC3663">
        <w:rPr>
          <w:rFonts w:ascii="Times New Roman" w:eastAsia="Times New Roman" w:hAnsi="Times New Roman" w:cs="Times New Roman"/>
          <w:sz w:val="20"/>
          <w:szCs w:val="20"/>
        </w:rPr>
        <w:t xml:space="preserve"> a </w:t>
      </w:r>
      <w:proofErr w:type="spellStart"/>
      <w:r w:rsidRPr="00CC3663">
        <w:rPr>
          <w:rFonts w:ascii="Times New Roman" w:eastAsia="Times New Roman" w:hAnsi="Times New Roman" w:cs="Times New Roman"/>
          <w:sz w:val="20"/>
          <w:szCs w:val="20"/>
        </w:rPr>
        <w:t>nevýhody</w:t>
      </w:r>
      <w:proofErr w:type="spellEnd"/>
      <w:r w:rsidRPr="00CC3663">
        <w:rPr>
          <w:rFonts w:ascii="Times New Roman" w:eastAsia="Times New Roman" w:hAnsi="Times New Roman" w:cs="Times New Roman"/>
          <w:sz w:val="20"/>
          <w:szCs w:val="20"/>
        </w:rPr>
        <w:t>.</w:t>
      </w:r>
    </w:p>
    <w:p w14:paraId="72869D8D" w14:textId="77777777" w:rsidR="00CC3663" w:rsidRPr="00CC3663" w:rsidRDefault="00CC3663" w:rsidP="00CC3663">
      <w:pPr>
        <w:numPr>
          <w:ilvl w:val="0"/>
          <w:numId w:val="9"/>
        </w:numPr>
        <w:shd w:val="clear" w:color="auto" w:fill="E2E5E8"/>
        <w:spacing w:after="0" w:line="240" w:lineRule="auto"/>
        <w:ind w:left="300"/>
        <w:rPr>
          <w:rFonts w:ascii="Times New Roman" w:eastAsia="Times New Roman" w:hAnsi="Times New Roman" w:cs="Times New Roman"/>
          <w:sz w:val="20"/>
          <w:szCs w:val="20"/>
        </w:rPr>
      </w:pPr>
      <w:proofErr w:type="spellStart"/>
      <w:r w:rsidRPr="00CC3663">
        <w:rPr>
          <w:rStyle w:val="Strong"/>
          <w:rFonts w:ascii="Times New Roman" w:eastAsia="Times New Roman" w:hAnsi="Times New Roman" w:cs="Times New Roman"/>
          <w:sz w:val="20"/>
          <w:szCs w:val="20"/>
        </w:rPr>
        <w:t>Telefonický</w:t>
      </w:r>
      <w:proofErr w:type="spellEnd"/>
      <w:r w:rsidRPr="00CC3663">
        <w:rPr>
          <w:rStyle w:val="Strong"/>
          <w:rFonts w:ascii="Times New Roman" w:eastAsia="Times New Roman" w:hAnsi="Times New Roman" w:cs="Times New Roman"/>
          <w:sz w:val="20"/>
          <w:szCs w:val="20"/>
        </w:rPr>
        <w:t xml:space="preserve"> </w:t>
      </w:r>
      <w:proofErr w:type="spellStart"/>
      <w:r w:rsidRPr="00CC3663">
        <w:rPr>
          <w:rStyle w:val="Strong"/>
          <w:rFonts w:ascii="Times New Roman" w:eastAsia="Times New Roman" w:hAnsi="Times New Roman" w:cs="Times New Roman"/>
          <w:sz w:val="20"/>
          <w:szCs w:val="20"/>
        </w:rPr>
        <w:t>koučink</w:t>
      </w:r>
      <w:proofErr w:type="spellEnd"/>
      <w:r w:rsidRPr="00CC3663">
        <w:rPr>
          <w:rStyle w:val="apple-converted-space"/>
          <w:rFonts w:ascii="Times New Roman" w:eastAsia="Times New Roman" w:hAnsi="Times New Roman" w:cs="Times New Roman"/>
          <w:sz w:val="20"/>
          <w:szCs w:val="20"/>
        </w:rPr>
        <w:t> </w:t>
      </w:r>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koučování</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probíhá</w:t>
      </w:r>
      <w:proofErr w:type="spellEnd"/>
      <w:r w:rsidRPr="00CC3663">
        <w:rPr>
          <w:rFonts w:ascii="Times New Roman" w:eastAsia="Times New Roman" w:hAnsi="Times New Roman" w:cs="Times New Roman"/>
          <w:sz w:val="20"/>
          <w:szCs w:val="20"/>
        </w:rPr>
        <w:t xml:space="preserve"> po </w:t>
      </w:r>
      <w:proofErr w:type="spellStart"/>
      <w:r w:rsidRPr="00CC3663">
        <w:rPr>
          <w:rFonts w:ascii="Times New Roman" w:eastAsia="Times New Roman" w:hAnsi="Times New Roman" w:cs="Times New Roman"/>
          <w:sz w:val="20"/>
          <w:szCs w:val="20"/>
        </w:rPr>
        <w:t>telefonu</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nebo</w:t>
      </w:r>
      <w:proofErr w:type="spellEnd"/>
      <w:r w:rsidRPr="00CC3663">
        <w:rPr>
          <w:rFonts w:ascii="Times New Roman" w:eastAsia="Times New Roman" w:hAnsi="Times New Roman" w:cs="Times New Roman"/>
          <w:sz w:val="20"/>
          <w:szCs w:val="20"/>
        </w:rPr>
        <w:t xml:space="preserve"> po skype, </w:t>
      </w:r>
      <w:proofErr w:type="spellStart"/>
      <w:r w:rsidRPr="00CC3663">
        <w:rPr>
          <w:rFonts w:ascii="Times New Roman" w:eastAsia="Times New Roman" w:hAnsi="Times New Roman" w:cs="Times New Roman"/>
          <w:sz w:val="20"/>
          <w:szCs w:val="20"/>
        </w:rPr>
        <w:t>klient</w:t>
      </w:r>
      <w:proofErr w:type="spellEnd"/>
      <w:r w:rsidRPr="00CC3663">
        <w:rPr>
          <w:rFonts w:ascii="Times New Roman" w:eastAsia="Times New Roman" w:hAnsi="Times New Roman" w:cs="Times New Roman"/>
          <w:sz w:val="20"/>
          <w:szCs w:val="20"/>
        </w:rPr>
        <w:t xml:space="preserve"> v </w:t>
      </w:r>
      <w:proofErr w:type="spellStart"/>
      <w:r w:rsidRPr="00CC3663">
        <w:rPr>
          <w:rFonts w:ascii="Times New Roman" w:eastAsia="Times New Roman" w:hAnsi="Times New Roman" w:cs="Times New Roman"/>
          <w:sz w:val="20"/>
          <w:szCs w:val="20"/>
        </w:rPr>
        <w:t>předem</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dohodnutém</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čase</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volá</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svému</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kouči</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Využívá</w:t>
      </w:r>
      <w:proofErr w:type="spellEnd"/>
      <w:r w:rsidRPr="00CC3663">
        <w:rPr>
          <w:rFonts w:ascii="Times New Roman" w:eastAsia="Times New Roman" w:hAnsi="Times New Roman" w:cs="Times New Roman"/>
          <w:sz w:val="20"/>
          <w:szCs w:val="20"/>
        </w:rPr>
        <w:t xml:space="preserve"> se </w:t>
      </w:r>
      <w:proofErr w:type="spellStart"/>
      <w:r w:rsidRPr="00CC3663">
        <w:rPr>
          <w:rFonts w:ascii="Times New Roman" w:eastAsia="Times New Roman" w:hAnsi="Times New Roman" w:cs="Times New Roman"/>
          <w:sz w:val="20"/>
          <w:szCs w:val="20"/>
        </w:rPr>
        <w:t>opět</w:t>
      </w:r>
      <w:proofErr w:type="spellEnd"/>
      <w:r w:rsidRPr="00CC3663">
        <w:rPr>
          <w:rFonts w:ascii="Times New Roman" w:eastAsia="Times New Roman" w:hAnsi="Times New Roman" w:cs="Times New Roman"/>
          <w:sz w:val="20"/>
          <w:szCs w:val="20"/>
        </w:rPr>
        <w:t xml:space="preserve"> k </w:t>
      </w:r>
      <w:proofErr w:type="spellStart"/>
      <w:r w:rsidRPr="00CC3663">
        <w:rPr>
          <w:rFonts w:ascii="Times New Roman" w:eastAsia="Times New Roman" w:hAnsi="Times New Roman" w:cs="Times New Roman"/>
          <w:sz w:val="20"/>
          <w:szCs w:val="20"/>
        </w:rPr>
        <w:t>úspoře</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času</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či</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nákladů</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při</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koučování</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nebo</w:t>
      </w:r>
      <w:proofErr w:type="spellEnd"/>
      <w:r w:rsidRPr="00CC3663">
        <w:rPr>
          <w:rFonts w:ascii="Times New Roman" w:eastAsia="Times New Roman" w:hAnsi="Times New Roman" w:cs="Times New Roman"/>
          <w:sz w:val="20"/>
          <w:szCs w:val="20"/>
        </w:rPr>
        <w:t xml:space="preserve"> tam, </w:t>
      </w:r>
      <w:proofErr w:type="spellStart"/>
      <w:r w:rsidRPr="00CC3663">
        <w:rPr>
          <w:rFonts w:ascii="Times New Roman" w:eastAsia="Times New Roman" w:hAnsi="Times New Roman" w:cs="Times New Roman"/>
          <w:sz w:val="20"/>
          <w:szCs w:val="20"/>
        </w:rPr>
        <w:t>kde</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není</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fyzicky</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možné</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osobní</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setkání</w:t>
      </w:r>
      <w:proofErr w:type="spellEnd"/>
      <w:r w:rsidRPr="00CC3663">
        <w:rPr>
          <w:rFonts w:ascii="Times New Roman" w:eastAsia="Times New Roman" w:hAnsi="Times New Roman" w:cs="Times New Roman"/>
          <w:sz w:val="20"/>
          <w:szCs w:val="20"/>
        </w:rPr>
        <w:t>.</w:t>
      </w:r>
    </w:p>
    <w:p w14:paraId="31570F01" w14:textId="77777777" w:rsidR="00CC3663" w:rsidRPr="00CC3663" w:rsidRDefault="00CC3663" w:rsidP="00CC3663">
      <w:pPr>
        <w:numPr>
          <w:ilvl w:val="0"/>
          <w:numId w:val="9"/>
        </w:numPr>
        <w:shd w:val="clear" w:color="auto" w:fill="E2E5E8"/>
        <w:spacing w:after="0" w:line="240" w:lineRule="auto"/>
        <w:ind w:left="300"/>
        <w:rPr>
          <w:rFonts w:ascii="Times New Roman" w:eastAsia="Times New Roman" w:hAnsi="Times New Roman" w:cs="Times New Roman"/>
          <w:sz w:val="20"/>
          <w:szCs w:val="20"/>
        </w:rPr>
      </w:pPr>
      <w:proofErr w:type="spellStart"/>
      <w:r w:rsidRPr="00CC3663">
        <w:rPr>
          <w:rStyle w:val="Strong"/>
          <w:rFonts w:ascii="Times New Roman" w:eastAsia="Times New Roman" w:hAnsi="Times New Roman" w:cs="Times New Roman"/>
          <w:sz w:val="20"/>
          <w:szCs w:val="20"/>
        </w:rPr>
        <w:t>Elektronický</w:t>
      </w:r>
      <w:proofErr w:type="spellEnd"/>
      <w:r w:rsidRPr="00CC3663">
        <w:rPr>
          <w:rStyle w:val="Strong"/>
          <w:rFonts w:ascii="Times New Roman" w:eastAsia="Times New Roman" w:hAnsi="Times New Roman" w:cs="Times New Roman"/>
          <w:sz w:val="20"/>
          <w:szCs w:val="20"/>
        </w:rPr>
        <w:t xml:space="preserve"> </w:t>
      </w:r>
      <w:proofErr w:type="spellStart"/>
      <w:r w:rsidRPr="00CC3663">
        <w:rPr>
          <w:rStyle w:val="Strong"/>
          <w:rFonts w:ascii="Times New Roman" w:eastAsia="Times New Roman" w:hAnsi="Times New Roman" w:cs="Times New Roman"/>
          <w:sz w:val="20"/>
          <w:szCs w:val="20"/>
        </w:rPr>
        <w:t>koučink</w:t>
      </w:r>
      <w:proofErr w:type="spellEnd"/>
      <w:r w:rsidRPr="00CC3663">
        <w:rPr>
          <w:rStyle w:val="apple-converted-space"/>
          <w:rFonts w:ascii="Times New Roman" w:eastAsia="Times New Roman" w:hAnsi="Times New Roman" w:cs="Times New Roman"/>
          <w:sz w:val="20"/>
          <w:szCs w:val="20"/>
        </w:rPr>
        <w:t> </w:t>
      </w:r>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koučování</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probíhá</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formou</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chatu</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nebo</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prostřednictvím</w:t>
      </w:r>
      <w:proofErr w:type="spellEnd"/>
      <w:r w:rsidRPr="00CC3663">
        <w:rPr>
          <w:rFonts w:ascii="Times New Roman" w:eastAsia="Times New Roman" w:hAnsi="Times New Roman" w:cs="Times New Roman"/>
          <w:sz w:val="20"/>
          <w:szCs w:val="20"/>
        </w:rPr>
        <w:t xml:space="preserve"> e-</w:t>
      </w:r>
      <w:proofErr w:type="spellStart"/>
      <w:r w:rsidRPr="00CC3663">
        <w:rPr>
          <w:rFonts w:ascii="Times New Roman" w:eastAsia="Times New Roman" w:hAnsi="Times New Roman" w:cs="Times New Roman"/>
          <w:sz w:val="20"/>
          <w:szCs w:val="20"/>
        </w:rPr>
        <w:t>mailů</w:t>
      </w:r>
      <w:proofErr w:type="spellEnd"/>
      <w:r w:rsidRPr="00CC3663">
        <w:rPr>
          <w:rFonts w:ascii="Times New Roman" w:eastAsia="Times New Roman" w:hAnsi="Times New Roman" w:cs="Times New Roman"/>
          <w:sz w:val="20"/>
          <w:szCs w:val="20"/>
        </w:rPr>
        <w:t>.</w:t>
      </w:r>
    </w:p>
    <w:p w14:paraId="73E758AD" w14:textId="77777777" w:rsidR="00CC3663" w:rsidRPr="00CC3663" w:rsidRDefault="00CC3663" w:rsidP="00CC3663">
      <w:pPr>
        <w:numPr>
          <w:ilvl w:val="0"/>
          <w:numId w:val="9"/>
        </w:numPr>
        <w:shd w:val="clear" w:color="auto" w:fill="E2E5E8"/>
        <w:spacing w:after="0" w:line="240" w:lineRule="auto"/>
        <w:ind w:left="300"/>
        <w:rPr>
          <w:rFonts w:ascii="Times New Roman" w:eastAsia="Times New Roman" w:hAnsi="Times New Roman" w:cs="Times New Roman"/>
          <w:sz w:val="20"/>
          <w:szCs w:val="20"/>
        </w:rPr>
      </w:pPr>
      <w:proofErr w:type="spellStart"/>
      <w:r w:rsidRPr="00CC3663">
        <w:rPr>
          <w:rFonts w:ascii="Times New Roman" w:eastAsia="Times New Roman" w:hAnsi="Times New Roman" w:cs="Times New Roman"/>
          <w:sz w:val="20"/>
          <w:szCs w:val="20"/>
        </w:rPr>
        <w:t>Kombinace</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výše</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uvedených</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způsobů</w:t>
      </w:r>
      <w:proofErr w:type="spellEnd"/>
      <w:r w:rsidRPr="00CC3663">
        <w:rPr>
          <w:rFonts w:ascii="Times New Roman" w:eastAsia="Times New Roman" w:hAnsi="Times New Roman" w:cs="Times New Roman"/>
          <w:sz w:val="20"/>
          <w:szCs w:val="20"/>
        </w:rPr>
        <w:t>.</w:t>
      </w:r>
    </w:p>
    <w:p w14:paraId="0D41D159" w14:textId="77777777" w:rsidR="00CC3663" w:rsidRPr="00CC3663" w:rsidRDefault="00CC3663" w:rsidP="00CC3663">
      <w:pPr>
        <w:pStyle w:val="Heading3"/>
        <w:shd w:val="clear" w:color="auto" w:fill="E2E5E8"/>
        <w:spacing w:before="0" w:after="60"/>
        <w:rPr>
          <w:rFonts w:ascii="Times New Roman" w:hAnsi="Times New Roman"/>
          <w:color w:val="auto"/>
          <w:sz w:val="20"/>
          <w:szCs w:val="20"/>
        </w:rPr>
      </w:pPr>
      <w:r w:rsidRPr="00CC3663">
        <w:rPr>
          <w:rFonts w:ascii="Times New Roman" w:hAnsi="Times New Roman"/>
          <w:color w:val="auto"/>
          <w:sz w:val="20"/>
          <w:szCs w:val="20"/>
        </w:rPr>
        <w:t>Podle místa a průběhu koučování</w:t>
      </w:r>
    </w:p>
    <w:p w14:paraId="3108F769" w14:textId="77777777" w:rsidR="00CC3663" w:rsidRPr="00CC3663" w:rsidRDefault="00CC3663" w:rsidP="00CC3663">
      <w:pPr>
        <w:numPr>
          <w:ilvl w:val="0"/>
          <w:numId w:val="10"/>
        </w:numPr>
        <w:shd w:val="clear" w:color="auto" w:fill="E2E5E8"/>
        <w:spacing w:after="0" w:line="240" w:lineRule="auto"/>
        <w:ind w:left="300"/>
        <w:rPr>
          <w:rFonts w:ascii="Times New Roman" w:eastAsia="Times New Roman" w:hAnsi="Times New Roman" w:cs="Times New Roman"/>
          <w:sz w:val="20"/>
          <w:szCs w:val="20"/>
        </w:rPr>
      </w:pPr>
      <w:proofErr w:type="spellStart"/>
      <w:r w:rsidRPr="00CC3663">
        <w:rPr>
          <w:rStyle w:val="Strong"/>
          <w:rFonts w:ascii="Times New Roman" w:eastAsia="Times New Roman" w:hAnsi="Times New Roman" w:cs="Times New Roman"/>
          <w:sz w:val="20"/>
          <w:szCs w:val="20"/>
        </w:rPr>
        <w:t>Koučování</w:t>
      </w:r>
      <w:proofErr w:type="spellEnd"/>
      <w:r w:rsidRPr="00CC3663">
        <w:rPr>
          <w:rStyle w:val="Strong"/>
          <w:rFonts w:ascii="Times New Roman" w:eastAsia="Times New Roman" w:hAnsi="Times New Roman" w:cs="Times New Roman"/>
          <w:sz w:val="20"/>
          <w:szCs w:val="20"/>
        </w:rPr>
        <w:t xml:space="preserve"> "u </w:t>
      </w:r>
      <w:proofErr w:type="spellStart"/>
      <w:r w:rsidRPr="00CC3663">
        <w:rPr>
          <w:rStyle w:val="Strong"/>
          <w:rFonts w:ascii="Times New Roman" w:eastAsia="Times New Roman" w:hAnsi="Times New Roman" w:cs="Times New Roman"/>
          <w:sz w:val="20"/>
          <w:szCs w:val="20"/>
        </w:rPr>
        <w:t>stolu</w:t>
      </w:r>
      <w:proofErr w:type="spellEnd"/>
      <w:r w:rsidRPr="00CC3663">
        <w:rPr>
          <w:rStyle w:val="Strong"/>
          <w:rFonts w:ascii="Times New Roman" w:eastAsia="Times New Roman" w:hAnsi="Times New Roman" w:cs="Times New Roman"/>
          <w:sz w:val="20"/>
          <w:szCs w:val="20"/>
        </w:rPr>
        <w:t>"</w:t>
      </w:r>
      <w:r w:rsidRPr="00CC3663">
        <w:rPr>
          <w:rStyle w:val="apple-converted-space"/>
          <w:rFonts w:ascii="Times New Roman" w:eastAsia="Times New Roman" w:hAnsi="Times New Roman" w:cs="Times New Roman"/>
          <w:sz w:val="20"/>
          <w:szCs w:val="20"/>
        </w:rPr>
        <w:t> </w:t>
      </w:r>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kouč</w:t>
      </w:r>
      <w:proofErr w:type="spellEnd"/>
      <w:r w:rsidRPr="00CC3663">
        <w:rPr>
          <w:rFonts w:ascii="Times New Roman" w:eastAsia="Times New Roman" w:hAnsi="Times New Roman" w:cs="Times New Roman"/>
          <w:sz w:val="20"/>
          <w:szCs w:val="20"/>
        </w:rPr>
        <w:t xml:space="preserve"> s </w:t>
      </w:r>
      <w:proofErr w:type="spellStart"/>
      <w:r w:rsidRPr="00CC3663">
        <w:rPr>
          <w:rFonts w:ascii="Times New Roman" w:eastAsia="Times New Roman" w:hAnsi="Times New Roman" w:cs="Times New Roman"/>
          <w:sz w:val="20"/>
          <w:szCs w:val="20"/>
        </w:rPr>
        <w:t>klientem</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spolu</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sedí</w:t>
      </w:r>
      <w:proofErr w:type="spellEnd"/>
      <w:r w:rsidRPr="00CC3663">
        <w:rPr>
          <w:rFonts w:ascii="Times New Roman" w:eastAsia="Times New Roman" w:hAnsi="Times New Roman" w:cs="Times New Roman"/>
          <w:sz w:val="20"/>
          <w:szCs w:val="20"/>
        </w:rPr>
        <w:t xml:space="preserve"> v </w:t>
      </w:r>
      <w:proofErr w:type="spellStart"/>
      <w:r w:rsidRPr="00CC3663">
        <w:rPr>
          <w:rFonts w:ascii="Times New Roman" w:eastAsia="Times New Roman" w:hAnsi="Times New Roman" w:cs="Times New Roman"/>
          <w:sz w:val="20"/>
          <w:szCs w:val="20"/>
        </w:rPr>
        <w:t>nějaké</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místnosti</w:t>
      </w:r>
      <w:proofErr w:type="spellEnd"/>
      <w:r w:rsidRPr="00CC3663">
        <w:rPr>
          <w:rFonts w:ascii="Times New Roman" w:eastAsia="Times New Roman" w:hAnsi="Times New Roman" w:cs="Times New Roman"/>
          <w:sz w:val="20"/>
          <w:szCs w:val="20"/>
        </w:rPr>
        <w:t xml:space="preserve"> a </w:t>
      </w:r>
      <w:proofErr w:type="spellStart"/>
      <w:r w:rsidRPr="00CC3663">
        <w:rPr>
          <w:rFonts w:ascii="Times New Roman" w:eastAsia="Times New Roman" w:hAnsi="Times New Roman" w:cs="Times New Roman"/>
          <w:sz w:val="20"/>
          <w:szCs w:val="20"/>
        </w:rPr>
        <w:t>vedou</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rozhovor</w:t>
      </w:r>
      <w:proofErr w:type="spellEnd"/>
      <w:r w:rsidRPr="00CC3663">
        <w:rPr>
          <w:rFonts w:ascii="Times New Roman" w:eastAsia="Times New Roman" w:hAnsi="Times New Roman" w:cs="Times New Roman"/>
          <w:sz w:val="20"/>
          <w:szCs w:val="20"/>
        </w:rPr>
        <w:t>.</w:t>
      </w:r>
    </w:p>
    <w:p w14:paraId="400833D6" w14:textId="77777777" w:rsidR="00CC3663" w:rsidRPr="00CC3663" w:rsidRDefault="00CC3663" w:rsidP="00CC3663">
      <w:pPr>
        <w:numPr>
          <w:ilvl w:val="0"/>
          <w:numId w:val="10"/>
        </w:numPr>
        <w:shd w:val="clear" w:color="auto" w:fill="E2E5E8"/>
        <w:spacing w:after="0" w:line="240" w:lineRule="auto"/>
        <w:ind w:left="300"/>
        <w:rPr>
          <w:rFonts w:ascii="Times New Roman" w:eastAsia="Times New Roman" w:hAnsi="Times New Roman" w:cs="Times New Roman"/>
          <w:sz w:val="20"/>
          <w:szCs w:val="20"/>
        </w:rPr>
      </w:pPr>
      <w:proofErr w:type="spellStart"/>
      <w:r w:rsidRPr="00CC3663">
        <w:rPr>
          <w:rStyle w:val="Strong"/>
          <w:rFonts w:ascii="Times New Roman" w:eastAsia="Times New Roman" w:hAnsi="Times New Roman" w:cs="Times New Roman"/>
          <w:sz w:val="20"/>
          <w:szCs w:val="20"/>
        </w:rPr>
        <w:t>Koučování</w:t>
      </w:r>
      <w:proofErr w:type="spellEnd"/>
      <w:r w:rsidRPr="00CC3663">
        <w:rPr>
          <w:rStyle w:val="Strong"/>
          <w:rFonts w:ascii="Times New Roman" w:eastAsia="Times New Roman" w:hAnsi="Times New Roman" w:cs="Times New Roman"/>
          <w:sz w:val="20"/>
          <w:szCs w:val="20"/>
        </w:rPr>
        <w:t xml:space="preserve"> "</w:t>
      </w:r>
      <w:proofErr w:type="spellStart"/>
      <w:r w:rsidRPr="00CC3663">
        <w:rPr>
          <w:rStyle w:val="Strong"/>
          <w:rFonts w:ascii="Times New Roman" w:eastAsia="Times New Roman" w:hAnsi="Times New Roman" w:cs="Times New Roman"/>
          <w:sz w:val="20"/>
          <w:szCs w:val="20"/>
        </w:rPr>
        <w:t>na</w:t>
      </w:r>
      <w:proofErr w:type="spellEnd"/>
      <w:r w:rsidRPr="00CC3663">
        <w:rPr>
          <w:rStyle w:val="Strong"/>
          <w:rFonts w:ascii="Times New Roman" w:eastAsia="Times New Roman" w:hAnsi="Times New Roman" w:cs="Times New Roman"/>
          <w:sz w:val="20"/>
          <w:szCs w:val="20"/>
        </w:rPr>
        <w:t xml:space="preserve"> </w:t>
      </w:r>
      <w:proofErr w:type="spellStart"/>
      <w:r w:rsidRPr="00CC3663">
        <w:rPr>
          <w:rStyle w:val="Strong"/>
          <w:rFonts w:ascii="Times New Roman" w:eastAsia="Times New Roman" w:hAnsi="Times New Roman" w:cs="Times New Roman"/>
          <w:sz w:val="20"/>
          <w:szCs w:val="20"/>
        </w:rPr>
        <w:t>živo</w:t>
      </w:r>
      <w:proofErr w:type="spellEnd"/>
      <w:r w:rsidRPr="00CC3663">
        <w:rPr>
          <w:rStyle w:val="Strong"/>
          <w:rFonts w:ascii="Times New Roman" w:eastAsia="Times New Roman" w:hAnsi="Times New Roman" w:cs="Times New Roman"/>
          <w:sz w:val="20"/>
          <w:szCs w:val="20"/>
        </w:rPr>
        <w:t xml:space="preserve">" </w:t>
      </w:r>
      <w:proofErr w:type="spellStart"/>
      <w:r w:rsidRPr="00CC3663">
        <w:rPr>
          <w:rStyle w:val="Strong"/>
          <w:rFonts w:ascii="Times New Roman" w:eastAsia="Times New Roman" w:hAnsi="Times New Roman" w:cs="Times New Roman"/>
          <w:sz w:val="20"/>
          <w:szCs w:val="20"/>
        </w:rPr>
        <w:t>neboli</w:t>
      </w:r>
      <w:proofErr w:type="spellEnd"/>
      <w:r w:rsidRPr="00CC3663">
        <w:rPr>
          <w:rStyle w:val="Strong"/>
          <w:rFonts w:ascii="Times New Roman" w:eastAsia="Times New Roman" w:hAnsi="Times New Roman" w:cs="Times New Roman"/>
          <w:sz w:val="20"/>
          <w:szCs w:val="20"/>
        </w:rPr>
        <w:t xml:space="preserve"> </w:t>
      </w:r>
      <w:proofErr w:type="spellStart"/>
      <w:r w:rsidRPr="00CC3663">
        <w:rPr>
          <w:rStyle w:val="Strong"/>
          <w:rFonts w:ascii="Times New Roman" w:eastAsia="Times New Roman" w:hAnsi="Times New Roman" w:cs="Times New Roman"/>
          <w:sz w:val="20"/>
          <w:szCs w:val="20"/>
        </w:rPr>
        <w:t>stínování</w:t>
      </w:r>
      <w:proofErr w:type="spellEnd"/>
      <w:r w:rsidRPr="00CC3663">
        <w:rPr>
          <w:rStyle w:val="apple-converted-space"/>
          <w:rFonts w:ascii="Times New Roman" w:eastAsia="Times New Roman" w:hAnsi="Times New Roman" w:cs="Times New Roman"/>
          <w:sz w:val="20"/>
          <w:szCs w:val="20"/>
        </w:rPr>
        <w:t> </w:t>
      </w:r>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kouč</w:t>
      </w:r>
      <w:proofErr w:type="spellEnd"/>
      <w:r w:rsidRPr="00CC3663">
        <w:rPr>
          <w:rFonts w:ascii="Times New Roman" w:eastAsia="Times New Roman" w:hAnsi="Times New Roman" w:cs="Times New Roman"/>
          <w:sz w:val="20"/>
          <w:szCs w:val="20"/>
        </w:rPr>
        <w:t xml:space="preserve"> s </w:t>
      </w:r>
      <w:proofErr w:type="spellStart"/>
      <w:r w:rsidRPr="00CC3663">
        <w:rPr>
          <w:rFonts w:ascii="Times New Roman" w:eastAsia="Times New Roman" w:hAnsi="Times New Roman" w:cs="Times New Roman"/>
          <w:sz w:val="20"/>
          <w:szCs w:val="20"/>
        </w:rPr>
        <w:t>klientem</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tráví</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část</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jeho</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pracovního</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dne</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sleduje</w:t>
      </w:r>
      <w:proofErr w:type="spellEnd"/>
      <w:r w:rsidRPr="00CC3663">
        <w:rPr>
          <w:rFonts w:ascii="Times New Roman" w:eastAsia="Times New Roman" w:hAnsi="Times New Roman" w:cs="Times New Roman"/>
          <w:sz w:val="20"/>
          <w:szCs w:val="20"/>
        </w:rPr>
        <w:t xml:space="preserve"> ho </w:t>
      </w:r>
      <w:proofErr w:type="spellStart"/>
      <w:r w:rsidRPr="00CC3663">
        <w:rPr>
          <w:rFonts w:ascii="Times New Roman" w:eastAsia="Times New Roman" w:hAnsi="Times New Roman" w:cs="Times New Roman"/>
          <w:sz w:val="20"/>
          <w:szCs w:val="20"/>
        </w:rPr>
        <w:t>při</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jeho</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běžných</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aktivitách</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např</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jednání</w:t>
      </w:r>
      <w:proofErr w:type="spellEnd"/>
      <w:r w:rsidRPr="00CC3663">
        <w:rPr>
          <w:rFonts w:ascii="Times New Roman" w:eastAsia="Times New Roman" w:hAnsi="Times New Roman" w:cs="Times New Roman"/>
          <w:sz w:val="20"/>
          <w:szCs w:val="20"/>
        </w:rPr>
        <w:t xml:space="preserve"> s </w:t>
      </w:r>
      <w:proofErr w:type="spellStart"/>
      <w:r w:rsidRPr="00CC3663">
        <w:rPr>
          <w:rFonts w:ascii="Times New Roman" w:eastAsia="Times New Roman" w:hAnsi="Times New Roman" w:cs="Times New Roman"/>
          <w:sz w:val="20"/>
          <w:szCs w:val="20"/>
        </w:rPr>
        <w:t>klienty</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řízení</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porady</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vedení</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hodnotícího</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rozhovoru</w:t>
      </w:r>
      <w:proofErr w:type="spellEnd"/>
      <w:r w:rsidRPr="00CC3663">
        <w:rPr>
          <w:rFonts w:ascii="Times New Roman" w:eastAsia="Times New Roman" w:hAnsi="Times New Roman" w:cs="Times New Roman"/>
          <w:sz w:val="20"/>
          <w:szCs w:val="20"/>
        </w:rPr>
        <w:t xml:space="preserve"> s </w:t>
      </w:r>
      <w:proofErr w:type="spellStart"/>
      <w:r w:rsidRPr="00CC3663">
        <w:rPr>
          <w:rFonts w:ascii="Times New Roman" w:eastAsia="Times New Roman" w:hAnsi="Times New Roman" w:cs="Times New Roman"/>
          <w:sz w:val="20"/>
          <w:szCs w:val="20"/>
        </w:rPr>
        <w:t>podřízeným</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spod</w:t>
      </w:r>
      <w:proofErr w:type="spellEnd"/>
      <w:r w:rsidRPr="00CC3663">
        <w:rPr>
          <w:rFonts w:ascii="Times New Roman" w:eastAsia="Times New Roman" w:hAnsi="Times New Roman" w:cs="Times New Roman"/>
          <w:sz w:val="20"/>
          <w:szCs w:val="20"/>
        </w:rPr>
        <w:t xml:space="preserve">.) a </w:t>
      </w:r>
      <w:proofErr w:type="spellStart"/>
      <w:r w:rsidRPr="00CC3663">
        <w:rPr>
          <w:rFonts w:ascii="Times New Roman" w:eastAsia="Times New Roman" w:hAnsi="Times New Roman" w:cs="Times New Roman"/>
          <w:sz w:val="20"/>
          <w:szCs w:val="20"/>
        </w:rPr>
        <w:t>pak</w:t>
      </w:r>
      <w:proofErr w:type="spellEnd"/>
      <w:r w:rsidRPr="00CC3663">
        <w:rPr>
          <w:rFonts w:ascii="Times New Roman" w:eastAsia="Times New Roman" w:hAnsi="Times New Roman" w:cs="Times New Roman"/>
          <w:sz w:val="20"/>
          <w:szCs w:val="20"/>
        </w:rPr>
        <w:t xml:space="preserve"> mu </w:t>
      </w:r>
      <w:proofErr w:type="spellStart"/>
      <w:r w:rsidRPr="00CC3663">
        <w:rPr>
          <w:rFonts w:ascii="Times New Roman" w:eastAsia="Times New Roman" w:hAnsi="Times New Roman" w:cs="Times New Roman"/>
          <w:sz w:val="20"/>
          <w:szCs w:val="20"/>
        </w:rPr>
        <w:t>dává</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zpětnou</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vazbu</w:t>
      </w:r>
      <w:proofErr w:type="spellEnd"/>
      <w:r w:rsidRPr="00CC3663">
        <w:rPr>
          <w:rFonts w:ascii="Times New Roman" w:eastAsia="Times New Roman" w:hAnsi="Times New Roman" w:cs="Times New Roman"/>
          <w:sz w:val="20"/>
          <w:szCs w:val="20"/>
        </w:rPr>
        <w:t xml:space="preserve">, co </w:t>
      </w:r>
      <w:proofErr w:type="spellStart"/>
      <w:r w:rsidRPr="00CC3663">
        <w:rPr>
          <w:rFonts w:ascii="Times New Roman" w:eastAsia="Times New Roman" w:hAnsi="Times New Roman" w:cs="Times New Roman"/>
          <w:sz w:val="20"/>
          <w:szCs w:val="20"/>
        </w:rPr>
        <w:t>viděl</w:t>
      </w:r>
      <w:proofErr w:type="spellEnd"/>
      <w:r w:rsidRPr="00CC3663">
        <w:rPr>
          <w:rFonts w:ascii="Times New Roman" w:eastAsia="Times New Roman" w:hAnsi="Times New Roman" w:cs="Times New Roman"/>
          <w:sz w:val="20"/>
          <w:szCs w:val="20"/>
        </w:rPr>
        <w:t xml:space="preserve"> a </w:t>
      </w:r>
      <w:proofErr w:type="spellStart"/>
      <w:r w:rsidRPr="00CC3663">
        <w:rPr>
          <w:rFonts w:ascii="Times New Roman" w:eastAsia="Times New Roman" w:hAnsi="Times New Roman" w:cs="Times New Roman"/>
          <w:sz w:val="20"/>
          <w:szCs w:val="20"/>
        </w:rPr>
        <w:t>slyšel</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čeho</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si</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všimnul</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Taková</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zpětná</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vazba</w:t>
      </w:r>
      <w:proofErr w:type="spellEnd"/>
      <w:r w:rsidRPr="00CC3663">
        <w:rPr>
          <w:rFonts w:ascii="Times New Roman" w:eastAsia="Times New Roman" w:hAnsi="Times New Roman" w:cs="Times New Roman"/>
          <w:sz w:val="20"/>
          <w:szCs w:val="20"/>
        </w:rPr>
        <w:t xml:space="preserve"> je </w:t>
      </w:r>
      <w:proofErr w:type="spellStart"/>
      <w:r w:rsidRPr="00CC3663">
        <w:rPr>
          <w:rFonts w:ascii="Times New Roman" w:eastAsia="Times New Roman" w:hAnsi="Times New Roman" w:cs="Times New Roman"/>
          <w:sz w:val="20"/>
          <w:szCs w:val="20"/>
        </w:rPr>
        <w:t>pak</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podkladem</w:t>
      </w:r>
      <w:proofErr w:type="spellEnd"/>
      <w:r w:rsidRPr="00CC3663">
        <w:rPr>
          <w:rFonts w:ascii="Times New Roman" w:eastAsia="Times New Roman" w:hAnsi="Times New Roman" w:cs="Times New Roman"/>
          <w:sz w:val="20"/>
          <w:szCs w:val="20"/>
        </w:rPr>
        <w:t xml:space="preserve"> k </w:t>
      </w:r>
      <w:proofErr w:type="spellStart"/>
      <w:r w:rsidRPr="00CC3663">
        <w:rPr>
          <w:rFonts w:ascii="Times New Roman" w:eastAsia="Times New Roman" w:hAnsi="Times New Roman" w:cs="Times New Roman"/>
          <w:sz w:val="20"/>
          <w:szCs w:val="20"/>
        </w:rPr>
        <w:t>formulování</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rozvojových</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cílů</w:t>
      </w:r>
      <w:proofErr w:type="spellEnd"/>
      <w:r w:rsidRPr="00CC3663">
        <w:rPr>
          <w:rFonts w:ascii="Times New Roman" w:eastAsia="Times New Roman" w:hAnsi="Times New Roman" w:cs="Times New Roman"/>
          <w:sz w:val="20"/>
          <w:szCs w:val="20"/>
        </w:rPr>
        <w:t xml:space="preserve"> a </w:t>
      </w:r>
      <w:proofErr w:type="spellStart"/>
      <w:r w:rsidRPr="00CC3663">
        <w:rPr>
          <w:rFonts w:ascii="Times New Roman" w:eastAsia="Times New Roman" w:hAnsi="Times New Roman" w:cs="Times New Roman"/>
          <w:sz w:val="20"/>
          <w:szCs w:val="20"/>
        </w:rPr>
        <w:t>práci</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na</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nich</w:t>
      </w:r>
      <w:proofErr w:type="spellEnd"/>
      <w:r w:rsidRPr="00CC3663">
        <w:rPr>
          <w:rFonts w:ascii="Times New Roman" w:eastAsia="Times New Roman" w:hAnsi="Times New Roman" w:cs="Times New Roman"/>
          <w:sz w:val="20"/>
          <w:szCs w:val="20"/>
        </w:rPr>
        <w:t>.</w:t>
      </w:r>
    </w:p>
    <w:p w14:paraId="15B97788" w14:textId="77777777" w:rsidR="00CC3663" w:rsidRPr="00CC3663" w:rsidRDefault="00CC3663" w:rsidP="00CC3663">
      <w:pPr>
        <w:numPr>
          <w:ilvl w:val="0"/>
          <w:numId w:val="10"/>
        </w:numPr>
        <w:shd w:val="clear" w:color="auto" w:fill="E2E5E8"/>
        <w:spacing w:after="0" w:line="240" w:lineRule="auto"/>
        <w:ind w:left="300"/>
        <w:rPr>
          <w:rFonts w:ascii="Times New Roman" w:eastAsia="Times New Roman" w:hAnsi="Times New Roman" w:cs="Times New Roman"/>
          <w:sz w:val="20"/>
          <w:szCs w:val="20"/>
        </w:rPr>
      </w:pPr>
      <w:proofErr w:type="spellStart"/>
      <w:r w:rsidRPr="00CC3663">
        <w:rPr>
          <w:rStyle w:val="Strong"/>
          <w:rFonts w:ascii="Times New Roman" w:eastAsia="Times New Roman" w:hAnsi="Times New Roman" w:cs="Times New Roman"/>
          <w:sz w:val="20"/>
          <w:szCs w:val="20"/>
        </w:rPr>
        <w:t>Koučování</w:t>
      </w:r>
      <w:proofErr w:type="spellEnd"/>
      <w:r w:rsidRPr="00CC3663">
        <w:rPr>
          <w:rStyle w:val="Strong"/>
          <w:rFonts w:ascii="Times New Roman" w:eastAsia="Times New Roman" w:hAnsi="Times New Roman" w:cs="Times New Roman"/>
          <w:sz w:val="20"/>
          <w:szCs w:val="20"/>
        </w:rPr>
        <w:t xml:space="preserve"> </w:t>
      </w:r>
      <w:proofErr w:type="spellStart"/>
      <w:r w:rsidRPr="00CC3663">
        <w:rPr>
          <w:rStyle w:val="Strong"/>
          <w:rFonts w:ascii="Times New Roman" w:eastAsia="Times New Roman" w:hAnsi="Times New Roman" w:cs="Times New Roman"/>
          <w:sz w:val="20"/>
          <w:szCs w:val="20"/>
        </w:rPr>
        <w:t>jako</w:t>
      </w:r>
      <w:proofErr w:type="spellEnd"/>
      <w:r w:rsidRPr="00CC3663">
        <w:rPr>
          <w:rStyle w:val="Strong"/>
          <w:rFonts w:ascii="Times New Roman" w:eastAsia="Times New Roman" w:hAnsi="Times New Roman" w:cs="Times New Roman"/>
          <w:sz w:val="20"/>
          <w:szCs w:val="20"/>
        </w:rPr>
        <w:t xml:space="preserve"> </w:t>
      </w:r>
      <w:proofErr w:type="spellStart"/>
      <w:r w:rsidRPr="00CC3663">
        <w:rPr>
          <w:rStyle w:val="Strong"/>
          <w:rFonts w:ascii="Times New Roman" w:eastAsia="Times New Roman" w:hAnsi="Times New Roman" w:cs="Times New Roman"/>
          <w:sz w:val="20"/>
          <w:szCs w:val="20"/>
        </w:rPr>
        <w:t>doprovázení</w:t>
      </w:r>
      <w:proofErr w:type="spellEnd"/>
      <w:r w:rsidRPr="00CC3663">
        <w:rPr>
          <w:rStyle w:val="apple-converted-space"/>
          <w:rFonts w:ascii="Times New Roman" w:eastAsia="Times New Roman" w:hAnsi="Times New Roman" w:cs="Times New Roman"/>
          <w:sz w:val="20"/>
          <w:szCs w:val="20"/>
        </w:rPr>
        <w:t> </w:t>
      </w:r>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koučovací</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rozhovor</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nemusí</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probíhat</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jen</w:t>
      </w:r>
      <w:proofErr w:type="spellEnd"/>
      <w:r w:rsidRPr="00CC3663">
        <w:rPr>
          <w:rFonts w:ascii="Times New Roman" w:eastAsia="Times New Roman" w:hAnsi="Times New Roman" w:cs="Times New Roman"/>
          <w:sz w:val="20"/>
          <w:szCs w:val="20"/>
        </w:rPr>
        <w:t xml:space="preserve"> v </w:t>
      </w:r>
      <w:proofErr w:type="spellStart"/>
      <w:r w:rsidRPr="00CC3663">
        <w:rPr>
          <w:rFonts w:ascii="Times New Roman" w:eastAsia="Times New Roman" w:hAnsi="Times New Roman" w:cs="Times New Roman"/>
          <w:sz w:val="20"/>
          <w:szCs w:val="20"/>
        </w:rPr>
        <w:t>místnosti</w:t>
      </w:r>
      <w:proofErr w:type="spellEnd"/>
      <w:r w:rsidRPr="00CC3663">
        <w:rPr>
          <w:rFonts w:ascii="Times New Roman" w:eastAsia="Times New Roman" w:hAnsi="Times New Roman" w:cs="Times New Roman"/>
          <w:sz w:val="20"/>
          <w:szCs w:val="20"/>
        </w:rPr>
        <w:t xml:space="preserve"> u </w:t>
      </w:r>
      <w:proofErr w:type="spellStart"/>
      <w:r w:rsidRPr="00CC3663">
        <w:rPr>
          <w:rFonts w:ascii="Times New Roman" w:eastAsia="Times New Roman" w:hAnsi="Times New Roman" w:cs="Times New Roman"/>
          <w:sz w:val="20"/>
          <w:szCs w:val="20"/>
        </w:rPr>
        <w:t>stolu</w:t>
      </w:r>
      <w:proofErr w:type="spellEnd"/>
      <w:r w:rsidRPr="00CC3663">
        <w:rPr>
          <w:rFonts w:ascii="Times New Roman" w:eastAsia="Times New Roman" w:hAnsi="Times New Roman" w:cs="Times New Roman"/>
          <w:sz w:val="20"/>
          <w:szCs w:val="20"/>
        </w:rPr>
        <w:t xml:space="preserve">, ale </w:t>
      </w:r>
      <w:proofErr w:type="spellStart"/>
      <w:r w:rsidRPr="00CC3663">
        <w:rPr>
          <w:rFonts w:ascii="Times New Roman" w:eastAsia="Times New Roman" w:hAnsi="Times New Roman" w:cs="Times New Roman"/>
          <w:sz w:val="20"/>
          <w:szCs w:val="20"/>
        </w:rPr>
        <w:t>například</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během</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vycházky</w:t>
      </w:r>
      <w:proofErr w:type="spellEnd"/>
      <w:r w:rsidRPr="00CC3663">
        <w:rPr>
          <w:rFonts w:ascii="Times New Roman" w:eastAsia="Times New Roman" w:hAnsi="Times New Roman" w:cs="Times New Roman"/>
          <w:sz w:val="20"/>
          <w:szCs w:val="20"/>
        </w:rPr>
        <w:t xml:space="preserve"> do </w:t>
      </w:r>
      <w:proofErr w:type="spellStart"/>
      <w:r w:rsidRPr="00CC3663">
        <w:rPr>
          <w:rFonts w:ascii="Times New Roman" w:eastAsia="Times New Roman" w:hAnsi="Times New Roman" w:cs="Times New Roman"/>
          <w:sz w:val="20"/>
          <w:szCs w:val="20"/>
        </w:rPr>
        <w:t>přírody</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výpravy</w:t>
      </w:r>
      <w:proofErr w:type="spellEnd"/>
      <w:r w:rsidRPr="00CC3663">
        <w:rPr>
          <w:rFonts w:ascii="Times New Roman" w:eastAsia="Times New Roman" w:hAnsi="Times New Roman" w:cs="Times New Roman"/>
          <w:sz w:val="20"/>
          <w:szCs w:val="20"/>
        </w:rPr>
        <w:t xml:space="preserve"> do </w:t>
      </w:r>
      <w:proofErr w:type="spellStart"/>
      <w:r w:rsidRPr="00CC3663">
        <w:rPr>
          <w:rFonts w:ascii="Times New Roman" w:eastAsia="Times New Roman" w:hAnsi="Times New Roman" w:cs="Times New Roman"/>
          <w:sz w:val="20"/>
          <w:szCs w:val="20"/>
        </w:rPr>
        <w:t>hor</w:t>
      </w:r>
      <w:proofErr w:type="spellEnd"/>
      <w:r w:rsidRPr="00CC3663">
        <w:rPr>
          <w:rFonts w:ascii="Times New Roman" w:eastAsia="Times New Roman" w:hAnsi="Times New Roman" w:cs="Times New Roman"/>
          <w:sz w:val="20"/>
          <w:szCs w:val="20"/>
        </w:rPr>
        <w:t xml:space="preserve"> ... </w:t>
      </w:r>
      <w:proofErr w:type="spellStart"/>
      <w:r w:rsidRPr="00CC3663">
        <w:rPr>
          <w:rFonts w:ascii="Times New Roman" w:eastAsia="Times New Roman" w:hAnsi="Times New Roman" w:cs="Times New Roman"/>
          <w:sz w:val="20"/>
          <w:szCs w:val="20"/>
        </w:rPr>
        <w:t>Jedna</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koučka</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své</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klienty</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doprovází</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při</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expedicích</w:t>
      </w:r>
      <w:proofErr w:type="spellEnd"/>
      <w:r w:rsidRPr="00CC3663">
        <w:rPr>
          <w:rFonts w:ascii="Times New Roman" w:eastAsia="Times New Roman" w:hAnsi="Times New Roman" w:cs="Times New Roman"/>
          <w:sz w:val="20"/>
          <w:szCs w:val="20"/>
        </w:rPr>
        <w:t xml:space="preserve"> do </w:t>
      </w:r>
      <w:proofErr w:type="spellStart"/>
      <w:r w:rsidRPr="00CC3663">
        <w:rPr>
          <w:rFonts w:ascii="Times New Roman" w:eastAsia="Times New Roman" w:hAnsi="Times New Roman" w:cs="Times New Roman"/>
          <w:sz w:val="20"/>
          <w:szCs w:val="20"/>
        </w:rPr>
        <w:t>pouště</w:t>
      </w:r>
      <w:proofErr w:type="spellEnd"/>
      <w:r w:rsidRPr="00CC3663">
        <w:rPr>
          <w:rFonts w:ascii="Times New Roman" w:eastAsia="Times New Roman" w:hAnsi="Times New Roman" w:cs="Times New Roman"/>
          <w:sz w:val="20"/>
          <w:szCs w:val="20"/>
        </w:rPr>
        <w:t>.</w:t>
      </w:r>
    </w:p>
    <w:p w14:paraId="072B4745" w14:textId="77777777" w:rsidR="00CC3663" w:rsidRPr="00CC3663" w:rsidRDefault="00CC3663" w:rsidP="00CC3663">
      <w:pPr>
        <w:pStyle w:val="Heading3"/>
        <w:shd w:val="clear" w:color="auto" w:fill="E2E5E8"/>
        <w:spacing w:before="0" w:after="60"/>
        <w:rPr>
          <w:rFonts w:ascii="Times New Roman" w:hAnsi="Times New Roman"/>
          <w:color w:val="auto"/>
          <w:sz w:val="20"/>
          <w:szCs w:val="20"/>
        </w:rPr>
      </w:pPr>
      <w:r w:rsidRPr="00CC3663">
        <w:rPr>
          <w:rFonts w:ascii="Times New Roman" w:hAnsi="Times New Roman"/>
          <w:color w:val="auto"/>
          <w:sz w:val="20"/>
          <w:szCs w:val="20"/>
        </w:rPr>
        <w:t>Podle hloubky, kterou koučování zasahuje</w:t>
      </w:r>
    </w:p>
    <w:p w14:paraId="2259D1A6" w14:textId="77777777" w:rsidR="00CC3663" w:rsidRPr="00CC3663" w:rsidRDefault="00CC3663" w:rsidP="00CC3663">
      <w:pPr>
        <w:numPr>
          <w:ilvl w:val="0"/>
          <w:numId w:val="11"/>
        </w:numPr>
        <w:shd w:val="clear" w:color="auto" w:fill="E2E5E8"/>
        <w:spacing w:after="0" w:line="240" w:lineRule="auto"/>
        <w:ind w:left="300"/>
        <w:rPr>
          <w:rFonts w:ascii="Times New Roman" w:eastAsia="Times New Roman" w:hAnsi="Times New Roman" w:cs="Times New Roman"/>
          <w:sz w:val="20"/>
          <w:szCs w:val="20"/>
        </w:rPr>
      </w:pPr>
      <w:proofErr w:type="spellStart"/>
      <w:r w:rsidRPr="00CC3663">
        <w:rPr>
          <w:rStyle w:val="Strong"/>
          <w:rFonts w:ascii="Times New Roman" w:eastAsia="Times New Roman" w:hAnsi="Times New Roman" w:cs="Times New Roman"/>
          <w:sz w:val="20"/>
          <w:szCs w:val="20"/>
        </w:rPr>
        <w:t>Transakční</w:t>
      </w:r>
      <w:proofErr w:type="spellEnd"/>
      <w:r w:rsidRPr="00CC3663">
        <w:rPr>
          <w:rStyle w:val="Strong"/>
          <w:rFonts w:ascii="Times New Roman" w:eastAsia="Times New Roman" w:hAnsi="Times New Roman" w:cs="Times New Roman"/>
          <w:sz w:val="20"/>
          <w:szCs w:val="20"/>
        </w:rPr>
        <w:t xml:space="preserve"> </w:t>
      </w:r>
      <w:proofErr w:type="spellStart"/>
      <w:r w:rsidRPr="00CC3663">
        <w:rPr>
          <w:rStyle w:val="Strong"/>
          <w:rFonts w:ascii="Times New Roman" w:eastAsia="Times New Roman" w:hAnsi="Times New Roman" w:cs="Times New Roman"/>
          <w:sz w:val="20"/>
          <w:szCs w:val="20"/>
        </w:rPr>
        <w:t>koučink</w:t>
      </w:r>
      <w:proofErr w:type="spellEnd"/>
      <w:r w:rsidRPr="00CC3663">
        <w:rPr>
          <w:rStyle w:val="apple-converted-space"/>
          <w:rFonts w:ascii="Times New Roman" w:eastAsia="Times New Roman" w:hAnsi="Times New Roman" w:cs="Times New Roman"/>
          <w:sz w:val="20"/>
          <w:szCs w:val="20"/>
        </w:rPr>
        <w:t> </w:t>
      </w:r>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pomáhá</w:t>
      </w:r>
      <w:proofErr w:type="spellEnd"/>
      <w:r w:rsidRPr="00CC3663">
        <w:rPr>
          <w:rFonts w:ascii="Times New Roman" w:eastAsia="Times New Roman" w:hAnsi="Times New Roman" w:cs="Times New Roman"/>
          <w:sz w:val="20"/>
          <w:szCs w:val="20"/>
        </w:rPr>
        <w:t xml:space="preserve"> v </w:t>
      </w:r>
      <w:proofErr w:type="spellStart"/>
      <w:r w:rsidRPr="00CC3663">
        <w:rPr>
          <w:rFonts w:ascii="Times New Roman" w:eastAsia="Times New Roman" w:hAnsi="Times New Roman" w:cs="Times New Roman"/>
          <w:sz w:val="20"/>
          <w:szCs w:val="20"/>
        </w:rPr>
        <w:t>dosahování</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konkrétních</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cílů</w:t>
      </w:r>
      <w:proofErr w:type="spellEnd"/>
      <w:r w:rsidRPr="00CC3663">
        <w:rPr>
          <w:rFonts w:ascii="Times New Roman" w:eastAsia="Times New Roman" w:hAnsi="Times New Roman" w:cs="Times New Roman"/>
          <w:sz w:val="20"/>
          <w:szCs w:val="20"/>
        </w:rPr>
        <w:t xml:space="preserve">, v </w:t>
      </w:r>
      <w:proofErr w:type="spellStart"/>
      <w:r w:rsidRPr="00CC3663">
        <w:rPr>
          <w:rFonts w:ascii="Times New Roman" w:eastAsia="Times New Roman" w:hAnsi="Times New Roman" w:cs="Times New Roman"/>
          <w:sz w:val="20"/>
          <w:szCs w:val="20"/>
        </w:rPr>
        <w:t>plnění</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plánů</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podporuje</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změnu</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zaběhnutých</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způsobů</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řešení</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problémů</w:t>
      </w:r>
      <w:proofErr w:type="spellEnd"/>
      <w:r w:rsidRPr="00CC3663">
        <w:rPr>
          <w:rFonts w:ascii="Times New Roman" w:eastAsia="Times New Roman" w:hAnsi="Times New Roman" w:cs="Times New Roman"/>
          <w:sz w:val="20"/>
          <w:szCs w:val="20"/>
        </w:rPr>
        <w:t xml:space="preserve"> a </w:t>
      </w:r>
      <w:proofErr w:type="spellStart"/>
      <w:r w:rsidRPr="00CC3663">
        <w:rPr>
          <w:rFonts w:ascii="Times New Roman" w:eastAsia="Times New Roman" w:hAnsi="Times New Roman" w:cs="Times New Roman"/>
          <w:sz w:val="20"/>
          <w:szCs w:val="20"/>
        </w:rPr>
        <w:t>nalézání</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nových</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způsobů</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Ve</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firmách</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probíhá</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např</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jako</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výkonnostní</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koučink</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obchodníků</w:t>
      </w:r>
      <w:proofErr w:type="spellEnd"/>
      <w:r w:rsidRPr="00CC3663">
        <w:rPr>
          <w:rFonts w:ascii="Times New Roman" w:eastAsia="Times New Roman" w:hAnsi="Times New Roman" w:cs="Times New Roman"/>
          <w:sz w:val="20"/>
          <w:szCs w:val="20"/>
        </w:rPr>
        <w:t>.</w:t>
      </w:r>
    </w:p>
    <w:p w14:paraId="6ACC8DE4" w14:textId="77777777" w:rsidR="00CC3663" w:rsidRPr="00CC3663" w:rsidRDefault="00CC3663" w:rsidP="00CC3663">
      <w:pPr>
        <w:numPr>
          <w:ilvl w:val="0"/>
          <w:numId w:val="11"/>
        </w:numPr>
        <w:shd w:val="clear" w:color="auto" w:fill="E2E5E8"/>
        <w:spacing w:after="0" w:line="240" w:lineRule="auto"/>
        <w:ind w:left="300"/>
        <w:rPr>
          <w:rFonts w:ascii="Times New Roman" w:eastAsia="Times New Roman" w:hAnsi="Times New Roman" w:cs="Times New Roman"/>
          <w:sz w:val="20"/>
          <w:szCs w:val="20"/>
        </w:rPr>
      </w:pPr>
      <w:proofErr w:type="spellStart"/>
      <w:r w:rsidRPr="00CC3663">
        <w:rPr>
          <w:rStyle w:val="Strong"/>
          <w:rFonts w:ascii="Times New Roman" w:eastAsia="Times New Roman" w:hAnsi="Times New Roman" w:cs="Times New Roman"/>
          <w:sz w:val="20"/>
          <w:szCs w:val="20"/>
        </w:rPr>
        <w:t>Transformační</w:t>
      </w:r>
      <w:proofErr w:type="spellEnd"/>
      <w:r w:rsidRPr="00CC3663">
        <w:rPr>
          <w:rStyle w:val="Strong"/>
          <w:rFonts w:ascii="Times New Roman" w:eastAsia="Times New Roman" w:hAnsi="Times New Roman" w:cs="Times New Roman"/>
          <w:sz w:val="20"/>
          <w:szCs w:val="20"/>
        </w:rPr>
        <w:t xml:space="preserve"> </w:t>
      </w:r>
      <w:proofErr w:type="spellStart"/>
      <w:r w:rsidRPr="00CC3663">
        <w:rPr>
          <w:rStyle w:val="Strong"/>
          <w:rFonts w:ascii="Times New Roman" w:eastAsia="Times New Roman" w:hAnsi="Times New Roman" w:cs="Times New Roman"/>
          <w:sz w:val="20"/>
          <w:szCs w:val="20"/>
        </w:rPr>
        <w:t>koučink</w:t>
      </w:r>
      <w:proofErr w:type="spellEnd"/>
      <w:r w:rsidRPr="00CC3663">
        <w:rPr>
          <w:rStyle w:val="apple-converted-space"/>
          <w:rFonts w:ascii="Times New Roman" w:eastAsia="Times New Roman" w:hAnsi="Times New Roman" w:cs="Times New Roman"/>
          <w:sz w:val="20"/>
          <w:szCs w:val="20"/>
        </w:rPr>
        <w:t> </w:t>
      </w:r>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jde</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více</w:t>
      </w:r>
      <w:proofErr w:type="spellEnd"/>
      <w:r w:rsidRPr="00CC3663">
        <w:rPr>
          <w:rFonts w:ascii="Times New Roman" w:eastAsia="Times New Roman" w:hAnsi="Times New Roman" w:cs="Times New Roman"/>
          <w:sz w:val="20"/>
          <w:szCs w:val="20"/>
        </w:rPr>
        <w:t xml:space="preserve"> do </w:t>
      </w:r>
      <w:proofErr w:type="spellStart"/>
      <w:r w:rsidRPr="00CC3663">
        <w:rPr>
          <w:rFonts w:ascii="Times New Roman" w:eastAsia="Times New Roman" w:hAnsi="Times New Roman" w:cs="Times New Roman"/>
          <w:sz w:val="20"/>
          <w:szCs w:val="20"/>
        </w:rPr>
        <w:t>hloubky</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podporuje</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změnu</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životních</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postojů</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hodnot</w:t>
      </w:r>
      <w:proofErr w:type="spellEnd"/>
      <w:r w:rsidRPr="00CC3663">
        <w:rPr>
          <w:rFonts w:ascii="Times New Roman" w:eastAsia="Times New Roman" w:hAnsi="Times New Roman" w:cs="Times New Roman"/>
          <w:sz w:val="20"/>
          <w:szCs w:val="20"/>
        </w:rPr>
        <w:t xml:space="preserve"> a </w:t>
      </w:r>
      <w:proofErr w:type="spellStart"/>
      <w:r w:rsidRPr="00CC3663">
        <w:rPr>
          <w:rFonts w:ascii="Times New Roman" w:eastAsia="Times New Roman" w:hAnsi="Times New Roman" w:cs="Times New Roman"/>
          <w:sz w:val="20"/>
          <w:szCs w:val="20"/>
        </w:rPr>
        <w:t>přesvědčení</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pomáhá</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měnit</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zaběhnutý</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způsob</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myšlení</w:t>
      </w:r>
      <w:proofErr w:type="spellEnd"/>
      <w:r w:rsidRPr="00CC3663">
        <w:rPr>
          <w:rFonts w:ascii="Times New Roman" w:eastAsia="Times New Roman" w:hAnsi="Times New Roman" w:cs="Times New Roman"/>
          <w:sz w:val="20"/>
          <w:szCs w:val="20"/>
        </w:rPr>
        <w:t xml:space="preserve"> o </w:t>
      </w:r>
      <w:proofErr w:type="spellStart"/>
      <w:r w:rsidRPr="00CC3663">
        <w:rPr>
          <w:rFonts w:ascii="Times New Roman" w:eastAsia="Times New Roman" w:hAnsi="Times New Roman" w:cs="Times New Roman"/>
          <w:sz w:val="20"/>
          <w:szCs w:val="20"/>
        </w:rPr>
        <w:t>problémech</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Ve</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firmách</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probíhá</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např</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jako</w:t>
      </w:r>
      <w:proofErr w:type="spellEnd"/>
      <w:r w:rsidRPr="00CC3663">
        <w:rPr>
          <w:rFonts w:ascii="Times New Roman" w:eastAsia="Times New Roman" w:hAnsi="Times New Roman" w:cs="Times New Roman"/>
          <w:sz w:val="20"/>
          <w:szCs w:val="20"/>
        </w:rPr>
        <w:t xml:space="preserve"> leadership </w:t>
      </w:r>
      <w:proofErr w:type="spellStart"/>
      <w:r w:rsidRPr="00CC3663">
        <w:rPr>
          <w:rFonts w:ascii="Times New Roman" w:eastAsia="Times New Roman" w:hAnsi="Times New Roman" w:cs="Times New Roman"/>
          <w:sz w:val="20"/>
          <w:szCs w:val="20"/>
        </w:rPr>
        <w:t>koučink</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který</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manažerovi</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pomáhá</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změnit</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jeho</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styl</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vedení</w:t>
      </w:r>
      <w:proofErr w:type="spellEnd"/>
      <w:r w:rsidRPr="00CC3663">
        <w:rPr>
          <w:rFonts w:ascii="Times New Roman" w:eastAsia="Times New Roman" w:hAnsi="Times New Roman" w:cs="Times New Roman"/>
          <w:sz w:val="20"/>
          <w:szCs w:val="20"/>
        </w:rPr>
        <w:t xml:space="preserve"> </w:t>
      </w:r>
      <w:proofErr w:type="spellStart"/>
      <w:r w:rsidRPr="00CC3663">
        <w:rPr>
          <w:rFonts w:ascii="Times New Roman" w:eastAsia="Times New Roman" w:hAnsi="Times New Roman" w:cs="Times New Roman"/>
          <w:sz w:val="20"/>
          <w:szCs w:val="20"/>
        </w:rPr>
        <w:t>lidí</w:t>
      </w:r>
      <w:proofErr w:type="spellEnd"/>
      <w:r w:rsidRPr="00CC3663">
        <w:rPr>
          <w:rFonts w:ascii="Times New Roman" w:eastAsia="Times New Roman" w:hAnsi="Times New Roman" w:cs="Times New Roman"/>
          <w:sz w:val="20"/>
          <w:szCs w:val="20"/>
        </w:rPr>
        <w:t>.</w:t>
      </w:r>
    </w:p>
    <w:p w14:paraId="446C53B2" w14:textId="77777777" w:rsidR="00CC3663" w:rsidRPr="00CC3663" w:rsidRDefault="00CC3663" w:rsidP="00CC3663">
      <w:pPr>
        <w:rPr>
          <w:rFonts w:ascii="Times New Roman" w:eastAsia="Times New Roman" w:hAnsi="Times New Roman" w:cs="Times New Roman"/>
          <w:sz w:val="20"/>
          <w:szCs w:val="20"/>
        </w:rPr>
      </w:pPr>
      <w:r w:rsidRPr="00CC3663">
        <w:rPr>
          <w:rFonts w:ascii="Times New Roman" w:eastAsia="Times New Roman" w:hAnsi="Times New Roman" w:cs="Times New Roman"/>
          <w:sz w:val="20"/>
          <w:szCs w:val="20"/>
          <w:shd w:val="clear" w:color="auto" w:fill="E2E5E8"/>
        </w:rPr>
        <w:br/>
      </w:r>
    </w:p>
    <w:p w14:paraId="0AD3B4DA" w14:textId="77777777" w:rsidR="00614FD0" w:rsidRPr="00C72097" w:rsidRDefault="00614FD0">
      <w:pPr>
        <w:rPr>
          <w:rFonts w:ascii="Times New Roman" w:hAnsi="Times New Roman" w:cs="Times New Roman"/>
          <w:sz w:val="20"/>
          <w:szCs w:val="20"/>
          <w:lang w:val="cs-CZ"/>
        </w:rPr>
      </w:pPr>
    </w:p>
    <w:sectPr w:rsidR="00614FD0" w:rsidRPr="00C72097" w:rsidSect="00A97A3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53B31"/>
    <w:multiLevelType w:val="multilevel"/>
    <w:tmpl w:val="2450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26F74"/>
    <w:multiLevelType w:val="multilevel"/>
    <w:tmpl w:val="22604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54107D"/>
    <w:multiLevelType w:val="hybridMultilevel"/>
    <w:tmpl w:val="8644796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DB3409"/>
    <w:multiLevelType w:val="multilevel"/>
    <w:tmpl w:val="12E0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E6B58"/>
    <w:multiLevelType w:val="multilevel"/>
    <w:tmpl w:val="B7A2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243372"/>
    <w:multiLevelType w:val="multilevel"/>
    <w:tmpl w:val="ABB83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4D4406"/>
    <w:multiLevelType w:val="multilevel"/>
    <w:tmpl w:val="9B94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332C94"/>
    <w:multiLevelType w:val="hybridMultilevel"/>
    <w:tmpl w:val="17C2F654"/>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ind w:left="1440" w:hanging="360"/>
      </w:pPr>
      <w:rPr>
        <w:rFonts w:ascii="Courier New" w:hAnsi="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684021E9"/>
    <w:multiLevelType w:val="multilevel"/>
    <w:tmpl w:val="3C46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5F683A"/>
    <w:multiLevelType w:val="hybridMultilevel"/>
    <w:tmpl w:val="E16C702E"/>
    <w:lvl w:ilvl="0" w:tplc="3044F496">
      <w:start w:val="1"/>
      <w:numFmt w:val="bullet"/>
      <w:pStyle w:val="Podnzevkapitoly1"/>
      <w:lvlText w:val=""/>
      <w:lvlJc w:val="left"/>
      <w:pPr>
        <w:tabs>
          <w:tab w:val="num" w:pos="1471"/>
        </w:tabs>
        <w:ind w:left="1471" w:hanging="360"/>
      </w:pPr>
      <w:rPr>
        <w:rFonts w:ascii="Symbol" w:hAnsi="Symbol" w:hint="default"/>
      </w:rPr>
    </w:lvl>
    <w:lvl w:ilvl="1" w:tplc="0405000F">
      <w:start w:val="1"/>
      <w:numFmt w:val="decimal"/>
      <w:lvlText w:val="%2."/>
      <w:lvlJc w:val="left"/>
      <w:pPr>
        <w:tabs>
          <w:tab w:val="num" w:pos="1440"/>
        </w:tabs>
        <w:ind w:left="1440" w:hanging="360"/>
      </w:pPr>
    </w:lvl>
    <w:lvl w:ilvl="2" w:tplc="977E547E">
      <w:numFmt w:val="bullet"/>
      <w:lvlText w:val="-"/>
      <w:lvlJc w:val="left"/>
      <w:pPr>
        <w:tabs>
          <w:tab w:val="num" w:pos="2340"/>
        </w:tabs>
        <w:ind w:left="2340" w:hanging="360"/>
      </w:pPr>
      <w:rPr>
        <w:rFonts w:ascii="Times New Roman" w:eastAsia="Times New Roman" w:hAnsi="Times New Roman" w:cs="Times New Roman" w:hint="default"/>
      </w:rPr>
    </w:lvl>
    <w:lvl w:ilvl="3" w:tplc="0405000F">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15:restartNumberingAfterBreak="0">
    <w:nsid w:val="7C2D0F70"/>
    <w:multiLevelType w:val="hybridMultilevel"/>
    <w:tmpl w:val="46B61B58"/>
    <w:lvl w:ilvl="0" w:tplc="54048306">
      <w:numFmt w:val="bullet"/>
      <w:lvlText w:val="-"/>
      <w:lvlJc w:val="left"/>
      <w:pPr>
        <w:tabs>
          <w:tab w:val="num" w:pos="2484"/>
        </w:tabs>
        <w:ind w:left="2484" w:hanging="360"/>
      </w:pPr>
      <w:rPr>
        <w:rFonts w:ascii="Times New Roman" w:eastAsia="Times New Roman" w:hAnsi="Times New Roman" w:cs="Times New Roman" w:hint="default"/>
      </w:rPr>
    </w:lvl>
    <w:lvl w:ilvl="1" w:tplc="81D66DE8">
      <w:numFmt w:val="bullet"/>
      <w:lvlText w:val="–"/>
      <w:lvlJc w:val="left"/>
      <w:pPr>
        <w:tabs>
          <w:tab w:val="num" w:pos="3204"/>
        </w:tabs>
        <w:ind w:left="3204" w:hanging="360"/>
      </w:pPr>
      <w:rPr>
        <w:rFonts w:ascii="Times New Roman" w:eastAsia="Times New Roman" w:hAnsi="Times New Roman" w:cs="Times New Roman" w:hint="default"/>
      </w:rPr>
    </w:lvl>
    <w:lvl w:ilvl="2" w:tplc="04050005" w:tentative="1">
      <w:start w:val="1"/>
      <w:numFmt w:val="bullet"/>
      <w:lvlText w:val=""/>
      <w:lvlJc w:val="left"/>
      <w:pPr>
        <w:tabs>
          <w:tab w:val="num" w:pos="3924"/>
        </w:tabs>
        <w:ind w:left="3924" w:hanging="360"/>
      </w:pPr>
      <w:rPr>
        <w:rFonts w:ascii="Wingdings" w:hAnsi="Wingdings" w:hint="default"/>
      </w:rPr>
    </w:lvl>
    <w:lvl w:ilvl="3" w:tplc="04050001" w:tentative="1">
      <w:start w:val="1"/>
      <w:numFmt w:val="bullet"/>
      <w:lvlText w:val=""/>
      <w:lvlJc w:val="left"/>
      <w:pPr>
        <w:tabs>
          <w:tab w:val="num" w:pos="4644"/>
        </w:tabs>
        <w:ind w:left="4644" w:hanging="360"/>
      </w:pPr>
      <w:rPr>
        <w:rFonts w:ascii="Symbol" w:hAnsi="Symbol" w:hint="default"/>
      </w:rPr>
    </w:lvl>
    <w:lvl w:ilvl="4" w:tplc="04050003" w:tentative="1">
      <w:start w:val="1"/>
      <w:numFmt w:val="bullet"/>
      <w:lvlText w:val="o"/>
      <w:lvlJc w:val="left"/>
      <w:pPr>
        <w:tabs>
          <w:tab w:val="num" w:pos="5364"/>
        </w:tabs>
        <w:ind w:left="5364" w:hanging="360"/>
      </w:pPr>
      <w:rPr>
        <w:rFonts w:ascii="Courier New" w:hAnsi="Courier New" w:hint="default"/>
      </w:rPr>
    </w:lvl>
    <w:lvl w:ilvl="5" w:tplc="04050005" w:tentative="1">
      <w:start w:val="1"/>
      <w:numFmt w:val="bullet"/>
      <w:lvlText w:val=""/>
      <w:lvlJc w:val="left"/>
      <w:pPr>
        <w:tabs>
          <w:tab w:val="num" w:pos="6084"/>
        </w:tabs>
        <w:ind w:left="6084" w:hanging="360"/>
      </w:pPr>
      <w:rPr>
        <w:rFonts w:ascii="Wingdings" w:hAnsi="Wingdings" w:hint="default"/>
      </w:rPr>
    </w:lvl>
    <w:lvl w:ilvl="6" w:tplc="04050001" w:tentative="1">
      <w:start w:val="1"/>
      <w:numFmt w:val="bullet"/>
      <w:lvlText w:val=""/>
      <w:lvlJc w:val="left"/>
      <w:pPr>
        <w:tabs>
          <w:tab w:val="num" w:pos="6804"/>
        </w:tabs>
        <w:ind w:left="6804" w:hanging="360"/>
      </w:pPr>
      <w:rPr>
        <w:rFonts w:ascii="Symbol" w:hAnsi="Symbol" w:hint="default"/>
      </w:rPr>
    </w:lvl>
    <w:lvl w:ilvl="7" w:tplc="04050003" w:tentative="1">
      <w:start w:val="1"/>
      <w:numFmt w:val="bullet"/>
      <w:lvlText w:val="o"/>
      <w:lvlJc w:val="left"/>
      <w:pPr>
        <w:tabs>
          <w:tab w:val="num" w:pos="7524"/>
        </w:tabs>
        <w:ind w:left="7524" w:hanging="360"/>
      </w:pPr>
      <w:rPr>
        <w:rFonts w:ascii="Courier New" w:hAnsi="Courier New" w:hint="default"/>
      </w:rPr>
    </w:lvl>
    <w:lvl w:ilvl="8" w:tplc="04050005" w:tentative="1">
      <w:start w:val="1"/>
      <w:numFmt w:val="bullet"/>
      <w:lvlText w:val=""/>
      <w:lvlJc w:val="left"/>
      <w:pPr>
        <w:tabs>
          <w:tab w:val="num" w:pos="8244"/>
        </w:tabs>
        <w:ind w:left="8244" w:hanging="360"/>
      </w:pPr>
      <w:rPr>
        <w:rFonts w:ascii="Wingdings" w:hAnsi="Wingdings" w:hint="default"/>
      </w:rPr>
    </w:lvl>
  </w:abstractNum>
  <w:num w:numId="1">
    <w:abstractNumId w:val="7"/>
  </w:num>
  <w:num w:numId="2">
    <w:abstractNumId w:val="2"/>
  </w:num>
  <w:num w:numId="3">
    <w:abstractNumId w:val="9"/>
  </w:num>
  <w:num w:numId="4">
    <w:abstractNumId w:val="10"/>
  </w:num>
  <w:num w:numId="5">
    <w:abstractNumId w:val="1"/>
  </w:num>
  <w:num w:numId="6">
    <w:abstractNumId w:val="0"/>
  </w:num>
  <w:num w:numId="7">
    <w:abstractNumId w:val="5"/>
  </w:num>
  <w:num w:numId="8">
    <w:abstractNumId w:val="8"/>
  </w:num>
  <w:num w:numId="9">
    <w:abstractNumId w:val="3"/>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8F5"/>
    <w:rsid w:val="002F4D4E"/>
    <w:rsid w:val="00433233"/>
    <w:rsid w:val="00614FD0"/>
    <w:rsid w:val="006708F5"/>
    <w:rsid w:val="007B6578"/>
    <w:rsid w:val="008738E1"/>
    <w:rsid w:val="008B4BC0"/>
    <w:rsid w:val="00A97A3C"/>
    <w:rsid w:val="00BC6501"/>
    <w:rsid w:val="00C72097"/>
    <w:rsid w:val="00CC3663"/>
    <w:rsid w:val="00CE48CD"/>
    <w:rsid w:val="00D417A2"/>
    <w:rsid w:val="00F40D9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78E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08F5"/>
    <w:pPr>
      <w:spacing w:after="200" w:line="276" w:lineRule="auto"/>
    </w:pPr>
    <w:rPr>
      <w:rFonts w:eastAsiaTheme="minorEastAsia"/>
      <w:sz w:val="22"/>
      <w:szCs w:val="22"/>
      <w:lang w:val="en-US"/>
    </w:rPr>
  </w:style>
  <w:style w:type="paragraph" w:styleId="Heading1">
    <w:name w:val="heading 1"/>
    <w:basedOn w:val="Normal"/>
    <w:next w:val="Normal"/>
    <w:link w:val="Heading1Char"/>
    <w:uiPriority w:val="9"/>
    <w:qFormat/>
    <w:rsid w:val="00C720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708F5"/>
    <w:pPr>
      <w:keepNext/>
      <w:keepLines/>
      <w:spacing w:before="200" w:after="0" w:line="240" w:lineRule="auto"/>
      <w:outlineLvl w:val="2"/>
    </w:pPr>
    <w:rPr>
      <w:rFonts w:ascii="Cambria" w:eastAsia="Times New Roman" w:hAnsi="Cambria" w:cs="Times New Roman"/>
      <w:b/>
      <w:bCs/>
      <w:color w:val="4F81BD"/>
      <w:sz w:val="24"/>
      <w:szCs w:val="24"/>
      <w:lang w:val="cs-CZ"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08F5"/>
    <w:rPr>
      <w:rFonts w:ascii="Cambria" w:eastAsia="Times New Roman" w:hAnsi="Cambria" w:cs="Times New Roman"/>
      <w:b/>
      <w:bCs/>
      <w:color w:val="4F81BD"/>
      <w:lang w:eastAsia="cs-CZ"/>
    </w:rPr>
  </w:style>
  <w:style w:type="paragraph" w:customStyle="1" w:styleId="Podnzevkapitoly1">
    <w:name w:val="Podnázev kapitoly1"/>
    <w:basedOn w:val="Normal"/>
    <w:next w:val="Normal"/>
    <w:autoRedefine/>
    <w:rsid w:val="006708F5"/>
    <w:pPr>
      <w:numPr>
        <w:numId w:val="3"/>
      </w:numPr>
      <w:spacing w:after="0" w:line="360" w:lineRule="auto"/>
      <w:jc w:val="both"/>
    </w:pPr>
    <w:rPr>
      <w:rFonts w:ascii="Times New Roman" w:eastAsia="Times New Roman" w:hAnsi="Times New Roman" w:cs="Times New Roman"/>
      <w:b/>
      <w:bCs/>
      <w:sz w:val="28"/>
      <w:szCs w:val="28"/>
      <w:lang w:val="cs-CZ" w:eastAsia="cs-CZ"/>
    </w:rPr>
  </w:style>
  <w:style w:type="paragraph" w:styleId="NormalWeb">
    <w:name w:val="Normal (Web)"/>
    <w:basedOn w:val="Normal"/>
    <w:uiPriority w:val="99"/>
    <w:semiHidden/>
    <w:unhideWhenUsed/>
    <w:rsid w:val="00F40D97"/>
    <w:pPr>
      <w:spacing w:before="100" w:beforeAutospacing="1" w:after="100" w:afterAutospacing="1" w:line="240" w:lineRule="auto"/>
    </w:pPr>
    <w:rPr>
      <w:rFonts w:ascii="Times New Roman" w:eastAsiaTheme="minorHAnsi" w:hAnsi="Times New Roman" w:cs="Times New Roman"/>
      <w:sz w:val="24"/>
      <w:szCs w:val="24"/>
      <w:lang w:val="cs-CZ" w:eastAsia="cs-CZ"/>
    </w:rPr>
  </w:style>
  <w:style w:type="character" w:styleId="Strong">
    <w:name w:val="Strong"/>
    <w:basedOn w:val="DefaultParagraphFont"/>
    <w:uiPriority w:val="22"/>
    <w:qFormat/>
    <w:rsid w:val="00F40D97"/>
    <w:rPr>
      <w:b/>
      <w:bCs/>
    </w:rPr>
  </w:style>
  <w:style w:type="character" w:customStyle="1" w:styleId="apple-converted-space">
    <w:name w:val="apple-converted-space"/>
    <w:basedOn w:val="DefaultParagraphFont"/>
    <w:rsid w:val="00F40D97"/>
  </w:style>
  <w:style w:type="character" w:styleId="Hyperlink">
    <w:name w:val="Hyperlink"/>
    <w:basedOn w:val="DefaultParagraphFont"/>
    <w:uiPriority w:val="99"/>
    <w:semiHidden/>
    <w:unhideWhenUsed/>
    <w:rsid w:val="00F40D97"/>
    <w:rPr>
      <w:color w:val="0000FF"/>
      <w:u w:val="single"/>
    </w:rPr>
  </w:style>
  <w:style w:type="paragraph" w:styleId="ListParagraph">
    <w:name w:val="List Paragraph"/>
    <w:basedOn w:val="Normal"/>
    <w:uiPriority w:val="34"/>
    <w:qFormat/>
    <w:rsid w:val="008B4BC0"/>
    <w:pPr>
      <w:ind w:left="720"/>
      <w:contextualSpacing/>
    </w:pPr>
  </w:style>
  <w:style w:type="character" w:styleId="Emphasis">
    <w:name w:val="Emphasis"/>
    <w:basedOn w:val="DefaultParagraphFont"/>
    <w:uiPriority w:val="20"/>
    <w:qFormat/>
    <w:rsid w:val="00614FD0"/>
    <w:rPr>
      <w:i/>
      <w:iCs/>
    </w:rPr>
  </w:style>
  <w:style w:type="character" w:customStyle="1" w:styleId="Heading1Char">
    <w:name w:val="Heading 1 Char"/>
    <w:basedOn w:val="DefaultParagraphFont"/>
    <w:link w:val="Heading1"/>
    <w:uiPriority w:val="9"/>
    <w:rsid w:val="00C72097"/>
    <w:rPr>
      <w:rFonts w:asciiTheme="majorHAnsi" w:eastAsiaTheme="majorEastAsia" w:hAnsiTheme="majorHAnsi" w:cstheme="majorBidi"/>
      <w:color w:val="2F5496" w:themeColor="accent1" w:themeShade="BF"/>
      <w:sz w:val="32"/>
      <w:szCs w:val="32"/>
      <w:lang w:val="en-US"/>
    </w:rPr>
  </w:style>
  <w:style w:type="paragraph" w:customStyle="1" w:styleId="text">
    <w:name w:val="text"/>
    <w:basedOn w:val="Normal"/>
    <w:rsid w:val="007B6578"/>
    <w:pPr>
      <w:spacing w:before="100" w:beforeAutospacing="1" w:after="100" w:afterAutospacing="1" w:line="240" w:lineRule="auto"/>
    </w:pPr>
    <w:rPr>
      <w:rFonts w:ascii="Times New Roman" w:eastAsiaTheme="minorHAnsi" w:hAnsi="Times New Roman" w:cs="Times New Roman"/>
      <w:sz w:val="24"/>
      <w:szCs w:val="24"/>
      <w:lang w:val="cs-CZ"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30353">
      <w:bodyDiv w:val="1"/>
      <w:marLeft w:val="0"/>
      <w:marRight w:val="0"/>
      <w:marTop w:val="0"/>
      <w:marBottom w:val="0"/>
      <w:divBdr>
        <w:top w:val="none" w:sz="0" w:space="0" w:color="auto"/>
        <w:left w:val="none" w:sz="0" w:space="0" w:color="auto"/>
        <w:bottom w:val="none" w:sz="0" w:space="0" w:color="auto"/>
        <w:right w:val="none" w:sz="0" w:space="0" w:color="auto"/>
      </w:divBdr>
    </w:div>
    <w:div w:id="218130093">
      <w:bodyDiv w:val="1"/>
      <w:marLeft w:val="0"/>
      <w:marRight w:val="0"/>
      <w:marTop w:val="0"/>
      <w:marBottom w:val="0"/>
      <w:divBdr>
        <w:top w:val="none" w:sz="0" w:space="0" w:color="auto"/>
        <w:left w:val="none" w:sz="0" w:space="0" w:color="auto"/>
        <w:bottom w:val="none" w:sz="0" w:space="0" w:color="auto"/>
        <w:right w:val="none" w:sz="0" w:space="0" w:color="auto"/>
      </w:divBdr>
    </w:div>
    <w:div w:id="582229617">
      <w:bodyDiv w:val="1"/>
      <w:marLeft w:val="0"/>
      <w:marRight w:val="0"/>
      <w:marTop w:val="0"/>
      <w:marBottom w:val="0"/>
      <w:divBdr>
        <w:top w:val="none" w:sz="0" w:space="0" w:color="auto"/>
        <w:left w:val="none" w:sz="0" w:space="0" w:color="auto"/>
        <w:bottom w:val="none" w:sz="0" w:space="0" w:color="auto"/>
        <w:right w:val="none" w:sz="0" w:space="0" w:color="auto"/>
      </w:divBdr>
    </w:div>
    <w:div w:id="723069659">
      <w:bodyDiv w:val="1"/>
      <w:marLeft w:val="0"/>
      <w:marRight w:val="0"/>
      <w:marTop w:val="0"/>
      <w:marBottom w:val="0"/>
      <w:divBdr>
        <w:top w:val="none" w:sz="0" w:space="0" w:color="auto"/>
        <w:left w:val="none" w:sz="0" w:space="0" w:color="auto"/>
        <w:bottom w:val="none" w:sz="0" w:space="0" w:color="auto"/>
        <w:right w:val="none" w:sz="0" w:space="0" w:color="auto"/>
      </w:divBdr>
      <w:divsChild>
        <w:div w:id="794256654">
          <w:marLeft w:val="0"/>
          <w:marRight w:val="0"/>
          <w:marTop w:val="225"/>
          <w:marBottom w:val="0"/>
          <w:divBdr>
            <w:top w:val="none" w:sz="0" w:space="0" w:color="auto"/>
            <w:left w:val="none" w:sz="0" w:space="0" w:color="auto"/>
            <w:bottom w:val="none" w:sz="0" w:space="0" w:color="auto"/>
            <w:right w:val="none" w:sz="0" w:space="0" w:color="auto"/>
          </w:divBdr>
          <w:divsChild>
            <w:div w:id="773479668">
              <w:marLeft w:val="0"/>
              <w:marRight w:val="0"/>
              <w:marTop w:val="0"/>
              <w:marBottom w:val="0"/>
              <w:divBdr>
                <w:top w:val="none" w:sz="0" w:space="0" w:color="auto"/>
                <w:left w:val="none" w:sz="0" w:space="0" w:color="auto"/>
                <w:bottom w:val="none" w:sz="0" w:space="0" w:color="auto"/>
                <w:right w:val="none" w:sz="0" w:space="0" w:color="auto"/>
              </w:divBdr>
              <w:divsChild>
                <w:div w:id="22341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46657">
          <w:marLeft w:val="285"/>
          <w:marRight w:val="0"/>
          <w:marTop w:val="210"/>
          <w:marBottom w:val="0"/>
          <w:divBdr>
            <w:top w:val="none" w:sz="0" w:space="0" w:color="auto"/>
            <w:left w:val="none" w:sz="0" w:space="0" w:color="auto"/>
            <w:bottom w:val="none" w:sz="0" w:space="0" w:color="auto"/>
            <w:right w:val="none" w:sz="0" w:space="0" w:color="auto"/>
          </w:divBdr>
        </w:div>
      </w:divsChild>
    </w:div>
    <w:div w:id="855533538">
      <w:bodyDiv w:val="1"/>
      <w:marLeft w:val="0"/>
      <w:marRight w:val="0"/>
      <w:marTop w:val="0"/>
      <w:marBottom w:val="0"/>
      <w:divBdr>
        <w:top w:val="none" w:sz="0" w:space="0" w:color="auto"/>
        <w:left w:val="none" w:sz="0" w:space="0" w:color="auto"/>
        <w:bottom w:val="none" w:sz="0" w:space="0" w:color="auto"/>
        <w:right w:val="none" w:sz="0" w:space="0" w:color="auto"/>
      </w:divBdr>
    </w:div>
    <w:div w:id="1124036688">
      <w:bodyDiv w:val="1"/>
      <w:marLeft w:val="0"/>
      <w:marRight w:val="0"/>
      <w:marTop w:val="0"/>
      <w:marBottom w:val="0"/>
      <w:divBdr>
        <w:top w:val="none" w:sz="0" w:space="0" w:color="auto"/>
        <w:left w:val="none" w:sz="0" w:space="0" w:color="auto"/>
        <w:bottom w:val="none" w:sz="0" w:space="0" w:color="auto"/>
        <w:right w:val="none" w:sz="0" w:space="0" w:color="auto"/>
      </w:divBdr>
      <w:divsChild>
        <w:div w:id="507449797">
          <w:marLeft w:val="0"/>
          <w:marRight w:val="0"/>
          <w:marTop w:val="0"/>
          <w:marBottom w:val="0"/>
          <w:divBdr>
            <w:top w:val="none" w:sz="0" w:space="0" w:color="auto"/>
            <w:left w:val="none" w:sz="0" w:space="0" w:color="auto"/>
            <w:bottom w:val="none" w:sz="0" w:space="0" w:color="auto"/>
            <w:right w:val="none" w:sz="0" w:space="0" w:color="auto"/>
          </w:divBdr>
        </w:div>
      </w:divsChild>
    </w:div>
    <w:div w:id="13538433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2609</Words>
  <Characters>15398</Characters>
  <Application>Microsoft Office Word</Application>
  <DocSecurity>0</DocSecurity>
  <Lines>128</Lines>
  <Paragraphs>35</Paragraphs>
  <ScaleCrop>false</ScaleCrop>
  <HeadingPairs>
    <vt:vector size="6" baseType="variant">
      <vt:variant>
        <vt:lpstr>Title</vt:lpstr>
      </vt:variant>
      <vt:variant>
        <vt:i4>1</vt:i4>
      </vt:variant>
      <vt:variant>
        <vt:lpstr>Headings</vt:lpstr>
      </vt:variant>
      <vt:variant>
        <vt:i4>88</vt:i4>
      </vt:variant>
      <vt:variant>
        <vt:lpstr>Oslovení</vt:lpstr>
      </vt:variant>
      <vt:variant>
        <vt:i4>1</vt:i4>
      </vt:variant>
    </vt:vector>
  </HeadingPairs>
  <TitlesOfParts>
    <vt:vector size="90" baseType="lpstr">
      <vt:lpstr/>
      <vt:lpstr>25. Charakteristika pracovní pozice a výběr podřízených, požadavky na profil kan</vt:lpstr>
      <vt:lpstr>Proces získávání pracovníků</vt:lpstr>
      <vt:lpstr>Hlavním předpokladem pro to, aby proces získávání pracovníků byl efektivním, je </vt:lpstr>
      <vt:lpstr>Vlastní proces získávání pracovníků je složen z několika kroků, které na sebe na</vt:lpstr>
      <vt:lpstr>Identifikace potřeby získávání pracovníků</vt:lpstr>
      <vt:lpstr>Základem tohoto jsou plány činností – zde personalisté spolupracují s liniovými </vt:lpstr>
      <vt:lpstr>Popis a specifikace obsazovaného pracovního místa</vt:lpstr>
      <vt:lpstr>Specifikace obsazovaného místa je potřeba znát, abychom věděli, koho oslovit a j</vt:lpstr>
      <vt:lpstr>Zvážení alternativ</vt:lpstr>
      <vt:lpstr>Máme několik možností, co udělat s volným pracovním místem (např. jej zrušit, an</vt:lpstr>
      <vt:lpstr>Výběr charakteristik popisu a specifikace pracovního místa, na kterých založíme </vt:lpstr>
      <vt:lpstr>Musíme vybrat takový popis a požadavky na pracovní místo, aby tento byl pro ucha</vt:lpstr>
      <vt:lpstr>název pracovního místa, funkce v zaměstnání a místo výkonu práce;</vt:lpstr>
      <vt:lpstr>typy pracovních úkolů a rozsah odpovědnosti;</vt:lpstr>
      <vt:lpstr>možnosti vzdělávání, pracovní podmínky (pracovní prostředí a plat).</vt:lpstr>
      <vt:lpstr>Dále by měl obsahovat požadavky na pracovníka – potřebné vzdělání a kvalifikaci,</vt:lpstr>
      <vt:lpstr>nezbytné (nemůžeme z nich slevit);</vt:lpstr>
      <vt:lpstr>žádoucí (přispívají k lepšímu pracovnímu výkonu);</vt:lpstr>
      <vt:lpstr>vítané (zvyšují využitelnost pracovníka v organizaci);</vt:lpstr>
      <vt:lpstr>okrajové (nejsou nutné pro výkon práce).</vt:lpstr>
      <vt:lpstr/>
      <vt:lpstr>Identifikace potenciálních zdrojů uchazečů</vt:lpstr>
      <vt:lpstr>V této fázi se rozhodne o tom, zda se při získávání pracovníků zaměříme na zdroj</vt:lpstr>
      <vt:lpstr/>
      <vt:lpstr>Volba metod získávání pracovníků</vt:lpstr>
      <vt:lpstr>Tato volba metod závisí především na tom, jestli se rozhodneme získat pracovníky</vt:lpstr>
      <vt:lpstr>Nejčastěji používané metody získávaní pracovníků:</vt:lpstr>
      <vt:lpstr>uchazeči se nabízejí sami;</vt:lpstr>
      <vt:lpstr>doporučení současného pracovníka organizace;</vt:lpstr>
      <vt:lpstr>přímé oslovení vyhlédnutého jedince;</vt:lpstr>
      <vt:lpstr>vývěsky (v organizaci nebo mimo ni);</vt:lpstr>
      <vt:lpstr>letáky vkládané do poštovních schránek;</vt:lpstr>
      <vt:lpstr>inzerce ve sdělovacích prostředcích;</vt:lpstr>
      <vt:lpstr>spolupráce organizace se vzdělávacími institucemi;</vt:lpstr>
      <vt:lpstr>spolupráce s odbory a využívání  jejich informačního systému;</vt:lpstr>
      <vt:lpstr>spolupráce se sdruženími odborníků, stavovskými organizacemi, vědeckými společno</vt:lpstr>
      <vt:lpstr>spolupráce s úřady práce;</vt:lpstr>
      <vt:lpstr>využívání služeb komerčních zprostředkovatelen;</vt:lpstr>
      <vt:lpstr>využívání počítačových sítí (internetu).</vt:lpstr>
      <vt:lpstr>Volba dokumentů a informací požadovaných od uchazečů</vt:lpstr>
      <vt:lpstr>Dokumenty, které nejčastěji organizace požadují, jsou doklady o vzdělání a praxi</vt:lpstr>
      <vt:lpstr>Formulace nabídky zaměstnání</vt:lpstr>
      <vt:lpstr>Při jejím zpracování přihlížíme k tomu, zda pracovníky získáváme ze zdrojů vnitř</vt:lpstr>
      <vt:lpstr>Při zvažování obsahu nabídky musíme zvážit i formu, jakou bude podána, a její um</vt:lpstr>
      <vt:lpstr>Uveřejnění nabídky zaměstnání</vt:lpstr>
      <vt:lpstr>Musíme se rozhodnout kam (tisk, internet…) a na jak dlouho nabídku zaměstnání uv</vt:lpstr>
      <vt:lpstr>Shromažďování dokumentů a informací od uchazečů a jednání s nimi</vt:lpstr>
      <vt:lpstr>Také by v této fázi neměla chybět kontrola úplnosti požadovaných dokumentů a inf</vt:lpstr>
      <vt:lpstr>Předvýběr na základě předložených dokumentů a informací</vt:lpstr>
      <vt:lpstr>Na základě uchazeči předložených dokumentů se vybírají ti, kteří splňují dané po</vt:lpstr>
      <vt:lpstr>Výsledkem předvýběru je zařazení uchazečů do tří skupin:  </vt:lpstr>
      <vt:lpstr>velmi vhodní (musí být pozváni k pohovoru)</vt:lpstr>
      <vt:lpstr>vhodní (není-li dostatek „velmi vhodných“, jsou k pohovoru pozváni)</vt:lpstr>
      <vt:lpstr>nevhodní (zdvořilý odmítavý dopis za jejich zájem o práci v organizaci)</vt:lpstr>
      <vt:lpstr>V této fázi se uchazeči neporovnávají mezi sebou.</vt:lpstr>
      <vt:lpstr>Sestavení seznamu uchazečů, kteří by měli být pozváni k výběrovým procedurám</vt:lpstr>
      <vt:lpstr>Tento seznam by měl být zpracován abecedně, protože úkolem tohoto kroku také nen</vt:lpstr>
      <vt:lpstr>JAK ORGANIZOVAT VÝBĚR LIDÍ</vt:lpstr>
      <vt:lpstr>Můžeme kombinovat mnoho způsobů a cest výběru vhodných lidí. Je nutno ctít někol</vt:lpstr>
      <vt:lpstr>• Manažer má rozhodující slovo při stanovení požadavků na pracovníka (profil pra</vt:lpstr>
      <vt:lpstr>• Manažer má konečné slovo při rozhodnutí o přijetí daného pracovníka</vt:lpstr>
      <vt:lpstr>• Mezi manažerem a kandidátem na pozici by měl vždy</vt:lpstr>
      <vt:lpstr>proběhnout osobní rozhovor</vt:lpstr>
      <vt:lpstr>Složitost výběrového řízení by měla být přiměřená důležitosti obsazované pozice.</vt:lpstr>
      <vt:lpstr/>
      <vt:lpstr>KRITERIA VÝBĚRU LIDÍ</vt:lpstr>
      <vt:lpstr>Odborné předpoklady</vt:lpstr>
      <vt:lpstr>Osobnostní předpoklady</vt:lpstr>
      <vt:lpstr>Charakterové a morální předpoklady</vt:lpstr>
      <vt:lpstr>Dosavadní pracovní výsledky</vt:lpstr>
      <vt:lpstr>Doporučení a reference</vt:lpstr>
      <vt:lpstr/>
      <vt:lpstr>ASSESSMENT CENTRA</vt:lpstr>
      <vt:lpstr>Jedná se o snahu komplexním způsobem vybírat lidi na klíčové pozice tak, aby byl</vt:lpstr>
      <vt:lpstr>Ani Assessment Centrum jako metoda nezaručuje optimální výsledek výběru, je však</vt:lpstr>
      <vt:lpstr>Časový plán výběru</vt:lpstr>
      <vt:lpstr>Je nutno stanovit, kolik kol bude mít výběrové řízení. Při větším počtu uchazečů</vt:lpstr>
      <vt:lpstr>Rozvrh výběru</vt:lpstr>
      <vt:lpstr>První kolo – seznámit se se všemi žádostmi o přijetí.</vt:lpstr>
      <vt:lpstr>Druhé kolo – pozvěte všechny uchazeče, kteří splňují vaše kritéria. Všem uchazeč</vt:lpstr>
      <vt:lpstr>Třetí kolo – v případě potřeby omezte výběr na dva až tři nejlepší uchazeče (nás</vt:lpstr>
      <vt:lpstr/>
      <vt:lpstr>        Pracovní způsobilost</vt:lpstr>
      <vt:lpstr>Delegování</vt:lpstr>
      <vt:lpstr>        Uplatňování koučování - Podle počtu koučovaných</vt:lpstr>
      <vt:lpstr>        Podle způsobu kontaktu mezi koučem a koučovaným</vt:lpstr>
      <vt:lpstr>        Podle místa a průběhu koučování</vt:lpstr>
      <vt:lpstr>        Podle hloubky, kterou koučování zasahuje</vt:lpstr>
      <vt:lpstr/>
    </vt:vector>
  </TitlesOfParts>
  <Company/>
  <LinksUpToDate>false</LinksUpToDate>
  <CharactersWithSpaces>17972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Lettyy Pyyttel</dc:creator>
  <cp:keywords/>
  <dc:description/>
  <cp:lastModifiedBy>Sandra BARTELOVA</cp:lastModifiedBy>
  <cp:revision>2</cp:revision>
  <cp:lastPrinted>2017-05-23T09:49:00Z</cp:lastPrinted>
  <dcterms:created xsi:type="dcterms:W3CDTF">2020-05-24T09:26:00Z</dcterms:created>
  <dcterms:modified xsi:type="dcterms:W3CDTF">2020-05-24T09:26:00Z</dcterms:modified>
</cp:coreProperties>
</file>