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A0" w:rsidRDefault="002A13E2" w:rsidP="002A13E2">
      <w:pPr>
        <w:rPr>
          <w:rFonts w:ascii="Times New Roman" w:hAnsi="Times New Roman" w:cs="Times New Roman"/>
          <w:b/>
          <w:sz w:val="20"/>
          <w:szCs w:val="20"/>
        </w:rPr>
      </w:pPr>
      <w:r w:rsidRPr="002A13E2">
        <w:rPr>
          <w:rFonts w:ascii="Times New Roman" w:hAnsi="Times New Roman" w:cs="Times New Roman"/>
          <w:b/>
          <w:sz w:val="20"/>
          <w:szCs w:val="20"/>
        </w:rPr>
        <w:t xml:space="preserve">3. Užitek, blahobyt, náklady obětované příležitosti, individuální a tržní poptávka, poptávka v krátkém a dlouhém období, elasticita poptávky. </w:t>
      </w:r>
    </w:p>
    <w:p w:rsidR="004059C1" w:rsidRDefault="004059C1" w:rsidP="004059C1">
      <w:pPr>
        <w:jc w:val="center"/>
        <w:rPr>
          <w:b/>
          <w:sz w:val="28"/>
        </w:rPr>
      </w:pPr>
    </w:p>
    <w:p w:rsidR="004059C1" w:rsidRPr="00051632" w:rsidRDefault="004059C1" w:rsidP="004059C1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51632">
        <w:rPr>
          <w:rFonts w:ascii="Times New Roman" w:hAnsi="Times New Roman" w:cs="Times New Roman"/>
          <w:b/>
          <w:sz w:val="20"/>
          <w:szCs w:val="20"/>
        </w:rPr>
        <w:t>Blahobyt</w:t>
      </w:r>
    </w:p>
    <w:p w:rsidR="004059C1" w:rsidRPr="00051632" w:rsidRDefault="004059C1" w:rsidP="004059C1">
      <w:pPr>
        <w:jc w:val="both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rovnovážné ceny, které na trhu vznikají, vedou svou alokační funkcí k takovému rozdělení zdrojů, které maximalizuje užitek všech zúčastněných; kupujících i prodávajících</w:t>
      </w:r>
    </w:p>
    <w:p w:rsidR="004059C1" w:rsidRPr="00051632" w:rsidRDefault="004059C1" w:rsidP="004059C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51632">
        <w:rPr>
          <w:rFonts w:ascii="Times New Roman" w:hAnsi="Times New Roman" w:cs="Times New Roman"/>
          <w:b/>
          <w:bCs/>
          <w:sz w:val="20"/>
          <w:szCs w:val="20"/>
        </w:rPr>
        <w:t>) Teorie užitku a blahobytu</w:t>
      </w:r>
    </w:p>
    <w:p w:rsidR="004059C1" w:rsidRPr="00051632" w:rsidRDefault="004059C1" w:rsidP="004059C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b/>
          <w:bCs/>
          <w:sz w:val="20"/>
          <w:szCs w:val="20"/>
        </w:rPr>
        <w:t>Teorie užitku</w:t>
      </w:r>
      <w:r w:rsidRPr="00051632">
        <w:rPr>
          <w:rFonts w:ascii="Times New Roman" w:hAnsi="Times New Roman" w:cs="Times New Roman"/>
          <w:sz w:val="20"/>
          <w:szCs w:val="20"/>
        </w:rPr>
        <w:t xml:space="preserve"> – zabývá se zákonitostmi hodnot a volby jednotlivce</w:t>
      </w:r>
    </w:p>
    <w:p w:rsidR="004059C1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b/>
          <w:bCs/>
          <w:sz w:val="20"/>
          <w:szCs w:val="20"/>
        </w:rPr>
        <w:t xml:space="preserve">Teorie blahobytu </w:t>
      </w:r>
      <w:r w:rsidRPr="00051632">
        <w:rPr>
          <w:rFonts w:ascii="Times New Roman" w:hAnsi="Times New Roman" w:cs="Times New Roman"/>
          <w:sz w:val="20"/>
          <w:szCs w:val="20"/>
        </w:rPr>
        <w:t>– zabývá se vztahy mezi hodnotami více jedinců a možnostmi alternativ</w:t>
      </w:r>
    </w:p>
    <w:p w:rsidR="00B33882" w:rsidRPr="00051632" w:rsidRDefault="00B33882" w:rsidP="004059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Př. Blahobyt společnosti, jednotlivce…uvést příklad 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b/>
          <w:bCs/>
          <w:sz w:val="20"/>
          <w:szCs w:val="20"/>
        </w:rPr>
        <w:t xml:space="preserve">Volba </w:t>
      </w:r>
      <w:r w:rsidRPr="00051632">
        <w:rPr>
          <w:rFonts w:ascii="Times New Roman" w:hAnsi="Times New Roman" w:cs="Times New Roman"/>
          <w:sz w:val="20"/>
          <w:szCs w:val="20"/>
        </w:rPr>
        <w:t>– demonstrovaná preference – mění se v čase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Akt volby projevuje pořadí preferencí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51632">
        <w:rPr>
          <w:rFonts w:ascii="Times New Roman" w:hAnsi="Times New Roman" w:cs="Times New Roman"/>
          <w:sz w:val="20"/>
          <w:szCs w:val="20"/>
        </w:rPr>
        <w:t>Platí:   jednání</w:t>
      </w:r>
      <w:proofErr w:type="gramEnd"/>
      <w:r w:rsidRPr="00051632">
        <w:rPr>
          <w:rFonts w:ascii="Times New Roman" w:hAnsi="Times New Roman" w:cs="Times New Roman"/>
          <w:sz w:val="20"/>
          <w:szCs w:val="20"/>
        </w:rPr>
        <w:t xml:space="preserve"> je volbou (výsledek volby, odráží preference = hodnoty)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ab/>
        <w:t xml:space="preserve">protože volba je preferencí, proto jednání nemůže být indiferentní </w:t>
      </w:r>
    </w:p>
    <w:p w:rsidR="004059C1" w:rsidRPr="00051632" w:rsidRDefault="004059C1" w:rsidP="004059C1">
      <w:pPr>
        <w:ind w:left="708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! jde o jednání subjektů v ekonomice, tedy používání prostředků pro dosažení preferovaných cílů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 xml:space="preserve">Základem je </w:t>
      </w:r>
      <w:r w:rsidRPr="00051632">
        <w:rPr>
          <w:rFonts w:ascii="Times New Roman" w:hAnsi="Times New Roman" w:cs="Times New Roman"/>
          <w:b/>
          <w:bCs/>
          <w:sz w:val="20"/>
          <w:szCs w:val="20"/>
        </w:rPr>
        <w:t>„teorie mezního užitku</w:t>
      </w:r>
      <w:r w:rsidRPr="00051632">
        <w:rPr>
          <w:rFonts w:ascii="Times New Roman" w:hAnsi="Times New Roman" w:cs="Times New Roman"/>
          <w:sz w:val="20"/>
          <w:szCs w:val="20"/>
        </w:rPr>
        <w:t>“ = jakákoli relevantní jednotka je mezní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b/>
          <w:bCs/>
          <w:sz w:val="20"/>
          <w:szCs w:val="20"/>
        </w:rPr>
        <w:t xml:space="preserve">Zákon klesajícího mezního užitku říká, že s růstem množství jednotek její mezní užitek klesá </w:t>
      </w:r>
      <w:r w:rsidRPr="00051632">
        <w:rPr>
          <w:rFonts w:ascii="Times New Roman" w:hAnsi="Times New Roman" w:cs="Times New Roman"/>
          <w:sz w:val="20"/>
          <w:szCs w:val="20"/>
        </w:rPr>
        <w:t>(užitek z poslední spotřebované jednotky je pak individuální uspokojení potřeby – mezní užitek větší jednotky je větší než mezní užitek jednotky menší) – úzce souvisí s teorií blahobytu a s rozdělováním bohatství (daňový systém apod.)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b/>
          <w:bCs/>
          <w:sz w:val="20"/>
          <w:szCs w:val="20"/>
        </w:rPr>
        <w:t xml:space="preserve">Neoklasikové </w:t>
      </w:r>
      <w:r w:rsidRPr="00051632">
        <w:rPr>
          <w:rFonts w:ascii="Times New Roman" w:hAnsi="Times New Roman" w:cs="Times New Roman"/>
          <w:sz w:val="20"/>
          <w:szCs w:val="20"/>
        </w:rPr>
        <w:t>(např. Pigou) tvrdí, že mezní užitek člověka klesá s růstem jeho peněžního důchodu. Z toho dovozují, že mezní užitek bohatého je nižší, než chudého a to má být i základem pro zprogresívnění daní, neboť by se i bohatému zvýšil mezní užitek (snížením disponibilního důchodu) a došlo by k celkovému zvýšení užitku společnosti.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 xml:space="preserve">Proti tomu lze uplatnit </w:t>
      </w:r>
      <w:r w:rsidRPr="00051632">
        <w:rPr>
          <w:rFonts w:ascii="Times New Roman" w:hAnsi="Times New Roman" w:cs="Times New Roman"/>
          <w:b/>
          <w:bCs/>
          <w:sz w:val="20"/>
          <w:szCs w:val="20"/>
        </w:rPr>
        <w:t xml:space="preserve">Paretovo pravidlo </w:t>
      </w:r>
      <w:r w:rsidRPr="00051632">
        <w:rPr>
          <w:rFonts w:ascii="Times New Roman" w:hAnsi="Times New Roman" w:cs="Times New Roman"/>
          <w:sz w:val="20"/>
          <w:szCs w:val="20"/>
        </w:rPr>
        <w:t>jako základ teorie blahobytu. Podle něho se společenský blahobyt (celkový užitek) zvýší nějakou změnou pouze tehdy, nebyl-li by na tom nikdo po změně hůře! Platí zde „princip jednomyslnosti.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 xml:space="preserve">Má to však určité politické aspekty, které Paretovo pravidlo relativizují či zpochybňují. Jde o tzv. </w:t>
      </w:r>
      <w:r w:rsidRPr="00051632">
        <w:rPr>
          <w:rFonts w:ascii="Times New Roman" w:hAnsi="Times New Roman" w:cs="Times New Roman"/>
          <w:b/>
          <w:bCs/>
          <w:sz w:val="20"/>
          <w:szCs w:val="20"/>
        </w:rPr>
        <w:t xml:space="preserve">Kaldor-Hichsův kompensační kompromis. </w:t>
      </w:r>
      <w:r w:rsidRPr="00051632">
        <w:rPr>
          <w:rFonts w:ascii="Times New Roman" w:hAnsi="Times New Roman" w:cs="Times New Roman"/>
          <w:sz w:val="20"/>
          <w:szCs w:val="20"/>
        </w:rPr>
        <w:t>Podle něho lze o společenském užitku odpovědně říci, že se zvýšil pouze tehdy, mohou-li ti, kdo ho získávají, kompensovat ztráty těch, kteří ho ztrácejí, a přesto na tom budou stále lépe, než před změnou.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Jde ovšem o pustou teorii, neboť v reálném životě:</w:t>
      </w:r>
    </w:p>
    <w:p w:rsidR="004059C1" w:rsidRPr="00051632" w:rsidRDefault="004059C1" w:rsidP="004059C1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jde o formální pomoc politickému rozhodování – my můžeme pouze srovnávat skutečné osoby, které získávají či ztrácejí, což je nemožné</w:t>
      </w:r>
    </w:p>
    <w:p w:rsidR="004059C1" w:rsidRPr="00051632" w:rsidRDefault="004059C1" w:rsidP="004059C1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důležité je, zda se kompensace skutečně uskuteční, tj. že dojde ke skutečné kompensaci, v jejímž důsledku nikdo neztrácí (museli bychom znát hodnoty každého jedince, což nelze)</w:t>
      </w:r>
    </w:p>
    <w:p w:rsidR="004059C1" w:rsidRPr="00051632" w:rsidRDefault="004059C1" w:rsidP="004059C1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preference poznáme pouze při reálné volbě mezi alternativami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 xml:space="preserve">Reálné preference demonstruje </w:t>
      </w:r>
      <w:r w:rsidRPr="00051632">
        <w:rPr>
          <w:rFonts w:ascii="Times New Roman" w:hAnsi="Times New Roman" w:cs="Times New Roman"/>
          <w:b/>
          <w:bCs/>
          <w:sz w:val="20"/>
          <w:szCs w:val="20"/>
        </w:rPr>
        <w:t>pouze volný trh</w:t>
      </w:r>
      <w:r w:rsidRPr="00051632">
        <w:rPr>
          <w:rFonts w:ascii="Times New Roman" w:hAnsi="Times New Roman" w:cs="Times New Roman"/>
          <w:sz w:val="20"/>
          <w:szCs w:val="20"/>
        </w:rPr>
        <w:t xml:space="preserve"> (nekorigovaný tržní mechanismus), setkáváním nabídky s poptávkou:</w:t>
      </w:r>
    </w:p>
    <w:p w:rsidR="004059C1" w:rsidRPr="00051632" w:rsidRDefault="004059C1" w:rsidP="004059C1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žádný vládní zásah do směny na trhu nemůže zvýšit společenský užitek – všechny jeho činnosti plynou z možnosti bohatnout násilím (např. vynuceným výběrem daní!)</w:t>
      </w:r>
    </w:p>
    <w:p w:rsidR="004059C1" w:rsidRPr="00051632" w:rsidRDefault="004059C1" w:rsidP="004059C1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růst společenského užitku je tedy spojen s podporou svobodného trhu!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Politicky to znamená, že z ekonomického pohledu nemůže stát být dobrovolnou demokracií!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b/>
          <w:bCs/>
          <w:sz w:val="20"/>
          <w:szCs w:val="20"/>
        </w:rPr>
        <w:t xml:space="preserve">Teorie blahobytu </w:t>
      </w:r>
      <w:r w:rsidRPr="00051632">
        <w:rPr>
          <w:rFonts w:ascii="Times New Roman" w:hAnsi="Times New Roman" w:cs="Times New Roman"/>
          <w:sz w:val="20"/>
          <w:szCs w:val="20"/>
        </w:rPr>
        <w:t>je založena na pravidle jednomyslnosti, nikoli většiny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 xml:space="preserve">Zde třeba upozornit, že státní poskytování služby je odděleno od placení (je např. poskytována buď zdarma, nebo za úplatu s různou mírou omezení či neomezeně).  Dále: stát poskytuje služby kolektivní i individuální, jejichž režim je mnohoznačný. Stát na tomto poskytování služeb </w:t>
      </w:r>
      <w:proofErr w:type="gramStart"/>
      <w:r w:rsidRPr="00051632">
        <w:rPr>
          <w:rFonts w:ascii="Times New Roman" w:hAnsi="Times New Roman" w:cs="Times New Roman"/>
          <w:sz w:val="20"/>
          <w:szCs w:val="20"/>
        </w:rPr>
        <w:t>m.j. zakládá</w:t>
      </w:r>
      <w:proofErr w:type="gramEnd"/>
      <w:r w:rsidRPr="00051632">
        <w:rPr>
          <w:rFonts w:ascii="Times New Roman" w:hAnsi="Times New Roman" w:cs="Times New Roman"/>
          <w:sz w:val="20"/>
          <w:szCs w:val="20"/>
        </w:rPr>
        <w:t xml:space="preserve"> svou nezbytnost (co největších ingerencí  - zásahů). Pravdou je, že z poskytování služeb státem nutně nevyplývá potřeba těchto zásahů a v takovém měřítku (počátkem 20. století byl podíl státu na celkových výdajích cca 5 %, zatímco nyní dosahuje až 35 %). Alternativou je přesun některých státních služeb na soukromé podnikatele (aktuálně např. PPP pro budování infrastruktury). 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 xml:space="preserve">Problematické je vůbec tvrzení např. „oranžových“ že státní </w:t>
      </w:r>
      <w:r w:rsidRPr="00051632">
        <w:rPr>
          <w:rFonts w:ascii="Times New Roman" w:hAnsi="Times New Roman" w:cs="Times New Roman"/>
          <w:b/>
          <w:bCs/>
          <w:sz w:val="20"/>
          <w:szCs w:val="20"/>
        </w:rPr>
        <w:t>uspokojování kolektivních potřeb</w:t>
      </w:r>
      <w:r w:rsidRPr="00051632">
        <w:rPr>
          <w:rFonts w:ascii="Times New Roman" w:hAnsi="Times New Roman" w:cs="Times New Roman"/>
          <w:sz w:val="20"/>
          <w:szCs w:val="20"/>
        </w:rPr>
        <w:t xml:space="preserve"> pomáhá všem a je nezbytné pro růst blahobytu. Je tomu tak proto, že jejich využívání je diferencované – někteří na trhu prospěch </w:t>
      </w:r>
      <w:r w:rsidRPr="00051632">
        <w:rPr>
          <w:rFonts w:ascii="Times New Roman" w:hAnsi="Times New Roman" w:cs="Times New Roman"/>
          <w:sz w:val="20"/>
          <w:szCs w:val="20"/>
        </w:rPr>
        <w:lastRenderedPageBreak/>
        <w:t xml:space="preserve">získávají, aniž by za něj zaplatili – </w:t>
      </w:r>
      <w:r w:rsidRPr="00051632">
        <w:rPr>
          <w:rFonts w:ascii="Times New Roman" w:hAnsi="Times New Roman" w:cs="Times New Roman"/>
          <w:b/>
          <w:bCs/>
          <w:sz w:val="20"/>
          <w:szCs w:val="20"/>
        </w:rPr>
        <w:t xml:space="preserve">problém externalit! </w:t>
      </w:r>
      <w:r w:rsidRPr="00051632">
        <w:rPr>
          <w:rFonts w:ascii="Times New Roman" w:hAnsi="Times New Roman" w:cs="Times New Roman"/>
          <w:sz w:val="20"/>
          <w:szCs w:val="20"/>
        </w:rPr>
        <w:t xml:space="preserve">– A postaví přehradu – B profituje, aniž by se na stavbě podílel – </w:t>
      </w:r>
      <w:r w:rsidRPr="00051632">
        <w:rPr>
          <w:rFonts w:ascii="Times New Roman" w:hAnsi="Times New Roman" w:cs="Times New Roman"/>
          <w:b/>
          <w:bCs/>
          <w:sz w:val="20"/>
          <w:szCs w:val="20"/>
        </w:rPr>
        <w:t>černý pasažér)</w:t>
      </w:r>
    </w:p>
    <w:p w:rsidR="004059C1" w:rsidRPr="00051632" w:rsidRDefault="004059C1" w:rsidP="004059C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A nakonec: stát na rozdíl od ostatních subjektů v ekonomice své příjmy nezískává svobodně dohodnutou směnou, nýbrž násilím (přitom má lidí chránit, zejména jejich vlastnická práva)!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Související otázky:    Druhy státních zásahů (triangulární intervence)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ab/>
      </w:r>
      <w:r w:rsidRPr="00051632">
        <w:rPr>
          <w:rFonts w:ascii="Times New Roman" w:hAnsi="Times New Roman" w:cs="Times New Roman"/>
          <w:sz w:val="20"/>
          <w:szCs w:val="20"/>
        </w:rPr>
        <w:tab/>
      </w:r>
      <w:r w:rsidRPr="00051632">
        <w:rPr>
          <w:rFonts w:ascii="Times New Roman" w:hAnsi="Times New Roman" w:cs="Times New Roman"/>
          <w:sz w:val="20"/>
          <w:szCs w:val="20"/>
        </w:rPr>
        <w:tab/>
        <w:t>Trh a jeho funkce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ab/>
      </w:r>
      <w:r w:rsidRPr="00051632">
        <w:rPr>
          <w:rFonts w:ascii="Times New Roman" w:hAnsi="Times New Roman" w:cs="Times New Roman"/>
          <w:sz w:val="20"/>
          <w:szCs w:val="20"/>
        </w:rPr>
        <w:tab/>
      </w:r>
      <w:r w:rsidRPr="00051632">
        <w:rPr>
          <w:rFonts w:ascii="Times New Roman" w:hAnsi="Times New Roman" w:cs="Times New Roman"/>
          <w:sz w:val="20"/>
          <w:szCs w:val="20"/>
        </w:rPr>
        <w:tab/>
        <w:t>Tržní selhání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Implicitní a explicitní náklady firmy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B33882" w:rsidP="004059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Př. </w:t>
      </w:r>
      <w:r w:rsidRPr="00B33882">
        <w:rPr>
          <w:rFonts w:ascii="Times New Roman" w:hAnsi="Times New Roman" w:cs="Times New Roman"/>
          <w:b/>
          <w:sz w:val="20"/>
          <w:szCs w:val="20"/>
        </w:rPr>
        <w:t>náklady obětované příležitosti</w:t>
      </w:r>
      <w:r>
        <w:rPr>
          <w:rFonts w:ascii="Times New Roman" w:hAnsi="Times New Roman" w:cs="Times New Roman"/>
          <w:b/>
          <w:sz w:val="20"/>
          <w:szCs w:val="20"/>
        </w:rPr>
        <w:t xml:space="preserve"> – nepojedu na dovolenou, musím upřednostnit jiné náklady</w:t>
      </w:r>
    </w:p>
    <w:p w:rsidR="004059C1" w:rsidRPr="00051632" w:rsidRDefault="004059C1" w:rsidP="004059C1">
      <w:pPr>
        <w:rPr>
          <w:rFonts w:ascii="Times New Roman" w:hAnsi="Times New Roman" w:cs="Times New Roman"/>
          <w:b/>
          <w:sz w:val="20"/>
          <w:szCs w:val="20"/>
        </w:rPr>
      </w:pPr>
      <w:r w:rsidRPr="00051632">
        <w:rPr>
          <w:rFonts w:ascii="Times New Roman" w:hAnsi="Times New Roman" w:cs="Times New Roman"/>
          <w:b/>
          <w:sz w:val="20"/>
          <w:szCs w:val="20"/>
        </w:rPr>
        <w:t>Náklady firmy</w:t>
      </w:r>
    </w:p>
    <w:p w:rsidR="004059C1" w:rsidRPr="00051632" w:rsidRDefault="004059C1" w:rsidP="004059C1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 xml:space="preserve">lze interpretovat jako </w:t>
      </w:r>
      <w:r w:rsidRPr="00B33882">
        <w:rPr>
          <w:rFonts w:ascii="Times New Roman" w:hAnsi="Times New Roman" w:cs="Times New Roman"/>
          <w:b/>
          <w:sz w:val="20"/>
          <w:szCs w:val="20"/>
        </w:rPr>
        <w:t>náklady obětované příležitosti</w:t>
      </w:r>
      <w:r w:rsidRPr="00051632">
        <w:rPr>
          <w:rFonts w:ascii="Times New Roman" w:hAnsi="Times New Roman" w:cs="Times New Roman"/>
          <w:sz w:val="20"/>
          <w:szCs w:val="20"/>
        </w:rPr>
        <w:t xml:space="preserve"> vystupující v určitých vyhraněných polohách, jedná se především o náklady na používání výrobních faktorů</w:t>
      </w:r>
    </w:p>
    <w:p w:rsidR="004059C1" w:rsidRPr="00051632" w:rsidRDefault="004059C1" w:rsidP="004059C1">
      <w:pPr>
        <w:rPr>
          <w:rFonts w:ascii="Times New Roman" w:hAnsi="Times New Roman" w:cs="Times New Roman"/>
          <w:b/>
          <w:sz w:val="20"/>
          <w:szCs w:val="20"/>
        </w:rPr>
      </w:pPr>
      <w:r w:rsidRPr="00051632">
        <w:rPr>
          <w:rFonts w:ascii="Times New Roman" w:hAnsi="Times New Roman" w:cs="Times New Roman"/>
          <w:b/>
          <w:sz w:val="20"/>
          <w:szCs w:val="20"/>
        </w:rPr>
        <w:t>Explicitní náklady</w:t>
      </w:r>
    </w:p>
    <w:p w:rsidR="004059C1" w:rsidRPr="00051632" w:rsidRDefault="004059C1" w:rsidP="004059C1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náklady, které jsou firmy nuceny platit za používání cizích výrobních faktorů/peněžně vyjádřené náklady placené někomu, kdo není vlastníkem firmy</w:t>
      </w:r>
    </w:p>
    <w:p w:rsidR="004059C1" w:rsidRPr="00051632" w:rsidRDefault="004059C1" w:rsidP="004059C1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například náklady za nakoupený materiál, nájem za stroje, mzdy vyplácené zaměstancům</w:t>
      </w:r>
    </w:p>
    <w:p w:rsidR="004059C1" w:rsidRPr="00051632" w:rsidRDefault="004059C1" w:rsidP="004059C1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evidují se v účetnictví</w:t>
      </w:r>
    </w:p>
    <w:p w:rsidR="004059C1" w:rsidRPr="00051632" w:rsidRDefault="004059C1" w:rsidP="004059C1">
      <w:pPr>
        <w:rPr>
          <w:rFonts w:ascii="Times New Roman" w:hAnsi="Times New Roman" w:cs="Times New Roman"/>
          <w:b/>
          <w:sz w:val="20"/>
          <w:szCs w:val="20"/>
        </w:rPr>
      </w:pPr>
      <w:r w:rsidRPr="00051632">
        <w:rPr>
          <w:rFonts w:ascii="Times New Roman" w:hAnsi="Times New Roman" w:cs="Times New Roman"/>
          <w:b/>
          <w:sz w:val="20"/>
          <w:szCs w:val="20"/>
        </w:rPr>
        <w:t>Implicitní náklady</w:t>
      </w:r>
    </w:p>
    <w:p w:rsidR="004059C1" w:rsidRPr="00051632" w:rsidRDefault="004059C1" w:rsidP="004059C1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náklady alternativ neboli ušlých příležitostí</w:t>
      </w:r>
    </w:p>
    <w:p w:rsidR="004059C1" w:rsidRPr="00051632" w:rsidRDefault="004059C1" w:rsidP="004059C1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náklady na zdroje, které firma vlastní sama a používá v podnikání</w:t>
      </w:r>
    </w:p>
    <w:p w:rsidR="004059C1" w:rsidRPr="00051632" w:rsidRDefault="004059C1" w:rsidP="004059C1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firma sama sobě za jejich požívání neplatí</w:t>
      </w:r>
    </w:p>
    <w:p w:rsidR="004059C1" w:rsidRPr="00051632" w:rsidRDefault="004059C1" w:rsidP="004059C1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například nájem za vlastní budovu nebo pozemek, které by bylo možné získat jejich pronájmem nebo mzda za vlastní práci podnikatele, kterou by mohl dostat, pokud by se nechal zaměstnat</w:t>
      </w:r>
    </w:p>
    <w:p w:rsidR="004059C1" w:rsidRPr="00051632" w:rsidRDefault="004059C1" w:rsidP="004059C1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důležitým implicitním nákladem většiny firem jsou náklady ušlých příležitostí finančního kapitálu - tento náklad je tvořen úroky, kterých se podnikatel vzdává, pokud své peníze nenechá uložené na účtu</w:t>
      </w:r>
    </w:p>
    <w:p w:rsidR="004059C1" w:rsidRPr="00051632" w:rsidRDefault="004059C1" w:rsidP="004059C1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neevidují se v účetnictví firmy, ale musí se s nimi počítat</w:t>
      </w:r>
    </w:p>
    <w:p w:rsidR="004059C1" w:rsidRPr="00051632" w:rsidRDefault="004059C1" w:rsidP="004059C1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souhrn explicitních a implicitních nákladů tvoří ekonomické náklady firmy - důležité pro racionální rozhodování firmy (resp. ekonomický zisk)</w:t>
      </w:r>
    </w:p>
    <w:p w:rsidR="004059C1" w:rsidRPr="00051632" w:rsidRDefault="004059C1" w:rsidP="004059C1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pouze explicitní náklady tvoří účetní náklady firmy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b/>
          <w:sz w:val="20"/>
          <w:szCs w:val="20"/>
        </w:rPr>
      </w:pPr>
      <w:r w:rsidRPr="00051632">
        <w:rPr>
          <w:rFonts w:ascii="Times New Roman" w:hAnsi="Times New Roman" w:cs="Times New Roman"/>
          <w:b/>
          <w:sz w:val="20"/>
          <w:szCs w:val="20"/>
        </w:rPr>
        <w:t>Poptávka</w:t>
      </w:r>
    </w:p>
    <w:p w:rsidR="004059C1" w:rsidRPr="00051632" w:rsidRDefault="004059C1" w:rsidP="004059C1">
      <w:pPr>
        <w:rPr>
          <w:rFonts w:ascii="Times New Roman" w:hAnsi="Times New Roman" w:cs="Times New Roman"/>
          <w:b/>
          <w:sz w:val="20"/>
          <w:szCs w:val="20"/>
        </w:rPr>
      </w:pPr>
      <w:r w:rsidRPr="00051632">
        <w:rPr>
          <w:rFonts w:ascii="Times New Roman" w:hAnsi="Times New Roman" w:cs="Times New Roman"/>
          <w:b/>
          <w:sz w:val="20"/>
          <w:szCs w:val="20"/>
        </w:rPr>
        <w:t>Zákon poptávky a nabídky</w:t>
      </w:r>
    </w:p>
    <w:p w:rsidR="004059C1" w:rsidRPr="00051632" w:rsidRDefault="004059C1" w:rsidP="004059C1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Trh reaguje změnami cen &gt; zvyšují/snižují se tak dlouho, dokud prodávající a kupující nedosáhnou ceny, při které se nabídka a poptávka rovnají (rovnovážný bod E).</w:t>
      </w:r>
    </w:p>
    <w:p w:rsidR="004059C1" w:rsidRPr="00051632" w:rsidRDefault="004059C1" w:rsidP="004059C1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Každá jiná cena je nestabilní a vyvolává pohyb ceny směrem nahoru nebo dolů k ceně rovnovážné</w:t>
      </w:r>
    </w:p>
    <w:p w:rsidR="004059C1" w:rsidRPr="00051632" w:rsidRDefault="004059C1" w:rsidP="004059C1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Převaha nabídky nad poptávkou (či naopak) tedy může na volném trhu vznikat pouze krátkodobě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Poptávka i nabídka se dělí na:</w:t>
      </w:r>
    </w:p>
    <w:p w:rsidR="004059C1" w:rsidRPr="00051632" w:rsidRDefault="004059C1" w:rsidP="004059C1">
      <w:pPr>
        <w:pStyle w:val="Odstavecseseznamem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individuální (jednoho zboží jedním ekonomickým subjektem)</w:t>
      </w:r>
    </w:p>
    <w:p w:rsidR="004059C1" w:rsidRPr="00051632" w:rsidRDefault="004059C1" w:rsidP="004059C1">
      <w:pPr>
        <w:pStyle w:val="Odstavecseseznamem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dílčí (tržní) – nabídka 1 zboží všemi ekonomickými subjekty</w:t>
      </w:r>
    </w:p>
    <w:p w:rsidR="004059C1" w:rsidRPr="00051632" w:rsidRDefault="004059C1" w:rsidP="004059C1">
      <w:pPr>
        <w:pStyle w:val="Odstavecseseznamem"/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agregátní (celková) – všechno zboží všemi subjekty</w:t>
      </w:r>
    </w:p>
    <w:p w:rsidR="004059C1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B33882" w:rsidRDefault="00B33882" w:rsidP="004059C1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33882">
        <w:rPr>
          <w:rFonts w:ascii="Times New Roman" w:hAnsi="Times New Roman" w:cs="Times New Roman"/>
          <w:color w:val="FF0000"/>
          <w:sz w:val="20"/>
          <w:szCs w:val="20"/>
        </w:rPr>
        <w:t xml:space="preserve"> POPSAT MEZNÍ UŽITEK ..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ROZDÍL CELKOVÉHO UŽITKU A MEZNÍHO </w:t>
      </w:r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>UŽITKU ( O KOLIK</w:t>
      </w:r>
      <w:proofErr w:type="gram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SE ZMĚNÍ CENA JEDNOTKY, KDYŽ SE ZMĚNÍ MNOŽSTVÍ …</w:t>
      </w:r>
    </w:p>
    <w:p w:rsidR="00B33882" w:rsidRDefault="00B33882" w:rsidP="004059C1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JAK ROSTE CENA (S ROSTOUCÍ CENOU KLESÁ SPOTŘEBITELSKÁ POPTÁVKA)</w:t>
      </w:r>
    </w:p>
    <w:p w:rsidR="00B33882" w:rsidRPr="00B33882" w:rsidRDefault="00B33882" w:rsidP="004059C1">
      <w:pPr>
        <w:rPr>
          <w:rFonts w:ascii="Times New Roman" w:hAnsi="Times New Roman" w:cs="Times New Roman"/>
          <w:color w:val="FF0000"/>
          <w:sz w:val="20"/>
          <w:szCs w:val="20"/>
        </w:rPr>
      </w:pPr>
    </w:p>
    <w:p w:rsidR="00B33882" w:rsidRPr="00051632" w:rsidRDefault="00B33882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b/>
          <w:sz w:val="20"/>
          <w:szCs w:val="20"/>
        </w:rPr>
      </w:pPr>
      <w:r w:rsidRPr="00051632">
        <w:rPr>
          <w:rFonts w:ascii="Times New Roman" w:hAnsi="Times New Roman" w:cs="Times New Roman"/>
          <w:b/>
          <w:sz w:val="20"/>
          <w:szCs w:val="20"/>
        </w:rPr>
        <w:t xml:space="preserve">Zákon </w:t>
      </w:r>
      <w:proofErr w:type="gramStart"/>
      <w:r w:rsidRPr="00051632">
        <w:rPr>
          <w:rFonts w:ascii="Times New Roman" w:hAnsi="Times New Roman" w:cs="Times New Roman"/>
          <w:b/>
          <w:sz w:val="20"/>
          <w:szCs w:val="20"/>
        </w:rPr>
        <w:t>poptávky (D –demand</w:t>
      </w:r>
      <w:proofErr w:type="gramEnd"/>
      <w:r w:rsidRPr="00051632">
        <w:rPr>
          <w:rFonts w:ascii="Times New Roman" w:hAnsi="Times New Roman" w:cs="Times New Roman"/>
          <w:b/>
          <w:sz w:val="20"/>
          <w:szCs w:val="20"/>
        </w:rPr>
        <w:t>)</w:t>
      </w:r>
    </w:p>
    <w:p w:rsidR="004059C1" w:rsidRPr="00051632" w:rsidRDefault="004059C1" w:rsidP="004059C1">
      <w:pPr>
        <w:pStyle w:val="Odstavecseseznamem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poptávka – ochota a schopnost kupujících koupit si určité množství daného statku v závislosti na jeho ceně</w:t>
      </w:r>
    </w:p>
    <w:p w:rsidR="004059C1" w:rsidRPr="00051632" w:rsidRDefault="004059C1" w:rsidP="004059C1">
      <w:pPr>
        <w:pStyle w:val="Odstavecseseznamem"/>
        <w:numPr>
          <w:ilvl w:val="1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poptávku po určitém statku označujeme také: tržní poptávka, poptávka na jednotlivém trhu</w:t>
      </w:r>
    </w:p>
    <w:p w:rsidR="004059C1" w:rsidRPr="00051632" w:rsidRDefault="004059C1" w:rsidP="004059C1">
      <w:pPr>
        <w:pStyle w:val="Odstavecseseznamem"/>
        <w:numPr>
          <w:ilvl w:val="1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poptávka ukazuje závislost prodaného množství určitého statku na jeho ceně (lze ji graficky zobrazit křivkou)</w:t>
      </w:r>
    </w:p>
    <w:p w:rsidR="004059C1" w:rsidRPr="00051632" w:rsidRDefault="004059C1" w:rsidP="004059C1">
      <w:pPr>
        <w:pStyle w:val="Odstavecseseznamem"/>
        <w:numPr>
          <w:ilvl w:val="1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lastRenderedPageBreak/>
        <w:t>Pozor: Poptávka je to tehdy, když je subjekt připraven si danou věc koupit, ne, že si to jen přeje!</w:t>
      </w:r>
    </w:p>
    <w:p w:rsidR="004059C1" w:rsidRPr="00051632" w:rsidRDefault="004059C1" w:rsidP="004059C1">
      <w:pPr>
        <w:pStyle w:val="Odstavecseseznamem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poptávané množství – výše poptávky po určitém statku při určité ceně</w:t>
      </w:r>
    </w:p>
    <w:p w:rsidR="004059C1" w:rsidRPr="00051632" w:rsidRDefault="004059C1" w:rsidP="004059C1">
      <w:pPr>
        <w:pStyle w:val="Odstavecseseznamem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S klesající cenou se bude poptávané množství statku zvyšovat a naopak (za předpokladu ceterisparibus)</w:t>
      </w:r>
    </w:p>
    <w:p w:rsidR="004059C1" w:rsidRDefault="004059C1" w:rsidP="004059C1">
      <w:pPr>
        <w:pStyle w:val="Odstavecseseznamem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Křivka poptávky na trhu nám říká, jaké množství statku bude poptávané při jaké ceně</w:t>
      </w:r>
    </w:p>
    <w:p w:rsidR="00B33882" w:rsidRDefault="00B33882" w:rsidP="00B33882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33882">
        <w:rPr>
          <w:rFonts w:ascii="Times New Roman" w:hAnsi="Times New Roman" w:cs="Times New Roman"/>
          <w:color w:val="FF0000"/>
          <w:sz w:val="20"/>
          <w:szCs w:val="20"/>
        </w:rPr>
        <w:t xml:space="preserve"> POPTÁVKA V KRÁTKÉM </w:t>
      </w:r>
      <w:r>
        <w:rPr>
          <w:rFonts w:ascii="Times New Roman" w:hAnsi="Times New Roman" w:cs="Times New Roman"/>
          <w:color w:val="FF0000"/>
          <w:sz w:val="20"/>
          <w:szCs w:val="20"/>
        </w:rPr>
        <w:t>OBDOBÍ JE MÉNĚ EL</w:t>
      </w:r>
      <w:r w:rsidRPr="00B33882">
        <w:rPr>
          <w:rFonts w:ascii="Times New Roman" w:hAnsi="Times New Roman" w:cs="Times New Roman"/>
          <w:color w:val="FF0000"/>
          <w:sz w:val="20"/>
          <w:szCs w:val="20"/>
        </w:rPr>
        <w:t>ASTICKÁ (MÁLO ČASU NAJÍT SUBSTITUTY – LEVNĚJŠÍ VARIANTU, LEVNĚJŠÍHO VÝROBCE AJ.)</w:t>
      </w:r>
    </w:p>
    <w:p w:rsidR="00B33882" w:rsidRDefault="00B33882" w:rsidP="00B33882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33882">
        <w:rPr>
          <w:rFonts w:ascii="Times New Roman" w:hAnsi="Times New Roman" w:cs="Times New Roman"/>
          <w:color w:val="FF0000"/>
          <w:sz w:val="20"/>
          <w:szCs w:val="20"/>
        </w:rPr>
        <w:t>POPTÁVKA V </w:t>
      </w:r>
      <w:r>
        <w:rPr>
          <w:rFonts w:ascii="Times New Roman" w:hAnsi="Times New Roman" w:cs="Times New Roman"/>
          <w:color w:val="FF0000"/>
          <w:sz w:val="20"/>
          <w:szCs w:val="20"/>
        </w:rPr>
        <w:t>DELŠÍM</w:t>
      </w:r>
      <w:r w:rsidRPr="00B3388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OBDOBÍ JE VÍCE EL</w:t>
      </w:r>
      <w:r w:rsidRPr="00B33882">
        <w:rPr>
          <w:rFonts w:ascii="Times New Roman" w:hAnsi="Times New Roman" w:cs="Times New Roman"/>
          <w:color w:val="FF0000"/>
          <w:sz w:val="20"/>
          <w:szCs w:val="20"/>
        </w:rPr>
        <w:t>ASTICKÁ</w:t>
      </w:r>
    </w:p>
    <w:p w:rsidR="00B33882" w:rsidRDefault="00B33882" w:rsidP="00B33882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>KŘÍŽOVÁ ELASTICITA---  když se zvýší cena jablek, o kolik se zvýší poptávka po substitutech</w:t>
      </w:r>
    </w:p>
    <w:p w:rsidR="00B33882" w:rsidRPr="00B33882" w:rsidRDefault="00B33882" w:rsidP="00B33882">
      <w:pPr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Důchodová elasticita </w:t>
      </w:r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>…</w:t>
      </w:r>
      <w:proofErr w:type="gramEnd"/>
      <w:r>
        <w:rPr>
          <w:rFonts w:ascii="Times New Roman" w:hAnsi="Times New Roman" w:cs="Times New Roman"/>
          <w:color w:val="FF0000"/>
          <w:sz w:val="20"/>
          <w:szCs w:val="20"/>
        </w:rPr>
        <w:t>.</w:t>
      </w:r>
      <w:proofErr w:type="gramStart"/>
      <w:r>
        <w:rPr>
          <w:rFonts w:ascii="Times New Roman" w:hAnsi="Times New Roman" w:cs="Times New Roman"/>
          <w:color w:val="FF0000"/>
          <w:sz w:val="20"/>
          <w:szCs w:val="20"/>
        </w:rPr>
        <w:t>když</w:t>
      </w:r>
      <w:proofErr w:type="gram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se mi sníží důchod, o kolik méně nebo více budu kupovat jablek </w:t>
      </w:r>
    </w:p>
    <w:p w:rsidR="00051632" w:rsidRDefault="00051632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051632">
        <w:rPr>
          <w:rFonts w:ascii="Times New Roman" w:hAnsi="Times New Roman" w:cs="Times New Roman"/>
          <w:sz w:val="20"/>
          <w:szCs w:val="20"/>
        </w:rPr>
        <w:t>Výjimky ze zákona poptávky</w:t>
      </w:r>
    </w:p>
    <w:p w:rsidR="004059C1" w:rsidRPr="00051632" w:rsidRDefault="004059C1" w:rsidP="004059C1">
      <w:pPr>
        <w:pStyle w:val="Odstavecseseznamem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„</w:t>
      </w:r>
      <w:proofErr w:type="gramStart"/>
      <w:r w:rsidRPr="00051632">
        <w:rPr>
          <w:rFonts w:ascii="Times New Roman" w:hAnsi="Times New Roman" w:cs="Times New Roman"/>
          <w:sz w:val="20"/>
          <w:szCs w:val="20"/>
        </w:rPr>
        <w:t>snobská</w:t>
      </w:r>
      <w:proofErr w:type="gramEnd"/>
      <w:r w:rsidRPr="00051632">
        <w:rPr>
          <w:rFonts w:ascii="Times New Roman" w:hAnsi="Times New Roman" w:cs="Times New Roman"/>
          <w:sz w:val="20"/>
          <w:szCs w:val="20"/>
        </w:rPr>
        <w:t xml:space="preserve"> přitažlivost“ některých statků (tzv. Veblenovy statky) – poptávka po nich by naopak s růstem ceny mohla růst</w:t>
      </w:r>
    </w:p>
    <w:p w:rsidR="004059C1" w:rsidRPr="00051632" w:rsidRDefault="004059C1" w:rsidP="004059C1">
      <w:pPr>
        <w:pStyle w:val="Odstavecseseznamem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když lidé spekulují, že se daný statek ještě v budoucnu zdraží</w:t>
      </w:r>
    </w:p>
    <w:p w:rsidR="004059C1" w:rsidRPr="00051632" w:rsidRDefault="004059C1" w:rsidP="004059C1">
      <w:pPr>
        <w:pStyle w:val="Odstavecseseznamem"/>
        <w:numPr>
          <w:ilvl w:val="0"/>
          <w:numId w:val="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Giffenovy statky – zboží a služby, které nelze nahradit žádným substitutem a lidé je budou kupovat stejně i za vyšší cenu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Optimum spotřebitele</w:t>
      </w:r>
    </w:p>
    <w:p w:rsidR="004059C1" w:rsidRPr="00051632" w:rsidRDefault="004059C1" w:rsidP="004059C1">
      <w:pPr>
        <w:pStyle w:val="Odstavecseseznamem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musí-li spotřebitel volit mezi nákupem různých spotřebních statků, měl by volit tak, aby dosáhl rovnosti mezních užitků jednotek všech spotřebovávaných statků v relaci k jejich cenám</w:t>
      </w:r>
    </w:p>
    <w:p w:rsidR="004059C1" w:rsidRPr="00051632" w:rsidRDefault="004059C1" w:rsidP="004059C1">
      <w:pPr>
        <w:pStyle w:val="Odstavecseseznamem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bude záviset na disponibilním příjmu a subjektivních preferencích spotřebitele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Proč je křivka klesající?</w:t>
      </w:r>
    </w:p>
    <w:p w:rsidR="004059C1" w:rsidRPr="00051632" w:rsidRDefault="004059C1" w:rsidP="004059C1">
      <w:pPr>
        <w:pStyle w:val="Odstavecseseznamem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vysvětlení proč má individuální poptávková křivka (tedy popt. křivka jednotlivých kupujících) klesající sklon</w:t>
      </w:r>
    </w:p>
    <w:p w:rsidR="004059C1" w:rsidRPr="00051632" w:rsidRDefault="004059C1" w:rsidP="004059C1">
      <w:pPr>
        <w:pStyle w:val="Odstavecseseznamem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vliv: princip mezního užitku, důchodového a substitučního efektu…</w:t>
      </w:r>
    </w:p>
    <w:p w:rsidR="004059C1" w:rsidRPr="00051632" w:rsidRDefault="004059C1" w:rsidP="004059C1">
      <w:pPr>
        <w:pStyle w:val="Odstavecseseznamem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Princip klesajícího mezního (marginálního) užitku – míra subjektivního uspokojení dosáhne vrcholu a pak klesá bez ohledu na cenu statku &gt; nákup bude jednotlivec zvyšovat pouze do takového množství, při kterém je mezní užitek ještě vyšší nebo alespoň roven ceně</w:t>
      </w:r>
    </w:p>
    <w:p w:rsidR="004059C1" w:rsidRPr="00051632" w:rsidRDefault="004059C1" w:rsidP="004059C1">
      <w:pPr>
        <w:pStyle w:val="Odstavecseseznamem"/>
        <w:numPr>
          <w:ilvl w:val="1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(př. dám si čokoládu, jsem spokojený, dám si další tři a po padesáté už toho mám dost)</w:t>
      </w:r>
    </w:p>
    <w:p w:rsidR="004059C1" w:rsidRPr="00051632" w:rsidRDefault="004059C1" w:rsidP="004059C1">
      <w:pPr>
        <w:pStyle w:val="Odstavecseseznamem"/>
        <w:numPr>
          <w:ilvl w:val="1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mezní užitek – užitek z každé další spotřebované jednotky</w:t>
      </w:r>
    </w:p>
    <w:p w:rsidR="004059C1" w:rsidRPr="00051632" w:rsidRDefault="004059C1" w:rsidP="004059C1">
      <w:pPr>
        <w:pStyle w:val="Odstavecseseznamem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Důchodový efekt – při nižší ceně si nákup může dovolit vyšší počet spotřebitelů; zvýšení ceny vede ke snížení kupní síly stávajících příjmů (tj. množství zboží a služeb, které kupující může za jednotku svého příjmu získat</w:t>
      </w:r>
    </w:p>
    <w:p w:rsidR="004059C1" w:rsidRPr="00051632" w:rsidRDefault="004059C1" w:rsidP="004059C1">
      <w:pPr>
        <w:pStyle w:val="Odstavecseseznamem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Substituční efekt – s rostoucí cenou je pro mne lákavější substitut (máslo – margarín)</w:t>
      </w:r>
    </w:p>
    <w:p w:rsidR="004059C1" w:rsidRPr="00051632" w:rsidRDefault="004059C1" w:rsidP="004059C1">
      <w:pPr>
        <w:pStyle w:val="Odstavecseseznamem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Poptávka v krátkém období (short run) má na grafu strmější průběh, než v dlouhém období (long run) – substituce je dlouhodobější proces, spotřebitel potřebuje čas, než si zvykne, popř. změní technologii atd. V krátkodobém období tak vydrží i vyšší cenu s menším počtem statku, zatímco v dlouhodobém horizontu substituuje.</w:t>
      </w:r>
    </w:p>
    <w:p w:rsidR="004059C1" w:rsidRPr="00051632" w:rsidRDefault="004059C1" w:rsidP="004059C1">
      <w:pPr>
        <w:pStyle w:val="Odstavecseseznamem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Poptávka X poptávané množství – poptávané množství se mění v závislosti na ceně (posun po křivce), kdyžto poptávka je funkce závislosti Q (množství) na P (ceně) a mění se, např. když se sníží rozpočet nebo se statek stane módním, viz níže (posun křivky po ose x).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noProof/>
          <w:sz w:val="20"/>
          <w:szCs w:val="20"/>
          <w:lang w:eastAsia="cs-CZ"/>
        </w:rPr>
        <w:drawing>
          <wp:inline distT="0" distB="0" distL="0" distR="0">
            <wp:extent cx="2030730" cy="1892300"/>
            <wp:effectExtent l="19050" t="0" r="7620" b="0"/>
            <wp:docPr id="18" name="obrázek 18" descr="http://www.ius-wiki.eu/_media/tnh/pfuk/tnh/zkouska/nova/po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ius-wiki.eu/_media/tnh/pfuk/tnh/zkouska/nova/pop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b/>
          <w:sz w:val="20"/>
          <w:szCs w:val="20"/>
        </w:rPr>
      </w:pPr>
      <w:r w:rsidRPr="00051632">
        <w:rPr>
          <w:rFonts w:ascii="Times New Roman" w:hAnsi="Times New Roman" w:cs="Times New Roman"/>
          <w:b/>
          <w:sz w:val="20"/>
          <w:szCs w:val="20"/>
        </w:rPr>
        <w:t>Pružnost poptávky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poptávané množství je různě citlivé ke změnám ceny u jednotlivých produktů</w:t>
      </w:r>
    </w:p>
    <w:p w:rsidR="004059C1" w:rsidRPr="00051632" w:rsidRDefault="004059C1" w:rsidP="004059C1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= míra, do jaké relativní změna ceny ovlivní relativní změnu poptávky po určitém zboží</w:t>
      </w:r>
    </w:p>
    <w:p w:rsidR="004059C1" w:rsidRPr="00051632" w:rsidRDefault="004059C1" w:rsidP="004059C1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ukazatelem je koeficient – daný poměrem procentuálního zvýšení (snížení) poptávaného množství a procentuálního poklesu (růstu) ceny</w:t>
      </w:r>
    </w:p>
    <w:p w:rsidR="004059C1" w:rsidRPr="00051632" w:rsidRDefault="004059C1" w:rsidP="004059C1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je-li poptávka po určitém zboží nepružná, pak má změna ceny jen nepatrný dopad na poptávané množství</w:t>
      </w:r>
    </w:p>
    <w:p w:rsidR="004059C1" w:rsidRPr="00051632" w:rsidRDefault="004059C1" w:rsidP="004059C1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je-li poptávka pružná, bude mít i malá změna ceny poměrně velký vliv na poptávané zboží</w:t>
      </w:r>
    </w:p>
    <w:p w:rsidR="004059C1" w:rsidRPr="00051632" w:rsidRDefault="004059C1" w:rsidP="004059C1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viz příklad „mléko a limonáda“</w:t>
      </w:r>
    </w:p>
    <w:p w:rsidR="004059C1" w:rsidRPr="00051632" w:rsidRDefault="004059C1" w:rsidP="004059C1">
      <w:pPr>
        <w:pStyle w:val="Odstavecseseznamem"/>
        <w:numPr>
          <w:ilvl w:val="1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u limonády vyvolá zvýšení či snížení ceny výraznější pokles/zvýšení poptávky než u mléka</w:t>
      </w:r>
    </w:p>
    <w:p w:rsidR="004059C1" w:rsidRPr="00051632" w:rsidRDefault="004059C1" w:rsidP="004059C1">
      <w:pPr>
        <w:pStyle w:val="Odstavecseseznamem"/>
        <w:numPr>
          <w:ilvl w:val="1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poptávka po mléce je konstantnější, snížení či zvýšení ceny ovlivní poptávku jen nepatrně</w:t>
      </w:r>
    </w:p>
    <w:p w:rsidR="004059C1" w:rsidRPr="00051632" w:rsidRDefault="004059C1" w:rsidP="004059C1">
      <w:pPr>
        <w:pStyle w:val="Odstavecseseznamem"/>
        <w:numPr>
          <w:ilvl w:val="1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říkáme, že cenová pružnost poptávky po limonádě je vyšší než cenová pružnost poptávky po mléce</w:t>
      </w:r>
    </w:p>
    <w:p w:rsidR="004059C1" w:rsidRPr="00051632" w:rsidRDefault="004059C1" w:rsidP="004059C1">
      <w:pPr>
        <w:pStyle w:val="Odstavecseseznamem"/>
        <w:numPr>
          <w:ilvl w:val="1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poptávková křivka s vyšší pružností se od křivky poptávky, která je méně pružná, odlišuje tím, že je méně strmá</w:t>
      </w:r>
    </w:p>
    <w:p w:rsidR="004059C1" w:rsidRPr="00051632" w:rsidRDefault="004059C1" w:rsidP="004059C1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koeficient cenové pružnosti poptávky</w:t>
      </w:r>
    </w:p>
    <w:p w:rsidR="004059C1" w:rsidRPr="00051632" w:rsidRDefault="004059C1" w:rsidP="004059C1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udává, o kolik procent se změní poptávané množství určitého statku, pokud se jeho cena změní o 1%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noProof/>
          <w:sz w:val="20"/>
          <w:szCs w:val="20"/>
          <w:lang w:eastAsia="cs-CZ"/>
        </w:rPr>
        <w:drawing>
          <wp:inline distT="0" distB="0" distL="0" distR="0">
            <wp:extent cx="1998980" cy="999490"/>
            <wp:effectExtent l="19050" t="0" r="1270" b="0"/>
            <wp:docPr id="21" name="obrázek 21" descr="http://www.ius-wiki.eu/_media/tnh/pfuk/tnh/zkouska/obr.png?w=210&amp;tok=5a6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ius-wiki.eu/_media/tnh/pfuk/tnh/zkouska/obr.png?w=210&amp;tok=5a6cf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b/>
          <w:sz w:val="20"/>
          <w:szCs w:val="20"/>
        </w:rPr>
      </w:pPr>
      <w:r w:rsidRPr="00051632">
        <w:rPr>
          <w:rFonts w:ascii="Times New Roman" w:hAnsi="Times New Roman" w:cs="Times New Roman"/>
          <w:b/>
          <w:sz w:val="20"/>
          <w:szCs w:val="20"/>
        </w:rPr>
        <w:t>Typy:</w:t>
      </w:r>
    </w:p>
    <w:p w:rsidR="004059C1" w:rsidRPr="00051632" w:rsidRDefault="004059C1" w:rsidP="004059C1">
      <w:pPr>
        <w:rPr>
          <w:rFonts w:ascii="Times New Roman" w:hAnsi="Times New Roman" w:cs="Times New Roman"/>
          <w:b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b/>
          <w:sz w:val="20"/>
          <w:szCs w:val="20"/>
        </w:rPr>
      </w:pPr>
      <w:r w:rsidRPr="00051632">
        <w:rPr>
          <w:rFonts w:ascii="Times New Roman" w:hAnsi="Times New Roman" w:cs="Times New Roman"/>
          <w:b/>
          <w:sz w:val="20"/>
          <w:szCs w:val="20"/>
        </w:rPr>
        <w:t>dokonale elastická / k = oo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noProof/>
          <w:sz w:val="20"/>
          <w:szCs w:val="20"/>
          <w:lang w:eastAsia="cs-CZ"/>
        </w:rPr>
        <w:drawing>
          <wp:inline distT="0" distB="0" distL="0" distR="0">
            <wp:extent cx="1190625" cy="1116330"/>
            <wp:effectExtent l="19050" t="0" r="9525" b="0"/>
            <wp:docPr id="29" name="obrázek 29" descr="http://www.ius-wiki.eu/_media/tnh/pfuk/tnh/zkouska/nova/obr._02.png?w=125&amp;tok=395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ius-wiki.eu/_media/tnh/pfuk/tnh/zkouska/nova/obr._02.png?w=125&amp;tok=395dd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= za určitou cenu se prodá jakékoli množství daného statku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změny poptávaného množství jsou určovány jinými faktory než cenou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při jakékoli vyšší ceně se ale poptávané množství sníží na 0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b/>
          <w:sz w:val="20"/>
          <w:szCs w:val="20"/>
        </w:rPr>
      </w:pPr>
      <w:r w:rsidRPr="00051632">
        <w:rPr>
          <w:rFonts w:ascii="Times New Roman" w:hAnsi="Times New Roman" w:cs="Times New Roman"/>
          <w:b/>
          <w:sz w:val="20"/>
          <w:szCs w:val="20"/>
        </w:rPr>
        <w:t>elastická / k &gt; 1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noProof/>
          <w:sz w:val="20"/>
          <w:szCs w:val="20"/>
          <w:lang w:eastAsia="cs-CZ"/>
        </w:rPr>
        <w:drawing>
          <wp:inline distT="0" distB="0" distL="0" distR="0">
            <wp:extent cx="1903095" cy="1595120"/>
            <wp:effectExtent l="0" t="0" r="1905" b="0"/>
            <wp:docPr id="37" name="obrázek 37" descr="http://www.ius-wiki.eu/_media/tnh/pfuk/tnh/zkouska/nova/obr._03_-_2.png?w=200&amp;tok=1388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ius-wiki.eu/_media/tnh/pfuk/tnh/zkouska/nova/obr._03_-_2.png?w=200&amp;tok=1388e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= 1% změna ceny povede k více než 1% změně poptávaného množství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i malá změna v ceně zboží bude mít poměrně velký vliv na množství poptávaného množství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snížení ceny – vede ke zvýšení tržby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lastRenderedPageBreak/>
        <w:t>růst ceny – vede ke snížení tržby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051632" w:rsidRDefault="00051632" w:rsidP="004059C1">
      <w:pPr>
        <w:rPr>
          <w:rFonts w:ascii="Times New Roman" w:hAnsi="Times New Roman" w:cs="Times New Roman"/>
          <w:sz w:val="20"/>
          <w:szCs w:val="20"/>
        </w:rPr>
      </w:pPr>
    </w:p>
    <w:p w:rsidR="00051632" w:rsidRDefault="00051632" w:rsidP="004059C1">
      <w:pPr>
        <w:rPr>
          <w:rFonts w:ascii="Times New Roman" w:hAnsi="Times New Roman" w:cs="Times New Roman"/>
          <w:sz w:val="20"/>
          <w:szCs w:val="20"/>
        </w:rPr>
      </w:pPr>
    </w:p>
    <w:p w:rsidR="00051632" w:rsidRDefault="00051632" w:rsidP="004059C1">
      <w:pPr>
        <w:rPr>
          <w:rFonts w:ascii="Times New Roman" w:hAnsi="Times New Roman" w:cs="Times New Roman"/>
          <w:sz w:val="20"/>
          <w:szCs w:val="20"/>
        </w:rPr>
      </w:pPr>
    </w:p>
    <w:p w:rsidR="00051632" w:rsidRDefault="00051632" w:rsidP="004059C1">
      <w:pPr>
        <w:rPr>
          <w:rFonts w:ascii="Times New Roman" w:hAnsi="Times New Roman" w:cs="Times New Roman"/>
          <w:sz w:val="20"/>
          <w:szCs w:val="20"/>
        </w:rPr>
      </w:pPr>
    </w:p>
    <w:p w:rsidR="00051632" w:rsidRDefault="00051632" w:rsidP="004059C1">
      <w:pPr>
        <w:rPr>
          <w:rFonts w:ascii="Times New Roman" w:hAnsi="Times New Roman" w:cs="Times New Roman"/>
          <w:sz w:val="20"/>
          <w:szCs w:val="20"/>
        </w:rPr>
      </w:pPr>
    </w:p>
    <w:p w:rsidR="00051632" w:rsidRDefault="00051632" w:rsidP="004059C1">
      <w:pPr>
        <w:rPr>
          <w:rFonts w:ascii="Times New Roman" w:hAnsi="Times New Roman" w:cs="Times New Roman"/>
          <w:sz w:val="20"/>
          <w:szCs w:val="20"/>
        </w:rPr>
      </w:pPr>
    </w:p>
    <w:p w:rsidR="00051632" w:rsidRPr="00051632" w:rsidRDefault="00051632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b/>
          <w:sz w:val="20"/>
          <w:szCs w:val="20"/>
        </w:rPr>
      </w:pPr>
      <w:r w:rsidRPr="00051632">
        <w:rPr>
          <w:rFonts w:ascii="Times New Roman" w:hAnsi="Times New Roman" w:cs="Times New Roman"/>
          <w:b/>
          <w:sz w:val="20"/>
          <w:szCs w:val="20"/>
        </w:rPr>
        <w:t>jednotkově elastická k = 1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noProof/>
          <w:sz w:val="20"/>
          <w:szCs w:val="20"/>
          <w:lang w:eastAsia="cs-CZ"/>
        </w:rPr>
        <w:drawing>
          <wp:inline distT="0" distB="0" distL="0" distR="0">
            <wp:extent cx="1424940" cy="1424940"/>
            <wp:effectExtent l="19050" t="0" r="0" b="0"/>
            <wp:docPr id="45" name="obrázek 45" descr="http://www.ius-wiki.eu/_media/tnh/pfuk/tnh/zkouska/nova/obr._04.png?w=150&amp;tok=2369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ius-wiki.eu/_media/tnh/pfuk/tnh/zkouska/nova/obr._04.png?w=150&amp;tok=2369a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= 1% změna ceny vyvolá relativně stejně velkou 1% změnu poptávaného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množství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b/>
          <w:sz w:val="20"/>
          <w:szCs w:val="20"/>
        </w:rPr>
      </w:pPr>
      <w:r w:rsidRPr="00051632">
        <w:rPr>
          <w:rFonts w:ascii="Times New Roman" w:hAnsi="Times New Roman" w:cs="Times New Roman"/>
          <w:b/>
          <w:sz w:val="20"/>
          <w:szCs w:val="20"/>
        </w:rPr>
        <w:t>neelastická k &lt; 1</w:t>
      </w:r>
    </w:p>
    <w:p w:rsidR="004059C1" w:rsidRPr="00051632" w:rsidRDefault="004059C1" w:rsidP="004059C1">
      <w:pPr>
        <w:rPr>
          <w:rFonts w:ascii="Times New Roman" w:hAnsi="Times New Roman" w:cs="Times New Roman"/>
          <w:b/>
          <w:sz w:val="20"/>
          <w:szCs w:val="20"/>
        </w:rPr>
      </w:pPr>
      <w:r w:rsidRPr="00051632">
        <w:rPr>
          <w:rFonts w:ascii="Times New Roman" w:hAnsi="Times New Roman" w:cs="Times New Roman"/>
          <w:noProof/>
          <w:sz w:val="20"/>
          <w:szCs w:val="20"/>
          <w:lang w:eastAsia="cs-CZ"/>
        </w:rPr>
        <w:drawing>
          <wp:inline distT="0" distB="0" distL="0" distR="0">
            <wp:extent cx="1903095" cy="1690370"/>
            <wp:effectExtent l="19050" t="0" r="1905" b="0"/>
            <wp:docPr id="53" name="obrázek 53" descr="http://www.ius-wiki.eu/_media/tnh/pfuk/tnh/zkouska/nova/obr._05.png?w=200&amp;tok=c6bd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ius-wiki.eu/_media/tnh/pfuk/tnh/zkouska/nova/obr._05.png?w=200&amp;tok=c6bd3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= změna ceny bude mít jen relativně malý dopad na poptávané množství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snížení ceny – vede ke snížení tržby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růst ceny – vede k zvýšení tržby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b/>
          <w:sz w:val="20"/>
          <w:szCs w:val="20"/>
        </w:rPr>
      </w:pPr>
      <w:r w:rsidRPr="00051632">
        <w:rPr>
          <w:rFonts w:ascii="Times New Roman" w:hAnsi="Times New Roman" w:cs="Times New Roman"/>
          <w:b/>
          <w:sz w:val="20"/>
          <w:szCs w:val="20"/>
        </w:rPr>
        <w:t>dokonale neelastická k = 0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noProof/>
          <w:sz w:val="20"/>
          <w:szCs w:val="20"/>
          <w:lang w:eastAsia="cs-CZ"/>
        </w:rPr>
        <w:drawing>
          <wp:inline distT="0" distB="0" distL="0" distR="0">
            <wp:extent cx="1190625" cy="1190625"/>
            <wp:effectExtent l="19050" t="0" r="9525" b="0"/>
            <wp:docPr id="61" name="obrázek 61" descr="http://www.ius-wiki.eu/_media/tnh/pfuk/tnh/zkouska/nova/obr._06.png?w=125&amp;tok=c9aa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ius-wiki.eu/_media/tnh/pfuk/tnh/zkouska/nova/obr._06.png?w=125&amp;tok=c9aa2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poptávané množství je konstantní a se změnou ceny se nemění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jakákoli změna ceny nechává poptávané množství beze změny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b/>
          <w:sz w:val="20"/>
          <w:szCs w:val="20"/>
        </w:rPr>
      </w:pPr>
      <w:r w:rsidRPr="00051632">
        <w:rPr>
          <w:rFonts w:ascii="Times New Roman" w:hAnsi="Times New Roman" w:cs="Times New Roman"/>
          <w:b/>
          <w:sz w:val="20"/>
          <w:szCs w:val="20"/>
        </w:rPr>
        <w:lastRenderedPageBreak/>
        <w:t>Méně pružná poptávka je charakteristická pro tyto statky:</w:t>
      </w:r>
    </w:p>
    <w:p w:rsidR="004059C1" w:rsidRPr="00051632" w:rsidRDefault="004059C1" w:rsidP="004059C1">
      <w:pPr>
        <w:pStyle w:val="Odstavecseseznamem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zboží a služby, které jsou nezbytné/návykové – uspokojují základní potřeby (elektřina, cigarety, alkohol apod.)</w:t>
      </w:r>
    </w:p>
    <w:p w:rsidR="004059C1" w:rsidRPr="00051632" w:rsidRDefault="004059C1" w:rsidP="004059C1">
      <w:pPr>
        <w:pStyle w:val="Odstavecseseznamem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je obtížné nalézt substituty pro dané produkty (pohonné hmoty, elektřina)</w:t>
      </w:r>
    </w:p>
    <w:p w:rsidR="004059C1" w:rsidRPr="00051632" w:rsidRDefault="004059C1" w:rsidP="004059C1">
      <w:pPr>
        <w:pStyle w:val="Odstavecseseznamem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jde o relativně levné zboží – lidé nemají sklon měnit své kupní zvyklosti, když se změní cena něčeho, co je relativně levné (cena výrobku za 10,- se zvýší o 100%, bude to mít menší dopad než u výrobku za 500,-)</w:t>
      </w:r>
    </w:p>
    <w:p w:rsidR="004059C1" w:rsidRPr="00051632" w:rsidRDefault="004059C1" w:rsidP="004059C1">
      <w:pPr>
        <w:pStyle w:val="Odstavecseseznamem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nákup je obtížné odložit – docházející benzín v autě</w:t>
      </w:r>
    </w:p>
    <w:p w:rsidR="004059C1" w:rsidRPr="00051632" w:rsidRDefault="004059C1" w:rsidP="004059C1">
      <w:pPr>
        <w:rPr>
          <w:rFonts w:ascii="Times New Roman" w:hAnsi="Times New Roman" w:cs="Times New Roman"/>
          <w:b/>
          <w:sz w:val="20"/>
          <w:szCs w:val="20"/>
        </w:rPr>
      </w:pPr>
      <w:r w:rsidRPr="00051632">
        <w:rPr>
          <w:rFonts w:ascii="Times New Roman" w:hAnsi="Times New Roman" w:cs="Times New Roman"/>
          <w:b/>
          <w:sz w:val="20"/>
          <w:szCs w:val="20"/>
        </w:rPr>
        <w:t>Cenová elasticita poptávky závisí na:</w:t>
      </w:r>
    </w:p>
    <w:p w:rsidR="004059C1" w:rsidRPr="00051632" w:rsidRDefault="004059C1" w:rsidP="004059C1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dostupnosti substitutů</w:t>
      </w:r>
    </w:p>
    <w:p w:rsidR="004059C1" w:rsidRPr="00051632" w:rsidRDefault="004059C1" w:rsidP="004059C1">
      <w:pPr>
        <w:pStyle w:val="Odstavecseseznamem"/>
        <w:numPr>
          <w:ilvl w:val="1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E = dostupné (např. místo másla použiju margarín)</w:t>
      </w:r>
    </w:p>
    <w:p w:rsidR="004059C1" w:rsidRPr="00051632" w:rsidRDefault="004059C1" w:rsidP="004059C1">
      <w:pPr>
        <w:pStyle w:val="Odstavecseseznamem"/>
        <w:numPr>
          <w:ilvl w:val="1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N = nedostupné (např. pro mléko je těžké najít substitut)</w:t>
      </w:r>
    </w:p>
    <w:p w:rsidR="004059C1" w:rsidRPr="00051632" w:rsidRDefault="004059C1" w:rsidP="004059C1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délce zvažovaného období</w:t>
      </w:r>
    </w:p>
    <w:p w:rsidR="004059C1" w:rsidRPr="00051632" w:rsidRDefault="004059C1" w:rsidP="004059C1">
      <w:pPr>
        <w:pStyle w:val="Odstavecseseznamem"/>
        <w:numPr>
          <w:ilvl w:val="1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E = dlouhé</w:t>
      </w:r>
    </w:p>
    <w:p w:rsidR="004059C1" w:rsidRPr="00051632" w:rsidRDefault="004059C1" w:rsidP="004059C1">
      <w:pPr>
        <w:pStyle w:val="Odstavecseseznamem"/>
        <w:numPr>
          <w:ilvl w:val="1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N = krátké</w:t>
      </w:r>
    </w:p>
    <w:p w:rsidR="004059C1" w:rsidRPr="00051632" w:rsidRDefault="004059C1" w:rsidP="004059C1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velikosti podílu z důchodu utraceného za dané zboží</w:t>
      </w:r>
    </w:p>
    <w:p w:rsidR="004059C1" w:rsidRPr="00051632" w:rsidRDefault="004059C1" w:rsidP="004059C1">
      <w:pPr>
        <w:pStyle w:val="Odstavecseseznamem"/>
        <w:numPr>
          <w:ilvl w:val="1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E = velký podíl - drahé zboží (např. lednička)</w:t>
      </w:r>
    </w:p>
    <w:p w:rsidR="004059C1" w:rsidRPr="00051632" w:rsidRDefault="004059C1" w:rsidP="004059C1">
      <w:pPr>
        <w:pStyle w:val="Odstavecseseznamem"/>
        <w:numPr>
          <w:ilvl w:val="1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N = malý podíl - levné zboží (např. sůl)</w:t>
      </w:r>
    </w:p>
    <w:p w:rsidR="004059C1" w:rsidRPr="00051632" w:rsidRDefault="004059C1" w:rsidP="004059C1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nezbytnosti zboží</w:t>
      </w:r>
    </w:p>
    <w:p w:rsidR="004059C1" w:rsidRPr="00051632" w:rsidRDefault="004059C1" w:rsidP="004059C1">
      <w:pPr>
        <w:pStyle w:val="Odstavecseseznamem"/>
        <w:numPr>
          <w:ilvl w:val="1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E = zboží můžeme pozbývat (např. luxusní zboží)</w:t>
      </w:r>
    </w:p>
    <w:p w:rsidR="004059C1" w:rsidRPr="00051632" w:rsidRDefault="004059C1" w:rsidP="004059C1">
      <w:pPr>
        <w:pStyle w:val="Odstavecseseznamem"/>
        <w:numPr>
          <w:ilvl w:val="1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N = nezbytné zboží uspokojující základní potřeby n. i návykové zboží (cigarety)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b/>
          <w:sz w:val="20"/>
          <w:szCs w:val="20"/>
        </w:rPr>
      </w:pPr>
      <w:r w:rsidRPr="00051632">
        <w:rPr>
          <w:rFonts w:ascii="Times New Roman" w:hAnsi="Times New Roman" w:cs="Times New Roman"/>
          <w:b/>
          <w:sz w:val="20"/>
          <w:szCs w:val="20"/>
        </w:rPr>
        <w:t>Pružnost poptávky a celkové spotřebitelské výdaje</w:t>
      </w:r>
    </w:p>
    <w:p w:rsidR="004059C1" w:rsidRPr="00051632" w:rsidRDefault="004059C1" w:rsidP="004059C1">
      <w:pPr>
        <w:pStyle w:val="Odstavecseseznamem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cenová pružnost poptávky se promítá do změn celkových výdajů spotřebitelů</w:t>
      </w:r>
    </w:p>
    <w:p w:rsidR="004059C1" w:rsidRPr="00051632" w:rsidRDefault="004059C1" w:rsidP="004059C1">
      <w:pPr>
        <w:pStyle w:val="Odstavecseseznamem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v případě elastické poptávky povede zvýšení ceny k poklesu spotřebitelských výdajů</w:t>
      </w:r>
    </w:p>
    <w:p w:rsidR="004059C1" w:rsidRPr="00051632" w:rsidRDefault="004059C1" w:rsidP="004059C1">
      <w:pPr>
        <w:pStyle w:val="Odstavecseseznamem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v případě neelastické poptávky vede zvýšení ceny naopak k růstu spotřebitelských výdajů za něj</w:t>
      </w:r>
    </w:p>
    <w:p w:rsidR="004059C1" w:rsidRPr="00051632" w:rsidRDefault="004059C1" w:rsidP="004059C1">
      <w:pPr>
        <w:pStyle w:val="Odstavecseseznamem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pružnost poptávky ovlivňuje celkové výdaje spotřebitelů, tím pádem ovlivňuje i příjmy prodávajících (zvýšení ceny při nepružné poptávce povede ke zvýšení výdajů spotřebitelů a ke zvýšení příjmů prodejců, při pružné poptávce tomu bude naopak)</w:t>
      </w:r>
    </w:p>
    <w:p w:rsidR="004059C1" w:rsidRPr="00051632" w:rsidRDefault="004059C1" w:rsidP="004059C1">
      <w:pPr>
        <w:pStyle w:val="Odstavecseseznamem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vztah mezi změnami cen, cenovou elasticitou poptávky a příjmy prodávajících lze použít i k měření pružnosti poptávky na základě příjmového testu</w:t>
      </w:r>
    </w:p>
    <w:p w:rsidR="004059C1" w:rsidRPr="00051632" w:rsidRDefault="004059C1" w:rsidP="004059C1">
      <w:pPr>
        <w:pStyle w:val="Odstavecseseznamem"/>
        <w:numPr>
          <w:ilvl w:val="1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jestliže celkové příjmy subjektů prodávajících určitý statek po vzestupu jejich ceny klesnou, lze poptávku po tomto statku označit jako pružnou</w:t>
      </w:r>
    </w:p>
    <w:p w:rsidR="004059C1" w:rsidRPr="00051632" w:rsidRDefault="004059C1" w:rsidP="004059C1">
      <w:pPr>
        <w:pStyle w:val="Odstavecseseznamem"/>
        <w:numPr>
          <w:ilvl w:val="1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jestliže se tyto příjmy naopak zvýší, je poptávka nepružná</w:t>
      </w:r>
    </w:p>
    <w:p w:rsidR="004059C1" w:rsidRPr="00051632" w:rsidRDefault="004059C1" w:rsidP="004059C1">
      <w:pPr>
        <w:rPr>
          <w:rFonts w:ascii="Times New Roman" w:hAnsi="Times New Roman" w:cs="Times New Roman"/>
          <w:b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b/>
          <w:sz w:val="20"/>
          <w:szCs w:val="20"/>
        </w:rPr>
      </w:pPr>
      <w:r w:rsidRPr="00051632">
        <w:rPr>
          <w:rFonts w:ascii="Times New Roman" w:hAnsi="Times New Roman" w:cs="Times New Roman"/>
          <w:b/>
          <w:sz w:val="20"/>
          <w:szCs w:val="20"/>
        </w:rPr>
        <w:t>Křížová pružnost poptávky</w:t>
      </w:r>
    </w:p>
    <w:p w:rsidR="004059C1" w:rsidRPr="00051632" w:rsidRDefault="004059C1" w:rsidP="004059C1">
      <w:pPr>
        <w:pStyle w:val="Odstavecseseznamem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udává, jak se poptávané množství určitého zboží změní, změní-li se cena jiného zboží (např. jak se změní poptávka po rohlících, když se změní cena housek)</w:t>
      </w:r>
    </w:p>
    <w:p w:rsidR="004059C1" w:rsidRPr="00051632" w:rsidRDefault="004059C1" w:rsidP="004059C1">
      <w:pPr>
        <w:pStyle w:val="Odstavecseseznamem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jsou-li dané statky substituty, bude křížová pružnost poptávky kladná (= zvýšení ceny kávy zvedne poptávku po čaji)</w:t>
      </w:r>
    </w:p>
    <w:p w:rsidR="004059C1" w:rsidRPr="00051632" w:rsidRDefault="004059C1" w:rsidP="004059C1">
      <w:pPr>
        <w:pStyle w:val="Odstavecseseznamem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jde-li o statky vzájemně komplementární (například čaj a čajové nádobí), bude křížová pružnost poptávky záporná (= vzestup ceny čaje povede k poklesu poptávky po nádobí na čaj)</w:t>
      </w:r>
    </w:p>
    <w:p w:rsidR="004059C1" w:rsidRPr="00051632" w:rsidRDefault="004059C1" w:rsidP="004059C1">
      <w:pPr>
        <w:pStyle w:val="Odstavecseseznamem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není-li mezi oběma druhy statků žádný vztah (například čaj a olej), bude křížová pružnost poptávky rovna nule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b/>
          <w:sz w:val="20"/>
          <w:szCs w:val="20"/>
        </w:rPr>
      </w:pPr>
      <w:r w:rsidRPr="00051632">
        <w:rPr>
          <w:rFonts w:ascii="Times New Roman" w:hAnsi="Times New Roman" w:cs="Times New Roman"/>
          <w:b/>
          <w:sz w:val="20"/>
          <w:szCs w:val="20"/>
        </w:rPr>
        <w:t>Důchodová pružnost poptávky</w:t>
      </w:r>
    </w:p>
    <w:p w:rsidR="004059C1" w:rsidRPr="00051632" w:rsidRDefault="004059C1" w:rsidP="004059C1">
      <w:pPr>
        <w:pStyle w:val="Odstavecseseznamem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rozumíme jí vyšší nebo naopak nižší sklon poptávaného množství zvyšovat se v souvislosti s růstem důchodů (příjmů) obyvatelstva</w:t>
      </w:r>
    </w:p>
    <w:p w:rsidR="004059C1" w:rsidRPr="00051632" w:rsidRDefault="004059C1" w:rsidP="004059C1">
      <w:pPr>
        <w:pStyle w:val="Odstavecseseznamem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například poptávka po potravinách má při růstu důchodů tendenci růst poměrně pomalu, což svědčí o nízké důchodové pružnosti této poptávky</w:t>
      </w:r>
    </w:p>
    <w:p w:rsidR="004059C1" w:rsidRPr="00051632" w:rsidRDefault="004059C1" w:rsidP="004059C1">
      <w:pPr>
        <w:rPr>
          <w:rFonts w:ascii="Times New Roman" w:hAnsi="Times New Roman" w:cs="Times New Roman"/>
          <w:sz w:val="20"/>
          <w:szCs w:val="20"/>
        </w:rPr>
      </w:pPr>
    </w:p>
    <w:p w:rsidR="004059C1" w:rsidRPr="00051632" w:rsidRDefault="004059C1" w:rsidP="004059C1">
      <w:pPr>
        <w:rPr>
          <w:rFonts w:ascii="Times New Roman" w:hAnsi="Times New Roman" w:cs="Times New Roman"/>
          <w:b/>
          <w:sz w:val="20"/>
          <w:szCs w:val="20"/>
        </w:rPr>
      </w:pPr>
      <w:r w:rsidRPr="00051632">
        <w:rPr>
          <w:rFonts w:ascii="Times New Roman" w:hAnsi="Times New Roman" w:cs="Times New Roman"/>
          <w:b/>
          <w:sz w:val="20"/>
          <w:szCs w:val="20"/>
        </w:rPr>
        <w:lastRenderedPageBreak/>
        <w:t>Teorie spotřebitele</w:t>
      </w:r>
    </w:p>
    <w:p w:rsidR="004059C1" w:rsidRPr="00051632" w:rsidRDefault="004059C1" w:rsidP="004059C1">
      <w:pPr>
        <w:pStyle w:val="Odstavecseseznamem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zkoumá rozhodování o tom, jak využije spotřebitel svůj omezený příjem (vychází z toho, že se spotřebitel snaží na základě svých subjektivních preferencí maximalizovat svůj užitek)</w:t>
      </w:r>
    </w:p>
    <w:p w:rsidR="004059C1" w:rsidRPr="00051632" w:rsidRDefault="004059C1" w:rsidP="004059C1">
      <w:pPr>
        <w:pStyle w:val="Odstavecseseznamem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pro znázornění se používá tzv. indiferenční analýza:</w:t>
      </w:r>
    </w:p>
    <w:p w:rsidR="004059C1" w:rsidRPr="00051632" w:rsidRDefault="004059C1" w:rsidP="004059C1">
      <w:pPr>
        <w:pStyle w:val="Odstavecseseznamem"/>
        <w:numPr>
          <w:ilvl w:val="1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základem je klesající indiferenční křivka, která znázorňuje různá množství dvou statků, která poskytují spotřebiteli stejný užitek</w:t>
      </w:r>
    </w:p>
    <w:p w:rsidR="004059C1" w:rsidRPr="00051632" w:rsidRDefault="004059C1" w:rsidP="004059C1">
      <w:pPr>
        <w:pStyle w:val="Odstavecseseznamem"/>
        <w:numPr>
          <w:ilvl w:val="1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větší vzdálenost indiferenční křivky od počátku představuje větší užitek a naopak &gt; zájmem spotřebitele je nacházet se na křivce nejdále od počátku</w:t>
      </w:r>
    </w:p>
    <w:p w:rsidR="004059C1" w:rsidRPr="00051632" w:rsidRDefault="004059C1" w:rsidP="004059C1">
      <w:pPr>
        <w:pStyle w:val="Odstavecseseznamem"/>
        <w:numPr>
          <w:ilvl w:val="1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rozpočtové omezení = kombinace statků, které si spotřebitel může při svém příjmu a daných cenách koupit; grafickým znázorněním je linie rozpočtu (na obrázku šrafovaná)</w:t>
      </w:r>
    </w:p>
    <w:p w:rsidR="004059C1" w:rsidRPr="00051632" w:rsidRDefault="004059C1" w:rsidP="004059C1">
      <w:pPr>
        <w:pStyle w:val="Odstavecseseznamem"/>
        <w:numPr>
          <w:ilvl w:val="1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indiferenční křivka ležící nejvíce vlevo (viz obrázek), nevyčerpává kupní možnosti spotřebitele, křivka nejvíce vpravo je mimo rozpočtové omezení</w:t>
      </w:r>
    </w:p>
    <w:p w:rsidR="004059C1" w:rsidRPr="00051632" w:rsidRDefault="004059C1" w:rsidP="004059C1">
      <w:pPr>
        <w:pStyle w:val="Odstavecseseznamem"/>
        <w:numPr>
          <w:ilvl w:val="1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optimem je bod ležící na indiferenční křivce, jejíž tečnou je právě linie rozpočtového omezení</w:t>
      </w:r>
    </w:p>
    <w:p w:rsidR="004059C1" w:rsidRPr="00051632" w:rsidRDefault="004059C1" w:rsidP="004059C1">
      <w:pPr>
        <w:pStyle w:val="Odstavecseseznamem"/>
        <w:numPr>
          <w:ilvl w:val="1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sz w:val="20"/>
          <w:szCs w:val="20"/>
        </w:rPr>
        <w:t>dojde-li ke zvýšení obou cen nebo jedné z nich při stabilitě druhé ceny, rozpočtové omezení se sníží; naopak poklesnou-li obě ceny nebo jedna při cenové stabilitě druhé, rozpočtové omezení se zvýší a nové optimum se bude nacházet na vyšší indif. křivce</w:t>
      </w:r>
    </w:p>
    <w:p w:rsidR="004059C1" w:rsidRPr="00051632" w:rsidRDefault="004059C1" w:rsidP="004059C1">
      <w:pPr>
        <w:jc w:val="both"/>
        <w:rPr>
          <w:rFonts w:ascii="Times New Roman" w:hAnsi="Times New Roman" w:cs="Times New Roman"/>
          <w:sz w:val="20"/>
          <w:szCs w:val="20"/>
        </w:rPr>
      </w:pPr>
      <w:r w:rsidRPr="00051632">
        <w:rPr>
          <w:rFonts w:ascii="Times New Roman" w:hAnsi="Times New Roman" w:cs="Times New Roman"/>
          <w:noProof/>
          <w:sz w:val="20"/>
          <w:szCs w:val="20"/>
          <w:lang w:eastAsia="cs-CZ"/>
        </w:rPr>
        <w:drawing>
          <wp:inline distT="0" distB="0" distL="0" distR="0">
            <wp:extent cx="2509520" cy="1797050"/>
            <wp:effectExtent l="19050" t="0" r="5080" b="0"/>
            <wp:docPr id="82" name="obrázek 82" descr="http://www.ius-wiki.eu/_media/tnh/pfuk/tnh/zkouska/nova/pop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ius-wiki.eu/_media/tnh/pfuk/tnh/zkouska/nova/popt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3E2" w:rsidRPr="00051632" w:rsidRDefault="002A13E2" w:rsidP="002A13E2">
      <w:pPr>
        <w:rPr>
          <w:rFonts w:ascii="Times New Roman" w:hAnsi="Times New Roman" w:cs="Times New Roman"/>
          <w:sz w:val="20"/>
          <w:szCs w:val="20"/>
        </w:rPr>
      </w:pPr>
    </w:p>
    <w:sectPr w:rsidR="002A13E2" w:rsidRPr="00051632" w:rsidSect="00A97A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4885"/>
    <w:multiLevelType w:val="hybridMultilevel"/>
    <w:tmpl w:val="D2F6B9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40369"/>
    <w:multiLevelType w:val="hybridMultilevel"/>
    <w:tmpl w:val="E58A6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07A9E"/>
    <w:multiLevelType w:val="hybridMultilevel"/>
    <w:tmpl w:val="927282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D04F6"/>
    <w:multiLevelType w:val="hybridMultilevel"/>
    <w:tmpl w:val="1FC2AE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F23C7B"/>
    <w:multiLevelType w:val="hybridMultilevel"/>
    <w:tmpl w:val="EBDC00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E7F4F"/>
    <w:multiLevelType w:val="hybridMultilevel"/>
    <w:tmpl w:val="B1A6C0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75A4A"/>
    <w:multiLevelType w:val="hybridMultilevel"/>
    <w:tmpl w:val="04B4C9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AF4D0E"/>
    <w:multiLevelType w:val="hybridMultilevel"/>
    <w:tmpl w:val="A4AAAA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75B21"/>
    <w:multiLevelType w:val="hybridMultilevel"/>
    <w:tmpl w:val="996A26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717AE6"/>
    <w:multiLevelType w:val="hybridMultilevel"/>
    <w:tmpl w:val="13ECC2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4C70AD"/>
    <w:multiLevelType w:val="hybridMultilevel"/>
    <w:tmpl w:val="DE7AB036"/>
    <w:lvl w:ilvl="0" w:tplc="67D49D4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D41591"/>
    <w:multiLevelType w:val="hybridMultilevel"/>
    <w:tmpl w:val="132C01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E3029B"/>
    <w:multiLevelType w:val="hybridMultilevel"/>
    <w:tmpl w:val="3586C0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2F69F3"/>
    <w:multiLevelType w:val="hybridMultilevel"/>
    <w:tmpl w:val="1EA63B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37311A"/>
    <w:multiLevelType w:val="hybridMultilevel"/>
    <w:tmpl w:val="ED8259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897156"/>
    <w:multiLevelType w:val="hybridMultilevel"/>
    <w:tmpl w:val="9EF489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"/>
  </w:num>
  <w:num w:numId="5">
    <w:abstractNumId w:val="15"/>
  </w:num>
  <w:num w:numId="6">
    <w:abstractNumId w:val="9"/>
  </w:num>
  <w:num w:numId="7">
    <w:abstractNumId w:val="14"/>
  </w:num>
  <w:num w:numId="8">
    <w:abstractNumId w:val="11"/>
  </w:num>
  <w:num w:numId="9">
    <w:abstractNumId w:val="12"/>
  </w:num>
  <w:num w:numId="10">
    <w:abstractNumId w:val="2"/>
  </w:num>
  <w:num w:numId="11">
    <w:abstractNumId w:val="0"/>
  </w:num>
  <w:num w:numId="12">
    <w:abstractNumId w:val="3"/>
  </w:num>
  <w:num w:numId="13">
    <w:abstractNumId w:val="4"/>
  </w:num>
  <w:num w:numId="14">
    <w:abstractNumId w:val="7"/>
  </w:num>
  <w:num w:numId="15">
    <w:abstractNumId w:val="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2A13E2"/>
    <w:rsid w:val="00035AA8"/>
    <w:rsid w:val="00051632"/>
    <w:rsid w:val="00130EA0"/>
    <w:rsid w:val="002A13E2"/>
    <w:rsid w:val="004059C1"/>
    <w:rsid w:val="00A97A3C"/>
    <w:rsid w:val="00B33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35AA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059C1"/>
    <w:pPr>
      <w:spacing w:after="200" w:line="276" w:lineRule="auto"/>
      <w:ind w:left="720"/>
      <w:contextualSpacing/>
    </w:pPr>
    <w:rPr>
      <w:rFonts w:eastAsiaTheme="minorEastAsia"/>
      <w:sz w:val="22"/>
      <w:szCs w:val="22"/>
      <w:lang w:val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388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38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2277</Words>
  <Characters>13438</Characters>
  <Application>Microsoft Office Word</Application>
  <DocSecurity>0</DocSecurity>
  <Lines>111</Lines>
  <Paragraphs>31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Lettyy Pyyttel</dc:creator>
  <cp:keywords/>
  <dc:description/>
  <cp:lastModifiedBy>Majka</cp:lastModifiedBy>
  <cp:revision>2</cp:revision>
  <cp:lastPrinted>2017-05-11T14:14:00Z</cp:lastPrinted>
  <dcterms:created xsi:type="dcterms:W3CDTF">2017-05-11T14:01:00Z</dcterms:created>
  <dcterms:modified xsi:type="dcterms:W3CDTF">2018-05-15T08:23:00Z</dcterms:modified>
</cp:coreProperties>
</file>