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3798" w14:textId="77777777" w:rsidR="00C57D31" w:rsidRDefault="00C57D31" w:rsidP="00C57D31">
      <w:bookmarkStart w:id="0" w:name="_Hlk22589035"/>
      <w:bookmarkEnd w:id="0"/>
    </w:p>
    <w:p w14:paraId="7089B455" w14:textId="77777777" w:rsidR="00C57D31" w:rsidRPr="00DE7B84" w:rsidRDefault="00C57D31" w:rsidP="00C57D31">
      <w:pPr>
        <w:jc w:val="center"/>
        <w:rPr>
          <w:b/>
          <w:sz w:val="36"/>
          <w:szCs w:val="36"/>
        </w:rPr>
      </w:pPr>
      <w:r w:rsidRPr="00DE7B84">
        <w:rPr>
          <w:b/>
          <w:sz w:val="36"/>
          <w:szCs w:val="36"/>
        </w:rPr>
        <w:t>Symulacja Komputerowa</w:t>
      </w:r>
    </w:p>
    <w:p w14:paraId="6DD8219A" w14:textId="77777777" w:rsidR="00C57D31" w:rsidRDefault="00C57D31" w:rsidP="00C57D31"/>
    <w:p w14:paraId="178E138C" w14:textId="77777777" w:rsidR="00C57D31" w:rsidRDefault="00C57D31" w:rsidP="00C57D3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C57D31" w14:paraId="0B7BB1BA" w14:textId="77777777" w:rsidTr="00520A14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AC6A" w14:textId="77777777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Autorzy sprawozdania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E16" w14:textId="09F371AE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Dominik Skrzypczyk 242633, Szymon Żabicki</w:t>
            </w:r>
            <w:r w:rsidR="00E70B70">
              <w:t xml:space="preserve"> 238549</w:t>
            </w:r>
            <w:r>
              <w:t>,</w:t>
            </w:r>
            <w:r w:rsidR="009D0E7D">
              <w:t xml:space="preserve"> </w:t>
            </w:r>
            <w:r>
              <w:t>Mateusz Duda</w:t>
            </w:r>
            <w:r w:rsidR="00E70B70">
              <w:t xml:space="preserve"> 242609</w:t>
            </w:r>
          </w:p>
        </w:tc>
      </w:tr>
      <w:tr w:rsidR="00C57D31" w14:paraId="425DDCCE" w14:textId="77777777" w:rsidTr="00520A14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D4BC" w14:textId="77777777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 zajęć: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F18F" w14:textId="77777777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Wtorek, 13:15</w:t>
            </w:r>
          </w:p>
        </w:tc>
      </w:tr>
      <w:tr w:rsidR="00C57D31" w14:paraId="2BA3B93E" w14:textId="77777777" w:rsidTr="00520A14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AD38" w14:textId="77777777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oddania sprawozdania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03C8" w14:textId="41E064A4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21.01.2020</w:t>
            </w:r>
          </w:p>
        </w:tc>
      </w:tr>
      <w:tr w:rsidR="00C57D31" w14:paraId="5A7F407F" w14:textId="77777777" w:rsidTr="00520A14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5218" w14:textId="77777777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Prowadzący kurs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4300" w14:textId="77777777" w:rsidR="00C57D31" w:rsidRDefault="00C57D31" w:rsidP="0052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dr. inż. Dariusz Gąsior</w:t>
            </w:r>
          </w:p>
        </w:tc>
      </w:tr>
    </w:tbl>
    <w:p w14:paraId="5EDA3EBF" w14:textId="77777777" w:rsidR="00C57D31" w:rsidRDefault="00C57D31" w:rsidP="00C57D31">
      <w:pPr>
        <w:rPr>
          <w:b/>
          <w:sz w:val="32"/>
          <w:szCs w:val="32"/>
        </w:rPr>
      </w:pPr>
    </w:p>
    <w:p w14:paraId="75A613D4" w14:textId="77777777" w:rsidR="00C57D31" w:rsidRDefault="00C57D31" w:rsidP="00C57D31"/>
    <w:p w14:paraId="7F53A22D" w14:textId="74C5C2AA" w:rsidR="00C57D31" w:rsidRDefault="00C57D31" w:rsidP="00C57D3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Projekt</w:t>
      </w:r>
    </w:p>
    <w:p w14:paraId="4681836C" w14:textId="77777777" w:rsidR="00C57D31" w:rsidRDefault="00C57D31" w:rsidP="00C57D31">
      <w:pPr>
        <w:jc w:val="center"/>
        <w:rPr>
          <w:b/>
          <w:sz w:val="52"/>
          <w:szCs w:val="52"/>
        </w:rPr>
      </w:pPr>
    </w:p>
    <w:p w14:paraId="719B8F70" w14:textId="77777777" w:rsidR="00C57D31" w:rsidRPr="005343B8" w:rsidRDefault="00C57D31" w:rsidP="00C57D3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5343B8">
        <w:rPr>
          <w:b/>
          <w:sz w:val="28"/>
          <w:szCs w:val="28"/>
        </w:rPr>
        <w:t>Wstęp</w:t>
      </w:r>
    </w:p>
    <w:p w14:paraId="266DD9C5" w14:textId="6E581E15" w:rsidR="008A1ED9" w:rsidRDefault="00C57D31" w:rsidP="00C57D31">
      <w:r>
        <w:t>W projekcie będziemy symulować działanie dwóch modeli sprzedaży. W pierwszym modelu będą 2 k</w:t>
      </w:r>
      <w:r w:rsidR="00266528">
        <w:t>asy</w:t>
      </w:r>
      <w:r>
        <w:t xml:space="preserve"> normalne. W drugim modelu będzie jedna k</w:t>
      </w:r>
      <w:r w:rsidR="00266528">
        <w:t>asa</w:t>
      </w:r>
      <w:r>
        <w:t xml:space="preserve"> normalna i dwie k</w:t>
      </w:r>
      <w:r w:rsidR="00266528">
        <w:t>asy</w:t>
      </w:r>
      <w:r>
        <w:t xml:space="preserve"> samoobsługowe. Celem projektu będzie porównanie obu modeli i wyznaczenie lepszego. Kryterium oceny będzie średni czas w systemie, czyli czas oczekiwania na podejście do kasy i czas obsługi przy kasie.</w:t>
      </w:r>
    </w:p>
    <w:p w14:paraId="03F94066" w14:textId="0D6E3DAC" w:rsidR="00C57D31" w:rsidRDefault="00C57D31" w:rsidP="00C57D3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Parametry i zakres</w:t>
      </w:r>
    </w:p>
    <w:p w14:paraId="5940B338" w14:textId="5638E6D3" w:rsidR="00E64B1E" w:rsidRPr="00E64B1E" w:rsidRDefault="00E64B1E" w:rsidP="00E64B1E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fi =[0.5 ;0.9]</m:t>
          </m:r>
        </m:oMath>
      </m:oMathPara>
    </w:p>
    <w:p w14:paraId="6ED3A08C" w14:textId="3D1E9997" w:rsidR="00E64B1E" w:rsidRPr="00E64B1E" w:rsidRDefault="007B18B8" w:rsidP="00E64B1E">
      <w:pPr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=[60 ; 120]</m:t>
          </m:r>
        </m:oMath>
      </m:oMathPara>
    </w:p>
    <w:p w14:paraId="25C77999" w14:textId="4B466EDE" w:rsidR="00E64B1E" w:rsidRPr="00E64B1E" w:rsidRDefault="00E64B1E" w:rsidP="00E64B1E">
      <w:pPr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 =[1.1 ;2]</m:t>
          </m:r>
        </m:oMath>
      </m:oMathPara>
    </w:p>
    <w:p w14:paraId="0CDD6DBC" w14:textId="64019022" w:rsidR="00E64B1E" w:rsidRPr="00E64B1E" w:rsidRDefault="007B18B8" w:rsidP="00E64B1E">
      <w:pPr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=k*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65D87EFD" w14:textId="1A0D7F27" w:rsidR="00266528" w:rsidRPr="00266528" w:rsidRDefault="00E64B1E" w:rsidP="00E64B1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lam =[70 ; 90]</m:t>
          </m:r>
        </m:oMath>
      </m:oMathPara>
    </w:p>
    <w:p w14:paraId="7230FA07" w14:textId="41EE59BB" w:rsidR="00E64B1E" w:rsidRDefault="00E64B1E" w:rsidP="00E64B1E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Gdzie:</w:t>
      </w:r>
    </w:p>
    <w:p w14:paraId="30F8D626" w14:textId="3DECF509" w:rsidR="00E64B1E" w:rsidRPr="00E64B1E" w:rsidRDefault="00E64B1E" w:rsidP="00E64B1E">
      <w:pPr>
        <w:rPr>
          <w:rFonts w:eastAsiaTheme="minorEastAsia"/>
          <w:bCs/>
        </w:rPr>
      </w:pPr>
      <w:r w:rsidRPr="00E64B1E">
        <w:rPr>
          <w:rFonts w:eastAsiaTheme="minorEastAsia"/>
          <w:bCs/>
        </w:rPr>
        <w:t>fi –</w:t>
      </w:r>
      <w:r w:rsidR="00C3713D">
        <w:rPr>
          <w:rFonts w:eastAsiaTheme="minorEastAsia"/>
          <w:bCs/>
        </w:rPr>
        <w:t xml:space="preserve"> Prawdopodobieństwo wybrania kolejki normalnej</w:t>
      </w:r>
    </w:p>
    <w:p w14:paraId="00D953A2" w14:textId="5837EDA4" w:rsidR="00E64B1E" w:rsidRPr="00E64B1E" w:rsidRDefault="00E64B1E" w:rsidP="00E64B1E">
      <w:pPr>
        <w:rPr>
          <w:rFonts w:eastAsiaTheme="minorEastAsia"/>
          <w:bCs/>
        </w:rPr>
      </w:pPr>
      <w:proofErr w:type="spellStart"/>
      <w:r w:rsidRPr="00E64B1E">
        <w:rPr>
          <w:rFonts w:eastAsiaTheme="minorEastAsia"/>
          <w:bCs/>
        </w:rPr>
        <w:lastRenderedPageBreak/>
        <w:t>T</w:t>
      </w:r>
      <w:r w:rsidRPr="00E64B1E">
        <w:rPr>
          <w:rFonts w:eastAsiaTheme="minorEastAsia"/>
          <w:bCs/>
          <w:vertAlign w:val="subscript"/>
        </w:rPr>
        <w:t>k</w:t>
      </w:r>
      <w:proofErr w:type="spellEnd"/>
      <w:r w:rsidRPr="00E64B1E">
        <w:rPr>
          <w:rFonts w:eastAsiaTheme="minorEastAsia"/>
          <w:bCs/>
          <w:vertAlign w:val="subscript"/>
        </w:rPr>
        <w:t xml:space="preserve"> </w:t>
      </w:r>
      <w:r w:rsidRPr="00E64B1E">
        <w:rPr>
          <w:rFonts w:eastAsiaTheme="minorEastAsia"/>
          <w:bCs/>
        </w:rPr>
        <w:t xml:space="preserve">– </w:t>
      </w:r>
      <w:r w:rsidR="00C3713D">
        <w:rPr>
          <w:rFonts w:eastAsiaTheme="minorEastAsia"/>
          <w:bCs/>
        </w:rPr>
        <w:t>Czas obsługi klienta przy kasie normalnej</w:t>
      </w:r>
    </w:p>
    <w:p w14:paraId="41FAE28E" w14:textId="62D1C171" w:rsidR="00E64B1E" w:rsidRPr="00E64B1E" w:rsidRDefault="00E64B1E" w:rsidP="00E64B1E">
      <w:pPr>
        <w:rPr>
          <w:rFonts w:eastAsiaTheme="minorEastAsia"/>
          <w:bCs/>
        </w:rPr>
      </w:pPr>
      <w:r w:rsidRPr="00E64B1E">
        <w:rPr>
          <w:rFonts w:eastAsiaTheme="minorEastAsia"/>
          <w:bCs/>
        </w:rPr>
        <w:t xml:space="preserve">K – </w:t>
      </w:r>
      <w:r w:rsidR="00C3713D">
        <w:rPr>
          <w:rFonts w:eastAsiaTheme="minorEastAsia"/>
          <w:bCs/>
        </w:rPr>
        <w:t>Współczynnik określający zależność czasu obsługi klienta przy kasie normalnej i samoobsługowej</w:t>
      </w:r>
    </w:p>
    <w:p w14:paraId="4BB0AA11" w14:textId="112AB24B" w:rsidR="00E64B1E" w:rsidRPr="00E64B1E" w:rsidRDefault="00E64B1E" w:rsidP="00E64B1E">
      <w:pPr>
        <w:rPr>
          <w:rFonts w:eastAsiaTheme="minorEastAsia"/>
          <w:bCs/>
        </w:rPr>
      </w:pPr>
      <w:proofErr w:type="spellStart"/>
      <w:r w:rsidRPr="00E64B1E">
        <w:rPr>
          <w:rFonts w:eastAsiaTheme="minorEastAsia"/>
          <w:bCs/>
        </w:rPr>
        <w:t>T</w:t>
      </w:r>
      <w:r w:rsidRPr="00E64B1E">
        <w:rPr>
          <w:rFonts w:eastAsiaTheme="minorEastAsia"/>
          <w:bCs/>
          <w:vertAlign w:val="subscript"/>
        </w:rPr>
        <w:t>s</w:t>
      </w:r>
      <w:proofErr w:type="spellEnd"/>
      <w:r w:rsidRPr="00E64B1E">
        <w:rPr>
          <w:rFonts w:eastAsiaTheme="minorEastAsia"/>
          <w:bCs/>
        </w:rPr>
        <w:t xml:space="preserve"> – </w:t>
      </w:r>
      <w:r w:rsidR="00C3713D">
        <w:rPr>
          <w:rFonts w:eastAsiaTheme="minorEastAsia"/>
          <w:bCs/>
        </w:rPr>
        <w:t>Czas obsługi klienta przy kasie samoobsługowej</w:t>
      </w:r>
    </w:p>
    <w:p w14:paraId="6FF5324C" w14:textId="28C032F5" w:rsidR="00E64B1E" w:rsidRDefault="00E64B1E" w:rsidP="00E64B1E">
      <w:pPr>
        <w:rPr>
          <w:rFonts w:eastAsiaTheme="minorEastAsia"/>
          <w:bCs/>
        </w:rPr>
      </w:pPr>
      <w:r w:rsidRPr="00E64B1E">
        <w:rPr>
          <w:rFonts w:eastAsiaTheme="minorEastAsia"/>
          <w:bCs/>
        </w:rPr>
        <w:t xml:space="preserve">lam -  </w:t>
      </w:r>
      <w:r w:rsidR="00C3713D">
        <w:rPr>
          <w:rFonts w:eastAsiaTheme="minorEastAsia"/>
          <w:bCs/>
        </w:rPr>
        <w:t>parametr do rozkładu wykładniczego, określa czas przybywania klientów</w:t>
      </w:r>
    </w:p>
    <w:p w14:paraId="706FBAFD" w14:textId="096581E3" w:rsidR="00C3713D" w:rsidRDefault="00C3713D" w:rsidP="00E64B1E">
      <w:pPr>
        <w:rPr>
          <w:rFonts w:eastAsiaTheme="minorEastAsia"/>
          <w:bCs/>
        </w:rPr>
      </w:pPr>
    </w:p>
    <w:p w14:paraId="16348C40" w14:textId="39C885FE" w:rsidR="00C3713D" w:rsidRPr="00E64B1E" w:rsidRDefault="00C3713D" w:rsidP="00E64B1E">
      <w:pPr>
        <w:rPr>
          <w:bCs/>
        </w:rPr>
      </w:pPr>
      <w:r>
        <w:rPr>
          <w:rFonts w:eastAsiaTheme="minorEastAsia"/>
          <w:bCs/>
        </w:rPr>
        <w:t xml:space="preserve">Symulację przeprowadzamy trzykrotnie dla skrajnych wartości każdego parametru. </w:t>
      </w:r>
      <w:r w:rsidR="00E70B70">
        <w:rPr>
          <w:rFonts w:eastAsiaTheme="minorEastAsia"/>
          <w:bCs/>
        </w:rPr>
        <w:t xml:space="preserve">Jest to plan dwupoziomowy. </w:t>
      </w:r>
      <w:r>
        <w:rPr>
          <w:rFonts w:eastAsiaTheme="minorEastAsia"/>
          <w:bCs/>
        </w:rPr>
        <w:t>Da nam to łącznie 96 symulacji.</w:t>
      </w:r>
    </w:p>
    <w:p w14:paraId="2CD25D45" w14:textId="77777777" w:rsidR="00E64B1E" w:rsidRPr="00E64B1E" w:rsidRDefault="00E64B1E" w:rsidP="00E64B1E">
      <w:pPr>
        <w:rPr>
          <w:b/>
          <w:sz w:val="28"/>
          <w:szCs w:val="28"/>
        </w:rPr>
      </w:pPr>
    </w:p>
    <w:p w14:paraId="7B6FFDD4" w14:textId="4CD91A51" w:rsidR="00C57D31" w:rsidRDefault="00C57D31" w:rsidP="00C57D3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Kod</w:t>
      </w:r>
    </w:p>
    <w:p w14:paraId="3FD36227" w14:textId="6DDBE078" w:rsidR="00C3713D" w:rsidRPr="00C3713D" w:rsidRDefault="00C3713D" w:rsidP="00C3713D">
      <w:pPr>
        <w:rPr>
          <w:bCs/>
        </w:rPr>
      </w:pPr>
      <w:r w:rsidRPr="00C3713D">
        <w:rPr>
          <w:bCs/>
        </w:rPr>
        <w:t xml:space="preserve">Symulacja </w:t>
      </w:r>
      <w:r>
        <w:rPr>
          <w:bCs/>
        </w:rPr>
        <w:t xml:space="preserve">została przeprowadzona w języku programowania </w:t>
      </w:r>
      <w:proofErr w:type="spellStart"/>
      <w:r>
        <w:rPr>
          <w:bCs/>
        </w:rPr>
        <w:t>Python</w:t>
      </w:r>
      <w:proofErr w:type="spellEnd"/>
      <w:r>
        <w:rPr>
          <w:bCs/>
        </w:rPr>
        <w:t>.</w:t>
      </w:r>
    </w:p>
    <w:p w14:paraId="18058D40" w14:textId="5048F485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C755E2" wp14:editId="5F8A9A37">
            <wp:extent cx="5753100" cy="2847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8376" w14:textId="50ECB4F2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D3177C6" wp14:editId="6C77465A">
            <wp:extent cx="5762625" cy="2676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788A" w14:textId="0AD84045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5260971" wp14:editId="300ED0C2">
            <wp:extent cx="5753100" cy="2876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45D3" w14:textId="3B9383FF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A05F1DB" wp14:editId="06D58213">
            <wp:extent cx="5753100" cy="2857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A3E2" w14:textId="227816DD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B33FB7A" wp14:editId="4CDF358A">
            <wp:extent cx="5753100" cy="2876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CF15" w14:textId="5AE2A5E6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FDC9401" wp14:editId="499DE70D">
            <wp:extent cx="5753100" cy="28670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4517" w14:textId="5CB496E8" w:rsidR="00E64B1E" w:rsidRDefault="00E64B1E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D661BEC" wp14:editId="3380E513">
            <wp:extent cx="5753100" cy="28860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312E" w14:textId="6BF0F52A" w:rsidR="00806494" w:rsidRDefault="00806494" w:rsidP="00E64B1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21623C4" wp14:editId="13F7B36F">
            <wp:extent cx="5762625" cy="24384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AB30" w14:textId="556199F1" w:rsidR="00E64B1E" w:rsidRPr="00E64B1E" w:rsidRDefault="00E64B1E" w:rsidP="00E64B1E">
      <w:pPr>
        <w:rPr>
          <w:bCs/>
          <w:sz w:val="28"/>
          <w:szCs w:val="28"/>
        </w:rPr>
      </w:pPr>
    </w:p>
    <w:p w14:paraId="42C4BE22" w14:textId="6CD852E8" w:rsidR="00C57D31" w:rsidRDefault="00C57D31" w:rsidP="00C57D3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Wyniki badań</w:t>
      </w:r>
    </w:p>
    <w:p w14:paraId="41F18724" w14:textId="61D2B49B" w:rsidR="00806494" w:rsidRPr="00806494" w:rsidRDefault="00806494" w:rsidP="00806494">
      <w:pPr>
        <w:rPr>
          <w:bCs/>
        </w:rPr>
      </w:pPr>
      <w:r>
        <w:rPr>
          <w:bCs/>
        </w:rPr>
        <w:t>Po uruchomieniu programu dostaliśmy następujące wyniki</w:t>
      </w:r>
      <w:r w:rsidR="00AD2A43">
        <w:rPr>
          <w:bCs/>
        </w:rPr>
        <w:t xml:space="preserve"> dla wskaźnika jakości: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114"/>
        <w:gridCol w:w="1097"/>
        <w:gridCol w:w="1248"/>
        <w:gridCol w:w="1392"/>
        <w:gridCol w:w="997"/>
        <w:gridCol w:w="1275"/>
        <w:gridCol w:w="1228"/>
      </w:tblGrid>
      <w:tr w:rsidR="00AD2A43" w14:paraId="6EFBA1AA" w14:textId="77777777" w:rsidTr="00AD2A43">
        <w:tc>
          <w:tcPr>
            <w:tcW w:w="2094" w:type="dxa"/>
          </w:tcPr>
          <w:p w14:paraId="7F74A2C7" w14:textId="77777777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8" w:type="dxa"/>
          </w:tcPr>
          <w:p w14:paraId="3895969E" w14:textId="22CBB212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Średnia</w:t>
            </w:r>
          </w:p>
        </w:tc>
        <w:tc>
          <w:tcPr>
            <w:tcW w:w="1237" w:type="dxa"/>
          </w:tcPr>
          <w:p w14:paraId="5DBFFBA5" w14:textId="2B49C48A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Mediana</w:t>
            </w:r>
          </w:p>
        </w:tc>
        <w:tc>
          <w:tcPr>
            <w:tcW w:w="1380" w:type="dxa"/>
          </w:tcPr>
          <w:p w14:paraId="2925D763" w14:textId="732C4491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Wariancja</w:t>
            </w:r>
          </w:p>
        </w:tc>
        <w:tc>
          <w:tcPr>
            <w:tcW w:w="891" w:type="dxa"/>
          </w:tcPr>
          <w:p w14:paraId="2BC4C0C4" w14:textId="3F52C755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Odch</w:t>
            </w:r>
            <w:proofErr w:type="spellEnd"/>
            <w:r>
              <w:rPr>
                <w:b/>
                <w:sz w:val="28"/>
                <w:szCs w:val="28"/>
              </w:rPr>
              <w:t>. Stan.</w:t>
            </w:r>
          </w:p>
        </w:tc>
        <w:tc>
          <w:tcPr>
            <w:tcW w:w="1264" w:type="dxa"/>
          </w:tcPr>
          <w:p w14:paraId="3623E3D7" w14:textId="581977A9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Skośność</w:t>
            </w:r>
          </w:p>
        </w:tc>
        <w:tc>
          <w:tcPr>
            <w:tcW w:w="1397" w:type="dxa"/>
          </w:tcPr>
          <w:p w14:paraId="19E87145" w14:textId="0A34C93D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Kurtoza</w:t>
            </w:r>
            <w:proofErr w:type="spellEnd"/>
          </w:p>
        </w:tc>
      </w:tr>
      <w:tr w:rsidR="00AD2A43" w14:paraId="3C08B1B1" w14:textId="77777777" w:rsidTr="00AD2A43">
        <w:tc>
          <w:tcPr>
            <w:tcW w:w="2094" w:type="dxa"/>
          </w:tcPr>
          <w:p w14:paraId="4675DE9C" w14:textId="719C5673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normalne kolejki</w:t>
            </w:r>
          </w:p>
        </w:tc>
        <w:tc>
          <w:tcPr>
            <w:tcW w:w="1088" w:type="dxa"/>
          </w:tcPr>
          <w:p w14:paraId="32E9D739" w14:textId="79901062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142.31</w:t>
            </w:r>
          </w:p>
        </w:tc>
        <w:tc>
          <w:tcPr>
            <w:tcW w:w="1237" w:type="dxa"/>
          </w:tcPr>
          <w:p w14:paraId="4FF2634C" w14:textId="5D25A5A2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110.04</w:t>
            </w:r>
          </w:p>
        </w:tc>
        <w:tc>
          <w:tcPr>
            <w:tcW w:w="1380" w:type="dxa"/>
          </w:tcPr>
          <w:p w14:paraId="20D8404A" w14:textId="0C638452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7832.07</w:t>
            </w:r>
          </w:p>
        </w:tc>
        <w:tc>
          <w:tcPr>
            <w:tcW w:w="891" w:type="dxa"/>
          </w:tcPr>
          <w:p w14:paraId="23271D05" w14:textId="5A08270D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88.5</w:t>
            </w:r>
          </w:p>
        </w:tc>
        <w:tc>
          <w:tcPr>
            <w:tcW w:w="1264" w:type="dxa"/>
          </w:tcPr>
          <w:p w14:paraId="2E90FCE5" w14:textId="710E5422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1397" w:type="dxa"/>
          </w:tcPr>
          <w:p w14:paraId="0B4299E3" w14:textId="0A9BB8BA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-0.51</w:t>
            </w:r>
          </w:p>
        </w:tc>
      </w:tr>
      <w:tr w:rsidR="00AD2A43" w14:paraId="2906AF44" w14:textId="77777777" w:rsidTr="00AD2A43">
        <w:tc>
          <w:tcPr>
            <w:tcW w:w="2094" w:type="dxa"/>
          </w:tcPr>
          <w:p w14:paraId="34959CCE" w14:textId="2842B54D" w:rsidR="00AD2A43" w:rsidRDefault="00AD2A43" w:rsidP="00AD2A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normalna kolejka i 2 samoobsługowe</w:t>
            </w:r>
          </w:p>
        </w:tc>
        <w:tc>
          <w:tcPr>
            <w:tcW w:w="1088" w:type="dxa"/>
          </w:tcPr>
          <w:p w14:paraId="6AAD6BF1" w14:textId="41488E34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170.39</w:t>
            </w:r>
          </w:p>
        </w:tc>
        <w:tc>
          <w:tcPr>
            <w:tcW w:w="1237" w:type="dxa"/>
          </w:tcPr>
          <w:p w14:paraId="1A12E5FA" w14:textId="67A7DFA3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119.93</w:t>
            </w:r>
          </w:p>
        </w:tc>
        <w:tc>
          <w:tcPr>
            <w:tcW w:w="1380" w:type="dxa"/>
          </w:tcPr>
          <w:p w14:paraId="620D7119" w14:textId="55DC9469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14360.29</w:t>
            </w:r>
          </w:p>
        </w:tc>
        <w:tc>
          <w:tcPr>
            <w:tcW w:w="891" w:type="dxa"/>
          </w:tcPr>
          <w:p w14:paraId="38B8BEA6" w14:textId="4705792D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119.83</w:t>
            </w:r>
          </w:p>
        </w:tc>
        <w:tc>
          <w:tcPr>
            <w:tcW w:w="1264" w:type="dxa"/>
          </w:tcPr>
          <w:p w14:paraId="2276B5BB" w14:textId="5B388819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1.57</w:t>
            </w:r>
          </w:p>
        </w:tc>
        <w:tc>
          <w:tcPr>
            <w:tcW w:w="1397" w:type="dxa"/>
          </w:tcPr>
          <w:p w14:paraId="3F268F17" w14:textId="29110F46" w:rsidR="00AD2A43" w:rsidRPr="00AD2A43" w:rsidRDefault="00314BDA" w:rsidP="00AD2A4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</w:t>
            </w:r>
          </w:p>
        </w:tc>
      </w:tr>
    </w:tbl>
    <w:p w14:paraId="6A443206" w14:textId="413F9D44" w:rsidR="00806494" w:rsidRDefault="00806494" w:rsidP="00806494">
      <w:pPr>
        <w:rPr>
          <w:b/>
          <w:sz w:val="28"/>
          <w:szCs w:val="28"/>
        </w:rPr>
      </w:pPr>
    </w:p>
    <w:p w14:paraId="40811591" w14:textId="1A767609" w:rsidR="00314BDA" w:rsidRDefault="00314BDA" w:rsidP="00314BD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68E725" wp14:editId="48148CCC">
            <wp:extent cx="5302130" cy="376111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05" cy="384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F9FE" w14:textId="1D27BF12" w:rsidR="00314BDA" w:rsidRDefault="00314BDA" w:rsidP="00314BDA">
      <w:pPr>
        <w:rPr>
          <w:bCs/>
        </w:rPr>
      </w:pPr>
      <w:r w:rsidRPr="00314BDA">
        <w:rPr>
          <w:bCs/>
        </w:rPr>
        <w:t xml:space="preserve">Przeprowadziliśmy również analizę ze względu na czas </w:t>
      </w:r>
      <w:proofErr w:type="spellStart"/>
      <w:r w:rsidRPr="00314BDA">
        <w:rPr>
          <w:bCs/>
        </w:rPr>
        <w:t>T</w:t>
      </w:r>
      <w:r w:rsidRPr="00314BDA">
        <w:rPr>
          <w:bCs/>
          <w:vertAlign w:val="subscript"/>
        </w:rPr>
        <w:t>k</w:t>
      </w:r>
      <w:proofErr w:type="spellEnd"/>
      <w:r w:rsidRPr="00314BDA">
        <w:rPr>
          <w:bCs/>
        </w:rPr>
        <w:t>. Wyniki wyglądają następująco:</w:t>
      </w:r>
    </w:p>
    <w:tbl>
      <w:tblPr>
        <w:tblStyle w:val="Tabela-Siatka"/>
        <w:tblW w:w="10083" w:type="dxa"/>
        <w:tblLook w:val="04A0" w:firstRow="1" w:lastRow="0" w:firstColumn="1" w:lastColumn="0" w:noHBand="0" w:noVBand="1"/>
      </w:tblPr>
      <w:tblGrid>
        <w:gridCol w:w="2114"/>
        <w:gridCol w:w="843"/>
        <w:gridCol w:w="1097"/>
        <w:gridCol w:w="1248"/>
        <w:gridCol w:w="1392"/>
        <w:gridCol w:w="997"/>
        <w:gridCol w:w="1275"/>
        <w:gridCol w:w="1117"/>
      </w:tblGrid>
      <w:tr w:rsidR="00E56F41" w14:paraId="5682A68F" w14:textId="77777777" w:rsidTr="00E56F41">
        <w:tc>
          <w:tcPr>
            <w:tcW w:w="2114" w:type="dxa"/>
          </w:tcPr>
          <w:p w14:paraId="77F8797D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3" w:type="dxa"/>
          </w:tcPr>
          <w:p w14:paraId="53729C7A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</w:tcPr>
          <w:p w14:paraId="1259B7E2" w14:textId="735D0AC2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Średnia</w:t>
            </w:r>
          </w:p>
        </w:tc>
        <w:tc>
          <w:tcPr>
            <w:tcW w:w="1248" w:type="dxa"/>
          </w:tcPr>
          <w:p w14:paraId="16F01C2A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Mediana</w:t>
            </w:r>
          </w:p>
        </w:tc>
        <w:tc>
          <w:tcPr>
            <w:tcW w:w="1392" w:type="dxa"/>
          </w:tcPr>
          <w:p w14:paraId="1475408A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Wariancja</w:t>
            </w:r>
          </w:p>
        </w:tc>
        <w:tc>
          <w:tcPr>
            <w:tcW w:w="997" w:type="dxa"/>
          </w:tcPr>
          <w:p w14:paraId="7139BA55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Odch</w:t>
            </w:r>
            <w:proofErr w:type="spellEnd"/>
            <w:r>
              <w:rPr>
                <w:b/>
                <w:sz w:val="28"/>
                <w:szCs w:val="28"/>
              </w:rPr>
              <w:t>. Stan.</w:t>
            </w:r>
          </w:p>
        </w:tc>
        <w:tc>
          <w:tcPr>
            <w:tcW w:w="1275" w:type="dxa"/>
          </w:tcPr>
          <w:p w14:paraId="4EAE44AA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Skośność</w:t>
            </w:r>
          </w:p>
        </w:tc>
        <w:tc>
          <w:tcPr>
            <w:tcW w:w="1117" w:type="dxa"/>
          </w:tcPr>
          <w:p w14:paraId="0E8D1C48" w14:textId="77777777" w:rsidR="00E56F41" w:rsidRDefault="00E56F41" w:rsidP="001824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Kurtoza</w:t>
            </w:r>
            <w:proofErr w:type="spellEnd"/>
          </w:p>
        </w:tc>
      </w:tr>
      <w:tr w:rsidR="00E56F41" w14:paraId="13336468" w14:textId="50BF34BD" w:rsidTr="00E56F41">
        <w:trPr>
          <w:trHeight w:val="510"/>
        </w:trPr>
        <w:tc>
          <w:tcPr>
            <w:tcW w:w="2114" w:type="dxa"/>
            <w:vMerge w:val="restart"/>
          </w:tcPr>
          <w:p w14:paraId="3731557E" w14:textId="4C6B3C77" w:rsidR="00E56F41" w:rsidRDefault="00E56F41" w:rsidP="001114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normalne kolejki</w:t>
            </w:r>
          </w:p>
        </w:tc>
        <w:tc>
          <w:tcPr>
            <w:tcW w:w="843" w:type="dxa"/>
          </w:tcPr>
          <w:p w14:paraId="7AA99591" w14:textId="10CB198D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</w:t>
            </w:r>
            <w:r>
              <w:rPr>
                <w:bCs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bCs/>
                <w:sz w:val="28"/>
                <w:szCs w:val="28"/>
              </w:rPr>
              <w:t xml:space="preserve"> = 60</w:t>
            </w:r>
          </w:p>
        </w:tc>
        <w:tc>
          <w:tcPr>
            <w:tcW w:w="1097" w:type="dxa"/>
          </w:tcPr>
          <w:p w14:paraId="56DBD0DD" w14:textId="7C14BAD2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65.98</w:t>
            </w:r>
          </w:p>
        </w:tc>
        <w:tc>
          <w:tcPr>
            <w:tcW w:w="1248" w:type="dxa"/>
          </w:tcPr>
          <w:p w14:paraId="49E88B6C" w14:textId="3B1A9AFC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65.8</w:t>
            </w:r>
          </w:p>
        </w:tc>
        <w:tc>
          <w:tcPr>
            <w:tcW w:w="1392" w:type="dxa"/>
          </w:tcPr>
          <w:p w14:paraId="79397F9A" w14:textId="0A43B9B8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6.36</w:t>
            </w:r>
          </w:p>
        </w:tc>
        <w:tc>
          <w:tcPr>
            <w:tcW w:w="997" w:type="dxa"/>
          </w:tcPr>
          <w:p w14:paraId="2DE14130" w14:textId="765F5D82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2.52</w:t>
            </w:r>
          </w:p>
        </w:tc>
        <w:tc>
          <w:tcPr>
            <w:tcW w:w="1275" w:type="dxa"/>
          </w:tcPr>
          <w:p w14:paraId="358EAD39" w14:textId="66282274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0.76</w:t>
            </w:r>
          </w:p>
        </w:tc>
        <w:tc>
          <w:tcPr>
            <w:tcW w:w="1117" w:type="dxa"/>
          </w:tcPr>
          <w:p w14:paraId="3D9834EE" w14:textId="5D388F4A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0.22</w:t>
            </w:r>
          </w:p>
        </w:tc>
      </w:tr>
      <w:tr w:rsidR="00E56F41" w14:paraId="03F146EF" w14:textId="12A0C72A" w:rsidTr="00E56F41">
        <w:trPr>
          <w:trHeight w:val="510"/>
        </w:trPr>
        <w:tc>
          <w:tcPr>
            <w:tcW w:w="2114" w:type="dxa"/>
            <w:vMerge/>
          </w:tcPr>
          <w:p w14:paraId="6F2F9AAD" w14:textId="77777777" w:rsidR="00E56F41" w:rsidRDefault="00E56F41" w:rsidP="001114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3" w:type="dxa"/>
          </w:tcPr>
          <w:p w14:paraId="104DD1F1" w14:textId="700AEABE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</w:t>
            </w:r>
            <w:r>
              <w:rPr>
                <w:bCs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bCs/>
                <w:sz w:val="28"/>
                <w:szCs w:val="28"/>
              </w:rPr>
              <w:t xml:space="preserve"> = </w:t>
            </w: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1097" w:type="dxa"/>
          </w:tcPr>
          <w:p w14:paraId="147BBE08" w14:textId="07A5E8A4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218.65</w:t>
            </w:r>
          </w:p>
        </w:tc>
        <w:tc>
          <w:tcPr>
            <w:tcW w:w="1248" w:type="dxa"/>
          </w:tcPr>
          <w:p w14:paraId="6A35E436" w14:textId="7D792C21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200.85</w:t>
            </w:r>
          </w:p>
        </w:tc>
        <w:tc>
          <w:tcPr>
            <w:tcW w:w="1392" w:type="dxa"/>
          </w:tcPr>
          <w:p w14:paraId="3080EB5F" w14:textId="1E0932B1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4002.55</w:t>
            </w:r>
          </w:p>
        </w:tc>
        <w:tc>
          <w:tcPr>
            <w:tcW w:w="997" w:type="dxa"/>
          </w:tcPr>
          <w:p w14:paraId="5CD269BC" w14:textId="082F1B8E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63.27</w:t>
            </w:r>
          </w:p>
        </w:tc>
        <w:tc>
          <w:tcPr>
            <w:tcW w:w="1275" w:type="dxa"/>
          </w:tcPr>
          <w:p w14:paraId="0F2F436A" w14:textId="1DF536C8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0,77</w:t>
            </w:r>
          </w:p>
        </w:tc>
        <w:tc>
          <w:tcPr>
            <w:tcW w:w="1117" w:type="dxa"/>
          </w:tcPr>
          <w:p w14:paraId="233A057D" w14:textId="6B6EF0DF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-0.69</w:t>
            </w:r>
          </w:p>
        </w:tc>
      </w:tr>
      <w:tr w:rsidR="00E56F41" w14:paraId="6ADAD378" w14:textId="0EBC850B" w:rsidTr="00E56F41">
        <w:trPr>
          <w:trHeight w:val="510"/>
        </w:trPr>
        <w:tc>
          <w:tcPr>
            <w:tcW w:w="2114" w:type="dxa"/>
            <w:vMerge w:val="restart"/>
          </w:tcPr>
          <w:p w14:paraId="378F6348" w14:textId="79735AE6" w:rsidR="00E56F41" w:rsidRDefault="00E56F41" w:rsidP="001114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normalna kolejka i 2 samoobsługowe</w:t>
            </w:r>
          </w:p>
        </w:tc>
        <w:tc>
          <w:tcPr>
            <w:tcW w:w="843" w:type="dxa"/>
          </w:tcPr>
          <w:p w14:paraId="12E08665" w14:textId="46256F0F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</w:t>
            </w:r>
            <w:r>
              <w:rPr>
                <w:bCs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bCs/>
                <w:sz w:val="28"/>
                <w:szCs w:val="28"/>
              </w:rPr>
              <w:t xml:space="preserve"> = 60</w:t>
            </w:r>
          </w:p>
        </w:tc>
        <w:tc>
          <w:tcPr>
            <w:tcW w:w="1097" w:type="dxa"/>
          </w:tcPr>
          <w:p w14:paraId="4A907DDF" w14:textId="62273CA0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79.7</w:t>
            </w:r>
          </w:p>
        </w:tc>
        <w:tc>
          <w:tcPr>
            <w:tcW w:w="1248" w:type="dxa"/>
          </w:tcPr>
          <w:p w14:paraId="2439C229" w14:textId="50747537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79.05</w:t>
            </w:r>
          </w:p>
        </w:tc>
        <w:tc>
          <w:tcPr>
            <w:tcW w:w="1392" w:type="dxa"/>
          </w:tcPr>
          <w:p w14:paraId="56DA52D2" w14:textId="2C004D42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117.96</w:t>
            </w:r>
          </w:p>
        </w:tc>
        <w:tc>
          <w:tcPr>
            <w:tcW w:w="997" w:type="dxa"/>
          </w:tcPr>
          <w:p w14:paraId="10A81769" w14:textId="3F4DD5B4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10.86</w:t>
            </w:r>
          </w:p>
        </w:tc>
        <w:tc>
          <w:tcPr>
            <w:tcW w:w="1275" w:type="dxa"/>
          </w:tcPr>
          <w:p w14:paraId="1B96D7CF" w14:textId="7FDDA1B5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0.12</w:t>
            </w:r>
          </w:p>
        </w:tc>
        <w:tc>
          <w:tcPr>
            <w:tcW w:w="1117" w:type="dxa"/>
          </w:tcPr>
          <w:p w14:paraId="04E1F0AD" w14:textId="1B335DC8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-1.04</w:t>
            </w:r>
          </w:p>
        </w:tc>
      </w:tr>
      <w:tr w:rsidR="00E56F41" w14:paraId="04A1FD3D" w14:textId="77777777" w:rsidTr="00E56F41">
        <w:trPr>
          <w:trHeight w:val="510"/>
        </w:trPr>
        <w:tc>
          <w:tcPr>
            <w:tcW w:w="2114" w:type="dxa"/>
            <w:vMerge/>
          </w:tcPr>
          <w:p w14:paraId="5E24E582" w14:textId="77777777" w:rsidR="00E56F41" w:rsidRDefault="00E56F41" w:rsidP="001114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3" w:type="dxa"/>
          </w:tcPr>
          <w:p w14:paraId="48859E0B" w14:textId="0D49BC41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</w:t>
            </w:r>
            <w:r>
              <w:rPr>
                <w:bCs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bCs/>
                <w:sz w:val="28"/>
                <w:szCs w:val="28"/>
              </w:rPr>
              <w:t xml:space="preserve"> = </w:t>
            </w: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1097" w:type="dxa"/>
          </w:tcPr>
          <w:p w14:paraId="490CE277" w14:textId="35411DC0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261.07</w:t>
            </w:r>
          </w:p>
        </w:tc>
        <w:tc>
          <w:tcPr>
            <w:tcW w:w="1248" w:type="dxa"/>
          </w:tcPr>
          <w:p w14:paraId="0E58BA3D" w14:textId="4416CCDB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247.6</w:t>
            </w:r>
          </w:p>
        </w:tc>
        <w:tc>
          <w:tcPr>
            <w:tcW w:w="1392" w:type="dxa"/>
          </w:tcPr>
          <w:p w14:paraId="7CED62D0" w14:textId="0C9A5122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12154.97</w:t>
            </w:r>
          </w:p>
        </w:tc>
        <w:tc>
          <w:tcPr>
            <w:tcW w:w="997" w:type="dxa"/>
          </w:tcPr>
          <w:p w14:paraId="39F4CFA8" w14:textId="572D4680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110.25</w:t>
            </w:r>
          </w:p>
        </w:tc>
        <w:tc>
          <w:tcPr>
            <w:tcW w:w="1275" w:type="dxa"/>
          </w:tcPr>
          <w:p w14:paraId="7FCF30E0" w14:textId="22C0057A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1.59</w:t>
            </w:r>
          </w:p>
        </w:tc>
        <w:tc>
          <w:tcPr>
            <w:tcW w:w="1117" w:type="dxa"/>
          </w:tcPr>
          <w:p w14:paraId="4A930134" w14:textId="7D297473" w:rsidR="00E56F41" w:rsidRDefault="00E56F41" w:rsidP="001114C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3.43</w:t>
            </w:r>
          </w:p>
        </w:tc>
      </w:tr>
    </w:tbl>
    <w:p w14:paraId="18D9D621" w14:textId="77777777" w:rsidR="001114C9" w:rsidRDefault="001114C9" w:rsidP="00314BDA">
      <w:pPr>
        <w:rPr>
          <w:bCs/>
        </w:rPr>
      </w:pPr>
    </w:p>
    <w:p w14:paraId="4B3A5307" w14:textId="576A4EFE" w:rsidR="00314BDA" w:rsidRDefault="00314BDA" w:rsidP="00314BDA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476B73C4" wp14:editId="0A3E1392">
            <wp:extent cx="5386590" cy="4619625"/>
            <wp:effectExtent l="0" t="0" r="508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42" cy="46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3ACB" w14:textId="77777777" w:rsidR="00C462C2" w:rsidRPr="00314BDA" w:rsidRDefault="00C462C2" w:rsidP="00314BDA">
      <w:pPr>
        <w:jc w:val="center"/>
        <w:rPr>
          <w:bCs/>
        </w:rPr>
      </w:pPr>
    </w:p>
    <w:p w14:paraId="3417D2C2" w14:textId="3A654BF8" w:rsidR="00C57D31" w:rsidRDefault="00C57D31" w:rsidP="00C57D3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Analiza</w:t>
      </w:r>
    </w:p>
    <w:p w14:paraId="5B204687" w14:textId="66B301CD" w:rsidR="001114C9" w:rsidRPr="001114C9" w:rsidRDefault="001114C9" w:rsidP="001114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Analiza bez podziału na </w:t>
      </w:r>
      <w:proofErr w:type="spellStart"/>
      <w:r>
        <w:rPr>
          <w:b/>
          <w:sz w:val="28"/>
          <w:szCs w:val="28"/>
        </w:rPr>
        <w:t>T</w:t>
      </w:r>
      <w:r>
        <w:rPr>
          <w:b/>
          <w:sz w:val="28"/>
          <w:szCs w:val="28"/>
          <w:vertAlign w:val="subscript"/>
        </w:rPr>
        <w:t>k</w:t>
      </w:r>
      <w:proofErr w:type="spellEnd"/>
    </w:p>
    <w:p w14:paraId="7553AA06" w14:textId="1756D38A" w:rsidR="00C57D31" w:rsidRDefault="00806494" w:rsidP="00806494">
      <w:pPr>
        <w:rPr>
          <w:bCs/>
        </w:rPr>
      </w:pPr>
      <w:r>
        <w:rPr>
          <w:bCs/>
        </w:rPr>
        <w:t>Dla modelu z dwoma normalnymi kolejkami otrzymaliśmy średnią 14</w:t>
      </w:r>
      <w:r w:rsidR="00314BDA">
        <w:rPr>
          <w:bCs/>
        </w:rPr>
        <w:t>2</w:t>
      </w:r>
      <w:r>
        <w:rPr>
          <w:bCs/>
        </w:rPr>
        <w:t>.</w:t>
      </w:r>
      <w:r w:rsidR="00314BDA">
        <w:rPr>
          <w:bCs/>
        </w:rPr>
        <w:t>31</w:t>
      </w:r>
      <w:r>
        <w:rPr>
          <w:bCs/>
        </w:rPr>
        <w:t>, medianę 1</w:t>
      </w:r>
      <w:r w:rsidR="00314BDA">
        <w:rPr>
          <w:bCs/>
        </w:rPr>
        <w:t>10</w:t>
      </w:r>
      <w:r>
        <w:rPr>
          <w:bCs/>
        </w:rPr>
        <w:t>.</w:t>
      </w:r>
      <w:r w:rsidR="00314BDA">
        <w:rPr>
          <w:bCs/>
        </w:rPr>
        <w:t xml:space="preserve">04, wariancję 7832.07 i </w:t>
      </w:r>
      <w:r>
        <w:rPr>
          <w:bCs/>
        </w:rPr>
        <w:t xml:space="preserve">odchylenie standardowe </w:t>
      </w:r>
      <w:r w:rsidR="00314BDA">
        <w:rPr>
          <w:bCs/>
        </w:rPr>
        <w:t>88</w:t>
      </w:r>
      <w:r>
        <w:rPr>
          <w:bCs/>
        </w:rPr>
        <w:t>.5.</w:t>
      </w:r>
      <w:r w:rsidR="00314BDA">
        <w:rPr>
          <w:bCs/>
        </w:rPr>
        <w:t xml:space="preserve"> Skośność wyniosła 0.8, a </w:t>
      </w:r>
      <w:proofErr w:type="spellStart"/>
      <w:r w:rsidR="00314BDA">
        <w:rPr>
          <w:bCs/>
        </w:rPr>
        <w:t>kurtoza</w:t>
      </w:r>
      <w:proofErr w:type="spellEnd"/>
      <w:r w:rsidR="00314BDA">
        <w:rPr>
          <w:bCs/>
        </w:rPr>
        <w:t xml:space="preserve"> -0.51.</w:t>
      </w:r>
      <w:r>
        <w:rPr>
          <w:bCs/>
        </w:rPr>
        <w:t xml:space="preserve"> Dla modelu z jedną kolejką normalną i dwoma samoobsługowymi otrzymaliśmy średnią 1</w:t>
      </w:r>
      <w:r w:rsidR="00314BDA">
        <w:rPr>
          <w:bCs/>
        </w:rPr>
        <w:t>70</w:t>
      </w:r>
      <w:r>
        <w:rPr>
          <w:bCs/>
        </w:rPr>
        <w:t>.</w:t>
      </w:r>
      <w:r w:rsidR="00314BDA">
        <w:rPr>
          <w:bCs/>
        </w:rPr>
        <w:t>39</w:t>
      </w:r>
      <w:r>
        <w:rPr>
          <w:bCs/>
        </w:rPr>
        <w:t>, medianę 119.</w:t>
      </w:r>
      <w:r w:rsidR="00314BDA">
        <w:rPr>
          <w:bCs/>
        </w:rPr>
        <w:t>93, wariancję 14360.29</w:t>
      </w:r>
      <w:r>
        <w:rPr>
          <w:bCs/>
        </w:rPr>
        <w:t xml:space="preserve"> i odchylenie standardowe 120.25.</w:t>
      </w:r>
      <w:r w:rsidR="00314BDA">
        <w:rPr>
          <w:bCs/>
        </w:rPr>
        <w:t xml:space="preserve"> Skośność wyniosła 1.57, a </w:t>
      </w:r>
      <w:proofErr w:type="spellStart"/>
      <w:r w:rsidR="00314BDA">
        <w:rPr>
          <w:bCs/>
        </w:rPr>
        <w:t>kurtoza</w:t>
      </w:r>
      <w:proofErr w:type="spellEnd"/>
      <w:r w:rsidR="00314BDA">
        <w:rPr>
          <w:bCs/>
        </w:rPr>
        <w:t xml:space="preserve"> 2.97.</w:t>
      </w:r>
      <w:r>
        <w:rPr>
          <w:bCs/>
        </w:rPr>
        <w:t xml:space="preserve"> Możemy zauważyć, że średni</w:t>
      </w:r>
      <w:r w:rsidR="00314BDA">
        <w:rPr>
          <w:bCs/>
        </w:rPr>
        <w:t>a druga jest większa od pierwszej o ponad 18%</w:t>
      </w:r>
      <w:r>
        <w:rPr>
          <w:bCs/>
        </w:rPr>
        <w:t>. Dla obu modeli otrzymaliśmy bardzo duże odchylenie standardowe.</w:t>
      </w:r>
    </w:p>
    <w:p w14:paraId="1B8AB343" w14:textId="77777777" w:rsidR="00806494" w:rsidRDefault="00806494" w:rsidP="00806494">
      <w:pPr>
        <w:rPr>
          <w:bCs/>
        </w:rPr>
      </w:pPr>
      <w:r>
        <w:rPr>
          <w:bCs/>
        </w:rPr>
        <w:t xml:space="preserve">Do testowania równości średnich użyliśmy testu t-Studenta. Mogliśmy użyć tego testu, ponieważ liczebność próby była wystarczająco duża. </w:t>
      </w:r>
    </w:p>
    <w:p w14:paraId="68087AE3" w14:textId="30E3C59B" w:rsidR="00806494" w:rsidRDefault="00806494" w:rsidP="00806494">
      <w:pPr>
        <w:rPr>
          <w:bCs/>
        </w:rPr>
      </w:pPr>
      <w:r>
        <w:rPr>
          <w:bCs/>
        </w:rPr>
        <w:t xml:space="preserve">Do </w:t>
      </w:r>
      <w:r w:rsidR="00E56F41">
        <w:rPr>
          <w:bCs/>
        </w:rPr>
        <w:t xml:space="preserve">wszystkich </w:t>
      </w:r>
      <w:r>
        <w:rPr>
          <w:bCs/>
        </w:rPr>
        <w:t>test</w:t>
      </w:r>
      <w:r w:rsidR="00E56F41">
        <w:rPr>
          <w:bCs/>
        </w:rPr>
        <w:t>ów</w:t>
      </w:r>
      <w:r>
        <w:rPr>
          <w:bCs/>
        </w:rPr>
        <w:t xml:space="preserve"> przyjęliśmy następujące hipotezy:</w:t>
      </w:r>
    </w:p>
    <w:p w14:paraId="5A20B053" w14:textId="0B14824D" w:rsidR="00806494" w:rsidRDefault="00806494" w:rsidP="00806494">
      <w:pPr>
        <w:rPr>
          <w:bCs/>
        </w:rPr>
      </w:pPr>
      <w:r w:rsidRPr="001114C9">
        <w:rPr>
          <w:b/>
        </w:rPr>
        <w:t>H</w:t>
      </w:r>
      <w:r w:rsidRPr="001114C9">
        <w:rPr>
          <w:b/>
          <w:vertAlign w:val="subscript"/>
        </w:rPr>
        <w:t>0</w:t>
      </w:r>
      <w:r w:rsidRPr="001114C9">
        <w:rPr>
          <w:b/>
        </w:rPr>
        <w:t>:</w:t>
      </w:r>
      <w:r>
        <w:rPr>
          <w:bCs/>
        </w:rPr>
        <w:t xml:space="preserve"> </w:t>
      </w:r>
      <w:r w:rsidR="00C3713D">
        <w:rPr>
          <w:bCs/>
        </w:rPr>
        <w:t>próbki mają równą średnią</w:t>
      </w:r>
    </w:p>
    <w:p w14:paraId="0DE64FBE" w14:textId="2D08B89D" w:rsidR="00806494" w:rsidRPr="00806494" w:rsidRDefault="00806494" w:rsidP="00806494">
      <w:pPr>
        <w:rPr>
          <w:bCs/>
        </w:rPr>
      </w:pPr>
      <w:r w:rsidRPr="001114C9">
        <w:rPr>
          <w:b/>
        </w:rPr>
        <w:t>H</w:t>
      </w:r>
      <w:r w:rsidRPr="001114C9">
        <w:rPr>
          <w:b/>
          <w:vertAlign w:val="subscript"/>
        </w:rPr>
        <w:t>1</w:t>
      </w:r>
      <w:r w:rsidRPr="001114C9">
        <w:rPr>
          <w:b/>
        </w:rPr>
        <w:t>:</w:t>
      </w:r>
      <w:r w:rsidR="00C3713D">
        <w:rPr>
          <w:bCs/>
        </w:rPr>
        <w:t xml:space="preserve"> próbk</w:t>
      </w:r>
      <w:r w:rsidR="00810804">
        <w:rPr>
          <w:bCs/>
        </w:rPr>
        <w:t>a d</w:t>
      </w:r>
      <w:r w:rsidR="001114C9">
        <w:rPr>
          <w:bCs/>
        </w:rPr>
        <w:t xml:space="preserve">la 1 normalnej kolejki i 2 samoobsługowych ma większą średnią niż </w:t>
      </w:r>
      <w:r w:rsidR="003B77DA">
        <w:rPr>
          <w:bCs/>
        </w:rPr>
        <w:t xml:space="preserve">próbka </w:t>
      </w:r>
      <w:r w:rsidR="001114C9">
        <w:rPr>
          <w:bCs/>
        </w:rPr>
        <w:t>dla 2 normalnych</w:t>
      </w:r>
    </w:p>
    <w:p w14:paraId="76902C44" w14:textId="4689ED71" w:rsidR="00806494" w:rsidRDefault="00806494" w:rsidP="00806494">
      <w:pPr>
        <w:rPr>
          <w:bCs/>
        </w:rPr>
      </w:pPr>
      <w:r>
        <w:rPr>
          <w:bCs/>
        </w:rPr>
        <w:lastRenderedPageBreak/>
        <w:t xml:space="preserve">W wyniku testu otrzymaliśmy </w:t>
      </w:r>
      <w:proofErr w:type="spellStart"/>
      <w:r>
        <w:rPr>
          <w:bCs/>
        </w:rPr>
        <w:t>p</w:t>
      </w:r>
      <w:r w:rsidR="00C462C2">
        <w:rPr>
          <w:bCs/>
        </w:rPr>
        <w:t>V</w:t>
      </w:r>
      <w:r>
        <w:rPr>
          <w:bCs/>
        </w:rPr>
        <w:t>alue</w:t>
      </w:r>
      <w:proofErr w:type="spellEnd"/>
      <w:r>
        <w:rPr>
          <w:bCs/>
        </w:rPr>
        <w:t xml:space="preserve"> równe 0.</w:t>
      </w:r>
      <w:r w:rsidR="00314BDA">
        <w:rPr>
          <w:bCs/>
        </w:rPr>
        <w:t>20</w:t>
      </w:r>
      <w:r>
        <w:rPr>
          <w:bCs/>
        </w:rPr>
        <w:t xml:space="preserve">, więc nie </w:t>
      </w:r>
      <w:r w:rsidR="00C3713D">
        <w:rPr>
          <w:bCs/>
        </w:rPr>
        <w:t>ma podstaw do odrzucenia hipotezy zerowej, że średnie są równe, przy przyjętym poziomie istotności równym 0.05.</w:t>
      </w:r>
    </w:p>
    <w:p w14:paraId="42FC8684" w14:textId="24D8054E" w:rsidR="00C3713D" w:rsidRDefault="00C3713D" w:rsidP="00806494">
      <w:pPr>
        <w:rPr>
          <w:bCs/>
        </w:rPr>
      </w:pPr>
    </w:p>
    <w:p w14:paraId="254FA4FD" w14:textId="58DF6118" w:rsidR="00E56F41" w:rsidRPr="00E56F41" w:rsidRDefault="001114C9" w:rsidP="00806494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Analiza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podziałem</w:t>
      </w:r>
      <w:r>
        <w:rPr>
          <w:b/>
          <w:sz w:val="28"/>
          <w:szCs w:val="28"/>
        </w:rPr>
        <w:t xml:space="preserve"> na </w:t>
      </w:r>
      <w:proofErr w:type="spellStart"/>
      <w:r>
        <w:rPr>
          <w:b/>
          <w:sz w:val="28"/>
          <w:szCs w:val="28"/>
        </w:rPr>
        <w:t>T</w:t>
      </w:r>
      <w:r>
        <w:rPr>
          <w:b/>
          <w:sz w:val="28"/>
          <w:szCs w:val="28"/>
          <w:vertAlign w:val="subscript"/>
        </w:rPr>
        <w:t>k</w:t>
      </w:r>
      <w:bookmarkStart w:id="1" w:name="_GoBack"/>
      <w:bookmarkEnd w:id="1"/>
      <w:proofErr w:type="spellEnd"/>
    </w:p>
    <w:p w14:paraId="0E5057CE" w14:textId="75CC2094" w:rsidR="001114C9" w:rsidRDefault="00E56F41" w:rsidP="00806494">
      <w:pPr>
        <w:rPr>
          <w:bCs/>
        </w:rPr>
      </w:pPr>
      <w:r>
        <w:rPr>
          <w:bCs/>
        </w:rPr>
        <w:t xml:space="preserve">Dla </w:t>
      </w:r>
      <w:proofErr w:type="spellStart"/>
      <w:r>
        <w:rPr>
          <w:bCs/>
        </w:rPr>
        <w:t>T</w:t>
      </w:r>
      <w:r>
        <w:rPr>
          <w:bCs/>
          <w:vertAlign w:val="subscript"/>
        </w:rPr>
        <w:t>k</w:t>
      </w:r>
      <w:proofErr w:type="spellEnd"/>
      <w:r>
        <w:rPr>
          <w:bCs/>
        </w:rPr>
        <w:t xml:space="preserve"> = 60 średnie różnią się o 14 jednostek, tak samo jak mediana. Możemy zauważyć tu dużą rozbieżność w odchyleniu standardowym i wariancji. Kryterium jakości jest dużo bardziej zróżnicowane dla kryterium jakości przy 1 kasie normalnej i 2 samoobsługowych. Nie ma dużych różnic w skośności i </w:t>
      </w:r>
      <w:proofErr w:type="spellStart"/>
      <w:r>
        <w:rPr>
          <w:bCs/>
        </w:rPr>
        <w:t>kurtozie</w:t>
      </w:r>
      <w:proofErr w:type="spellEnd"/>
      <w:r>
        <w:rPr>
          <w:bCs/>
        </w:rPr>
        <w:t>.</w:t>
      </w:r>
    </w:p>
    <w:p w14:paraId="4C3C31A7" w14:textId="2E37CA94" w:rsidR="00C3713D" w:rsidRDefault="00E56F41" w:rsidP="00C3713D">
      <w:pPr>
        <w:rPr>
          <w:bCs/>
        </w:rPr>
      </w:pPr>
      <w:r>
        <w:rPr>
          <w:bCs/>
        </w:rPr>
        <w:t xml:space="preserve">W wyniku takiego samego testu statystycznego jak w poprzednim przykładzie otrzymaliśmy </w:t>
      </w:r>
      <w:proofErr w:type="spellStart"/>
      <w:r>
        <w:rPr>
          <w:bCs/>
        </w:rPr>
        <w:t>pValue</w:t>
      </w:r>
      <w:proofErr w:type="spellEnd"/>
      <w:r>
        <w:rPr>
          <w:bCs/>
        </w:rPr>
        <w:t xml:space="preserve"> na poziomie 0.0000004 i statystykę testową równą -5.9. Można więc odrzucić hipotezę zerową i przyjąć hipotezę alternatywną, że próbka dla 1 kasy normalnej i 2 samoobsługowych ma większą </w:t>
      </w:r>
      <w:r w:rsidR="003B77DA">
        <w:rPr>
          <w:bCs/>
        </w:rPr>
        <w:t>średnią od próbki dla 2 kas normalnych</w:t>
      </w:r>
      <w:r w:rsidR="00C462C2">
        <w:rPr>
          <w:bCs/>
        </w:rPr>
        <w:t xml:space="preserve">, </w:t>
      </w:r>
      <w:r w:rsidR="00C462C2">
        <w:rPr>
          <w:bCs/>
        </w:rPr>
        <w:t>przy przyjętym poziomie istotności równym 0.05</w:t>
      </w:r>
      <w:r w:rsidR="003B77DA">
        <w:rPr>
          <w:bCs/>
        </w:rPr>
        <w:t>.</w:t>
      </w:r>
    </w:p>
    <w:p w14:paraId="704A6712" w14:textId="71611CEA" w:rsidR="003B77DA" w:rsidRDefault="003B77DA" w:rsidP="00C3713D">
      <w:pPr>
        <w:rPr>
          <w:bCs/>
        </w:rPr>
      </w:pPr>
    </w:p>
    <w:p w14:paraId="359F351E" w14:textId="603CB20B" w:rsidR="003B77DA" w:rsidRDefault="003B77DA" w:rsidP="00C3713D">
      <w:pPr>
        <w:rPr>
          <w:bCs/>
        </w:rPr>
      </w:pPr>
      <w:r>
        <w:rPr>
          <w:bCs/>
        </w:rPr>
        <w:t xml:space="preserve">Dla </w:t>
      </w:r>
      <w:proofErr w:type="spellStart"/>
      <w:r>
        <w:rPr>
          <w:bCs/>
        </w:rPr>
        <w:t>T</w:t>
      </w:r>
      <w:r>
        <w:rPr>
          <w:bCs/>
          <w:vertAlign w:val="subscript"/>
        </w:rPr>
        <w:t>k</w:t>
      </w:r>
      <w:proofErr w:type="spellEnd"/>
      <w:r>
        <w:rPr>
          <w:bCs/>
        </w:rPr>
        <w:t xml:space="preserve"> = 120 średnie różnią się o 43 jednostki, a mediana o 47 jednostek. Możemy zauważyć bardzo dużą rozbieżność między wariancjami i odchyleniami standardowymi. Przy odchyleniu jest to różnica prawie 50 jednostek. Skośność i </w:t>
      </w:r>
      <w:proofErr w:type="spellStart"/>
      <w:r>
        <w:rPr>
          <w:bCs/>
        </w:rPr>
        <w:t>kurtoza</w:t>
      </w:r>
      <w:proofErr w:type="spellEnd"/>
      <w:r>
        <w:rPr>
          <w:bCs/>
        </w:rPr>
        <w:t xml:space="preserve"> też się znacznie różnią.</w:t>
      </w:r>
    </w:p>
    <w:p w14:paraId="4D1F22A9" w14:textId="13163B7F" w:rsidR="003B77DA" w:rsidRDefault="003B77DA" w:rsidP="003B77DA">
      <w:pPr>
        <w:rPr>
          <w:bCs/>
        </w:rPr>
      </w:pPr>
      <w:r>
        <w:rPr>
          <w:bCs/>
        </w:rPr>
        <w:t xml:space="preserve">W wyniku takiego samego testu statystycznego jak w poprzednim przykładzie otrzymaliśmy </w:t>
      </w:r>
      <w:proofErr w:type="spellStart"/>
      <w:r>
        <w:rPr>
          <w:bCs/>
        </w:rPr>
        <w:t>pValue</w:t>
      </w:r>
      <w:proofErr w:type="spellEnd"/>
      <w:r>
        <w:rPr>
          <w:bCs/>
        </w:rPr>
        <w:t xml:space="preserve"> na poziomie 0.</w:t>
      </w:r>
      <w:r>
        <w:rPr>
          <w:bCs/>
        </w:rPr>
        <w:t>12</w:t>
      </w:r>
      <w:r>
        <w:rPr>
          <w:bCs/>
        </w:rPr>
        <w:t xml:space="preserve">. </w:t>
      </w:r>
      <w:r>
        <w:rPr>
          <w:bCs/>
        </w:rPr>
        <w:t>Nie m</w:t>
      </w:r>
      <w:r>
        <w:rPr>
          <w:bCs/>
        </w:rPr>
        <w:t>ożna więc odrzucić hipotez</w:t>
      </w:r>
      <w:r>
        <w:rPr>
          <w:bCs/>
        </w:rPr>
        <w:t>y</w:t>
      </w:r>
      <w:r>
        <w:rPr>
          <w:bCs/>
        </w:rPr>
        <w:t xml:space="preserve"> zerow</w:t>
      </w:r>
      <w:r>
        <w:rPr>
          <w:bCs/>
        </w:rPr>
        <w:t>ej</w:t>
      </w:r>
      <w:r>
        <w:rPr>
          <w:bCs/>
        </w:rPr>
        <w:t xml:space="preserve">, </w:t>
      </w:r>
      <w:r>
        <w:rPr>
          <w:bCs/>
        </w:rPr>
        <w:t>o równości średnich</w:t>
      </w:r>
      <w:r w:rsidR="00C462C2">
        <w:rPr>
          <w:bCs/>
        </w:rPr>
        <w:t xml:space="preserve">, </w:t>
      </w:r>
      <w:r w:rsidR="00C462C2">
        <w:rPr>
          <w:bCs/>
        </w:rPr>
        <w:t>przy przyjętym poziomie istotności równym 0.05</w:t>
      </w:r>
      <w:r>
        <w:rPr>
          <w:bCs/>
        </w:rPr>
        <w:t>.</w:t>
      </w:r>
    </w:p>
    <w:p w14:paraId="1387409E" w14:textId="77777777" w:rsidR="003B77DA" w:rsidRPr="003B77DA" w:rsidRDefault="003B77DA" w:rsidP="00C3713D">
      <w:pPr>
        <w:rPr>
          <w:bCs/>
        </w:rPr>
      </w:pPr>
    </w:p>
    <w:p w14:paraId="72237AE5" w14:textId="1407A446" w:rsidR="00C57D31" w:rsidRDefault="00A31EC3" w:rsidP="00A31EC3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A31EC3">
        <w:rPr>
          <w:b/>
          <w:sz w:val="28"/>
          <w:szCs w:val="28"/>
        </w:rPr>
        <w:t>Wnioski</w:t>
      </w:r>
    </w:p>
    <w:p w14:paraId="0435BFD0" w14:textId="6771DFD2" w:rsidR="00A31EC3" w:rsidRDefault="00A31EC3" w:rsidP="00A31EC3">
      <w:pPr>
        <w:rPr>
          <w:bCs/>
        </w:rPr>
      </w:pPr>
      <w:r>
        <w:rPr>
          <w:bCs/>
        </w:rPr>
        <w:t>Na podstawie przeprowadzonej symulacji i testu statystycznego, nie możemy stwierdzić który model jest lepszy</w:t>
      </w:r>
      <w:r w:rsidR="00E56F41">
        <w:rPr>
          <w:bCs/>
        </w:rPr>
        <w:t xml:space="preserve"> bez podziału na czas </w:t>
      </w:r>
      <w:proofErr w:type="spellStart"/>
      <w:r w:rsidR="00E56F41">
        <w:rPr>
          <w:bCs/>
        </w:rPr>
        <w:t>T</w:t>
      </w:r>
      <w:r w:rsidR="00E56F41">
        <w:rPr>
          <w:bCs/>
          <w:vertAlign w:val="subscript"/>
        </w:rPr>
        <w:t>k</w:t>
      </w:r>
      <w:proofErr w:type="spellEnd"/>
      <w:r>
        <w:rPr>
          <w:bCs/>
        </w:rPr>
        <w:t>, ponieważ nie ma istotnej różnicy w średnim czasie przebywania klienta w systemie.</w:t>
      </w:r>
    </w:p>
    <w:p w14:paraId="16A4676A" w14:textId="1975AAFE" w:rsidR="003B77DA" w:rsidRPr="003B77DA" w:rsidRDefault="003B77DA" w:rsidP="00A31EC3">
      <w:pPr>
        <w:rPr>
          <w:bCs/>
        </w:rPr>
      </w:pPr>
      <w:r>
        <w:rPr>
          <w:bCs/>
        </w:rPr>
        <w:t xml:space="preserve">Jeżeli rozdzielimy symulację modelu ze względu na czas </w:t>
      </w:r>
      <w:proofErr w:type="spellStart"/>
      <w:r>
        <w:rPr>
          <w:bCs/>
        </w:rPr>
        <w:t>T</w:t>
      </w:r>
      <w:r>
        <w:rPr>
          <w:bCs/>
          <w:vertAlign w:val="subscript"/>
        </w:rPr>
        <w:t>k</w:t>
      </w:r>
      <w:proofErr w:type="spellEnd"/>
      <w:r>
        <w:rPr>
          <w:bCs/>
        </w:rPr>
        <w:t>, to okazuje się, że dla czasu równego 60 próbka dla 1 kasy normalnej i 2 samoobsługowych jest znacząco statystycznie większa od próbki dla 2 kas normalnych. Nie możemy powiedzieć tego samego dla czasu równego 120. W tym przypadku średnie nie są różnią się statystycznie od siebie.</w:t>
      </w:r>
    </w:p>
    <w:sectPr w:rsidR="003B77DA" w:rsidRPr="003B7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7375" w14:textId="77777777" w:rsidR="007B18B8" w:rsidRDefault="007B18B8" w:rsidP="00C57D31">
      <w:pPr>
        <w:spacing w:after="0" w:line="240" w:lineRule="auto"/>
      </w:pPr>
      <w:r>
        <w:separator/>
      </w:r>
    </w:p>
  </w:endnote>
  <w:endnote w:type="continuationSeparator" w:id="0">
    <w:p w14:paraId="11FC728B" w14:textId="77777777" w:rsidR="007B18B8" w:rsidRDefault="007B18B8" w:rsidP="00C5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006FB" w14:textId="77777777" w:rsidR="007B18B8" w:rsidRDefault="007B18B8" w:rsidP="00C57D31">
      <w:pPr>
        <w:spacing w:after="0" w:line="240" w:lineRule="auto"/>
      </w:pPr>
      <w:r>
        <w:separator/>
      </w:r>
    </w:p>
  </w:footnote>
  <w:footnote w:type="continuationSeparator" w:id="0">
    <w:p w14:paraId="26C72886" w14:textId="77777777" w:rsidR="007B18B8" w:rsidRDefault="007B18B8" w:rsidP="00C5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7DAE"/>
    <w:multiLevelType w:val="hybridMultilevel"/>
    <w:tmpl w:val="6DA83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052DD"/>
    <w:multiLevelType w:val="hybridMultilevel"/>
    <w:tmpl w:val="6DA83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87558"/>
    <w:multiLevelType w:val="hybridMultilevel"/>
    <w:tmpl w:val="6DA83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95"/>
    <w:rsid w:val="000878AD"/>
    <w:rsid w:val="001114C9"/>
    <w:rsid w:val="00266528"/>
    <w:rsid w:val="00314BDA"/>
    <w:rsid w:val="003B77DA"/>
    <w:rsid w:val="00476E95"/>
    <w:rsid w:val="007B18B8"/>
    <w:rsid w:val="00806494"/>
    <w:rsid w:val="00810804"/>
    <w:rsid w:val="00933E18"/>
    <w:rsid w:val="009D0E7D"/>
    <w:rsid w:val="00A31EC3"/>
    <w:rsid w:val="00AD2A43"/>
    <w:rsid w:val="00AD4E56"/>
    <w:rsid w:val="00C3713D"/>
    <w:rsid w:val="00C462C2"/>
    <w:rsid w:val="00C57D31"/>
    <w:rsid w:val="00E56F41"/>
    <w:rsid w:val="00E62009"/>
    <w:rsid w:val="00E64B1E"/>
    <w:rsid w:val="00E70B70"/>
    <w:rsid w:val="00F9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6F11"/>
  <w15:chartTrackingRefBased/>
  <w15:docId w15:val="{76AD0C7B-56CC-4830-A6AA-D60F5766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57D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7D3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57D3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57D3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57D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E64B1E"/>
    <w:rPr>
      <w:color w:val="808080"/>
    </w:rPr>
  </w:style>
  <w:style w:type="table" w:styleId="Tabela-Siatka">
    <w:name w:val="Table Grid"/>
    <w:basedOn w:val="Standardowy"/>
    <w:uiPriority w:val="39"/>
    <w:rsid w:val="0081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675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2020-01-21T10:54:00Z</dcterms:created>
  <dcterms:modified xsi:type="dcterms:W3CDTF">2020-01-28T10:49:00Z</dcterms:modified>
</cp:coreProperties>
</file>