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AF7E" w14:textId="35A7C4EA" w:rsidR="00000000" w:rsidRPr="00D47831" w:rsidRDefault="00D47831">
      <w:pPr>
        <w:rPr>
          <w:rFonts w:ascii="Garamond" w:hAnsi="Garamond"/>
          <w:lang w:val="en-US"/>
        </w:rPr>
      </w:pPr>
      <w:r w:rsidRPr="00D47831">
        <w:rPr>
          <w:rFonts w:ascii="Garamond" w:hAnsi="Garamond"/>
          <w:lang w:val="en-US"/>
        </w:rPr>
        <w:t>What could be in the supplementary info?</w:t>
      </w:r>
    </w:p>
    <w:p w14:paraId="0608863C" w14:textId="4384B670" w:rsidR="00D47831" w:rsidRPr="00D47831" w:rsidRDefault="00D47831" w:rsidP="00D47831">
      <w:pPr>
        <w:pStyle w:val="Heading1"/>
      </w:pPr>
      <w:r w:rsidRPr="00D47831">
        <w:t>Methodology</w:t>
      </w:r>
    </w:p>
    <w:p w14:paraId="21E693B3" w14:textId="09BC1BEE" w:rsidR="00D47831" w:rsidRPr="00D47831" w:rsidRDefault="00D47831" w:rsidP="00D47831">
      <w:pPr>
        <w:pStyle w:val="Heading2"/>
      </w:pPr>
      <w:r w:rsidRPr="00D47831">
        <w:t>Hand-pollination experiment</w:t>
      </w:r>
    </w:p>
    <w:p w14:paraId="4FBB8824" w14:textId="75EFA7E2" w:rsidR="00D47831" w:rsidRDefault="00D47831">
      <w:pPr>
        <w:rPr>
          <w:rFonts w:ascii="Garamond" w:hAnsi="Garamond"/>
          <w:lang w:val="en-US"/>
        </w:rPr>
      </w:pPr>
      <w:proofErr w:type="gramStart"/>
      <w:r w:rsidRPr="00D47831">
        <w:rPr>
          <w:rFonts w:ascii="Garamond" w:hAnsi="Garamond"/>
          <w:lang w:val="en-US"/>
        </w:rPr>
        <w:t>Amount</w:t>
      </w:r>
      <w:proofErr w:type="gramEnd"/>
      <w:r w:rsidRPr="00D47831">
        <w:rPr>
          <w:rFonts w:ascii="Garamond" w:hAnsi="Garamond"/>
          <w:lang w:val="en-US"/>
        </w:rPr>
        <w:t xml:space="preserve"> of flowers pollinated x amount of seeds actually used after cleaning</w:t>
      </w:r>
    </w:p>
    <w:p w14:paraId="37689CEA" w14:textId="71B24BAD" w:rsidR="00D47831" w:rsidRDefault="00D47831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ab/>
        <w:t>Information about cleaning process</w:t>
      </w:r>
    </w:p>
    <w:p w14:paraId="577A7425" w14:textId="2C1BB0B9" w:rsidR="00D47831" w:rsidRDefault="00D47831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Precise counting grid used for Hypericum</w:t>
      </w:r>
    </w:p>
    <w:p w14:paraId="5D34E41B" w14:textId="10BE17D3" w:rsidR="00D47831" w:rsidRDefault="00D47831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Counting grid used for other species</w:t>
      </w:r>
    </w:p>
    <w:p w14:paraId="36D88FEE" w14:textId="7D0F15D6" w:rsidR="00CC125B" w:rsidRDefault="00CC125B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Amount of plant individuals per elevation</w:t>
      </w:r>
    </w:p>
    <w:p w14:paraId="2A29972E" w14:textId="2C6F98D6" w:rsidR="00CC125B" w:rsidRDefault="00CC125B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How </w:t>
      </w:r>
      <w:proofErr w:type="gramStart"/>
      <w:r>
        <w:rPr>
          <w:rFonts w:ascii="Garamond" w:hAnsi="Garamond"/>
          <w:lang w:val="en-US"/>
        </w:rPr>
        <w:t>were</w:t>
      </w:r>
      <w:proofErr w:type="gramEnd"/>
      <w:r>
        <w:rPr>
          <w:rFonts w:ascii="Garamond" w:hAnsi="Garamond"/>
          <w:lang w:val="en-US"/>
        </w:rPr>
        <w:t xml:space="preserve"> the data of the indexes generated</w:t>
      </w:r>
      <w:r w:rsidR="00DF3DDB">
        <w:rPr>
          <w:rFonts w:ascii="Garamond" w:hAnsi="Garamond"/>
          <w:lang w:val="en-US"/>
        </w:rPr>
        <w:t xml:space="preserve">? When used means and when used </w:t>
      </w:r>
      <w:proofErr w:type="spellStart"/>
      <w:r w:rsidR="00DF3DDB">
        <w:rPr>
          <w:rFonts w:ascii="Garamond" w:hAnsi="Garamond"/>
          <w:lang w:val="en-US"/>
        </w:rPr>
        <w:t>avrual</w:t>
      </w:r>
      <w:proofErr w:type="spellEnd"/>
      <w:r w:rsidR="00DF3DDB">
        <w:rPr>
          <w:rFonts w:ascii="Garamond" w:hAnsi="Garamond"/>
          <w:lang w:val="en-US"/>
        </w:rPr>
        <w:t xml:space="preserve"> numbers</w:t>
      </w:r>
    </w:p>
    <w:p w14:paraId="176A821D" w14:textId="017EA8B1" w:rsidR="00D47831" w:rsidRPr="00D47831" w:rsidRDefault="00D47831" w:rsidP="00D47831">
      <w:pPr>
        <w:pStyle w:val="Heading2"/>
      </w:pPr>
      <w:r>
        <w:t>Visitation data</w:t>
      </w:r>
    </w:p>
    <w:p w14:paraId="05BAB46B" w14:textId="210A968E" w:rsidR="00D47831" w:rsidRDefault="00D47831">
      <w:pPr>
        <w:rPr>
          <w:rFonts w:ascii="Garamond" w:hAnsi="Garamond"/>
          <w:lang w:val="en-US"/>
        </w:rPr>
      </w:pPr>
      <w:proofErr w:type="gramStart"/>
      <w:r w:rsidRPr="00D47831">
        <w:rPr>
          <w:rFonts w:ascii="Garamond" w:hAnsi="Garamond"/>
          <w:lang w:val="en-US"/>
        </w:rPr>
        <w:t>Amount</w:t>
      </w:r>
      <w:proofErr w:type="gramEnd"/>
      <w:r w:rsidRPr="00D47831">
        <w:rPr>
          <w:rFonts w:ascii="Garamond" w:hAnsi="Garamond"/>
          <w:lang w:val="en-US"/>
        </w:rPr>
        <w:t xml:space="preserve"> of all visitors compared</w:t>
      </w:r>
    </w:p>
    <w:p w14:paraId="37279368" w14:textId="2CF884D9" w:rsidR="00D47831" w:rsidRDefault="00D47831" w:rsidP="00D47831">
      <w:pPr>
        <w:pStyle w:val="Heading2"/>
      </w:pPr>
      <w:r>
        <w:t>Statistical analysis</w:t>
      </w:r>
    </w:p>
    <w:p w14:paraId="349A953F" w14:textId="77777777" w:rsidR="00CC125B" w:rsidRDefault="00D47831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Which data was not used? </w:t>
      </w:r>
    </w:p>
    <w:p w14:paraId="7A716A6E" w14:textId="55760017" w:rsidR="00D47831" w:rsidRDefault="00CC125B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-</w:t>
      </w:r>
      <w:r w:rsidR="00D47831">
        <w:rPr>
          <w:rFonts w:ascii="Garamond" w:hAnsi="Garamond"/>
          <w:lang w:val="en-US"/>
        </w:rPr>
        <w:t xml:space="preserve"> Hypericum 4000 was used in control index, but not in PL, AO or GO index</w:t>
      </w:r>
    </w:p>
    <w:p w14:paraId="1726BB36" w14:textId="4755AB07" w:rsidR="00CC125B" w:rsidRDefault="00CC125B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- AO and GO all multiplied by 100 to transform data</w:t>
      </w:r>
    </w:p>
    <w:p w14:paraId="57805EBE" w14:textId="0F9D9F4D" w:rsidR="00CC125B" w:rsidRPr="00D47831" w:rsidRDefault="00CC125B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- Senecio p not used in elevation 2300 for visitation data – not present in visitation data</w:t>
      </w:r>
    </w:p>
    <w:sectPr w:rsidR="00CC125B" w:rsidRPr="00D47831" w:rsidSect="001B0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9B"/>
    <w:rsid w:val="001B033D"/>
    <w:rsid w:val="002D0B13"/>
    <w:rsid w:val="00306725"/>
    <w:rsid w:val="0070659B"/>
    <w:rsid w:val="00783E22"/>
    <w:rsid w:val="00983A5F"/>
    <w:rsid w:val="00A2683B"/>
    <w:rsid w:val="00A65CE6"/>
    <w:rsid w:val="00A764A8"/>
    <w:rsid w:val="00AA16DE"/>
    <w:rsid w:val="00CC125B"/>
    <w:rsid w:val="00D47831"/>
    <w:rsid w:val="00DF3DDB"/>
    <w:rsid w:val="00E70D15"/>
    <w:rsid w:val="00FE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700A"/>
  <w15:chartTrackingRefBased/>
  <w15:docId w15:val="{26A71996-7534-40F5-813B-262E8C8F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831"/>
    <w:pPr>
      <w:keepNext/>
      <w:keepLines/>
      <w:spacing w:before="360" w:after="80"/>
      <w:outlineLvl w:val="0"/>
    </w:pPr>
    <w:rPr>
      <w:rFonts w:ascii="Garamond" w:eastAsiaTheme="majorEastAsia" w:hAnsi="Garamond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831"/>
    <w:pPr>
      <w:keepNext/>
      <w:keepLines/>
      <w:spacing w:before="160" w:after="80"/>
      <w:outlineLvl w:val="1"/>
    </w:pPr>
    <w:rPr>
      <w:rFonts w:ascii="Garamond" w:eastAsiaTheme="majorEastAsia" w:hAnsi="Garamond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31"/>
    <w:rPr>
      <w:rFonts w:ascii="Garamond" w:eastAsiaTheme="majorEastAsia" w:hAnsi="Garamond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7831"/>
    <w:rPr>
      <w:rFonts w:ascii="Garamond" w:eastAsiaTheme="majorEastAsia" w:hAnsi="Garamond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Anýž</dc:creator>
  <cp:keywords/>
  <dc:description/>
  <cp:lastModifiedBy>Dominik Anýž</cp:lastModifiedBy>
  <cp:revision>3</cp:revision>
  <dcterms:created xsi:type="dcterms:W3CDTF">2025-02-24T10:43:00Z</dcterms:created>
  <dcterms:modified xsi:type="dcterms:W3CDTF">2025-02-24T11:31:00Z</dcterms:modified>
</cp:coreProperties>
</file>