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5D" w:rsidRDefault="00854D5D" w:rsidP="009C3D0E">
      <w:pPr>
        <w:pStyle w:val="Nzev"/>
      </w:pP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pStyle w:val="Nzev"/>
        <w:jc w:val="center"/>
      </w:pPr>
      <w:r>
        <w:t>Dokumentácia k projektu IFJ/IAL</w:t>
      </w:r>
    </w:p>
    <w:p w:rsidR="009C3D0E" w:rsidRDefault="009C3D0E" w:rsidP="009C3D0E">
      <w:pPr>
        <w:pStyle w:val="Nzev"/>
        <w:jc w:val="center"/>
      </w:pPr>
      <w:r>
        <w:t>Implementácia interprétu jazyka IFJ19</w:t>
      </w: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ind w:left="-720" w:right="-720"/>
      </w:pPr>
    </w:p>
    <w:p w:rsidR="009C3D0E" w:rsidRDefault="009C3D0E" w:rsidP="009C3D0E"/>
    <w:p w:rsidR="009C3D0E" w:rsidRDefault="009C3D0E" w:rsidP="009C3D0E"/>
    <w:p w:rsidR="009C3D0E" w:rsidRDefault="009C3D0E" w:rsidP="009C3D0E"/>
    <w:p w:rsidR="009C3D0E" w:rsidRDefault="009C3D0E" w:rsidP="009C3D0E">
      <w:pPr>
        <w:ind w:right="-720"/>
      </w:pPr>
    </w:p>
    <w:p w:rsidR="009C3D0E" w:rsidRDefault="009C3D0E" w:rsidP="009C3D0E">
      <w:pPr>
        <w:ind w:left="-720" w:right="-720"/>
      </w:pPr>
    </w:p>
    <w:p w:rsidR="009C3D0E" w:rsidRDefault="009C3D0E" w:rsidP="009C3D0E">
      <w:pPr>
        <w:ind w:left="-720" w:right="-720"/>
      </w:pPr>
      <w:r>
        <w:t>Tým 010, varianta II:</w:t>
      </w:r>
    </w:p>
    <w:p w:rsidR="009C3D0E" w:rsidRDefault="009C3D0E" w:rsidP="009C3D0E">
      <w:pPr>
        <w:spacing w:after="0"/>
        <w:ind w:left="-720" w:right="-720"/>
      </w:pPr>
      <w:r>
        <w:t>Dominik Boboš</w:t>
      </w:r>
      <w:r>
        <w:tab/>
        <w:t>(xbobos00)</w:t>
      </w:r>
      <w:r w:rsidR="00205FA4">
        <w:t xml:space="preserve"> – vedúci týmu</w:t>
      </w:r>
      <w:r>
        <w:tab/>
      </w:r>
    </w:p>
    <w:p w:rsidR="009C3D0E" w:rsidRDefault="009C3D0E" w:rsidP="009C3D0E">
      <w:pPr>
        <w:spacing w:after="0"/>
        <w:ind w:left="-720" w:right="-720"/>
      </w:pPr>
      <w:r>
        <w:t>Peter Hudeček (xhudec34)</w:t>
      </w:r>
    </w:p>
    <w:p w:rsidR="009C3D0E" w:rsidRDefault="009C3D0E" w:rsidP="009C3D0E">
      <w:pPr>
        <w:spacing w:after="0"/>
        <w:ind w:left="-720" w:right="-720"/>
      </w:pPr>
      <w:r>
        <w:t>Timotej Kováčik (xkovac49)</w:t>
      </w:r>
    </w:p>
    <w:p w:rsidR="009C3D0E" w:rsidRDefault="009C3D0E" w:rsidP="009C3D0E">
      <w:pPr>
        <w:spacing w:after="0"/>
        <w:ind w:left="-720" w:right="-720"/>
      </w:pPr>
      <w:r>
        <w:t>Dávid Oravec (xorave05)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 Prosince 2019</w:t>
      </w:r>
    </w:p>
    <w:p w:rsidR="002F0774" w:rsidRDefault="002F0774" w:rsidP="009C3D0E">
      <w:pPr>
        <w:spacing w:after="0"/>
        <w:ind w:left="-720" w:right="-720"/>
      </w:pPr>
    </w:p>
    <w:p w:rsidR="002F0774" w:rsidRDefault="002F0774" w:rsidP="002F0774">
      <w:pPr>
        <w:pStyle w:val="Nzev"/>
      </w:pPr>
      <w:r>
        <w:lastRenderedPageBreak/>
        <w:t>Obsah</w:t>
      </w:r>
    </w:p>
    <w:p w:rsidR="00CA5D99" w:rsidRPr="00CA5D99" w:rsidRDefault="00CA5D99" w:rsidP="00CA5D99"/>
    <w:p w:rsidR="002F0774" w:rsidRDefault="002F0774" w:rsidP="002F0774">
      <w:pPr>
        <w:rPr>
          <w:rStyle w:val="Nzevknihy"/>
        </w:rPr>
      </w:pPr>
      <w:r>
        <w:rPr>
          <w:rStyle w:val="Nzevknihy"/>
        </w:rPr>
        <w:t xml:space="preserve">1 Úvod </w:t>
      </w:r>
    </w:p>
    <w:p w:rsidR="002F0774" w:rsidRP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2 Rozdelenie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3 Časti</w:t>
      </w:r>
    </w:p>
    <w:p w:rsidR="002F0774" w:rsidRPr="002F0774" w:rsidRDefault="002F0774" w:rsidP="002F0774">
      <w:pPr>
        <w:pStyle w:val="Citt"/>
        <w:ind w:left="0"/>
        <w:jc w:val="left"/>
        <w:rPr>
          <w:rStyle w:val="Zdraznn"/>
        </w:rPr>
      </w:pPr>
      <w:r w:rsidRPr="002F0774">
        <w:rPr>
          <w:rStyle w:val="Zdraznn"/>
        </w:rPr>
        <w:t>3.1 Lexikálna analýza</w:t>
      </w:r>
    </w:p>
    <w:p w:rsidR="002F0774" w:rsidRPr="002F0774" w:rsidRDefault="002F0774" w:rsidP="002F0774">
      <w:r w:rsidRPr="002F0774">
        <w:t>3.2 Syntaktická analýza</w:t>
      </w:r>
    </w:p>
    <w:p w:rsidR="002F0774" w:rsidRPr="002F0774" w:rsidRDefault="002F0774" w:rsidP="002F0774">
      <w:r w:rsidRPr="002F0774">
        <w:t>3.3 Sémantická analýza</w:t>
      </w:r>
    </w:p>
    <w:p w:rsidR="002F0774" w:rsidRPr="002F0774" w:rsidRDefault="002F0774" w:rsidP="002F0774">
      <w:r w:rsidRPr="002F0774">
        <w:t>3.4 Generátor kódu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4 Pomocné súbory</w:t>
      </w:r>
    </w:p>
    <w:p w:rsidR="002F0774" w:rsidRPr="002F0774" w:rsidRDefault="002F0774" w:rsidP="002F0774">
      <w:pPr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4.1 Zásobník pre syntaktickú analýzu</w:t>
      </w:r>
    </w:p>
    <w:p w:rsidR="002F0774" w:rsidRDefault="002F0774" w:rsidP="002F0774">
      <w:pPr>
        <w:rPr>
          <w:rStyle w:val="Nzevknihy"/>
        </w:rPr>
      </w:pPr>
      <w:r w:rsidRPr="002F0774">
        <w:rPr>
          <w:rStyle w:val="Nzevknihy"/>
        </w:rPr>
        <w:t>5 Práca v tíme</w:t>
      </w:r>
    </w:p>
    <w:p w:rsidR="002F0774" w:rsidRDefault="002F0774" w:rsidP="002F0774">
      <w:pPr>
        <w:rPr>
          <w:rStyle w:val="Nzevknihy"/>
          <w:b w:val="0"/>
          <w:bCs w:val="0"/>
          <w:i w:val="0"/>
          <w:iCs w:val="0"/>
        </w:rPr>
      </w:pPr>
      <w:r w:rsidRPr="002F0774">
        <w:rPr>
          <w:rStyle w:val="Nzevknihy"/>
          <w:b w:val="0"/>
          <w:bCs w:val="0"/>
          <w:i w:val="0"/>
          <w:iCs w:val="0"/>
        </w:rPr>
        <w:t>5.1 Problémy pri práci v tíme</w:t>
      </w:r>
    </w:p>
    <w:p w:rsidR="00721C01" w:rsidRPr="00721C01" w:rsidRDefault="00721C01" w:rsidP="00721C01">
      <w:pPr>
        <w:rPr>
          <w:rStyle w:val="Nzevknihy"/>
          <w:spacing w:val="0"/>
        </w:rPr>
      </w:pPr>
      <w:r w:rsidRPr="00721C01">
        <w:rPr>
          <w:rStyle w:val="Nzevknihy"/>
          <w:spacing w:val="0"/>
        </w:rPr>
        <w:t>6 Záver</w:t>
      </w:r>
    </w:p>
    <w:p w:rsidR="002F0774" w:rsidRPr="002F0774" w:rsidRDefault="00721C01" w:rsidP="002F0774">
      <w:pPr>
        <w:rPr>
          <w:rStyle w:val="Nzevknihy"/>
        </w:rPr>
      </w:pPr>
      <w:r>
        <w:rPr>
          <w:rStyle w:val="Nzevknihy"/>
        </w:rPr>
        <w:t>7</w:t>
      </w:r>
      <w:r w:rsidR="002F0774" w:rsidRPr="002F0774">
        <w:rPr>
          <w:rStyle w:val="Nzevknihy"/>
        </w:rPr>
        <w:t xml:space="preserve"> Prílohy</w:t>
      </w: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9C3D0E">
      <w:pPr>
        <w:spacing w:after="0"/>
        <w:ind w:left="-720" w:right="-720"/>
      </w:pPr>
    </w:p>
    <w:p w:rsidR="002F0774" w:rsidRDefault="002F0774" w:rsidP="007155C7">
      <w:pPr>
        <w:spacing w:after="0"/>
        <w:ind w:right="-720"/>
      </w:pPr>
    </w:p>
    <w:p w:rsidR="00102537" w:rsidRDefault="00102537" w:rsidP="00102537">
      <w:pPr>
        <w:pStyle w:val="Nadpis1"/>
        <w:numPr>
          <w:ilvl w:val="0"/>
          <w:numId w:val="1"/>
        </w:numPr>
        <w:ind w:right="-720"/>
      </w:pPr>
      <w:r>
        <w:t>Úvod</w:t>
      </w:r>
    </w:p>
    <w:p w:rsidR="007C35D6" w:rsidRDefault="00102537" w:rsidP="00102537">
      <w:r>
        <w:t>Cielom projektu bolo vytvoriť program v jazyku C, ktorý načíta zdrojový k</w:t>
      </w:r>
      <w:r w:rsidR="00EA47EB">
        <w:t>ó</w:t>
      </w:r>
      <w:r>
        <w:t xml:space="preserve">d zapísaný v jazyku IFJ19 a preloží ho do cielového jazyka IFJcode19. Pokial </w:t>
      </w:r>
      <w:r w:rsidR="00EA47EB">
        <w:t>preklad prebehne bez chýb, program vracia návratovú hodnotu 0.</w:t>
      </w:r>
      <w:r w:rsidR="003D56A7">
        <w:t xml:space="preserve"> </w:t>
      </w:r>
      <w:r w:rsidR="00EA47EB">
        <w:t>Ak dojde k chybe, program vracia kód chyby.</w:t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  <w:r w:rsidR="009C3D0E">
        <w:tab/>
      </w:r>
    </w:p>
    <w:p w:rsidR="009C3D0E" w:rsidRDefault="007C35D6" w:rsidP="007C35D6">
      <w:pPr>
        <w:pStyle w:val="Nadpis1"/>
        <w:numPr>
          <w:ilvl w:val="0"/>
          <w:numId w:val="1"/>
        </w:numPr>
      </w:pPr>
      <w:r>
        <w:t>Rozdelenie</w:t>
      </w:r>
    </w:p>
    <w:p w:rsidR="00F14F1B" w:rsidRDefault="00F14F1B" w:rsidP="00F14F1B">
      <w:pPr>
        <w:pStyle w:val="Nadpis2"/>
        <w:numPr>
          <w:ilvl w:val="1"/>
          <w:numId w:val="1"/>
        </w:numPr>
        <w:ind w:right="-720"/>
      </w:pPr>
      <w:r>
        <w:t>Dominik Boboš (xbobos00)</w:t>
      </w:r>
    </w:p>
    <w:p w:rsidR="008807A6" w:rsidRPr="008807A6" w:rsidRDefault="008807A6" w:rsidP="008807A6">
      <w:pPr>
        <w:pStyle w:val="Odstavecseseznamem"/>
        <w:ind w:left="0"/>
      </w:pPr>
      <w:r>
        <w:t>Tvorba gramatických pravidiel a LL tabulky</w:t>
      </w:r>
    </w:p>
    <w:p w:rsidR="00B51067" w:rsidRDefault="007F6C52" w:rsidP="00B51067">
      <w:r>
        <w:t>Tvorba s</w:t>
      </w:r>
      <w:r w:rsidR="00B51067">
        <w:t>yntakt</w:t>
      </w:r>
      <w:r w:rsidR="001D7CB7">
        <w:t>i</w:t>
      </w:r>
      <w:r>
        <w:t>ckého</w:t>
      </w:r>
      <w:r w:rsidR="00B51067">
        <w:t xml:space="preserve"> anal</w:t>
      </w:r>
      <w:r>
        <w:t>yzátoru</w:t>
      </w:r>
    </w:p>
    <w:p w:rsidR="00B51067" w:rsidRDefault="00857271" w:rsidP="00B51067">
      <w:r>
        <w:t>Tvorba generátoru kódu (spoločne)</w:t>
      </w:r>
    </w:p>
    <w:p w:rsidR="004B6132" w:rsidRPr="00B51067" w:rsidRDefault="004B6132" w:rsidP="00B51067"/>
    <w:p w:rsidR="00857271" w:rsidRPr="00857271" w:rsidRDefault="00F14F1B" w:rsidP="00857271">
      <w:pPr>
        <w:pStyle w:val="Nadpis2"/>
        <w:numPr>
          <w:ilvl w:val="1"/>
          <w:numId w:val="1"/>
        </w:numPr>
      </w:pPr>
      <w:r>
        <w:t>Peter Hudeček (xhudec34)</w:t>
      </w:r>
    </w:p>
    <w:p w:rsidR="00B51067" w:rsidRDefault="00B51067" w:rsidP="00B51067">
      <w:r>
        <w:t>Tvorba precedenčnej tabulk</w:t>
      </w:r>
      <w:r w:rsidR="00857271">
        <w:t>y</w:t>
      </w:r>
    </w:p>
    <w:p w:rsidR="00857271" w:rsidRDefault="00857271" w:rsidP="00B51067">
      <w:r>
        <w:t>Tvorba sémantického analyzáto</w:t>
      </w:r>
      <w:bookmarkStart w:id="0" w:name="_GoBack"/>
      <w:bookmarkEnd w:id="0"/>
      <w:r>
        <w:t>ru (spoločne)</w:t>
      </w:r>
    </w:p>
    <w:p w:rsidR="00857271" w:rsidRDefault="00857271" w:rsidP="00B51067">
      <w:r>
        <w:t>Tvorba generátoru kódu</w:t>
      </w:r>
    </w:p>
    <w:p w:rsidR="00857271" w:rsidRPr="00B51067" w:rsidRDefault="00857271" w:rsidP="00B51067"/>
    <w:p w:rsidR="00F14F1B" w:rsidRDefault="00F14F1B" w:rsidP="00F14F1B">
      <w:pPr>
        <w:pStyle w:val="Nadpis2"/>
      </w:pPr>
      <w:r>
        <w:t>2.3 Timotej Kováčik (xkovac49)</w:t>
      </w:r>
    </w:p>
    <w:p w:rsidR="00B51067" w:rsidRDefault="00B51067" w:rsidP="00B51067">
      <w:r>
        <w:t>Tvorba gramatických pravidiel a LL tabulky</w:t>
      </w:r>
    </w:p>
    <w:p w:rsidR="00857271" w:rsidRDefault="00857271" w:rsidP="00B51067">
      <w:r>
        <w:t>Tvorba sémantického analyzátoru (spoločne)</w:t>
      </w:r>
    </w:p>
    <w:p w:rsidR="007F6C52" w:rsidRPr="00B51067" w:rsidRDefault="00857271" w:rsidP="00B51067">
      <w:r>
        <w:t>Tvorba generátoru kódu</w:t>
      </w:r>
      <w:r w:rsidR="004B6132">
        <w:t xml:space="preserve"> (spoločne)</w:t>
      </w:r>
    </w:p>
    <w:p w:rsidR="007C35D6" w:rsidRDefault="00857271" w:rsidP="00EA24C7">
      <w:pPr>
        <w:pStyle w:val="Nadpis2"/>
        <w:numPr>
          <w:ilvl w:val="1"/>
          <w:numId w:val="2"/>
        </w:numPr>
      </w:pPr>
      <w:r>
        <w:t xml:space="preserve"> </w:t>
      </w:r>
      <w:r w:rsidR="00F14F1B">
        <w:t>Dávid Oravec (xorave05)</w:t>
      </w:r>
    </w:p>
    <w:p w:rsidR="007A543D" w:rsidRPr="007A543D" w:rsidRDefault="007A543D" w:rsidP="007A543D">
      <w:r>
        <w:t>Tvorba konečného automatu k lexikálnej analýze</w:t>
      </w:r>
    </w:p>
    <w:p w:rsidR="00EA24C7" w:rsidRDefault="00B51067" w:rsidP="00EA24C7">
      <w:r>
        <w:t>Tvorba lexikálneho analyzátoru</w:t>
      </w:r>
    </w:p>
    <w:p w:rsidR="00857271" w:rsidRDefault="00857271" w:rsidP="00EA24C7">
      <w:r>
        <w:t>Tvorba sémantického analyzátoru (spoločne)</w:t>
      </w:r>
    </w:p>
    <w:p w:rsidR="009E4E60" w:rsidRDefault="00137A67" w:rsidP="00EA24C7">
      <w:r>
        <w:t>Tvorba generátoru kódu</w:t>
      </w:r>
      <w:r w:rsidR="004B6132">
        <w:t xml:space="preserve"> (spoločne)</w:t>
      </w:r>
    </w:p>
    <w:p w:rsidR="00B51067" w:rsidRDefault="00857271" w:rsidP="00857271">
      <w:pPr>
        <w:pStyle w:val="Nadpis2"/>
        <w:numPr>
          <w:ilvl w:val="1"/>
          <w:numId w:val="2"/>
        </w:numPr>
      </w:pPr>
      <w:r>
        <w:t>Spoločná práca</w:t>
      </w:r>
    </w:p>
    <w:p w:rsidR="00BC18F1" w:rsidRPr="00857271" w:rsidRDefault="00857271" w:rsidP="00857271">
      <w:r>
        <w:t>Testovanie kódu</w:t>
      </w:r>
    </w:p>
    <w:p w:rsidR="00F14F1B" w:rsidRDefault="00857271" w:rsidP="00857271">
      <w:pPr>
        <w:pStyle w:val="Nadpis2"/>
      </w:pPr>
      <w:r>
        <w:t>2.6</w:t>
      </w:r>
      <w:r w:rsidR="00EA24C7">
        <w:t xml:space="preserve"> </w:t>
      </w:r>
      <w:r w:rsidR="00F14F1B">
        <w:t>Zdôvodnenie odchý</w:t>
      </w:r>
      <w:r w:rsidR="00EA24C7">
        <w:t>ľ</w:t>
      </w:r>
      <w:r w:rsidR="00F14F1B">
        <w:t>ky od rovnomerného počtu bodov</w:t>
      </w:r>
    </w:p>
    <w:p w:rsidR="00E55EE2" w:rsidRPr="00E55EE2" w:rsidRDefault="004D3237" w:rsidP="00A72D2E">
      <w:r>
        <w:t>Odchýlka od rovnomenrného počtu bodov bola spôsobená nerovnomerným pôvodnným rozdelením práce a spoločnou prácou na istých častiach interpretu.</w:t>
      </w:r>
    </w:p>
    <w:p w:rsidR="00EA24C7" w:rsidRPr="00EA24C7" w:rsidRDefault="00EA24C7" w:rsidP="00A72D2E"/>
    <w:p w:rsidR="00F14F1B" w:rsidRDefault="00F14F1B" w:rsidP="00F14F1B">
      <w:pPr>
        <w:ind w:left="384"/>
      </w:pPr>
    </w:p>
    <w:p w:rsidR="00F14F1B" w:rsidRDefault="00E55EE2" w:rsidP="00E55EE2">
      <w:pPr>
        <w:pStyle w:val="Nadpis1"/>
        <w:numPr>
          <w:ilvl w:val="0"/>
          <w:numId w:val="2"/>
        </w:numPr>
        <w:ind w:left="-360"/>
      </w:pPr>
      <w:r>
        <w:t>Časti</w:t>
      </w:r>
    </w:p>
    <w:p w:rsidR="00563AAB" w:rsidRPr="00563AAB" w:rsidRDefault="00E55EE2" w:rsidP="000B5658">
      <w:pPr>
        <w:pStyle w:val="Nadpis2"/>
        <w:tabs>
          <w:tab w:val="left" w:pos="2836"/>
        </w:tabs>
      </w:pPr>
      <w:r>
        <w:t>3.1 Lexikálna analýza</w:t>
      </w:r>
      <w:r w:rsidR="00563AAB">
        <w:tab/>
      </w:r>
    </w:p>
    <w:p w:rsidR="00E8566F" w:rsidRDefault="00E8566F" w:rsidP="00E8566F">
      <w:r>
        <w:t>Úlohou lexikálneho analyzýtoru (</w:t>
      </w:r>
      <w:r w:rsidRPr="00ED7261">
        <w:rPr>
          <w:u w:val="single"/>
        </w:rPr>
        <w:t>scanner.c</w:t>
      </w:r>
      <w:r>
        <w:t xml:space="preserve">) je načítať zo zdrojového súboru znaky, definuje dátovu štruktúru </w:t>
      </w:r>
      <w:r w:rsidRPr="00E8566F">
        <w:rPr>
          <w:b/>
          <w:bCs/>
        </w:rPr>
        <w:t>Token</w:t>
      </w:r>
      <w:r>
        <w:t>.</w:t>
      </w:r>
      <w:r w:rsidR="00563AAB">
        <w:t xml:space="preserve"> Tokeny uchovávaju informácie o načítaných znakoch.</w:t>
      </w:r>
      <w:r>
        <w:t xml:space="preserve"> Hlavnou funkiou je funkcia </w:t>
      </w:r>
      <w:r w:rsidRPr="00ED7261">
        <w:rPr>
          <w:i/>
          <w:iCs/>
        </w:rPr>
        <w:t>getNextToken</w:t>
      </w:r>
      <w:r w:rsidR="00563AAB" w:rsidRPr="00ED7261">
        <w:rPr>
          <w:i/>
          <w:iCs/>
        </w:rPr>
        <w:t>(),</w:t>
      </w:r>
      <w:r w:rsidR="00563AAB">
        <w:t xml:space="preserve"> ktorá po volaní vracia token z načítaného znaku. V prípade konca vstupného súboru funkcia vráti </w:t>
      </w:r>
      <w:r w:rsidR="00563AAB" w:rsidRPr="00563AAB">
        <w:rPr>
          <w:i/>
          <w:iCs/>
        </w:rPr>
        <w:t>TYPE_EOF</w:t>
      </w:r>
      <w:r w:rsidR="00563AAB">
        <w:t xml:space="preserve">. V </w:t>
      </w:r>
      <w:r w:rsidR="00563AAB" w:rsidRPr="00777F78">
        <w:rPr>
          <w:u w:val="single"/>
        </w:rPr>
        <w:t>prílohe 1</w:t>
      </w:r>
      <w:r w:rsidR="00563AAB" w:rsidRPr="00777F78">
        <w:t xml:space="preserve"> </w:t>
      </w:r>
      <w:r w:rsidR="00563AAB">
        <w:t>sa nachádza model konečného automatu podla ktorého bol lexikálny analyzátor implementovaný.</w:t>
      </w:r>
    </w:p>
    <w:p w:rsidR="00563AAB" w:rsidRPr="00E8566F" w:rsidRDefault="00563AAB" w:rsidP="00E8566F"/>
    <w:p w:rsidR="00563AAB" w:rsidRDefault="00E55EE2" w:rsidP="000B5658">
      <w:pPr>
        <w:pStyle w:val="Nadpis2"/>
      </w:pPr>
      <w:r>
        <w:t>3.2 Syntaktická analýza</w:t>
      </w:r>
    </w:p>
    <w:p w:rsidR="001D7CB7" w:rsidRDefault="00777F78" w:rsidP="00563AAB">
      <w:r>
        <w:t>Úlohou syntaktického analyzátoru (</w:t>
      </w:r>
      <w:r w:rsidRPr="00ED7261">
        <w:rPr>
          <w:u w:val="single"/>
        </w:rPr>
        <w:t>parser.c</w:t>
      </w:r>
      <w:r>
        <w:t>) je skontrolovať či postupnosť tokenov prijatých z lexikálneho analyzýtoru predstavuje syntakticky správny program</w:t>
      </w:r>
      <w:r w:rsidR="00ED7261">
        <w:t>, na základe rekurzivného zostupu</w:t>
      </w:r>
      <w:r>
        <w:t xml:space="preserve">. Syntaktický analyzátor pomocou funkcie </w:t>
      </w:r>
      <w:r w:rsidRPr="00777F78">
        <w:rPr>
          <w:i/>
          <w:iCs/>
        </w:rPr>
        <w:t>getNextToken()</w:t>
      </w:r>
      <w:r>
        <w:t xml:space="preserve"> žiada od lexikálneho analyzátoru tokeny, ktorých správnosť je následne analyzovaná na základe LL-tabulky (</w:t>
      </w:r>
      <w:r w:rsidRPr="00ED7261">
        <w:t>príloha 2</w:t>
      </w:r>
      <w:r w:rsidRPr="00777F78">
        <w:t>)</w:t>
      </w:r>
      <w:r>
        <w:t xml:space="preserve">. V prípade že syntax vstupného súboru je správna, </w:t>
      </w:r>
      <w:r w:rsidR="00ED7261" w:rsidRPr="00ED7261">
        <w:rPr>
          <w:u w:val="single"/>
        </w:rPr>
        <w:t>parser.c</w:t>
      </w:r>
      <w:r w:rsidR="00ED7261">
        <w:t xml:space="preserve"> vracia návratovú hodnotu 0, v opačnom prípade vracia kód chyby. Spracovanie výrazou pomocou súbore </w:t>
      </w:r>
      <w:r w:rsidR="00ED7261" w:rsidRPr="00ED7261">
        <w:rPr>
          <w:u w:val="single"/>
        </w:rPr>
        <w:t>expr.c</w:t>
      </w:r>
      <w:r w:rsidR="00ED7261">
        <w:rPr>
          <w:u w:val="single"/>
        </w:rPr>
        <w:t>.</w:t>
      </w:r>
    </w:p>
    <w:p w:rsidR="00B87C1B" w:rsidRPr="00B87C1B" w:rsidRDefault="00B87C1B" w:rsidP="00B87C1B"/>
    <w:p w:rsidR="00B87C1B" w:rsidRDefault="00B87C1B" w:rsidP="00E55EE2">
      <w:pPr>
        <w:pStyle w:val="Nadpis2"/>
      </w:pPr>
    </w:p>
    <w:p w:rsidR="001C5924" w:rsidRDefault="00E55EE2" w:rsidP="000B5658">
      <w:pPr>
        <w:pStyle w:val="Nadpis2"/>
      </w:pPr>
      <w:r>
        <w:t>3.3 Sémantická analýza</w:t>
      </w:r>
    </w:p>
    <w:p w:rsidR="001F4483" w:rsidRDefault="00CF328A" w:rsidP="001F4483">
      <w:r>
        <w:t>Sémantická analýza (</w:t>
      </w:r>
      <w:r w:rsidRPr="00695F28">
        <w:rPr>
          <w:u w:val="single"/>
        </w:rPr>
        <w:t>expr.c</w:t>
      </w:r>
      <w:r>
        <w:t>) prebieha na základe kontroly operácií dátových typov a ich správnosti zápsiu. Analyzátok kontroluje možné kombinácie zápisu dátových typov a ich návratových hodnôt vo výrazoch a rieši ich prípadné pretypovanie.</w:t>
      </w:r>
    </w:p>
    <w:p w:rsidR="000B5658" w:rsidRPr="001F4483" w:rsidRDefault="000B5658" w:rsidP="001F4483"/>
    <w:p w:rsidR="001F4483" w:rsidRDefault="001D1395" w:rsidP="001F4483">
      <w:pPr>
        <w:pStyle w:val="Nadpis2"/>
        <w:numPr>
          <w:ilvl w:val="1"/>
          <w:numId w:val="2"/>
        </w:numPr>
      </w:pPr>
      <w:r>
        <w:t xml:space="preserve"> </w:t>
      </w:r>
      <w:r w:rsidR="00E55EE2">
        <w:t>Generátor kódu</w:t>
      </w:r>
    </w:p>
    <w:p w:rsidR="00695F28" w:rsidRDefault="00695F28" w:rsidP="001F4483">
      <w:r>
        <w:t xml:space="preserve">Úlohou generátoru je generovať medzikód IFJcode19 po dokončení kontroly správnosti vstupného kódu. </w:t>
      </w:r>
      <w:r w:rsidR="005C0534">
        <w:t xml:space="preserve">Výrazy sú postupne ukladané na zásobníku a následne generované do výsledného kódu. </w:t>
      </w:r>
      <w:r>
        <w:t xml:space="preserve">Generátor kódu je implementovaný v súbore </w:t>
      </w:r>
      <w:r w:rsidRPr="00695F28">
        <w:rPr>
          <w:u w:val="single"/>
        </w:rPr>
        <w:t>generator.c</w:t>
      </w:r>
      <w:r>
        <w:t>.</w:t>
      </w:r>
    </w:p>
    <w:p w:rsidR="005C0534" w:rsidRDefault="005C0534" w:rsidP="001F4483"/>
    <w:p w:rsidR="005C0534" w:rsidRDefault="005C0534" w:rsidP="005C0534">
      <w:pPr>
        <w:pStyle w:val="Nadpis1"/>
        <w:ind w:left="-720"/>
      </w:pPr>
      <w:r>
        <w:t>4. Pomocné súbory</w:t>
      </w:r>
    </w:p>
    <w:p w:rsidR="000A246E" w:rsidRPr="000A246E" w:rsidRDefault="00594BB4" w:rsidP="000B5658">
      <w:pPr>
        <w:pStyle w:val="Nadpis2"/>
      </w:pPr>
      <w:r>
        <w:t>4.1 Zásobník pre syntaktickú analýzu</w:t>
      </w:r>
    </w:p>
    <w:p w:rsidR="000A246E" w:rsidRDefault="00594BB4" w:rsidP="00754E6A">
      <w:r>
        <w:t xml:space="preserve">Zásobník obsahuje základné funkcie pre prácu so zásobníkom. Pridali sme funkciu </w:t>
      </w:r>
      <w:r w:rsidRPr="00594BB4">
        <w:rPr>
          <w:i/>
          <w:iCs/>
        </w:rPr>
        <w:t>sym_insert_stop_NT()</w:t>
      </w:r>
      <w:r>
        <w:t xml:space="preserve"> ktorá vkladá znak STOP na prvé miesto za TERMINAL. Pridaná bola tak isto funkcia </w:t>
      </w:r>
      <w:r w:rsidRPr="00594BB4">
        <w:rPr>
          <w:i/>
          <w:iCs/>
        </w:rPr>
        <w:t>symbol_top_term()</w:t>
      </w:r>
      <w:r>
        <w:t xml:space="preserve"> ktorej úholou je vrátiť najvrchnejší terminál zo zásobníku.</w:t>
      </w:r>
    </w:p>
    <w:p w:rsidR="00721C01" w:rsidRDefault="00721C01" w:rsidP="00721C01">
      <w:pPr>
        <w:pStyle w:val="Nadpis2"/>
      </w:pPr>
      <w:r>
        <w:lastRenderedPageBreak/>
        <w:t>4.2 Hashovacia tabulka</w:t>
      </w:r>
    </w:p>
    <w:p w:rsidR="009E4E60" w:rsidRPr="009E4E60" w:rsidRDefault="009E4E60" w:rsidP="009E4E60"/>
    <w:p w:rsidR="00721C01" w:rsidRPr="00721C01" w:rsidRDefault="00721C01" w:rsidP="00721C01">
      <w:pPr>
        <w:pStyle w:val="Nadpis2"/>
      </w:pPr>
    </w:p>
    <w:p w:rsidR="00754E6A" w:rsidRDefault="00754E6A" w:rsidP="00754E6A"/>
    <w:p w:rsidR="00754E6A" w:rsidRDefault="00754E6A" w:rsidP="00754E6A"/>
    <w:p w:rsidR="00754E6A" w:rsidRDefault="00754E6A" w:rsidP="00754E6A"/>
    <w:p w:rsidR="00754E6A" w:rsidRDefault="00754E6A" w:rsidP="00754E6A"/>
    <w:p w:rsidR="00754E6A" w:rsidRDefault="00754E6A" w:rsidP="00754E6A"/>
    <w:p w:rsidR="00754E6A" w:rsidRDefault="00754E6A" w:rsidP="00754E6A"/>
    <w:p w:rsidR="00E55EE2" w:rsidRPr="00E55EE2" w:rsidRDefault="00E55EE2" w:rsidP="00721C01"/>
    <w:p w:rsidR="0075467F" w:rsidRPr="0075467F" w:rsidRDefault="0018799E" w:rsidP="000B5658">
      <w:pPr>
        <w:pStyle w:val="Nadpis1"/>
        <w:ind w:left="-720"/>
      </w:pPr>
      <w:r>
        <w:t>4.</w:t>
      </w:r>
      <w:r w:rsidR="0075467F">
        <w:t xml:space="preserve"> </w:t>
      </w:r>
      <w:r>
        <w:t>Práca v tíme</w:t>
      </w:r>
    </w:p>
    <w:p w:rsidR="0018799E" w:rsidRDefault="0018799E" w:rsidP="0018799E">
      <w:r>
        <w:t>V tíme bola práca na jednotlivých častiach projektu rozdelená dopredu počas stretnutí pred zadaním projektu. Počas práce na projekte sme v prípade problému zahájili stretnutie na ktorom sme problém detailne prediskutovali a poradili sa o možných riešeniach. Na vzdialenú komunikáciu sme používali aplikáciu Discord.</w:t>
      </w:r>
      <w:r w:rsidR="00F72BC1">
        <w:t xml:space="preserve"> Na zdielanie kódu sme používali repozitár GIT.</w:t>
      </w:r>
    </w:p>
    <w:p w:rsidR="002F0774" w:rsidRDefault="002F0774" w:rsidP="0018799E"/>
    <w:p w:rsidR="0075467F" w:rsidRPr="0075467F" w:rsidRDefault="0075467F" w:rsidP="000B5658">
      <w:pPr>
        <w:pStyle w:val="Nadpis2"/>
      </w:pPr>
      <w:r>
        <w:t>4.1 Problémy pri práci v tíme</w:t>
      </w:r>
    </w:p>
    <w:p w:rsidR="0075467F" w:rsidRDefault="0075467F" w:rsidP="0075467F">
      <w:r>
        <w:t xml:space="preserve">V tíme sme sa stretli aj s malým množstvom problémov. Miestami zlyhávala komunikácia medzi jednotlivými členmi týmu, ktorú sme sa </w:t>
      </w:r>
      <w:r w:rsidR="00CF2E63">
        <w:t>ale</w:t>
      </w:r>
      <w:r>
        <w:t xml:space="preserve"> po osobnom stretnutí a diskusí zlepšili</w:t>
      </w:r>
      <w:r w:rsidR="00CF2E63">
        <w:t>.</w:t>
      </w:r>
    </w:p>
    <w:p w:rsidR="00721C01" w:rsidRDefault="00721C01" w:rsidP="0075467F"/>
    <w:p w:rsidR="00946984" w:rsidRDefault="00721C01" w:rsidP="000B5658">
      <w:pPr>
        <w:pStyle w:val="Nadpis1"/>
        <w:ind w:left="-720"/>
      </w:pPr>
      <w:r>
        <w:t>6 Záver</w:t>
      </w:r>
    </w:p>
    <w:p w:rsidR="00946984" w:rsidRPr="00946984" w:rsidRDefault="00946984" w:rsidP="00946984">
      <w:r>
        <w:t xml:space="preserve">Projekt by sme zhodnotili ako pomerne zložitý, avšak prednášky a democvičenia nám značne pomohli s jeho úspešným vypracovaním. Taktiež sme využili vedomosti z ostatných predmetov, hlavne z IAL. Na </w:t>
      </w:r>
      <w:r w:rsidR="00EE157A">
        <w:t>predmete sme sa oboznámili s mnohými novými informáciama z oblasti prekladačov a vyskúšali sme si prácu v tíme.</w:t>
      </w:r>
    </w:p>
    <w:p w:rsidR="00946984" w:rsidRPr="00946984" w:rsidRDefault="00946984" w:rsidP="00946984"/>
    <w:p w:rsidR="006454BF" w:rsidRDefault="006454BF" w:rsidP="006454BF"/>
    <w:p w:rsidR="00946984" w:rsidRPr="006454BF" w:rsidRDefault="00946984" w:rsidP="006454BF"/>
    <w:p w:rsidR="00721C01" w:rsidRPr="00721C01" w:rsidRDefault="00721C01" w:rsidP="00721C01"/>
    <w:p w:rsidR="00F14F1B" w:rsidRDefault="00F14F1B" w:rsidP="00F14F1B"/>
    <w:p w:rsidR="001D17E9" w:rsidRDefault="00F14F1B" w:rsidP="001D17E9">
      <w:pPr>
        <w:pStyle w:val="Nadpis1"/>
        <w:ind w:left="-720"/>
      </w:pPr>
      <w:r>
        <w:lastRenderedPageBreak/>
        <w:tab/>
      </w:r>
      <w:r w:rsidR="001D17E9">
        <w:t>Prílohy</w:t>
      </w:r>
    </w:p>
    <w:p w:rsidR="001D17E9" w:rsidRPr="001D17E9" w:rsidRDefault="001D17E9" w:rsidP="001D17E9">
      <w:pPr>
        <w:pStyle w:val="Nadpis2"/>
      </w:pPr>
      <w:r>
        <w:t>Model konečného automatu</w:t>
      </w:r>
    </w:p>
    <w:p w:rsidR="001D17E9" w:rsidRPr="001D17E9" w:rsidRDefault="001D17E9" w:rsidP="001D17E9">
      <w:r w:rsidRPr="001D17E9">
        <w:rPr>
          <w:noProof/>
        </w:rPr>
        <w:drawing>
          <wp:anchor distT="0" distB="0" distL="114300" distR="114300" simplePos="0" relativeHeight="251658240" behindDoc="1" locked="0" layoutInCell="1" allowOverlap="1" wp14:anchorId="345EC12F">
            <wp:simplePos x="0" y="0"/>
            <wp:positionH relativeFrom="column">
              <wp:posOffset>-353695</wp:posOffset>
            </wp:positionH>
            <wp:positionV relativeFrom="paragraph">
              <wp:posOffset>212090</wp:posOffset>
            </wp:positionV>
            <wp:extent cx="4634865" cy="5719445"/>
            <wp:effectExtent l="0" t="0" r="0" b="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E9" w:rsidRP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1D17E9"/>
    <w:p w:rsidR="001D17E9" w:rsidRDefault="001D17E9" w:rsidP="00250E3B">
      <w:pPr>
        <w:pStyle w:val="Nadpis2"/>
      </w:pPr>
    </w:p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/>
    <w:p w:rsidR="006A3E3D" w:rsidRDefault="006A3E3D" w:rsidP="006A3E3D">
      <w:pPr>
        <w:pStyle w:val="Nadpis2"/>
        <w:spacing w:before="100" w:beforeAutospacing="1"/>
      </w:pPr>
      <w:r>
        <w:lastRenderedPageBreak/>
        <w:t>LL-gramatika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1.</w:t>
      </w:r>
      <w:r w:rsidRPr="00E906EE">
        <w:rPr>
          <w:sz w:val="16"/>
          <w:szCs w:val="16"/>
        </w:rPr>
        <w:tab/>
        <w:t xml:space="preserve">&lt;prog&gt; -&gt; KEYWORD_DEF </w:t>
      </w:r>
      <w:r>
        <w:rPr>
          <w:sz w:val="16"/>
          <w:szCs w:val="16"/>
        </w:rPr>
        <w:t xml:space="preserve"> </w:t>
      </w:r>
      <w:r w:rsidRPr="00E906EE">
        <w:rPr>
          <w:sz w:val="16"/>
          <w:szCs w:val="16"/>
        </w:rPr>
        <w:t>TYPE_IDENTIFIER(&lt;params&gt;)TYPE_COLON TYPE_EOL TYPE_INDENT &lt;statement&gt; TYPE_DEDENT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2.</w:t>
      </w:r>
      <w:r w:rsidRPr="00E906EE">
        <w:rPr>
          <w:sz w:val="16"/>
          <w:szCs w:val="16"/>
        </w:rPr>
        <w:tab/>
        <w:t>&lt;prog&gt; -&gt; TYPE_EOL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3.</w:t>
      </w:r>
      <w:r w:rsidRPr="00E906EE">
        <w:rPr>
          <w:sz w:val="16"/>
          <w:szCs w:val="16"/>
        </w:rPr>
        <w:tab/>
        <w:t>&lt;prog&gt; -&gt; &lt;statement&gt; TYPE_EOL &lt;prog&gt;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4. </w:t>
      </w:r>
      <w:r w:rsidRPr="00E906EE">
        <w:rPr>
          <w:sz w:val="16"/>
          <w:szCs w:val="16"/>
        </w:rPr>
        <w:tab/>
        <w:t xml:space="preserve">&lt;prog&gt; -&gt; TYPE_EOF &lt;end&gt; </w:t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  <w:r w:rsidRPr="00E906EE">
        <w:rPr>
          <w:sz w:val="16"/>
          <w:szCs w:val="16"/>
        </w:rPr>
        <w:tab/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5. </w:t>
      </w:r>
      <w:r w:rsidRPr="00E906EE">
        <w:rPr>
          <w:sz w:val="16"/>
          <w:szCs w:val="16"/>
        </w:rPr>
        <w:tab/>
        <w:t>&lt;statement&gt; -&gt; KEYWORD_IF &lt;expression&gt; TYPE_COLON TYPE_EOL TYPE_INDENT &lt;statement&gt; TYPE_DEDENT KEYWORD_ELSE TYPE_COLON TYPE_EOL TYPE_INDENT &lt;statement&gt; TYPE_DEDENT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6.</w:t>
      </w:r>
      <w:r w:rsidRPr="00E906EE">
        <w:rPr>
          <w:sz w:val="16"/>
          <w:szCs w:val="16"/>
        </w:rPr>
        <w:tab/>
        <w:t>&lt;statement&gt; -&gt; KEYWORD_WHILE &lt;expression&gt; TYPE_COLON TYPE_EOL TYPE_INDENT &lt;statement&gt; TYPE_EOL TYPE_DEDENT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7. </w:t>
      </w:r>
      <w:r w:rsidRPr="00E906EE">
        <w:rPr>
          <w:sz w:val="16"/>
          <w:szCs w:val="16"/>
        </w:rPr>
        <w:tab/>
        <w:t>&lt;statement&gt; -&gt; KEYWORD_RETURN &lt;expression&gt;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8. </w:t>
      </w:r>
      <w:r w:rsidRPr="00E906EE">
        <w:rPr>
          <w:sz w:val="16"/>
          <w:szCs w:val="16"/>
        </w:rPr>
        <w:tab/>
        <w:t>&lt;statement&gt; -&gt; TYPE_IDENTIFIER TYPE_ASSIGN_VALUE &lt;expression&gt;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9. </w:t>
      </w:r>
      <w:r w:rsidRPr="00E906EE">
        <w:rPr>
          <w:sz w:val="16"/>
          <w:szCs w:val="16"/>
        </w:rPr>
        <w:tab/>
        <w:t>&lt;statement&gt; -&gt; TYPE_IDENTIFIER(&lt;params&gt;)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10.</w:t>
      </w:r>
      <w:r w:rsidRPr="00E906EE">
        <w:rPr>
          <w:sz w:val="16"/>
          <w:szCs w:val="16"/>
        </w:rPr>
        <w:tab/>
        <w:t xml:space="preserve">&lt;statement_next&gt; -&gt; TYPE_EOL &lt;statement&gt; 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11. </w:t>
      </w:r>
      <w:r w:rsidRPr="00E906EE">
        <w:rPr>
          <w:sz w:val="16"/>
          <w:szCs w:val="16"/>
        </w:rPr>
        <w:tab/>
        <w:t>&lt;statement&gt; -&gt; KEYWORD_PRINT(&lt;expression&gt;)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12. </w:t>
      </w:r>
      <w:r w:rsidRPr="00E906EE">
        <w:rPr>
          <w:sz w:val="16"/>
          <w:szCs w:val="16"/>
        </w:rPr>
        <w:tab/>
        <w:t>&lt;statement&gt; -&gt; KEYWORD_PASS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13. </w:t>
      </w:r>
      <w:r w:rsidRPr="00E906EE">
        <w:rPr>
          <w:sz w:val="16"/>
          <w:szCs w:val="16"/>
        </w:rPr>
        <w:tab/>
        <w:t>&lt;statement&gt; -&gt; KEYWORD_INPUTS()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14.</w:t>
      </w:r>
      <w:r w:rsidRPr="00E906EE">
        <w:rPr>
          <w:sz w:val="16"/>
          <w:szCs w:val="16"/>
        </w:rPr>
        <w:tab/>
        <w:t>&lt;statement&gt; -&gt; KEYWORD_INPUTI()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15. </w:t>
      </w:r>
      <w:r w:rsidRPr="00E906EE">
        <w:rPr>
          <w:sz w:val="16"/>
          <w:szCs w:val="16"/>
        </w:rPr>
        <w:tab/>
        <w:t>&lt;statement&gt; -&gt; KEYWORD_INPUTF()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16. </w:t>
      </w:r>
      <w:r w:rsidRPr="00E906EE">
        <w:rPr>
          <w:sz w:val="16"/>
          <w:szCs w:val="16"/>
        </w:rPr>
        <w:tab/>
        <w:t>&lt;statement&gt; -&gt; KEYWORD_LEN(TYPE_STRING)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17. </w:t>
      </w:r>
      <w:r w:rsidRPr="00E906EE">
        <w:rPr>
          <w:sz w:val="16"/>
          <w:szCs w:val="16"/>
        </w:rPr>
        <w:tab/>
        <w:t>&lt;statement&gt; -&gt; KEYWORD_SUBSTR(TYPE_STRING TYPE_COMMA TYPE_INT TYPE_COMMA 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18. </w:t>
      </w:r>
      <w:r w:rsidRPr="00E906EE">
        <w:rPr>
          <w:sz w:val="16"/>
          <w:szCs w:val="16"/>
        </w:rPr>
        <w:tab/>
        <w:t>&lt;statement&gt; -&gt; KEYWORD_CHR(TYPE_STRING TYPE_COMMA 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19. </w:t>
      </w:r>
      <w:r w:rsidRPr="00E906EE">
        <w:rPr>
          <w:sz w:val="16"/>
          <w:szCs w:val="16"/>
        </w:rPr>
        <w:tab/>
        <w:t>&lt;statement&gt; -&gt; KEYWORD_ORD(TYPE_INT) &lt;statement_next&gt;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20.</w:t>
      </w:r>
      <w:r w:rsidRPr="00E906EE">
        <w:rPr>
          <w:sz w:val="16"/>
          <w:szCs w:val="16"/>
        </w:rPr>
        <w:tab/>
        <w:t xml:space="preserve">&lt;params&gt; -&gt; TYPE_IDENTIFIER &lt;param_next&gt; 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21.</w:t>
      </w:r>
      <w:r w:rsidRPr="00E906EE">
        <w:rPr>
          <w:sz w:val="16"/>
          <w:szCs w:val="16"/>
        </w:rPr>
        <w:tab/>
        <w:t>&lt;params&gt;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22. </w:t>
      </w:r>
      <w:r w:rsidRPr="00E906EE">
        <w:rPr>
          <w:sz w:val="16"/>
          <w:szCs w:val="16"/>
        </w:rPr>
        <w:tab/>
        <w:t>&lt;param_next&gt; -&gt; TYPE_COMMA TYPE_IDENTIFIER &lt;param_next&gt;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23. </w:t>
      </w:r>
      <w:r w:rsidRPr="00E906EE">
        <w:rPr>
          <w:sz w:val="16"/>
          <w:szCs w:val="16"/>
        </w:rPr>
        <w:tab/>
        <w:t>&lt;param_next&gt;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>24.</w:t>
      </w:r>
      <w:r w:rsidRPr="00E906EE">
        <w:rPr>
          <w:sz w:val="16"/>
          <w:szCs w:val="16"/>
        </w:rPr>
        <w:tab/>
        <w:t>&lt;end&gt; -&gt; ε</w:t>
      </w:r>
    </w:p>
    <w:p w:rsidR="006A3E3D" w:rsidRPr="00E906EE" w:rsidRDefault="006A3E3D" w:rsidP="006A3E3D">
      <w:pPr>
        <w:spacing w:after="0"/>
        <w:rPr>
          <w:sz w:val="16"/>
          <w:szCs w:val="16"/>
        </w:rPr>
      </w:pPr>
      <w:r w:rsidRPr="00E906EE">
        <w:rPr>
          <w:sz w:val="16"/>
          <w:szCs w:val="16"/>
        </w:rPr>
        <w:t xml:space="preserve">25. </w:t>
      </w:r>
      <w:r w:rsidRPr="00E906EE">
        <w:rPr>
          <w:sz w:val="16"/>
          <w:szCs w:val="16"/>
        </w:rPr>
        <w:tab/>
        <w:t>&lt;statement_next&gt; -&gt; ε</w:t>
      </w:r>
    </w:p>
    <w:p w:rsidR="006A3E3D" w:rsidRPr="006A3E3D" w:rsidRDefault="006A3E3D" w:rsidP="006A3E3D"/>
    <w:sectPr w:rsidR="006A3E3D" w:rsidRPr="006A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974"/>
    <w:multiLevelType w:val="multilevel"/>
    <w:tmpl w:val="EDDEDEDA"/>
    <w:lvl w:ilvl="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" w15:restartNumberingAfterBreak="0">
    <w:nsid w:val="4FF82A67"/>
    <w:multiLevelType w:val="multilevel"/>
    <w:tmpl w:val="E550F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E"/>
    <w:rsid w:val="000A246E"/>
    <w:rsid w:val="000B5658"/>
    <w:rsid w:val="00102537"/>
    <w:rsid w:val="00137A67"/>
    <w:rsid w:val="0018799E"/>
    <w:rsid w:val="001C5924"/>
    <w:rsid w:val="001D1395"/>
    <w:rsid w:val="001D17E9"/>
    <w:rsid w:val="001D690D"/>
    <w:rsid w:val="001D7CB7"/>
    <w:rsid w:val="001F4483"/>
    <w:rsid w:val="00205FA4"/>
    <w:rsid w:val="002325D3"/>
    <w:rsid w:val="00250E3B"/>
    <w:rsid w:val="002F0774"/>
    <w:rsid w:val="003D56A7"/>
    <w:rsid w:val="004139CB"/>
    <w:rsid w:val="004B6132"/>
    <w:rsid w:val="004D3237"/>
    <w:rsid w:val="00563AAB"/>
    <w:rsid w:val="00594BB4"/>
    <w:rsid w:val="005C0534"/>
    <w:rsid w:val="006110E0"/>
    <w:rsid w:val="006454BF"/>
    <w:rsid w:val="00695F28"/>
    <w:rsid w:val="006A3E3D"/>
    <w:rsid w:val="006D1049"/>
    <w:rsid w:val="007155C7"/>
    <w:rsid w:val="00721C01"/>
    <w:rsid w:val="0075467F"/>
    <w:rsid w:val="00754E6A"/>
    <w:rsid w:val="00777F78"/>
    <w:rsid w:val="007A543D"/>
    <w:rsid w:val="007B6C42"/>
    <w:rsid w:val="007C35D6"/>
    <w:rsid w:val="007F6C52"/>
    <w:rsid w:val="00854D5D"/>
    <w:rsid w:val="00857271"/>
    <w:rsid w:val="008807A6"/>
    <w:rsid w:val="008D62A7"/>
    <w:rsid w:val="00946984"/>
    <w:rsid w:val="009C3D0E"/>
    <w:rsid w:val="009E4E60"/>
    <w:rsid w:val="00A72D2E"/>
    <w:rsid w:val="00B3107C"/>
    <w:rsid w:val="00B51067"/>
    <w:rsid w:val="00B87C1B"/>
    <w:rsid w:val="00BC18F1"/>
    <w:rsid w:val="00CA5D99"/>
    <w:rsid w:val="00CF2E63"/>
    <w:rsid w:val="00CF328A"/>
    <w:rsid w:val="00E55EE2"/>
    <w:rsid w:val="00E8566F"/>
    <w:rsid w:val="00E906EE"/>
    <w:rsid w:val="00EA24C7"/>
    <w:rsid w:val="00EA47EB"/>
    <w:rsid w:val="00ED7261"/>
    <w:rsid w:val="00EE157A"/>
    <w:rsid w:val="00F14F1B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44CF"/>
  <w15:chartTrackingRefBased/>
  <w15:docId w15:val="{A25BE1A8-1AB9-4FB6-BAC9-D9C91A0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8807A6"/>
  </w:style>
  <w:style w:type="paragraph" w:styleId="Nadpis1">
    <w:name w:val="heading 1"/>
    <w:basedOn w:val="Normln"/>
    <w:next w:val="Normln"/>
    <w:link w:val="Nadpis1Char"/>
    <w:uiPriority w:val="9"/>
    <w:qFormat/>
    <w:rsid w:val="0010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4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C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10253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0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C35D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14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4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4F1B"/>
    <w:rPr>
      <w:rFonts w:ascii="Segoe UI" w:hAnsi="Segoe UI" w:cs="Segoe UI"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0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F0774"/>
    <w:rPr>
      <w:rFonts w:eastAsiaTheme="minorEastAsia"/>
      <w:color w:val="5A5A5A" w:themeColor="text1" w:themeTint="A5"/>
      <w:spacing w:val="15"/>
    </w:rPr>
  </w:style>
  <w:style w:type="character" w:styleId="Nzevknihy">
    <w:name w:val="Book Title"/>
    <w:basedOn w:val="Standardnpsmoodstavce"/>
    <w:uiPriority w:val="33"/>
    <w:qFormat/>
    <w:rsid w:val="002F0774"/>
    <w:rPr>
      <w:b/>
      <w:bCs/>
      <w:i/>
      <w:iCs/>
      <w:spacing w:val="5"/>
    </w:rPr>
  </w:style>
  <w:style w:type="paragraph" w:styleId="Citt">
    <w:name w:val="Quote"/>
    <w:basedOn w:val="Normln"/>
    <w:next w:val="Normln"/>
    <w:link w:val="CittChar"/>
    <w:uiPriority w:val="29"/>
    <w:qFormat/>
    <w:rsid w:val="002F0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0774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2F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6149-DB76-4DA2-A3A0-B7BEE83C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Kováčik</dc:creator>
  <cp:keywords/>
  <dc:description/>
  <cp:lastModifiedBy>Timotej Kováčik</cp:lastModifiedBy>
  <cp:revision>47</cp:revision>
  <dcterms:created xsi:type="dcterms:W3CDTF">2019-12-03T12:07:00Z</dcterms:created>
  <dcterms:modified xsi:type="dcterms:W3CDTF">2019-12-04T14:48:00Z</dcterms:modified>
</cp:coreProperties>
</file>