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rmfaw6julj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Технології розробки, верифікації та експлуатації ІС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МІНІСТЕРСТВО ОСВІТИ І НАУКИ УКРАЇНИ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tabs>
          <w:tab w:val="left" w:leader="none" w:pos="-180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ЧЕРНІВЕЦЬКИЙ НАЦІОНАЛЬНИЙ УНІВЕРСИТЕТ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tabs>
          <w:tab w:val="left" w:leader="none" w:pos="-180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ІМЕНІ ЮРІЯ ФЕДЬКОВИЧА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фізико-технічних та комп’ютерних наук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комп’ютерних програмного забезпечення комп’ютерних систем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  <w:br w:type="textWrapping"/>
        <w:t xml:space="preserve">про виконання лабораторної роботи №1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«Методи й засоби інтелектуальної обробки сигналів»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64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«Аналіз і обробка цифрових зображень»</w:t>
      </w:r>
    </w:p>
    <w:p w:rsidR="00000000" w:rsidDel="00000000" w:rsidP="00000000" w:rsidRDefault="00000000" w:rsidRPr="00000000" w14:paraId="0000000D">
      <w:pPr>
        <w:spacing w:after="120" w:line="264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237"/>
          <w:tab w:val="left" w:leader="none" w:pos="7655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237"/>
          <w:tab w:val="left" w:leader="none" w:pos="7655"/>
        </w:tabs>
        <w:spacing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237"/>
          <w:tab w:val="left" w:leader="none" w:pos="7655"/>
        </w:tabs>
        <w:spacing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237"/>
          <w:tab w:val="left" w:leader="none" w:pos="7655"/>
        </w:tabs>
        <w:spacing w:line="360" w:lineRule="auto"/>
        <w:ind w:firstLine="6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5-го курсу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544 групи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Дем’янишин Денис Володимирович</w:t>
      </w:r>
    </w:p>
    <w:p w:rsidR="00000000" w:rsidDel="00000000" w:rsidP="00000000" w:rsidRDefault="00000000" w:rsidRPr="00000000" w14:paraId="00000017">
      <w:pPr>
        <w:tabs>
          <w:tab w:val="left" w:leader="none" w:pos="6237"/>
          <w:tab w:val="left" w:leader="none" w:pos="7655"/>
        </w:tabs>
        <w:spacing w:line="360" w:lineRule="auto"/>
        <w:ind w:right="617" w:firstLine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</w:r>
    </w:p>
    <w:p w:rsidR="00000000" w:rsidDel="00000000" w:rsidP="00000000" w:rsidRDefault="00000000" w:rsidRPr="00000000" w14:paraId="00000018">
      <w:pPr>
        <w:tabs>
          <w:tab w:val="left" w:leader="none" w:pos="6237"/>
          <w:tab w:val="left" w:leader="none" w:pos="7655"/>
        </w:tabs>
        <w:spacing w:line="360" w:lineRule="auto"/>
        <w:ind w:right="617" w:firstLine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6237"/>
          <w:tab w:val="left" w:leader="none" w:pos="7655"/>
        </w:tabs>
        <w:spacing w:line="360" w:lineRule="auto"/>
        <w:ind w:right="617" w:firstLine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237"/>
          <w:tab w:val="left" w:leader="none" w:pos="7655"/>
        </w:tabs>
        <w:spacing w:line="360" w:lineRule="auto"/>
        <w:ind w:right="617" w:firstLine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Чернівці,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Одержання основних навичок роботи із зображеннями, вивчення методів представлення, аналізу та базової обробки цифрових зображень (інверсія, контрастування, побудова гістограм).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6a8r04bjzq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Теоретичні відомості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Цифрове зображення можна визначити як двовимірну функцію f(x,y), де x і y — просторові координати, а значення функції в будь-якій точці — інтенсивність або рівень сірого. В пам'яті комп'ютера таке зображення представляється у вигляді двовимірного масиву (матриці) розміром M х N, де кожен елемент відповідає одному пікселю.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ході роботи розглядаються наступні методи обробки: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Побудова гістограми: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Гістограма яскравостей відображає частоту появи тих чи інших рівнів інтенсивності на зображенні.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Інвертування (Негатив):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Операція, що дозволяє змінити значення яскравостей на протилежні, забезпечуючи перехід від світлих тонів до темних і навпаки.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Лінійне контрастування: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Процедура поліпшення узгодження динамічного діапазону зображення та пристрою відображення шляхом "розтягування" рівнів яскравості на повний діапазон (зазвичай 0…255 для 8-бітових даних).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0dlwb3ajf2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Опис структури рішення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виконання роботи було використано середовище Jupyter Notebook та мову програмування Python із бібліотекою OpenCV (у headless-конфігурації для серверних систем).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 включає такі етапи: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Зчитування вхідного файлу у градаціях сірого.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статистичних характеристик (гістограми).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Програмна реалізація алгоритмів поелементного перетворення.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 результатів за допомогою бібліотеки Matplotlib.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68yji75cot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Результати роботи та їх аналіз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виконанні лабораторної роботи було розроблено скрипт на мові Python, що реалізує базові операції обробки зображень. В якості вхідних даних використано тестове зображення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satir.jpg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72705" cy="409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705" cy="40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39600" cy="40969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409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78406" cy="409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8406" cy="40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03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Рис. 1. Етапи обробки зображення та аналіз гістограми.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отриманих результатів: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Оригінальне зображення: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Має збалансований розподіл інтенсивностей, проте спостерігається дефіцит значень у крайніх областях динамічного діапазону.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інверсії: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Демонструє повну зміну тональності (негатив). Операція дозволяє візуально акцентувати увагу на деталях, що раніше знаходилися у глибоких тінях.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Лінійне контрастування: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Завдяки нормалізації масиву значень пікселів до повного діапазону [0, 255], зображення стало більш насиченим, зросла чіткість дрібних деталей та меж об'єктів.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Гістограма: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Графік підтверджує, що більшість пікселів зосереджена в середній частині спектра, що свідчить про відсутність значних пересвітів або занадто темних зон у вихідному файлі.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cq69wz4lgy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Висновки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№1 було опановано інструментарій бібліотеки OpenCV для мови програмування Python. Було практично реалізовано методи зчитування цифрових зображень, проведено їх перетворення у напівтоновий формат та виконано поелементні операції над матрицею інтенсивностей. Експериментально підтверджено ефективність лінійного контрастування для покращення візуальної якості зображення та опановано методику статистичного аналізу розподілу яскравостей за допомогою гістограм.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Контрольні запитання для захисту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Яким чином зображення представляється в пам'яті ЕОМ при використанні OpenCV?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Зображення представляється у вигляді об'єкта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numpy.ndarray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двовимірної матриці (для напівтонових зображень), де кожен елемент типу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uint8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містить значення яскравості від 0 до 255.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Яка математична операція лежить в основі отримання негатива?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Операція інвертування, що реалізується як віднімання поточного значення пікселя r від максимального можливого значення інтенсивності L-1 (у нашому випадку: 255 - r).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чого використовується гістограма зображення?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Гістограма дозволяє оцінити динамічний діапазон зображення, виявити дефекти експозиції (пересвіти або занадто темні ділянки) та прийняти рішення про необхідність контрастування.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чому полягає суть лінійного контрастування?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лінійне відображення вихідного діапазону яскравостей [f_min, f_max] у цільовий діапазон [g_min, g_max] (зазвичай [0, 255]). Це дозволяє максимально ефективно використовувати розрядність монітора для відображення деталей.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