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2691" w:rsidRDefault="00C82135">
      <w:pPr>
        <w:spacing w:after="120"/>
      </w:pPr>
      <w:proofErr w:type="spellStart"/>
      <w:r>
        <w:rPr>
          <w:b/>
          <w:bCs/>
          <w:sz w:val="36"/>
          <w:szCs w:val="36"/>
        </w:rPr>
        <w:t>PUKiB</w:t>
      </w:r>
      <w:proofErr w:type="spellEnd"/>
      <w:r>
        <w:rPr>
          <w:b/>
          <w:bCs/>
          <w:sz w:val="36"/>
          <w:szCs w:val="36"/>
        </w:rPr>
        <w:t>. Notatki ze spotkania zarządu.</w:t>
      </w:r>
    </w:p>
    <w:p w:rsidR="009B2691" w:rsidRDefault="00C82135">
      <w:pPr>
        <w:spacing w:after="240"/>
      </w:pPr>
      <w:r>
        <w:rPr>
          <w:i/>
          <w:iCs/>
          <w:color w:val="555555"/>
        </w:rPr>
        <w:t>Spotkanie: wtorek 12 maja 2026. Lista zmian do wprowadzenia na stronie.</w:t>
      </w:r>
    </w:p>
    <w:p w:rsidR="009B2691" w:rsidRDefault="00C82135">
      <w:pPr>
        <w:pStyle w:val="Heading10"/>
      </w:pPr>
      <w:r>
        <w:t>1. Strona główna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Tło: </w:t>
      </w:r>
      <w:r>
        <w:t>lekko szary kolor (zamiast czystej bieli).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>Pasek górny (</w:t>
      </w:r>
      <w:proofErr w:type="spellStart"/>
      <w:r>
        <w:rPr>
          <w:b/>
          <w:bCs/>
        </w:rPr>
        <w:t>topbar</w:t>
      </w:r>
      <w:proofErr w:type="spellEnd"/>
      <w:r>
        <w:rPr>
          <w:b/>
          <w:bCs/>
        </w:rPr>
        <w:t xml:space="preserve">) – godziny pracy: </w:t>
      </w:r>
      <w:r>
        <w:t>zmienić z „</w:t>
      </w:r>
      <w:proofErr w:type="spellStart"/>
      <w:r>
        <w:t>pn–pt</w:t>
      </w:r>
      <w:proofErr w:type="spellEnd"/>
      <w:r>
        <w:t xml:space="preserve"> 7:00–17:00"</w:t>
      </w:r>
      <w:r>
        <w:t xml:space="preserve"> na „</w:t>
      </w:r>
      <w:proofErr w:type="spellStart"/>
      <w:r>
        <w:t>pn–pt</w:t>
      </w:r>
      <w:proofErr w:type="spellEnd"/>
      <w:r>
        <w:t xml:space="preserve"> 6:00–15:30".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>Pasek górny (</w:t>
      </w:r>
      <w:proofErr w:type="spellStart"/>
      <w:r>
        <w:rPr>
          <w:b/>
          <w:bCs/>
        </w:rPr>
        <w:t>topbar</w:t>
      </w:r>
      <w:proofErr w:type="spellEnd"/>
      <w:r>
        <w:rPr>
          <w:b/>
          <w:bCs/>
        </w:rPr>
        <w:t xml:space="preserve">) – </w:t>
      </w:r>
      <w:proofErr w:type="spellStart"/>
      <w:r>
        <w:rPr>
          <w:b/>
          <w:bCs/>
        </w:rPr>
        <w:t>klikalne</w:t>
      </w:r>
      <w:proofErr w:type="spellEnd"/>
      <w:r>
        <w:rPr>
          <w:b/>
          <w:bCs/>
        </w:rPr>
        <w:t xml:space="preserve"> kontakty: </w:t>
      </w:r>
      <w:r>
        <w:t xml:space="preserve">numer telefonu i adres e-mail mają być </w:t>
      </w:r>
      <w:proofErr w:type="spellStart"/>
      <w:r>
        <w:t>klikalne</w:t>
      </w:r>
      <w:proofErr w:type="spellEnd"/>
      <w:r>
        <w:t xml:space="preserve">. Kliknięcie w numer uruchamia dzwonienie (link </w:t>
      </w:r>
      <w:proofErr w:type="spellStart"/>
      <w:r>
        <w:t>tel</w:t>
      </w:r>
      <w:proofErr w:type="spellEnd"/>
      <w:r>
        <w:t>:), kliknięcie w e-mail otwiera program pocztowy (link mailto:). Najważniejsze na telefonach</w:t>
      </w:r>
      <w:r>
        <w:t xml:space="preserve"> – jednym </w:t>
      </w:r>
      <w:proofErr w:type="spellStart"/>
      <w:r>
        <w:t>tapnięciem</w:t>
      </w:r>
      <w:proofErr w:type="spellEnd"/>
      <w:r>
        <w:t xml:space="preserve"> klient dzwoni.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Menu: </w:t>
      </w:r>
      <w:r>
        <w:t>trochę pogrubić.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Określenie odpadów: </w:t>
      </w:r>
      <w:r>
        <w:t>we wszystkich miejscach na stronie używać sformułowania „odpady budowlane zmieszane".</w:t>
      </w:r>
    </w:p>
    <w:p w:rsidR="009B2691" w:rsidRDefault="009B2691"/>
    <w:p w:rsidR="009B2691" w:rsidRDefault="00C82135" w:rsidP="00C82135">
      <w:pPr>
        <w:pStyle w:val="Akapitzlist"/>
        <w:spacing w:after="60"/>
        <w:ind w:left="540"/>
      </w:pPr>
      <w:r>
        <w:t xml:space="preserve">W </w:t>
      </w:r>
      <w:r>
        <w:t xml:space="preserve">Sekcja „Aktualności". </w:t>
      </w:r>
      <w:proofErr w:type="spellStart"/>
      <w:r>
        <w:t>Dodac</w:t>
      </w:r>
      <w:proofErr w:type="spellEnd"/>
      <w:r>
        <w:t xml:space="preserve">  </w:t>
      </w:r>
      <w:r>
        <w:t>„Partnerzy biznesowi" (umieści</w:t>
      </w:r>
      <w:r>
        <w:t>ć zaraz pod aktualnościami).</w:t>
      </w:r>
      <w:r>
        <w:br/>
        <w:t xml:space="preserve">potem </w:t>
      </w:r>
      <w:proofErr w:type="spellStart"/>
      <w:r>
        <w:t>ddoac</w:t>
      </w:r>
      <w:proofErr w:type="spellEnd"/>
      <w:r>
        <w:t xml:space="preserve"> sekcje:</w:t>
      </w:r>
    </w:p>
    <w:p w:rsidR="009B2691" w:rsidRDefault="00C82135" w:rsidP="00C82135">
      <w:pPr>
        <w:pStyle w:val="Akapitzlist"/>
        <w:spacing w:after="60"/>
        <w:ind w:left="540"/>
      </w:pPr>
      <w:r>
        <w:t>Sekcja „Nasze realizacje".</w:t>
      </w:r>
    </w:p>
    <w:p w:rsidR="009B2691" w:rsidRDefault="00C82135">
      <w:pPr>
        <w:pStyle w:val="Heading10"/>
      </w:pPr>
      <w:r>
        <w:t>2. O firmie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Nowy tekst opisowy: </w:t>
      </w:r>
      <w:r>
        <w:t>"Specjalizujemy się w odbiorze odpadów w kontenerach i transporcie ciężkim od 2010 roku."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Doświadczenie: </w:t>
      </w:r>
      <w:r>
        <w:t>16 lat obsługi klientów.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Dodać akcent: </w:t>
      </w:r>
      <w:r>
        <w:t>transport ciężki, specja</w:t>
      </w:r>
      <w:r>
        <w:t>listyczne naczepy.</w:t>
      </w:r>
    </w:p>
    <w:p w:rsidR="009B2691" w:rsidRDefault="00C82135">
      <w:pPr>
        <w:pStyle w:val="Heading10"/>
      </w:pPr>
      <w:r>
        <w:t>3. Usługi (sekcja na stronie głównej)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Układ: </w:t>
      </w:r>
      <w:r>
        <w:t>3 usługi bez kombinowania (zarząd zatwierdził, podoba się).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Wynajem kontenerów: </w:t>
      </w:r>
      <w:r>
        <w:t xml:space="preserve">3 rodzaje – KP7, KP10, KP36 (jednostka KP, nie </w:t>
      </w:r>
      <w:proofErr w:type="spellStart"/>
      <w:r>
        <w:t>m³</w:t>
      </w:r>
      <w:proofErr w:type="spellEnd"/>
      <w:r>
        <w:t>).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„Zamów kontener z wizualizacją": </w:t>
      </w:r>
      <w:r>
        <w:t>super pomysł, zarząd potwie</w:t>
      </w:r>
      <w:r>
        <w:t>rdził.</w:t>
      </w:r>
    </w:p>
    <w:p w:rsidR="009B2691" w:rsidRDefault="00C82135">
      <w:pPr>
        <w:pStyle w:val="Heading10"/>
      </w:pPr>
      <w:r>
        <w:t>4. Cennik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Jednostki: </w:t>
      </w:r>
      <w:r>
        <w:t xml:space="preserve">wszędzie zmienić </w:t>
      </w:r>
      <w:proofErr w:type="spellStart"/>
      <w:r>
        <w:t>m³</w:t>
      </w:r>
      <w:proofErr w:type="spellEnd"/>
      <w:r>
        <w:t xml:space="preserve"> na KP (KP7, KP10, KP36).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Przełącznik cen: </w:t>
      </w:r>
      <w:r>
        <w:t>dodać netto / brutto (VAT 8%).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PDF do pobrania: </w:t>
      </w:r>
      <w:r>
        <w:t xml:space="preserve">formularz w tym co się </w:t>
      </w:r>
      <w:proofErr w:type="spellStart"/>
      <w:r>
        <w:t>zamaiwa</w:t>
      </w:r>
      <w:proofErr w:type="spellEnd"/>
      <w:r>
        <w:t xml:space="preserve"> kontener </w:t>
      </w:r>
      <w:r>
        <w:t>pobrania jako plik PDF.</w:t>
      </w:r>
    </w:p>
    <w:p w:rsidR="009B2691" w:rsidRDefault="009B2691"/>
    <w:p w:rsidR="009B2691" w:rsidRDefault="00C82135">
      <w:pPr>
        <w:pStyle w:val="Heading20"/>
      </w:pPr>
      <w:r>
        <w:t>Odpady do segregacji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Tabelka: </w:t>
      </w:r>
      <w:r>
        <w:t>wydzielić osobną tabelę z cennikiem.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Jednostka: </w:t>
      </w:r>
      <w:r>
        <w:t>Mg (duże M, małe g).</w:t>
      </w:r>
    </w:p>
    <w:p w:rsidR="009B2691" w:rsidRDefault="009B2691"/>
    <w:p w:rsidR="009B2691" w:rsidRDefault="00C82135">
      <w:pPr>
        <w:pStyle w:val="Heading20"/>
      </w:pPr>
      <w:r>
        <w:t>Pozostałe odpady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Sekcja w jedynce </w:t>
      </w:r>
      <w:r>
        <w:t>(jedna pozycja zbiorcza).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Materiały izolacyjne: </w:t>
      </w:r>
      <w:r>
        <w:t>papa – konkretna cena.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Reszta: </w:t>
      </w:r>
      <w:r>
        <w:t>wycena indywidualna.</w:t>
      </w:r>
    </w:p>
    <w:p w:rsidR="009B2691" w:rsidRDefault="00C82135">
      <w:pPr>
        <w:pStyle w:val="Heading10"/>
      </w:pPr>
      <w:r>
        <w:lastRenderedPageBreak/>
        <w:t>5. Formularz zamówienia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Pola obowiązkowe: </w:t>
      </w:r>
      <w:r>
        <w:t>telefon, e-mail, miejscowość.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>Dodatkowy numer kontaktowy (</w:t>
      </w:r>
      <w:r>
        <w:rPr>
          <w:b/>
          <w:bCs/>
        </w:rPr>
        <w:t xml:space="preserve">Kuba): </w:t>
      </w:r>
      <w:r>
        <w:t>502 195 472 – dodać w formularzu i widoczny przy zamówieniu.</w:t>
      </w:r>
    </w:p>
    <w:p w:rsidR="009B2691" w:rsidRDefault="00C82135">
      <w:pPr>
        <w:pStyle w:val="Heading10"/>
      </w:pPr>
      <w:r>
        <w:t>6. Dla biznesu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Wyrzucić: </w:t>
      </w:r>
      <w:r>
        <w:t xml:space="preserve">sformułowanie „współdziałamy". I te </w:t>
      </w:r>
      <w:proofErr w:type="spellStart"/>
      <w:r>
        <w:t>wspoldzielnie</w:t>
      </w:r>
      <w:proofErr w:type="spellEnd"/>
      <w:r>
        <w:t xml:space="preserve"> </w:t>
      </w:r>
      <w:proofErr w:type="spellStart"/>
      <w:r>
        <w:t>wywalic</w:t>
      </w:r>
      <w:proofErr w:type="spellEnd"/>
      <w:r>
        <w:t xml:space="preserve"> tam jest taka kratka 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Dopisać: </w:t>
      </w:r>
      <w:r>
        <w:t>„likwidacja dzikich wysypisk", „sprzątanie terenów i obiektów".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FGA: </w:t>
      </w:r>
      <w:r>
        <w:t>formularz PDF wstawiony do sekcji, dodać numer Kuby.</w:t>
      </w:r>
    </w:p>
    <w:p w:rsidR="009B2691" w:rsidRDefault="009B2691"/>
    <w:p w:rsidR="009B2691" w:rsidRDefault="00C82135">
      <w:pPr>
        <w:pStyle w:val="Heading20"/>
      </w:pPr>
      <w:r>
        <w:t>Tekst informacyjny do dodania</w:t>
      </w:r>
    </w:p>
    <w:p w:rsidR="009B2691" w:rsidRDefault="00C82135">
      <w:pPr>
        <w:spacing w:after="80"/>
      </w:pPr>
      <w:r>
        <w:t xml:space="preserve">„Jakie odpady można wrzucać – nie śmieci. Należy jednak pamiętać o niemieszaniu poszczególnych frakcji odpadów. Do uzgodnienia przy zamawianiu rodzaju kontenera." To w </w:t>
      </w:r>
      <w:proofErr w:type="spellStart"/>
      <w:r>
        <w:t>fqa</w:t>
      </w:r>
      <w:proofErr w:type="spellEnd"/>
      <w:r>
        <w:t xml:space="preserve"> </w:t>
      </w:r>
    </w:p>
    <w:p w:rsidR="009B2691" w:rsidRDefault="00C82135">
      <w:pPr>
        <w:pStyle w:val="Heading10"/>
      </w:pPr>
      <w:r>
        <w:t>7. Kontakt</w:t>
      </w:r>
    </w:p>
    <w:p w:rsidR="009B2691" w:rsidRDefault="00C82135">
      <w:pPr>
        <w:pStyle w:val="Heading20"/>
      </w:pPr>
      <w:r>
        <w:t>Układ kart zespołu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Jakub: </w:t>
      </w:r>
      <w:r>
        <w:t>umieścić w środku.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>Górny r</w:t>
      </w:r>
      <w:r>
        <w:rPr>
          <w:b/>
          <w:bCs/>
        </w:rPr>
        <w:t xml:space="preserve">ząd: dyrektor </w:t>
      </w:r>
      <w:r>
        <w:rPr>
          <w:b/>
          <w:bCs/>
        </w:rPr>
        <w:t xml:space="preserve"> </w:t>
      </w:r>
      <w:r>
        <w:t xml:space="preserve">logistyk od kontenerów </w:t>
      </w:r>
      <w:proofErr w:type="spellStart"/>
      <w:r>
        <w:t>srodek</w:t>
      </w:r>
      <w:proofErr w:type="spellEnd"/>
      <w:r>
        <w:t xml:space="preserve">, po prawej Anna </w:t>
      </w:r>
      <w:r>
        <w:t>.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Logistycy</w:t>
      </w:r>
      <w:proofErr w:type="spellEnd"/>
      <w:r>
        <w:rPr>
          <w:b/>
          <w:bCs/>
        </w:rPr>
        <w:t xml:space="preserve">: </w:t>
      </w:r>
      <w:r>
        <w:t>po lewej</w:t>
      </w:r>
      <w:r>
        <w:t xml:space="preserve"> stronie, w dwóch kratkach. I potem po prawej </w:t>
      </w:r>
      <w:proofErr w:type="spellStart"/>
      <w:r>
        <w:t>zarzd</w:t>
      </w:r>
      <w:proofErr w:type="spellEnd"/>
      <w:r>
        <w:t xml:space="preserve"> 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>Faktury, BDO, przetargi i sekretariat</w:t>
      </w:r>
      <w:r>
        <w:rPr>
          <w:b/>
          <w:bCs/>
        </w:rPr>
        <w:t xml:space="preserve">: </w:t>
      </w:r>
      <w:r>
        <w:t xml:space="preserve">kierować do Anety. To prawy </w:t>
      </w:r>
      <w:proofErr w:type="spellStart"/>
      <w:r>
        <w:t>gorny</w:t>
      </w:r>
      <w:proofErr w:type="spellEnd"/>
      <w:r>
        <w:t xml:space="preserve"> </w:t>
      </w:r>
      <w:proofErr w:type="spellStart"/>
      <w:r>
        <w:t>kradka</w:t>
      </w:r>
      <w:proofErr w:type="spellEnd"/>
      <w:r>
        <w:t xml:space="preserve"> </w:t>
      </w:r>
    </w:p>
    <w:p w:rsidR="009B2691" w:rsidRDefault="009B2691"/>
    <w:p w:rsidR="009B2691" w:rsidRDefault="00C82135">
      <w:pPr>
        <w:pStyle w:val="Heading20"/>
      </w:pPr>
      <w:r>
        <w:t>Lokalizacje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Zamienić kolejność: </w:t>
      </w:r>
      <w:r>
        <w:t>Gliwice (biuro zarządu) na pier</w:t>
      </w:r>
      <w:r>
        <w:t>wszym miejscu, baza transportowa na drugim.</w:t>
      </w:r>
    </w:p>
    <w:p w:rsidR="009B2691" w:rsidRDefault="009B2691"/>
    <w:p w:rsidR="009B2691" w:rsidRDefault="00C82135">
      <w:pPr>
        <w:pStyle w:val="Heading20"/>
      </w:pPr>
      <w:r>
        <w:t>Godziny pracy zespołu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t>Przemek – 8:00–16:00.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t>Jakub – 6:00–14:00.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t>Artur – 6:00–14:00.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t>Przemysław – 6:00–14:00.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t>Pozostali – 7:30–15:30.</w:t>
      </w:r>
    </w:p>
    <w:p w:rsidR="009B2691" w:rsidRDefault="009B2691"/>
    <w:p w:rsidR="009B2691" w:rsidRDefault="00C82135">
      <w:pPr>
        <w:pStyle w:val="Heading20"/>
      </w:pPr>
      <w:r>
        <w:t>Status pracy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Dioda zielona </w:t>
      </w:r>
      <w:r>
        <w:t>– zespół pracuje.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Dioda czerwona </w:t>
      </w:r>
      <w:r>
        <w:t>– zespół poza godzinami pracy.</w:t>
      </w:r>
    </w:p>
    <w:p w:rsidR="009B2691" w:rsidRDefault="00C82135">
      <w:pPr>
        <w:pStyle w:val="Heading10"/>
      </w:pPr>
      <w:r>
        <w:t>8. Typografia i spójność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Czcionki nagłówków: </w:t>
      </w:r>
      <w:r>
        <w:t>ujednolicić we wszystkich sekcjach (mają być takie same).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Menu: </w:t>
      </w:r>
      <w:r>
        <w:t>lekko pogrubić.</w:t>
      </w:r>
    </w:p>
    <w:p w:rsidR="009B2691" w:rsidRDefault="00C82135">
      <w:pPr>
        <w:pStyle w:val="Heading10"/>
      </w:pPr>
      <w:r>
        <w:lastRenderedPageBreak/>
        <w:t>9. Panel administracyjny</w:t>
      </w:r>
    </w:p>
    <w:p w:rsidR="009B2691" w:rsidRDefault="00C82135">
      <w:pPr>
        <w:spacing w:after="80"/>
      </w:pPr>
      <w:r>
        <w:t>Klient chce mieć możliwość samodzielnej edycji następujących elementów: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t>Str</w:t>
      </w:r>
      <w:r>
        <w:t>efy transportu.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t>Ceny (cennik kontenerów i odpadów segregowanych).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t>Formularz zamówienia (treść / pola – sprawdzić zakres).</w:t>
      </w:r>
    </w:p>
    <w:p w:rsidR="009B2691" w:rsidRDefault="00C82135">
      <w:pPr>
        <w:pStyle w:val="Heading10"/>
      </w:pPr>
      <w:r>
        <w:t>10. Domena i SEO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Dane do domeny: </w:t>
      </w:r>
      <w:r>
        <w:t>login i hasło – dostanę na maila od klienta.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Słowa kluczowe SEO: </w:t>
      </w:r>
      <w:r>
        <w:t>otrzymane od klienta na maila – wdro</w:t>
      </w:r>
      <w:r>
        <w:t xml:space="preserve">żyć na stronie (meta </w:t>
      </w:r>
      <w:proofErr w:type="spellStart"/>
      <w:r>
        <w:t>description</w:t>
      </w:r>
      <w:proofErr w:type="spellEnd"/>
      <w:r>
        <w:t>, nagłówki, tytuły).</w:t>
      </w:r>
    </w:p>
    <w:p w:rsidR="009B2691" w:rsidRDefault="00C82135">
      <w:pPr>
        <w:pStyle w:val="Heading10"/>
      </w:pPr>
      <w:r>
        <w:t>11. Następne spotkanie</w:t>
      </w:r>
    </w:p>
    <w:p w:rsidR="009B2691" w:rsidRDefault="00C82135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Termin: </w:t>
      </w:r>
      <w:r>
        <w:t>wtorek 19 maja 2026, godz. 13:00.</w:t>
      </w:r>
    </w:p>
    <w:p w:rsidR="009B2691" w:rsidRDefault="00C82135">
      <w:pPr>
        <w:spacing w:after="80"/>
      </w:pPr>
      <w:r>
        <w:t>Cel: pokazać wprowadzone zmiany.</w:t>
      </w:r>
    </w:p>
    <w:p w:rsidR="009B2691" w:rsidRDefault="009B2691"/>
    <w:p w:rsidR="009B2691" w:rsidRDefault="00C82135">
      <w:pPr>
        <w:pStyle w:val="Heading10"/>
      </w:pPr>
      <w:r>
        <w:t>Kolejność działań na ten tydzień</w:t>
      </w:r>
    </w:p>
    <w:p w:rsidR="009B2691" w:rsidRDefault="00C82135">
      <w:pPr>
        <w:pStyle w:val="Akapitzlist"/>
        <w:numPr>
          <w:ilvl w:val="0"/>
          <w:numId w:val="3"/>
        </w:numPr>
        <w:spacing w:after="60"/>
      </w:pPr>
      <w:r>
        <w:t>Zmiany w treści (sekcja „O firmie"</w:t>
      </w:r>
      <w:r>
        <w:t xml:space="preserve">, określenia odpadów, godziny pracy w </w:t>
      </w:r>
      <w:proofErr w:type="spellStart"/>
      <w:r>
        <w:t>topbarze</w:t>
      </w:r>
      <w:proofErr w:type="spellEnd"/>
      <w:r>
        <w:t>).</w:t>
      </w:r>
    </w:p>
    <w:p w:rsidR="009B2691" w:rsidRDefault="00C82135">
      <w:pPr>
        <w:pStyle w:val="Akapitzlist"/>
        <w:numPr>
          <w:ilvl w:val="0"/>
          <w:numId w:val="3"/>
        </w:numPr>
        <w:spacing w:after="60"/>
      </w:pPr>
      <w:r>
        <w:t>Cennik – jednostki KP, przełącznik netto/brutto, tabelka odpadów do segregacji, PDF do pobrania.</w:t>
      </w:r>
    </w:p>
    <w:p w:rsidR="009B2691" w:rsidRDefault="00C82135">
      <w:pPr>
        <w:pStyle w:val="Akapitzlist"/>
        <w:numPr>
          <w:ilvl w:val="0"/>
          <w:numId w:val="3"/>
        </w:numPr>
        <w:spacing w:after="60"/>
      </w:pPr>
      <w:r>
        <w:t>Sekcja kontakt – przeorganizować zespół, godziny, dioda statusu, kolejność lokalizacji.</w:t>
      </w:r>
    </w:p>
    <w:p w:rsidR="009B2691" w:rsidRDefault="00C82135">
      <w:pPr>
        <w:pStyle w:val="Akapitzlist"/>
        <w:numPr>
          <w:ilvl w:val="0"/>
          <w:numId w:val="3"/>
        </w:numPr>
        <w:spacing w:after="60"/>
      </w:pPr>
      <w:r>
        <w:t>Nowe sekcje strony głó</w:t>
      </w:r>
      <w:r>
        <w:t xml:space="preserve">wnej (aktualności, partnerzy, realizacje) – nawet jako szkielety z </w:t>
      </w:r>
      <w:proofErr w:type="spellStart"/>
      <w:r>
        <w:t>placeholderami</w:t>
      </w:r>
      <w:proofErr w:type="spellEnd"/>
      <w:r>
        <w:t>.</w:t>
      </w:r>
    </w:p>
    <w:p w:rsidR="009B2691" w:rsidRDefault="00C82135">
      <w:pPr>
        <w:pStyle w:val="Akapitzlist"/>
        <w:numPr>
          <w:ilvl w:val="0"/>
          <w:numId w:val="3"/>
        </w:numPr>
        <w:spacing w:after="60"/>
      </w:pPr>
      <w:r>
        <w:t>Dla biznesu – zmiany w treści + FGA formularz.</w:t>
      </w:r>
    </w:p>
    <w:p w:rsidR="009B2691" w:rsidRDefault="00C82135">
      <w:pPr>
        <w:pStyle w:val="Akapitzlist"/>
        <w:numPr>
          <w:ilvl w:val="0"/>
          <w:numId w:val="3"/>
        </w:numPr>
        <w:spacing w:after="60"/>
      </w:pPr>
      <w:r>
        <w:t xml:space="preserve">Panel </w:t>
      </w:r>
      <w:proofErr w:type="spellStart"/>
      <w:r>
        <w:t>admina</w:t>
      </w:r>
      <w:proofErr w:type="spellEnd"/>
      <w:r>
        <w:t xml:space="preserve"> – strefy, ceny, formularz (zakres do potwierdzenia).</w:t>
      </w:r>
    </w:p>
    <w:p w:rsidR="009B2691" w:rsidRDefault="00C82135">
      <w:pPr>
        <w:pStyle w:val="Akapitzlist"/>
        <w:numPr>
          <w:ilvl w:val="0"/>
          <w:numId w:val="3"/>
        </w:numPr>
        <w:spacing w:after="60"/>
      </w:pPr>
      <w:r>
        <w:t xml:space="preserve">Wdrożenie na docelowej domenie po otrzymaniu </w:t>
      </w:r>
      <w:proofErr w:type="spellStart"/>
      <w:r>
        <w:t>loginu</w:t>
      </w:r>
      <w:proofErr w:type="spellEnd"/>
      <w:r>
        <w:t xml:space="preserve"> i hasła + integracja słów kluczowych.</w:t>
      </w:r>
    </w:p>
    <w:sectPr w:rsidR="009B2691" w:rsidSect="009B2691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004121"/>
    <w:multiLevelType w:val="hybridMultilevel"/>
    <w:tmpl w:val="9E26827C"/>
    <w:lvl w:ilvl="0" w:tplc="700CD98C">
      <w:start w:val="1"/>
      <w:numFmt w:val="bullet"/>
      <w:lvlText w:val="•"/>
      <w:lvlJc w:val="left"/>
      <w:pPr>
        <w:ind w:left="540" w:hanging="270"/>
      </w:pPr>
    </w:lvl>
    <w:lvl w:ilvl="1" w:tplc="912A9424">
      <w:numFmt w:val="decimal"/>
      <w:lvlText w:val=""/>
      <w:lvlJc w:val="left"/>
    </w:lvl>
    <w:lvl w:ilvl="2" w:tplc="B87E3010">
      <w:numFmt w:val="decimal"/>
      <w:lvlText w:val=""/>
      <w:lvlJc w:val="left"/>
    </w:lvl>
    <w:lvl w:ilvl="3" w:tplc="42CC0378">
      <w:numFmt w:val="decimal"/>
      <w:lvlText w:val=""/>
      <w:lvlJc w:val="left"/>
    </w:lvl>
    <w:lvl w:ilvl="4" w:tplc="8DF2F19E">
      <w:numFmt w:val="decimal"/>
      <w:lvlText w:val=""/>
      <w:lvlJc w:val="left"/>
    </w:lvl>
    <w:lvl w:ilvl="5" w:tplc="EBC8EFDE">
      <w:numFmt w:val="decimal"/>
      <w:lvlText w:val=""/>
      <w:lvlJc w:val="left"/>
    </w:lvl>
    <w:lvl w:ilvl="6" w:tplc="A9CEC61E">
      <w:numFmt w:val="decimal"/>
      <w:lvlText w:val=""/>
      <w:lvlJc w:val="left"/>
    </w:lvl>
    <w:lvl w:ilvl="7" w:tplc="15D01D7E">
      <w:numFmt w:val="decimal"/>
      <w:lvlText w:val=""/>
      <w:lvlJc w:val="left"/>
    </w:lvl>
    <w:lvl w:ilvl="8" w:tplc="E676D14A">
      <w:numFmt w:val="decimal"/>
      <w:lvlText w:val=""/>
      <w:lvlJc w:val="left"/>
    </w:lvl>
  </w:abstractNum>
  <w:abstractNum w:abstractNumId="1">
    <w:nsid w:val="3C6822B4"/>
    <w:multiLevelType w:val="hybridMultilevel"/>
    <w:tmpl w:val="04EE5958"/>
    <w:lvl w:ilvl="0" w:tplc="0BE0CEFC">
      <w:start w:val="1"/>
      <w:numFmt w:val="bullet"/>
      <w:lvlText w:val="●"/>
      <w:lvlJc w:val="left"/>
      <w:pPr>
        <w:ind w:left="720" w:hanging="360"/>
      </w:pPr>
    </w:lvl>
    <w:lvl w:ilvl="1" w:tplc="32BE1490">
      <w:start w:val="1"/>
      <w:numFmt w:val="bullet"/>
      <w:lvlText w:val="○"/>
      <w:lvlJc w:val="left"/>
      <w:pPr>
        <w:ind w:left="1440" w:hanging="360"/>
      </w:pPr>
    </w:lvl>
    <w:lvl w:ilvl="2" w:tplc="2B466CB6">
      <w:start w:val="1"/>
      <w:numFmt w:val="bullet"/>
      <w:lvlText w:val="■"/>
      <w:lvlJc w:val="left"/>
      <w:pPr>
        <w:ind w:left="2160" w:hanging="360"/>
      </w:pPr>
    </w:lvl>
    <w:lvl w:ilvl="3" w:tplc="E41CA12A">
      <w:start w:val="1"/>
      <w:numFmt w:val="bullet"/>
      <w:lvlText w:val="●"/>
      <w:lvlJc w:val="left"/>
      <w:pPr>
        <w:ind w:left="2880" w:hanging="360"/>
      </w:pPr>
    </w:lvl>
    <w:lvl w:ilvl="4" w:tplc="3DC405E6">
      <w:start w:val="1"/>
      <w:numFmt w:val="bullet"/>
      <w:lvlText w:val="○"/>
      <w:lvlJc w:val="left"/>
      <w:pPr>
        <w:ind w:left="3600" w:hanging="360"/>
      </w:pPr>
    </w:lvl>
    <w:lvl w:ilvl="5" w:tplc="AAB68912">
      <w:start w:val="1"/>
      <w:numFmt w:val="bullet"/>
      <w:lvlText w:val="■"/>
      <w:lvlJc w:val="left"/>
      <w:pPr>
        <w:ind w:left="4320" w:hanging="360"/>
      </w:pPr>
    </w:lvl>
    <w:lvl w:ilvl="6" w:tplc="D72C3FF2">
      <w:start w:val="1"/>
      <w:numFmt w:val="bullet"/>
      <w:lvlText w:val="●"/>
      <w:lvlJc w:val="left"/>
      <w:pPr>
        <w:ind w:left="5040" w:hanging="360"/>
      </w:pPr>
    </w:lvl>
    <w:lvl w:ilvl="7" w:tplc="B4AEFBF2">
      <w:start w:val="1"/>
      <w:numFmt w:val="bullet"/>
      <w:lvlText w:val="●"/>
      <w:lvlJc w:val="left"/>
      <w:pPr>
        <w:ind w:left="5760" w:hanging="360"/>
      </w:pPr>
    </w:lvl>
    <w:lvl w:ilvl="8" w:tplc="3EA4ADF6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408032C0"/>
    <w:multiLevelType w:val="hybridMultilevel"/>
    <w:tmpl w:val="5F62B5D6"/>
    <w:lvl w:ilvl="0" w:tplc="485C3F18">
      <w:start w:val="1"/>
      <w:numFmt w:val="decimal"/>
      <w:lvlText w:val="%1."/>
      <w:lvlJc w:val="left"/>
      <w:pPr>
        <w:ind w:left="540" w:hanging="270"/>
      </w:pPr>
    </w:lvl>
    <w:lvl w:ilvl="1" w:tplc="EAA2FC24">
      <w:numFmt w:val="decimal"/>
      <w:lvlText w:val=""/>
      <w:lvlJc w:val="left"/>
    </w:lvl>
    <w:lvl w:ilvl="2" w:tplc="7C3C778E">
      <w:numFmt w:val="decimal"/>
      <w:lvlText w:val=""/>
      <w:lvlJc w:val="left"/>
    </w:lvl>
    <w:lvl w:ilvl="3" w:tplc="0192BF84">
      <w:numFmt w:val="decimal"/>
      <w:lvlText w:val=""/>
      <w:lvlJc w:val="left"/>
    </w:lvl>
    <w:lvl w:ilvl="4" w:tplc="E5EAC29E">
      <w:numFmt w:val="decimal"/>
      <w:lvlText w:val=""/>
      <w:lvlJc w:val="left"/>
    </w:lvl>
    <w:lvl w:ilvl="5" w:tplc="B05C53C0">
      <w:numFmt w:val="decimal"/>
      <w:lvlText w:val=""/>
      <w:lvlJc w:val="left"/>
    </w:lvl>
    <w:lvl w:ilvl="6" w:tplc="6BDEBD94">
      <w:numFmt w:val="decimal"/>
      <w:lvlText w:val=""/>
      <w:lvlJc w:val="left"/>
    </w:lvl>
    <w:lvl w:ilvl="7" w:tplc="7D3E450C">
      <w:numFmt w:val="decimal"/>
      <w:lvlText w:val=""/>
      <w:lvlJc w:val="left"/>
    </w:lvl>
    <w:lvl w:ilvl="8" w:tplc="53DEFD2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/>
  <w:defaultTabStop w:val="708"/>
  <w:hyphenationZone w:val="425"/>
  <w:characterSpacingControl w:val="doNotCompress"/>
  <w:compat/>
  <w:rsids>
    <w:rsidRoot w:val="009B2691"/>
    <w:rsid w:val="009B2691"/>
    <w:rsid w:val="00C821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sid w:val="009B2691"/>
    <w:rPr>
      <w:sz w:val="56"/>
      <w:szCs w:val="56"/>
    </w:rPr>
  </w:style>
  <w:style w:type="paragraph" w:customStyle="1" w:styleId="Heading1">
    <w:name w:val="Heading 1"/>
    <w:qFormat/>
    <w:rsid w:val="009B2691"/>
    <w:rPr>
      <w:color w:val="2E74B5"/>
      <w:sz w:val="32"/>
      <w:szCs w:val="32"/>
    </w:rPr>
  </w:style>
  <w:style w:type="paragraph" w:customStyle="1" w:styleId="Heading2">
    <w:name w:val="Heading 2"/>
    <w:qFormat/>
    <w:rsid w:val="009B2691"/>
    <w:rPr>
      <w:color w:val="2E74B5"/>
      <w:sz w:val="26"/>
      <w:szCs w:val="26"/>
    </w:rPr>
  </w:style>
  <w:style w:type="paragraph" w:customStyle="1" w:styleId="Heading3">
    <w:name w:val="Heading 3"/>
    <w:qFormat/>
    <w:rsid w:val="009B2691"/>
    <w:rPr>
      <w:color w:val="1F4D78"/>
      <w:sz w:val="24"/>
      <w:szCs w:val="24"/>
    </w:rPr>
  </w:style>
  <w:style w:type="paragraph" w:customStyle="1" w:styleId="Heading4">
    <w:name w:val="Heading 4"/>
    <w:qFormat/>
    <w:rsid w:val="009B2691"/>
    <w:rPr>
      <w:i/>
      <w:iCs/>
      <w:color w:val="2E74B5"/>
    </w:rPr>
  </w:style>
  <w:style w:type="paragraph" w:customStyle="1" w:styleId="Heading5">
    <w:name w:val="Heading 5"/>
    <w:qFormat/>
    <w:rsid w:val="009B2691"/>
    <w:rPr>
      <w:color w:val="2E74B5"/>
    </w:rPr>
  </w:style>
  <w:style w:type="paragraph" w:customStyle="1" w:styleId="Heading6">
    <w:name w:val="Heading 6"/>
    <w:qFormat/>
    <w:rsid w:val="009B2691"/>
    <w:rPr>
      <w:color w:val="1F4D78"/>
    </w:rPr>
  </w:style>
  <w:style w:type="paragraph" w:customStyle="1" w:styleId="Pogrubienie1">
    <w:name w:val="Pogrubienie1"/>
    <w:qFormat/>
    <w:rsid w:val="009B2691"/>
    <w:rPr>
      <w:b/>
      <w:bCs/>
    </w:rPr>
  </w:style>
  <w:style w:type="paragraph" w:styleId="Akapitzlist">
    <w:name w:val="List Paragraph"/>
    <w:qFormat/>
    <w:rsid w:val="009B2691"/>
  </w:style>
  <w:style w:type="character" w:styleId="Hipercze">
    <w:name w:val="Hyperlink"/>
    <w:uiPriority w:val="99"/>
    <w:unhideWhenUsed/>
    <w:rsid w:val="009B2691"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sid w:val="009B2691"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sid w:val="009B2691"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sid w:val="009B2691"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sid w:val="009B2691"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sid w:val="009B2691"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sid w:val="009B2691"/>
    <w:rPr>
      <w:sz w:val="20"/>
      <w:szCs w:val="20"/>
    </w:rPr>
  </w:style>
  <w:style w:type="paragraph" w:customStyle="1" w:styleId="Heading10">
    <w:name w:val="Heading 1"/>
    <w:qFormat/>
    <w:rsid w:val="009B2691"/>
    <w:pPr>
      <w:spacing w:before="360" w:after="160"/>
      <w:outlineLvl w:val="0"/>
    </w:pPr>
    <w:rPr>
      <w:b/>
      <w:bCs/>
      <w:color w:val="8B0000"/>
      <w:sz w:val="28"/>
      <w:szCs w:val="28"/>
    </w:rPr>
  </w:style>
  <w:style w:type="paragraph" w:customStyle="1" w:styleId="Heading20">
    <w:name w:val="Heading 2"/>
    <w:qFormat/>
    <w:rsid w:val="009B2691"/>
    <w:pPr>
      <w:spacing w:before="200" w:after="120"/>
      <w:outlineLvl w:val="1"/>
    </w:pPr>
    <w:rPr>
      <w:b/>
      <w:bCs/>
      <w:color w:val="333333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593</Words>
  <Characters>3562</Characters>
  <Application>Microsoft Office Word</Application>
  <DocSecurity>0</DocSecurity>
  <Lines>29</Lines>
  <Paragraphs>8</Paragraphs>
  <ScaleCrop>false</ScaleCrop>
  <Company>HP</Company>
  <LinksUpToDate>false</LinksUpToDate>
  <CharactersWithSpaces>4147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Adam Szewczyk</cp:lastModifiedBy>
  <cp:revision>2</cp:revision>
  <dcterms:created xsi:type="dcterms:W3CDTF">2026-05-12T10:13:00Z</dcterms:created>
  <dcterms:modified xsi:type="dcterms:W3CDTF">2026-05-12T10:18:00Z</dcterms:modified>
</cp:coreProperties>
</file>