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200" w:line="360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tbl>
      <w:tblPr>
        <w:tblStyle w:val="13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4D7F5B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00000005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04/02/2025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</w:p>
          <w:p w14:paraId="0000000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03</w:t>
            </w:r>
          </w:p>
        </w:tc>
      </w:tr>
      <w:tr w14:paraId="057DF9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360" w:lineRule="auto"/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This entry documents the investigation of a confirmed phishing attack involving a</w:t>
            </w:r>
            <w:r>
              <w:rPr>
                <w:rtl w:val="0"/>
              </w:rPr>
              <w:t xml:space="preserve"> m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alicious email attachment.</w:t>
            </w:r>
          </w:p>
        </w:tc>
      </w:tr>
      <w:tr w14:paraId="606A58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VirusTotal</w:t>
            </w:r>
          </w:p>
        </w:tc>
      </w:tr>
      <w:tr w14:paraId="2A004F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The 5 W's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  <w:u w:val="none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caused the incident?</w:t>
            </w:r>
          </w:p>
          <w:p w14:paraId="00000014">
            <w:pPr>
              <w:widowControl w:val="0"/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threat actor behind the attack behind the phishing attack used the email address Def Communications &lt;76tguyhh6tgfrt7tg.su&gt; and the IP address 114.114.114.114 to send a malicious email.</w:t>
            </w:r>
          </w:p>
          <w:p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happened?</w:t>
            </w:r>
          </w:p>
          <w:p w14:paraId="00000016">
            <w:pPr>
              <w:widowControl w:val="0"/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A phishing email was sent to an employee with a malicious attachment </w:t>
            </w:r>
          </w:p>
          <w:p w14:paraId="00000017">
            <w:pPr>
              <w:widowControl w:val="0"/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(bfsvc.exe).</w:t>
            </w:r>
          </w:p>
          <w:p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occur?</w:t>
            </w:r>
          </w:p>
          <w:p w14:paraId="00000019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incident occurred on Wednesday, July 2022 at 09:30:14 </w:t>
            </w:r>
          </w:p>
          <w:p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1B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Inergy organization at the recipient cooperate inbox and work station</w:t>
            </w:r>
          </w:p>
          <w:p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1D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attacker crafted a convincing phishing email with a fake job application to trick the recipient into downloading the malicious file.</w:t>
            </w:r>
          </w:p>
        </w:tc>
      </w:tr>
      <w:tr w14:paraId="6E5BDD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email included misspelled word which indicates a sign of phishing attack.</w:t>
            </w:r>
          </w:p>
          <w:p w14:paraId="00000022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incident could have been prevented if staffs and workers were properly educated on phishing attacks. </w:t>
            </w:r>
          </w:p>
        </w:tc>
      </w:tr>
    </w:tbl>
    <w:p w14:paraId="00000025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26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F">
      <w:pPr>
        <w:spacing w:line="360" w:lineRule="auto"/>
        <w:ind w:right="-360"/>
        <w:rPr>
          <w:rFonts w:ascii="Google Sans" w:hAnsi="Google Sans" w:eastAsia="Google Sans" w:cs="Google Sans"/>
        </w:rPr>
      </w:pPr>
      <w:bookmarkStart w:id="1" w:name="_GoBack"/>
      <w:bookmarkEnd w:id="1"/>
      <w:bookmarkStart w:id="0" w:name="_x4etn4i8hw8t" w:colFirst="0" w:colLast="0"/>
      <w:bookmarkEnd w:id="0"/>
    </w:p>
    <w:p w14:paraId="000000C0">
      <w:pPr>
        <w:spacing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C2">
      <w:pPr>
        <w:spacing w:line="360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4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4F09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2025-02-10T15:12:35Z</dcterms:created>
  <dc:creator>hp</dc:creator>
  <cp:lastModifiedBy>Salau Dominion</cp:lastModifiedBy>
  <dcterms:modified xsi:type="dcterms:W3CDTF">2025-02-10T15:14:39Z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4450CA15AF1848CF8DA6823E9B5E8C51_12</vt:lpwstr>
  </property>
</Properties>
</file>