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623772">
      <w:pPr>
        <w:pStyle w:val="7"/>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Security Assessment Report: Mobile Application</w:t>
      </w:r>
    </w:p>
    <w:p w14:paraId="67292DCA">
      <w:pPr>
        <w:pStyle w:val="7"/>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rPr>
        <w:br w:type="textWrapping"/>
      </w:r>
      <w:r>
        <w:rPr>
          <w:rStyle w:val="8"/>
          <w:rFonts w:hint="default" w:ascii="Times New Roman" w:hAnsi="Times New Roman" w:cs="Times New Roman"/>
        </w:rPr>
        <w:t>Assessed By:</w:t>
      </w:r>
      <w:r>
        <w:rPr>
          <w:rFonts w:hint="default" w:ascii="Times New Roman" w:hAnsi="Times New Roman" w:cs="Times New Roman"/>
        </w:rPr>
        <w:t xml:space="preserve"> </w:t>
      </w:r>
      <w:r>
        <w:rPr>
          <w:rFonts w:hint="default" w:ascii="Times New Roman" w:hAnsi="Times New Roman" w:cs="Times New Roman"/>
          <w:lang w:val="en-US"/>
        </w:rPr>
        <w:t>S</w:t>
      </w:r>
      <w:r>
        <w:rPr>
          <w:rFonts w:hint="default" w:ascii="Times New Roman" w:hAnsi="Times New Roman" w:cs="Times New Roman"/>
        </w:rPr>
        <w:t>a</w:t>
      </w:r>
      <w:r>
        <w:rPr>
          <w:rFonts w:hint="default" w:ascii="Times New Roman" w:hAnsi="Times New Roman" w:cs="Times New Roman"/>
          <w:lang w:val="en-US"/>
        </w:rPr>
        <w:t>l</w:t>
      </w:r>
      <w:r>
        <w:rPr>
          <w:rFonts w:hint="default" w:ascii="Times New Roman" w:hAnsi="Times New Roman" w:cs="Times New Roman"/>
        </w:rPr>
        <w:t>a</w:t>
      </w:r>
      <w:r>
        <w:rPr>
          <w:rFonts w:hint="default" w:ascii="Times New Roman" w:hAnsi="Times New Roman" w:cs="Times New Roman"/>
          <w:lang w:val="en-US"/>
        </w:rPr>
        <w:t>u Dominion</w:t>
      </w:r>
      <w:r>
        <w:rPr>
          <w:rFonts w:hint="default" w:ascii="Times New Roman" w:hAnsi="Times New Roman" w:cs="Times New Roman"/>
        </w:rPr>
        <w:br w:type="textWrapping"/>
      </w:r>
      <w:r>
        <w:rPr>
          <w:rStyle w:val="8"/>
          <w:rFonts w:hint="default" w:ascii="Times New Roman" w:hAnsi="Times New Roman" w:cs="Times New Roman"/>
        </w:rPr>
        <w:t>Application Name:</w:t>
      </w:r>
      <w:r>
        <w:rPr>
          <w:rFonts w:hint="default" w:ascii="Times New Roman" w:hAnsi="Times New Roman" w:cs="Times New Roman"/>
        </w:rPr>
        <w:t xml:space="preserve"> </w:t>
      </w:r>
      <w:r>
        <w:rPr>
          <w:rFonts w:hint="default" w:ascii="Times New Roman" w:hAnsi="Times New Roman" w:cs="Times New Roman"/>
          <w:lang w:val="en-US"/>
        </w:rPr>
        <w:t>MIGOS</w:t>
      </w:r>
    </w:p>
    <w:p w14:paraId="509A3922">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3E6F339D">
      <w:pPr>
        <w:pStyle w:val="2"/>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1. Introduction</w:t>
      </w:r>
    </w:p>
    <w:p w14:paraId="15BCAAF5">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This report documents the findings of a security assessment conducted on a mobile application. The assessment focused on identifying vulnerabilities related to insecure data storage, insecure communication, and insecure authentication mechanisms. The analysis was performed using static analysis techniques.</w:t>
      </w:r>
    </w:p>
    <w:p w14:paraId="5BC0A401">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4E175E38">
      <w:pPr>
        <w:pStyle w:val="2"/>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2. Security Findings</w:t>
      </w:r>
    </w:p>
    <w:p w14:paraId="17A8C694">
      <w:pPr>
        <w:pStyle w:val="3"/>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2.1 Permissions and Certificate Handling</w:t>
      </w:r>
    </w:p>
    <w:p w14:paraId="27D23F3B">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The application requests several permissions that may introduce security risks.</w:t>
      </w:r>
    </w:p>
    <w:p w14:paraId="0FC3B0D7">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Potential issues identified with certificate handling and SSL/TLS implementation.</w:t>
      </w:r>
    </w:p>
    <w:p w14:paraId="5E384D46">
      <w:pPr>
        <w:pStyle w:val="7"/>
        <w:keepNext w:val="0"/>
        <w:keepLines w:val="0"/>
        <w:widowControl/>
        <w:suppressLineNumbers w:val="0"/>
        <w:ind w:left="720"/>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261610" cy="1704975"/>
            <wp:effectExtent l="0" t="0" r="15240" b="9525"/>
            <wp:docPr id="3" name="Picture 3" descr="Static Analysis - Google Chrome 3_25_2025 12_57_02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tatic Analysis - Google Chrome 3_25_2025 12_57_02 AM"/>
                    <pic:cNvPicPr>
                      <a:picLocks noChangeAspect="1"/>
                    </pic:cNvPicPr>
                  </pic:nvPicPr>
                  <pic:blipFill>
                    <a:blip r:embed="rId4"/>
                    <a:stretch>
                      <a:fillRect/>
                    </a:stretch>
                  </pic:blipFill>
                  <pic:spPr>
                    <a:xfrm>
                      <a:off x="0" y="0"/>
                      <a:ext cx="5261610" cy="1704975"/>
                    </a:xfrm>
                    <a:prstGeom prst="rect">
                      <a:avLst/>
                    </a:prstGeom>
                  </pic:spPr>
                </pic:pic>
              </a:graphicData>
            </a:graphic>
          </wp:inline>
        </w:drawing>
      </w:r>
      <w:r>
        <w:rPr>
          <w:rFonts w:hint="default" w:ascii="Times New Roman" w:hAnsi="Times New Roman" w:cs="Times New Roman"/>
          <w:lang w:val="en-US"/>
        </w:rPr>
        <w:drawing>
          <wp:inline distT="0" distB="0" distL="114300" distR="114300">
            <wp:extent cx="5261610" cy="1294130"/>
            <wp:effectExtent l="0" t="0" r="15240" b="1270"/>
            <wp:docPr id="4" name="Picture 4" descr="Static Analysis - Google Chrome 3_25_2025 12_42_24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tatic Analysis - Google Chrome 3_25_2025 12_42_24 AM"/>
                    <pic:cNvPicPr>
                      <a:picLocks noChangeAspect="1"/>
                    </pic:cNvPicPr>
                  </pic:nvPicPr>
                  <pic:blipFill>
                    <a:blip r:embed="rId5"/>
                    <a:stretch>
                      <a:fillRect/>
                    </a:stretch>
                  </pic:blipFill>
                  <pic:spPr>
                    <a:xfrm>
                      <a:off x="0" y="0"/>
                      <a:ext cx="5261610" cy="1294130"/>
                    </a:xfrm>
                    <a:prstGeom prst="rect">
                      <a:avLst/>
                    </a:prstGeom>
                  </pic:spPr>
                </pic:pic>
              </a:graphicData>
            </a:graphic>
          </wp:inline>
        </w:drawing>
      </w:r>
    </w:p>
    <w:p w14:paraId="2D9696FD">
      <w:pPr>
        <w:pStyle w:val="3"/>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2.2 Web Browsable Activities</w:t>
      </w:r>
    </w:p>
    <w:p w14:paraId="3987D118">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The application contains exported activities with deep linking capabilities.</w:t>
      </w:r>
    </w:p>
    <w:p w14:paraId="59979116">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Identified intent filters allow external applications to interact with sensitive authentication endpoints.</w:t>
      </w:r>
    </w:p>
    <w:p w14:paraId="7D336DF8">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Example: </w:t>
      </w:r>
      <w:r>
        <w:rPr>
          <w:rStyle w:val="6"/>
          <w:rFonts w:hint="default" w:ascii="Times New Roman" w:hAnsi="Times New Roman" w:cs="Times New Roman"/>
        </w:rPr>
        <w:t>com.google.firebase.auth.internal.GenericIdpActivity</w:t>
      </w:r>
      <w:r>
        <w:rPr>
          <w:rFonts w:hint="default" w:ascii="Times New Roman" w:hAnsi="Times New Roman" w:cs="Times New Roman"/>
        </w:rPr>
        <w:t xml:space="preserve"> uses the scheme </w:t>
      </w:r>
      <w:r>
        <w:rPr>
          <w:rStyle w:val="6"/>
          <w:rFonts w:hint="default" w:ascii="Times New Roman" w:hAnsi="Times New Roman" w:cs="Times New Roman"/>
        </w:rPr>
        <w:t>genericidp://</w:t>
      </w:r>
      <w:r>
        <w:rPr>
          <w:rFonts w:hint="default" w:ascii="Times New Roman" w:hAnsi="Times New Roman" w:cs="Times New Roman"/>
        </w:rPr>
        <w:t>.</w:t>
      </w:r>
    </w:p>
    <w:p w14:paraId="76F6448F">
      <w:pPr>
        <w:pStyle w:val="7"/>
        <w:keepNext w:val="0"/>
        <w:keepLines w:val="0"/>
        <w:widowControl/>
        <w:suppressLineNumbers w:val="0"/>
        <w:ind w:left="720"/>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270500" cy="1177925"/>
            <wp:effectExtent l="0" t="0" r="6350" b="3175"/>
            <wp:docPr id="5" name="Picture 5" descr="Static Analysis - Google Chrome 3_25_2025 12_59_3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tatic Analysis - Google Chrome 3_25_2025 12_59_33 AM"/>
                    <pic:cNvPicPr>
                      <a:picLocks noChangeAspect="1"/>
                    </pic:cNvPicPr>
                  </pic:nvPicPr>
                  <pic:blipFill>
                    <a:blip r:embed="rId6"/>
                    <a:stretch>
                      <a:fillRect/>
                    </a:stretch>
                  </pic:blipFill>
                  <pic:spPr>
                    <a:xfrm>
                      <a:off x="0" y="0"/>
                      <a:ext cx="5270500" cy="1177925"/>
                    </a:xfrm>
                    <a:prstGeom prst="rect">
                      <a:avLst/>
                    </a:prstGeom>
                  </pic:spPr>
                </pic:pic>
              </a:graphicData>
            </a:graphic>
          </wp:inline>
        </w:drawing>
      </w:r>
    </w:p>
    <w:p w14:paraId="12797F0A">
      <w:pPr>
        <w:pStyle w:val="3"/>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2.3 Security Analysis: Cryptography</w:t>
      </w:r>
    </w:p>
    <w:p w14:paraId="25D4B5F4">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rPr>
      </w:pPr>
    </w:p>
    <w:p w14:paraId="221299A0">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Weak cryptographic implementations detected.</w:t>
      </w:r>
    </w:p>
    <w:p w14:paraId="27620EEB">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Possible use of hardcoded cryptographic keys.</w:t>
      </w:r>
    </w:p>
    <w:p w14:paraId="24432345">
      <w:pPr>
        <w:pStyle w:val="7"/>
        <w:keepNext w:val="0"/>
        <w:keepLines w:val="0"/>
        <w:widowControl/>
        <w:suppressLineNumbers w:val="0"/>
        <w:rPr>
          <w:rFonts w:hint="default"/>
          <w:lang w:val="en-US"/>
        </w:rPr>
      </w:pPr>
      <w:r>
        <w:rPr>
          <w:rFonts w:hint="default"/>
          <w:lang w:val="en-US"/>
        </w:rPr>
        <w:drawing>
          <wp:inline distT="0" distB="0" distL="114300" distR="114300">
            <wp:extent cx="5262245" cy="264795"/>
            <wp:effectExtent l="0" t="0" r="14605" b="1905"/>
            <wp:docPr id="8" name="Picture 8" descr="Static Analysis - Google Chrome 3_25_2025 12_25_0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tatic Analysis - Google Chrome 3_25_2025 12_25_05 AM"/>
                    <pic:cNvPicPr>
                      <a:picLocks noChangeAspect="1"/>
                    </pic:cNvPicPr>
                  </pic:nvPicPr>
                  <pic:blipFill>
                    <a:blip r:embed="rId7"/>
                    <a:stretch>
                      <a:fillRect/>
                    </a:stretch>
                  </pic:blipFill>
                  <pic:spPr>
                    <a:xfrm>
                      <a:off x="0" y="0"/>
                      <a:ext cx="5262245" cy="264795"/>
                    </a:xfrm>
                    <a:prstGeom prst="rect">
                      <a:avLst/>
                    </a:prstGeom>
                  </pic:spPr>
                </pic:pic>
              </a:graphicData>
            </a:graphic>
          </wp:inline>
        </w:drawing>
      </w:r>
    </w:p>
    <w:p w14:paraId="17D9C59F">
      <w:pPr>
        <w:pStyle w:val="7"/>
        <w:keepNext w:val="0"/>
        <w:keepLines w:val="0"/>
        <w:widowControl/>
        <w:suppressLineNumbers w:val="0"/>
        <w:ind w:left="720"/>
        <w:rPr>
          <w:rFonts w:hint="default" w:ascii="Times New Roman" w:hAnsi="Times New Roman" w:cs="Times New Roman"/>
        </w:rPr>
      </w:pPr>
    </w:p>
    <w:p w14:paraId="71E075C8">
      <w:pPr>
        <w:pStyle w:val="3"/>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2.4 Malware Analysis</w:t>
      </w:r>
    </w:p>
    <w:p w14:paraId="17A47677">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The application was scanned for potential malware signatures.</w:t>
      </w:r>
    </w:p>
    <w:p w14:paraId="6E04BE86">
      <w:pPr>
        <w:pStyle w:val="7"/>
        <w:keepNext w:val="0"/>
        <w:keepLines w:val="0"/>
        <w:widowControl/>
        <w:suppressLineNumbers w:val="0"/>
        <w:ind w:left="720"/>
        <w:rPr>
          <w:rFonts w:hint="default" w:ascii="Times New Roman" w:hAnsi="Times New Roman" w:cs="Times New Roman"/>
          <w:lang w:val="en-US"/>
        </w:rPr>
      </w:pPr>
      <w:r>
        <w:rPr>
          <w:rFonts w:hint="default" w:ascii="Times New Roman" w:hAnsi="Times New Roman" w:cs="Times New Roman"/>
        </w:rPr>
        <w:t>No immediate threats detected</w:t>
      </w:r>
      <w:r>
        <w:rPr>
          <w:rFonts w:hint="default" w:ascii="Times New Roman" w:hAnsi="Times New Roman" w:cs="Times New Roman"/>
          <w:lang w:val="en-US"/>
        </w:rPr>
        <w:t>.</w:t>
      </w:r>
    </w:p>
    <w:p w14:paraId="1B9CE639">
      <w:pPr>
        <w:pStyle w:val="7"/>
        <w:keepNext w:val="0"/>
        <w:keepLines w:val="0"/>
        <w:widowControl/>
        <w:suppressLineNumbers w:val="0"/>
        <w:ind w:left="720"/>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258435" cy="2620010"/>
            <wp:effectExtent l="0" t="0" r="18415" b="8890"/>
            <wp:docPr id="6" name="Picture 6" descr="Static Analysis - Google Chrome 3_25_2025 1_12_1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tatic Analysis - Google Chrome 3_25_2025 1_12_13 AM"/>
                    <pic:cNvPicPr>
                      <a:picLocks noChangeAspect="1"/>
                    </pic:cNvPicPr>
                  </pic:nvPicPr>
                  <pic:blipFill>
                    <a:blip r:embed="rId8"/>
                    <a:stretch>
                      <a:fillRect/>
                    </a:stretch>
                  </pic:blipFill>
                  <pic:spPr>
                    <a:xfrm>
                      <a:off x="0" y="0"/>
                      <a:ext cx="5258435" cy="2620010"/>
                    </a:xfrm>
                    <a:prstGeom prst="rect">
                      <a:avLst/>
                    </a:prstGeom>
                  </pic:spPr>
                </pic:pic>
              </a:graphicData>
            </a:graphic>
          </wp:inline>
        </w:drawing>
      </w:r>
    </w:p>
    <w:p w14:paraId="6EC89785">
      <w:pPr>
        <w:pStyle w:val="3"/>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2.5 Inter-Process Communication (IPC) Risks</w:t>
      </w:r>
    </w:p>
    <w:p w14:paraId="1E1455CB">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Some exported services may be vulnerable to unauthorized access.</w:t>
      </w:r>
    </w:p>
    <w:p w14:paraId="4A20E00F">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Insecure broadcast receivers detected, allowing potential data leakage.</w:t>
      </w:r>
    </w:p>
    <w:p w14:paraId="1ED2B4CD">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lang w:val="en-US"/>
        </w:rPr>
        <w:drawing>
          <wp:inline distT="0" distB="0" distL="114300" distR="114300">
            <wp:extent cx="5273040" cy="1404620"/>
            <wp:effectExtent l="0" t="0" r="3810" b="5080"/>
            <wp:docPr id="9" name="Picture 9" descr="Static Analysis - Google Chrome 3_25_2025 4_53_3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tatic Analysis - Google Chrome 3_25_2025 4_53_30 AM"/>
                    <pic:cNvPicPr>
                      <a:picLocks noChangeAspect="1"/>
                    </pic:cNvPicPr>
                  </pic:nvPicPr>
                  <pic:blipFill>
                    <a:blip r:embed="rId9"/>
                    <a:stretch>
                      <a:fillRect/>
                    </a:stretch>
                  </pic:blipFill>
                  <pic:spPr>
                    <a:xfrm>
                      <a:off x="0" y="0"/>
                      <a:ext cx="5273040" cy="1404620"/>
                    </a:xfrm>
                    <a:prstGeom prst="rect">
                      <a:avLst/>
                    </a:prstGeom>
                  </pic:spPr>
                </pic:pic>
              </a:graphicData>
            </a:graphic>
          </wp:inline>
        </w:drawing>
      </w:r>
      <w:bookmarkStart w:id="0" w:name="_GoBack"/>
      <w:bookmarkEnd w:id="0"/>
    </w:p>
    <w:p w14:paraId="3732966D">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11BE6A52">
      <w:pPr>
        <w:pStyle w:val="2"/>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3. Recommendations</w:t>
      </w:r>
    </w:p>
    <w:p w14:paraId="70EFA971">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Review and Restrict Permissions</w:t>
      </w:r>
      <w:r>
        <w:rPr>
          <w:rFonts w:hint="default" w:ascii="Times New Roman" w:hAnsi="Times New Roman" w:cs="Times New Roman"/>
        </w:rPr>
        <w:t>: Remove unnecessary permissions and ensure only essential permissions are requested.</w:t>
      </w:r>
    </w:p>
    <w:p w14:paraId="2F72A011">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Improve Certificate Handling</w:t>
      </w:r>
      <w:r>
        <w:rPr>
          <w:rFonts w:hint="default" w:ascii="Times New Roman" w:hAnsi="Times New Roman" w:cs="Times New Roman"/>
        </w:rPr>
        <w:t>: Enforce proper SSL/TLS pinning and certificate validation.</w:t>
      </w:r>
    </w:p>
    <w:p w14:paraId="09CD0B5A">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Secure Web Activities</w:t>
      </w:r>
      <w:r>
        <w:rPr>
          <w:rFonts w:hint="default" w:ascii="Times New Roman" w:hAnsi="Times New Roman" w:cs="Times New Roman"/>
        </w:rPr>
        <w:t>: Ensure deep links are protected with proper authentication and authorization controls.</w:t>
      </w:r>
    </w:p>
    <w:p w14:paraId="39A7FC9C">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Enhance Cryptography Practices</w:t>
      </w:r>
      <w:r>
        <w:rPr>
          <w:rFonts w:hint="default" w:ascii="Times New Roman" w:hAnsi="Times New Roman" w:cs="Times New Roman"/>
        </w:rPr>
        <w:t>: Avoid hardcoded keys and use industry-standard encryption libraries.</w:t>
      </w:r>
    </w:p>
    <w:p w14:paraId="66012548">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Mitigate IPC Risks</w:t>
      </w:r>
      <w:r>
        <w:rPr>
          <w:rFonts w:hint="default" w:ascii="Times New Roman" w:hAnsi="Times New Roman" w:cs="Times New Roman"/>
        </w:rPr>
        <w:t>: Restrict exported services and use secure communication mechanisms between app components.</w:t>
      </w:r>
    </w:p>
    <w:p w14:paraId="229754B5">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Prevent Dynamic Code Execution</w:t>
      </w:r>
      <w:r>
        <w:rPr>
          <w:rFonts w:hint="default" w:ascii="Times New Roman" w:hAnsi="Times New Roman" w:cs="Times New Roman"/>
        </w:rPr>
        <w:t>: Minimize the use of Java reflection and ensure all dynamically loaded code is trusted.</w:t>
      </w:r>
    </w:p>
    <w:p w14:paraId="08EAA7CF">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rPr>
      </w:pPr>
    </w:p>
    <w:p w14:paraId="14B1FF61">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5D4B247C">
      <w:pPr>
        <w:pStyle w:val="2"/>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4. Conclusion</w:t>
      </w:r>
    </w:p>
    <w:p w14:paraId="325C4F34">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This assessment has identified several security risks in the mobile application. The issues related to insecure authentication mechanisms, IPC risks, and dynamic code execution should be addressed to improve the overall security posture of the application. Further dynamic analysis is recommended to validate runtime behaviors and potential exploits.</w:t>
      </w:r>
    </w:p>
    <w:p w14:paraId="5498FFFF">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Next Steps:</w:t>
      </w:r>
    </w:p>
    <w:p w14:paraId="7B7FD20D">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Address the security recommendations.</w:t>
      </w:r>
    </w:p>
    <w:p w14:paraId="76ADE623">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Conduct a dynamic security assessment.</w:t>
      </w:r>
    </w:p>
    <w:p w14:paraId="4B1826F4">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Perform penetration testing to validate fixes.</w:t>
      </w:r>
    </w:p>
    <w:p w14:paraId="34597823">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Bahnschrift">
    <w:panose1 w:val="020B0502040204020203"/>
    <w:charset w:val="00"/>
    <w:family w:val="auto"/>
    <w:pitch w:val="default"/>
    <w:sig w:usb0="A00002C7" w:usb1="00000002" w:usb2="00000000" w:usb3="00000000" w:csb0="2000019F" w:csb1="00000000"/>
  </w:font>
  <w:font w:name="Trebuchet MS">
    <w:panose1 w:val="020B0603020202020204"/>
    <w:charset w:val="00"/>
    <w:family w:val="auto"/>
    <w:pitch w:val="default"/>
    <w:sig w:usb0="000006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CBCB21"/>
    <w:multiLevelType w:val="multilevel"/>
    <w:tmpl w:val="86CBCB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4D4BC2"/>
    <w:rsid w:val="6E4D4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275</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2025-03-25T07:36:00Z</dcterms:created>
  <dc:creator>Salau Dominion</dc:creator>
  <cp:lastModifiedBy>Salau Dominion</cp:lastModifiedBy>
  <dcterms:modified xsi:type="dcterms:W3CDTF">2025-03-25T12:11:53Z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A814CD4115FC4F3A8892BB1A68E7F58F_11</vt:lpwstr>
  </property>
</Properties>
</file>