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ECC2" w14:textId="27A02D1D" w:rsidR="00D31F87" w:rsidRPr="00076CE3" w:rsidRDefault="00076CE3">
      <w:pPr>
        <w:spacing w:line="480" w:lineRule="auto"/>
        <w:rPr>
          <w:b/>
          <w:bCs/>
        </w:rPr>
      </w:pPr>
      <w:r>
        <w:rPr>
          <w:b/>
          <w:bCs/>
        </w:rPr>
        <w:t xml:space="preserve">Trait-matching models predict pairwise interactions across regions, not food web </w:t>
      </w:r>
      <w:r>
        <w:rPr>
          <w:b/>
          <w:bCs/>
        </w:rPr>
        <w:t>properties.</w:t>
      </w:r>
    </w:p>
    <w:p w14:paraId="0CEACA90" w14:textId="77777777" w:rsidR="00D31F87" w:rsidRPr="00076CE3" w:rsidRDefault="00000000">
      <w:pPr>
        <w:spacing w:line="480" w:lineRule="auto"/>
        <w:rPr>
          <w:rFonts w:ascii="Times New Roman" w:hAnsi="Times New Roman"/>
          <w:lang w:val="fr-CA"/>
        </w:rPr>
      </w:pPr>
      <w:r>
        <w:rPr>
          <w:rFonts w:ascii="Times New Roman" w:hAnsi="Times New Roman"/>
          <w:lang w:val="fr-CA"/>
        </w:rPr>
        <w:t>Dominique Caron</w:t>
      </w:r>
      <w:r>
        <w:rPr>
          <w:rFonts w:ascii="Times New Roman" w:hAnsi="Times New Roman"/>
          <w:vertAlign w:val="superscript"/>
          <w:lang w:val="fr-CA"/>
        </w:rPr>
        <w:t>1,2</w:t>
      </w:r>
      <w:r>
        <w:rPr>
          <w:rFonts w:ascii="Times New Roman" w:hAnsi="Times New Roman"/>
          <w:lang w:val="fr-CA"/>
        </w:rPr>
        <w:t>, Ulrich Brose</w:t>
      </w:r>
      <w:r>
        <w:rPr>
          <w:rFonts w:ascii="Times New Roman" w:hAnsi="Times New Roman"/>
          <w:vertAlign w:val="superscript"/>
          <w:lang w:val="fr-CA"/>
        </w:rPr>
        <w:t>3,4</w:t>
      </w:r>
      <w:r>
        <w:rPr>
          <w:rFonts w:ascii="Times New Roman" w:hAnsi="Times New Roman"/>
          <w:lang w:val="fr-CA"/>
        </w:rPr>
        <w:t>, Miguel Lurgi</w:t>
      </w:r>
      <w:r>
        <w:rPr>
          <w:rFonts w:ascii="Times New Roman" w:hAnsi="Times New Roman"/>
          <w:vertAlign w:val="superscript"/>
          <w:lang w:val="fr-CA"/>
        </w:rPr>
        <w:t>5,6</w:t>
      </w:r>
      <w:r>
        <w:rPr>
          <w:rFonts w:ascii="Times New Roman" w:hAnsi="Times New Roman"/>
          <w:lang w:val="fr-CA"/>
        </w:rPr>
        <w:t>, F. Guillaume Blanchet</w:t>
      </w:r>
      <w:r>
        <w:rPr>
          <w:rFonts w:ascii="Times New Roman" w:hAnsi="Times New Roman"/>
          <w:vertAlign w:val="superscript"/>
          <w:lang w:val="fr-CA"/>
        </w:rPr>
        <w:t>2,7,8,9</w:t>
      </w:r>
      <w:r>
        <w:rPr>
          <w:rFonts w:ascii="Times New Roman" w:hAnsi="Times New Roman"/>
          <w:lang w:val="fr-CA"/>
        </w:rPr>
        <w:t>, Dominique Gravel</w:t>
      </w:r>
      <w:r>
        <w:rPr>
          <w:rFonts w:ascii="Times New Roman" w:hAnsi="Times New Roman"/>
          <w:vertAlign w:val="superscript"/>
          <w:lang w:val="fr-CA"/>
        </w:rPr>
        <w:t>2,7</w:t>
      </w:r>
      <w:r>
        <w:rPr>
          <w:rFonts w:ascii="Times New Roman" w:hAnsi="Times New Roman"/>
          <w:lang w:val="fr-CA"/>
        </w:rPr>
        <w:t>, Laura J. Pollock</w:t>
      </w:r>
      <w:r>
        <w:rPr>
          <w:rFonts w:ascii="Times New Roman" w:hAnsi="Times New Roman"/>
          <w:vertAlign w:val="superscript"/>
          <w:lang w:val="fr-CA"/>
        </w:rPr>
        <w:t>1,2</w:t>
      </w:r>
    </w:p>
    <w:p w14:paraId="2669A1FF" w14:textId="77777777" w:rsidR="00D31F87" w:rsidRPr="00076CE3" w:rsidRDefault="00D31F87">
      <w:pPr>
        <w:spacing w:line="480" w:lineRule="auto"/>
        <w:rPr>
          <w:rFonts w:ascii="Times New Roman" w:hAnsi="Times New Roman"/>
          <w:lang w:val="fr-CA"/>
        </w:rPr>
      </w:pPr>
    </w:p>
    <w:p w14:paraId="3D788981" w14:textId="77777777" w:rsidR="00D31F87" w:rsidRDefault="00000000">
      <w:pPr>
        <w:spacing w:line="480" w:lineRule="auto"/>
        <w:rPr>
          <w:rFonts w:ascii="Times New Roman" w:hAnsi="Times New Roman"/>
          <w:b/>
          <w:bCs/>
        </w:rPr>
      </w:pPr>
      <w:r>
        <w:rPr>
          <w:rFonts w:ascii="Times New Roman" w:hAnsi="Times New Roman"/>
          <w:b/>
          <w:bCs/>
        </w:rPr>
        <w:t>Affiliations</w:t>
      </w:r>
    </w:p>
    <w:p w14:paraId="543FF9D8" w14:textId="77777777" w:rsidR="00D31F87" w:rsidRDefault="00000000">
      <w:pPr>
        <w:spacing w:line="480" w:lineRule="auto"/>
        <w:rPr>
          <w:rFonts w:ascii="Times New Roman" w:hAnsi="Times New Roman"/>
        </w:rPr>
      </w:pPr>
      <w:r>
        <w:rPr>
          <w:rFonts w:ascii="Times New Roman" w:hAnsi="Times New Roman"/>
          <w:vertAlign w:val="superscript"/>
        </w:rPr>
        <w:t>1</w:t>
      </w:r>
      <w:r>
        <w:rPr>
          <w:rFonts w:ascii="Times New Roman" w:hAnsi="Times New Roman"/>
        </w:rPr>
        <w:t xml:space="preserve"> Department of Biology, McGill University, Montreal, QC, Canada</w:t>
      </w:r>
    </w:p>
    <w:p w14:paraId="3560C775" w14:textId="77777777" w:rsidR="00D31F87" w:rsidRDefault="00000000">
      <w:pPr>
        <w:spacing w:line="480" w:lineRule="auto"/>
        <w:rPr>
          <w:rFonts w:ascii="Times New Roman" w:hAnsi="Times New Roman"/>
        </w:rPr>
      </w:pPr>
      <w:r>
        <w:rPr>
          <w:rFonts w:ascii="Times New Roman" w:hAnsi="Times New Roman"/>
          <w:vertAlign w:val="superscript"/>
        </w:rPr>
        <w:t>2</w:t>
      </w:r>
      <w:r>
        <w:rPr>
          <w:rFonts w:ascii="Times New Roman" w:hAnsi="Times New Roman"/>
        </w:rPr>
        <w:t xml:space="preserve"> Quebec Centre for Biodiversity Sciences, Montreal, QC, Canada</w:t>
      </w:r>
    </w:p>
    <w:p w14:paraId="5CD0B43C" w14:textId="77777777" w:rsidR="00D31F87" w:rsidRDefault="00000000">
      <w:pPr>
        <w:spacing w:line="480" w:lineRule="auto"/>
        <w:rPr>
          <w:rFonts w:ascii="Times New Roman" w:hAnsi="Times New Roman"/>
        </w:rPr>
      </w:pPr>
      <w:r>
        <w:rPr>
          <w:rFonts w:ascii="Times New Roman" w:hAnsi="Times New Roman"/>
          <w:vertAlign w:val="superscript"/>
        </w:rPr>
        <w:t>3</w:t>
      </w:r>
      <w:r>
        <w:rPr>
          <w:rFonts w:ascii="Times New Roman" w:hAnsi="Times New Roman"/>
        </w:rPr>
        <w:t xml:space="preserve"> German Centre for Integrative Biodiversity Research (iDiv) Halle-Jena-Leipzig, Leipzig, Germany</w:t>
      </w:r>
    </w:p>
    <w:p w14:paraId="4D9F4EBE" w14:textId="77777777" w:rsidR="00D31F87" w:rsidRDefault="00000000">
      <w:pPr>
        <w:spacing w:line="480" w:lineRule="auto"/>
        <w:rPr>
          <w:rFonts w:ascii="Times New Roman" w:hAnsi="Times New Roman"/>
        </w:rPr>
      </w:pPr>
      <w:r>
        <w:rPr>
          <w:rFonts w:ascii="Times New Roman" w:hAnsi="Times New Roman"/>
          <w:vertAlign w:val="superscript"/>
        </w:rPr>
        <w:t>4</w:t>
      </w:r>
      <w:r>
        <w:rPr>
          <w:rFonts w:ascii="Times New Roman" w:hAnsi="Times New Roman"/>
        </w:rPr>
        <w:t xml:space="preserve"> Institute of Biodiversity, Friedrich Schiller University Jena, Jena, Germany</w:t>
      </w:r>
    </w:p>
    <w:p w14:paraId="739CACE8" w14:textId="77777777" w:rsidR="00D31F87" w:rsidRDefault="00000000">
      <w:pPr>
        <w:spacing w:line="480" w:lineRule="auto"/>
        <w:rPr>
          <w:rFonts w:ascii="Times New Roman" w:hAnsi="Times New Roman"/>
        </w:rPr>
      </w:pPr>
      <w:r>
        <w:rPr>
          <w:rFonts w:ascii="Times New Roman" w:hAnsi="Times New Roman"/>
          <w:vertAlign w:val="superscript"/>
        </w:rPr>
        <w:t>5</w:t>
      </w:r>
      <w:r>
        <w:rPr>
          <w:rFonts w:ascii="Times New Roman" w:hAnsi="Times New Roman"/>
        </w:rPr>
        <w:t xml:space="preserve"> Department of Biosciences, Swansea University, Singleton Park, SA2 8PP. UK.</w:t>
      </w:r>
    </w:p>
    <w:p w14:paraId="5CA230F9" w14:textId="77777777" w:rsidR="00D31F87" w:rsidRDefault="00000000">
      <w:pPr>
        <w:spacing w:line="480" w:lineRule="auto"/>
        <w:rPr>
          <w:rFonts w:ascii="Times New Roman" w:hAnsi="Times New Roman"/>
        </w:rPr>
      </w:pPr>
      <w:r>
        <w:rPr>
          <w:rFonts w:ascii="Times New Roman" w:hAnsi="Times New Roman"/>
          <w:vertAlign w:val="superscript"/>
        </w:rPr>
        <w:t>6</w:t>
      </w:r>
      <w:r>
        <w:rPr>
          <w:rFonts w:ascii="Times New Roman" w:hAnsi="Times New Roman"/>
        </w:rPr>
        <w:t xml:space="preserve"> Centre for Biodiversity Theory and Modelling, Theoretical and Experimental Ecology Station, CNRS, Moulis, 09200 France.</w:t>
      </w:r>
    </w:p>
    <w:p w14:paraId="553DA17D" w14:textId="77777777" w:rsidR="00D31F87" w:rsidRPr="00076CE3" w:rsidRDefault="00000000">
      <w:pPr>
        <w:spacing w:line="480" w:lineRule="auto"/>
        <w:rPr>
          <w:rFonts w:ascii="Times New Roman" w:hAnsi="Times New Roman"/>
          <w:lang w:val="fr-CA"/>
        </w:rPr>
      </w:pPr>
      <w:r>
        <w:rPr>
          <w:rFonts w:ascii="Times New Roman" w:hAnsi="Times New Roman"/>
          <w:vertAlign w:val="superscript"/>
          <w:lang w:val="fr-CA"/>
        </w:rPr>
        <w:t>7</w:t>
      </w:r>
      <w:r>
        <w:rPr>
          <w:rFonts w:ascii="Times New Roman" w:hAnsi="Times New Roman"/>
          <w:lang w:val="fr-CA"/>
        </w:rPr>
        <w:t xml:space="preserve"> Département de biologie, Université de Sherbrooke, Sherbrooke, QC, Canada</w:t>
      </w:r>
    </w:p>
    <w:p w14:paraId="38691ADE" w14:textId="77777777" w:rsidR="00D31F87" w:rsidRPr="00076CE3" w:rsidRDefault="00000000">
      <w:pPr>
        <w:spacing w:line="480" w:lineRule="auto"/>
        <w:rPr>
          <w:rFonts w:ascii="Times New Roman" w:hAnsi="Times New Roman"/>
          <w:lang w:val="fr-CA"/>
        </w:rPr>
      </w:pPr>
      <w:r>
        <w:rPr>
          <w:rFonts w:ascii="Times New Roman" w:hAnsi="Times New Roman"/>
          <w:vertAlign w:val="superscript"/>
          <w:lang w:val="fr-CA"/>
        </w:rPr>
        <w:t>8</w:t>
      </w:r>
      <w:r>
        <w:rPr>
          <w:rFonts w:ascii="Times New Roman" w:hAnsi="Times New Roman"/>
          <w:lang w:val="fr-CA"/>
        </w:rPr>
        <w:t xml:space="preserve"> Département de mathématiques, Université de Sherbrooke, Sherbrooke, QC, Canada</w:t>
      </w:r>
    </w:p>
    <w:p w14:paraId="3338840D" w14:textId="77777777" w:rsidR="00D31F87" w:rsidRPr="00076CE3" w:rsidRDefault="00000000">
      <w:pPr>
        <w:spacing w:line="480" w:lineRule="auto"/>
        <w:rPr>
          <w:rFonts w:ascii="Times New Roman" w:hAnsi="Times New Roman"/>
          <w:lang w:val="fr-CA"/>
        </w:rPr>
      </w:pPr>
      <w:r>
        <w:rPr>
          <w:rFonts w:ascii="Times New Roman" w:hAnsi="Times New Roman"/>
          <w:vertAlign w:val="superscript"/>
          <w:lang w:val="fr-CA"/>
        </w:rPr>
        <w:t>9</w:t>
      </w:r>
      <w:r>
        <w:rPr>
          <w:rFonts w:ascii="Times New Roman" w:hAnsi="Times New Roman"/>
          <w:lang w:val="fr-CA"/>
        </w:rPr>
        <w:t xml:space="preserve"> Département des sciences de la santé communautaire, Université de Sherbrooke, Sherbrooke, QC, Canada</w:t>
      </w:r>
    </w:p>
    <w:p w14:paraId="1A2EB28D" w14:textId="77777777" w:rsidR="00D31F87" w:rsidRDefault="00D31F87">
      <w:pPr>
        <w:spacing w:line="480" w:lineRule="auto"/>
        <w:rPr>
          <w:rFonts w:ascii="Times New Roman" w:hAnsi="Times New Roman"/>
          <w:lang w:val="fr-CA"/>
        </w:rPr>
      </w:pPr>
    </w:p>
    <w:p w14:paraId="0C849E2C" w14:textId="77777777" w:rsidR="00D31F87" w:rsidRDefault="00000000">
      <w:pPr>
        <w:spacing w:line="480" w:lineRule="auto"/>
        <w:rPr>
          <w:rFonts w:ascii="Times New Roman" w:hAnsi="Times New Roman"/>
          <w:b/>
          <w:bCs/>
        </w:rPr>
      </w:pPr>
      <w:r>
        <w:rPr>
          <w:rFonts w:ascii="Times New Roman" w:hAnsi="Times New Roman"/>
          <w:b/>
          <w:bCs/>
        </w:rPr>
        <w:t xml:space="preserve">Corresponding author: </w:t>
      </w:r>
      <w:r>
        <w:rPr>
          <w:rFonts w:ascii="Times New Roman" w:hAnsi="Times New Roman"/>
        </w:rPr>
        <w:t xml:space="preserve">Dominique Caron, </w:t>
      </w:r>
      <w:hyperlink r:id="rId4">
        <w:r>
          <w:rPr>
            <w:rStyle w:val="InternetLink"/>
            <w:rFonts w:ascii="Times New Roman" w:hAnsi="Times New Roman"/>
          </w:rPr>
          <w:t>dominique.caron@mail.mcgill.ca</w:t>
        </w:r>
      </w:hyperlink>
    </w:p>
    <w:p w14:paraId="56B4B462" w14:textId="77777777" w:rsidR="00D31F87" w:rsidRDefault="00D31F87">
      <w:pPr>
        <w:spacing w:line="480" w:lineRule="auto"/>
        <w:rPr>
          <w:rFonts w:ascii="Times New Roman" w:hAnsi="Times New Roman"/>
        </w:rPr>
      </w:pPr>
    </w:p>
    <w:p w14:paraId="6D78E87E" w14:textId="77777777" w:rsidR="00D31F87" w:rsidRDefault="00000000">
      <w:pPr>
        <w:spacing w:line="480" w:lineRule="auto"/>
        <w:rPr>
          <w:rFonts w:ascii="Times New Roman" w:hAnsi="Times New Roman"/>
          <w:b/>
          <w:bCs/>
        </w:rPr>
      </w:pPr>
      <w:r>
        <w:rPr>
          <w:rFonts w:ascii="Times New Roman" w:hAnsi="Times New Roman"/>
          <w:b/>
          <w:bCs/>
        </w:rPr>
        <w:t>Acknowledgements</w:t>
      </w:r>
    </w:p>
    <w:p w14:paraId="527C2242" w14:textId="77777777" w:rsidR="00D31F87" w:rsidRDefault="00000000">
      <w:pPr>
        <w:spacing w:line="480" w:lineRule="auto"/>
        <w:rPr>
          <w:rFonts w:ascii="Times New Roman" w:hAnsi="Times New Roman"/>
        </w:rPr>
      </w:pPr>
      <w:r>
        <w:rPr>
          <w:rFonts w:ascii="Times New Roman" w:hAnsi="Times New Roman"/>
        </w:rPr>
        <w:t>This research was supported by an NSERC Discovery Grant (NSERC RGPIN-2019-05771). We thank Brian Leung and Luigi Maiorano for comments on the study design and results and Timothée Poisot for discussions on model calibration and validation.</w:t>
      </w:r>
    </w:p>
    <w:p w14:paraId="7F3B1ACF" w14:textId="77777777" w:rsidR="00D31F87" w:rsidRDefault="00D31F87">
      <w:pPr>
        <w:spacing w:line="480" w:lineRule="auto"/>
        <w:rPr>
          <w:rFonts w:ascii="Times New Roman" w:hAnsi="Times New Roman"/>
        </w:rPr>
      </w:pPr>
    </w:p>
    <w:p w14:paraId="1980796D" w14:textId="77777777" w:rsidR="00D31F87" w:rsidRDefault="00000000">
      <w:pPr>
        <w:spacing w:line="480" w:lineRule="auto"/>
        <w:rPr>
          <w:rFonts w:ascii="Times New Roman" w:hAnsi="Times New Roman"/>
        </w:rPr>
      </w:pPr>
      <w:r>
        <w:rPr>
          <w:rStyle w:val="Emphasis"/>
          <w:rFonts w:ascii="Times New Roman" w:hAnsi="Times New Roman"/>
          <w:b/>
          <w:bCs/>
          <w:i w:val="0"/>
          <w:iCs w:val="0"/>
        </w:rPr>
        <w:t>Biosketch</w:t>
      </w:r>
    </w:p>
    <w:p w14:paraId="70BF18BF" w14:textId="77777777" w:rsidR="00D31F87" w:rsidRDefault="00000000">
      <w:pPr>
        <w:spacing w:line="480" w:lineRule="auto"/>
        <w:rPr>
          <w:rFonts w:ascii="Times New Roman" w:hAnsi="Times New Roman"/>
        </w:rPr>
      </w:pPr>
      <w:r>
        <w:rPr>
          <w:rStyle w:val="Emphasis"/>
          <w:rFonts w:ascii="Times New Roman" w:hAnsi="Times New Roman"/>
          <w:i w:val="0"/>
          <w:iCs w:val="0"/>
        </w:rPr>
        <w:lastRenderedPageBreak/>
        <w:t>Dominique Caron is a PhD student in the Quantitative Biodiversity Lab at McGill University in Montréal, Canada. Dominique’s thesis focuses on the seasonal and spatial variations of trophic interactions among terrestrial vertebrates. His research interests lie at the intersection of biogeography, food web ecology, and biodiversity modelling.</w:t>
      </w:r>
    </w:p>
    <w:sectPr w:rsidR="00D31F8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altName w:val="Calibri"/>
    <w:charset w:val="00"/>
    <w:family w:val="auto"/>
    <w:pitch w:val="variable"/>
  </w:font>
  <w:font w:name="Lohit Devanagari">
    <w:altName w:val="Cambri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31F87"/>
    <w:rsid w:val="00076CE3"/>
    <w:rsid w:val="00D31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5205"/>
  <w15:docId w15:val="{04055837-5CB3-468C-A0D9-5ACADC20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2"/>
        <w:sz w:val="24"/>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minique.caron@mail.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Caron</dc:creator>
  <dc:description/>
  <cp:lastModifiedBy>Dominique Caron</cp:lastModifiedBy>
  <cp:revision>4</cp:revision>
  <dcterms:created xsi:type="dcterms:W3CDTF">2023-01-16T12:06:00Z</dcterms:created>
  <dcterms:modified xsi:type="dcterms:W3CDTF">2023-08-07T16:05:00Z</dcterms:modified>
  <dc:language>en-CA</dc:language>
</cp:coreProperties>
</file>