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ind w:hanging="0" w:start="0" w:end="0"/>
        <w:rPr>
          <w:sz w:val="28"/>
          <w:szCs w:val="28"/>
        </w:rPr>
      </w:pPr>
      <w:r>
        <w:rPr>
          <w:sz w:val="28"/>
          <w:szCs w:val="28"/>
        </w:rPr>
        <w:t>Introduction</w:t>
      </w:r>
    </w:p>
    <w:p>
      <w:pPr>
        <w:pStyle w:val="Heading2"/>
        <w:spacing w:before="0" w:after="0"/>
        <w:ind w:hanging="0" w:start="0" w:end="0"/>
        <w:rPr>
          <w:sz w:val="24"/>
          <w:szCs w:val="24"/>
        </w:rPr>
      </w:pPr>
      <w:r>
        <w:rPr>
          <w:sz w:val="24"/>
          <w:szCs w:val="24"/>
        </w:rPr>
        <w:t>The ecological niche</w:t>
      </w:r>
    </w:p>
    <w:p>
      <w:pPr>
        <w:pStyle w:val="BodyText"/>
        <w:spacing w:before="0" w:after="0"/>
        <w:ind w:hanging="0" w:start="0" w:end="0"/>
        <w:rPr/>
      </w:pPr>
      <w:r>
        <w:rPr>
          <w:sz w:val="24"/>
          <w:szCs w:val="24"/>
        </w:rPr>
        <w:t>Every species</w:t>
      </w:r>
      <w:r>
        <w:rPr>
          <w:sz w:val="24"/>
          <w:szCs w:val="24"/>
        </w:rPr>
        <w:t xml:space="preserve"> </w:t>
      </w:r>
      <w:r>
        <w:rPr>
          <w:sz w:val="24"/>
          <w:szCs w:val="24"/>
        </w:rPr>
        <w:t xml:space="preserve">has requirements to persist in an environment. </w:t>
      </w:r>
      <w:r>
        <w:rPr>
          <w:sz w:val="24"/>
          <w:szCs w:val="24"/>
        </w:rPr>
        <w:t>When</w:t>
      </w:r>
      <w:r>
        <w:rPr>
          <w:sz w:val="24"/>
          <w:szCs w:val="24"/>
        </w:rPr>
        <w:t xml:space="preserve"> these requirements are not met, and without sufficient immigration, </w:t>
      </w:r>
      <w:r>
        <w:rPr>
          <w:sz w:val="24"/>
          <w:szCs w:val="24"/>
        </w:rPr>
        <w:t>populations</w:t>
      </w:r>
      <w:r>
        <w:rPr>
          <w:sz w:val="24"/>
          <w:szCs w:val="24"/>
        </w:rPr>
        <w:t xml:space="preserve"> are destined to local extinctions. This concept of environmental requirements is </w:t>
      </w:r>
      <w:r>
        <w:rPr>
          <w:sz w:val="24"/>
          <w:szCs w:val="24"/>
        </w:rPr>
        <w:t>at the core of</w:t>
      </w:r>
      <w:r>
        <w:rPr>
          <w:sz w:val="24"/>
          <w:szCs w:val="24"/>
        </w:rPr>
        <w:t xml:space="preserve"> the ecological niche, defined as the biotic and abiotic factors for which a species has a positive growth rate and the impact of the species on these factors </w:t>
      </w:r>
      <w:r>
        <w:rPr>
          <w:sz w:val="24"/>
          <w:szCs w:val="24"/>
        </w:rPr>
        <w:t>(Chase &amp; Leibold 2003; Holt 2009)</w:t>
      </w:r>
      <w:r>
        <w:rPr>
          <w:sz w:val="24"/>
          <w:szCs w:val="24"/>
        </w:rPr>
        <w:t xml:space="preserve">. </w:t>
      </w:r>
      <w:r>
        <w:rPr>
          <w:sz w:val="24"/>
          <w:szCs w:val="24"/>
        </w:rPr>
        <w:t xml:space="preserve">The ecological niche thus </w:t>
      </w:r>
      <w:r>
        <w:rPr>
          <w:sz w:val="24"/>
          <w:szCs w:val="24"/>
        </w:rPr>
        <w:t>encompass</w:t>
      </w:r>
      <w:r>
        <w:rPr>
          <w:sz w:val="24"/>
          <w:szCs w:val="24"/>
        </w:rPr>
        <w:t xml:space="preserve"> species response </w:t>
      </w:r>
      <w:r>
        <w:rPr>
          <w:sz w:val="24"/>
          <w:szCs w:val="24"/>
        </w:rPr>
        <w:t xml:space="preserve">to </w:t>
      </w:r>
      <w:r>
        <w:rPr>
          <w:sz w:val="24"/>
          <w:szCs w:val="24"/>
        </w:rPr>
        <w:t xml:space="preserve">and </w:t>
      </w:r>
      <w:r>
        <w:rPr>
          <w:sz w:val="24"/>
          <w:szCs w:val="24"/>
        </w:rPr>
        <w:t xml:space="preserve">its </w:t>
      </w:r>
      <w:r>
        <w:rPr>
          <w:sz w:val="24"/>
          <w:szCs w:val="24"/>
        </w:rPr>
        <w:t xml:space="preserve">role within its environment, </w:t>
      </w:r>
      <w:r>
        <w:rPr>
          <w:sz w:val="24"/>
          <w:szCs w:val="24"/>
        </w:rPr>
        <w:t xml:space="preserve">serving as a central </w:t>
      </w:r>
      <w:r>
        <w:rPr>
          <w:sz w:val="24"/>
          <w:szCs w:val="24"/>
        </w:rPr>
        <w:t>concept</w:t>
      </w:r>
      <w:r>
        <w:rPr>
          <w:sz w:val="24"/>
          <w:szCs w:val="24"/>
        </w:rPr>
        <w:t xml:space="preserve"> for</w:t>
      </w:r>
      <w:r>
        <w:rPr>
          <w:sz w:val="24"/>
          <w:szCs w:val="24"/>
        </w:rPr>
        <w:t xml:space="preserve"> addressing</w:t>
      </w:r>
      <w:r>
        <w:rPr>
          <w:sz w:val="24"/>
          <w:szCs w:val="24"/>
        </w:rPr>
        <w:t xml:space="preserve"> some of </w:t>
      </w:r>
      <w:r>
        <w:rPr>
          <w:sz w:val="24"/>
          <w:szCs w:val="24"/>
        </w:rPr>
        <w:t xml:space="preserve">ecology’s </w:t>
      </w:r>
      <w:r>
        <w:rPr>
          <w:sz w:val="24"/>
          <w:szCs w:val="24"/>
        </w:rPr>
        <w:t xml:space="preserve">most fundamental questions: Why </w:t>
      </w:r>
      <w:r>
        <w:rPr>
          <w:sz w:val="24"/>
          <w:szCs w:val="24"/>
        </w:rPr>
        <w:t>are</w:t>
      </w:r>
      <w:r>
        <w:rPr>
          <w:sz w:val="24"/>
          <w:szCs w:val="24"/>
        </w:rPr>
        <w:t xml:space="preserve"> species f</w:t>
      </w:r>
      <w:r>
        <w:rPr>
          <w:sz w:val="24"/>
          <w:szCs w:val="24"/>
        </w:rPr>
        <w:t xml:space="preserve">ound </w:t>
      </w:r>
      <w:r>
        <w:rPr>
          <w:sz w:val="24"/>
          <w:szCs w:val="24"/>
        </w:rPr>
        <w:t xml:space="preserve">where they are? How </w:t>
      </w:r>
      <w:r>
        <w:rPr>
          <w:sz w:val="24"/>
          <w:szCs w:val="24"/>
        </w:rPr>
        <w:t>do</w:t>
      </w:r>
      <w:r>
        <w:rPr>
          <w:sz w:val="24"/>
          <w:szCs w:val="24"/>
        </w:rPr>
        <w:t xml:space="preserve"> so many species coexist? Why are some species rare and others common? How do species interact </w:t>
      </w:r>
      <w:r>
        <w:rPr>
          <w:sz w:val="24"/>
          <w:szCs w:val="24"/>
        </w:rPr>
        <w:t>with one another</w:t>
      </w:r>
      <w:r>
        <w:rPr>
          <w:sz w:val="24"/>
          <w:szCs w:val="24"/>
        </w:rPr>
        <w:t xml:space="preserve">? What </w:t>
      </w:r>
      <w:r>
        <w:rPr>
          <w:sz w:val="24"/>
          <w:szCs w:val="24"/>
        </w:rPr>
        <w:t>roles do</w:t>
      </w:r>
      <w:r>
        <w:rPr>
          <w:sz w:val="24"/>
          <w:szCs w:val="24"/>
        </w:rPr>
        <w:t xml:space="preserve"> species </w:t>
      </w:r>
      <w:r>
        <w:rPr>
          <w:sz w:val="24"/>
          <w:szCs w:val="24"/>
        </w:rPr>
        <w:t>play in</w:t>
      </w:r>
      <w:r>
        <w:rPr>
          <w:sz w:val="24"/>
          <w:szCs w:val="24"/>
        </w:rPr>
        <w:t xml:space="preserve"> ecosystem</w:t>
      </w:r>
      <w:r>
        <w:rPr>
          <w:sz w:val="24"/>
          <w:szCs w:val="24"/>
        </w:rPr>
        <w:t>s</w:t>
      </w:r>
      <w:r>
        <w:rPr>
          <w:sz w:val="24"/>
          <w:szCs w:val="24"/>
        </w:rPr>
        <w:t xml:space="preserve">? </w:t>
      </w:r>
      <w:r>
        <w:rPr>
          <w:sz w:val="24"/>
          <w:szCs w:val="24"/>
        </w:rPr>
        <w:t>And, crucially, h</w:t>
      </w:r>
      <w:r>
        <w:rPr>
          <w:sz w:val="24"/>
          <w:szCs w:val="24"/>
        </w:rPr>
        <w:t xml:space="preserve">ow will species </w:t>
      </w:r>
      <w:r>
        <w:rPr>
          <w:sz w:val="24"/>
          <w:szCs w:val="24"/>
        </w:rPr>
        <w:t xml:space="preserve">and communities </w:t>
      </w:r>
      <w:r>
        <w:rPr>
          <w:sz w:val="24"/>
          <w:szCs w:val="24"/>
        </w:rPr>
        <w:t xml:space="preserve">respond to rapid environmental changes? </w:t>
      </w:r>
    </w:p>
    <w:p>
      <w:pPr>
        <w:pStyle w:val="BodyText"/>
        <w:spacing w:before="0" w:after="0"/>
        <w:ind w:hanging="0" w:start="0" w:end="0"/>
        <w:rPr>
          <w:sz w:val="24"/>
          <w:szCs w:val="24"/>
        </w:rPr>
      </w:pPr>
      <w:r>
        <w:rPr>
          <w:sz w:val="24"/>
          <w:szCs w:val="24"/>
        </w:rPr>
      </w:r>
    </w:p>
    <w:p>
      <w:pPr>
        <w:pStyle w:val="BodyText"/>
        <w:spacing w:before="0" w:after="0"/>
        <w:ind w:hanging="0" w:start="0" w:end="0"/>
        <w:rPr/>
      </w:pPr>
      <w:r>
        <w:rPr>
          <w:sz w:val="24"/>
          <w:szCs w:val="24"/>
        </w:rPr>
        <w:t xml:space="preserve">The theory of the ecological niche </w:t>
      </w:r>
      <w:r>
        <w:rPr>
          <w:sz w:val="24"/>
          <w:szCs w:val="24"/>
        </w:rPr>
        <w:t>emerge</w:t>
      </w:r>
      <w:r>
        <w:rPr>
          <w:sz w:val="24"/>
          <w:szCs w:val="24"/>
        </w:rPr>
        <w:t>d</w:t>
      </w:r>
      <w:r>
        <w:rPr>
          <w:sz w:val="24"/>
          <w:szCs w:val="24"/>
        </w:rPr>
        <w:t xml:space="preserve"> from</w:t>
      </w:r>
      <w:r>
        <w:rPr>
          <w:sz w:val="24"/>
          <w:szCs w:val="24"/>
        </w:rPr>
        <w:t xml:space="preserve"> ideas first </w:t>
      </w:r>
      <w:r>
        <w:rPr>
          <w:sz w:val="24"/>
          <w:szCs w:val="24"/>
        </w:rPr>
        <w:t>introduced</w:t>
      </w:r>
      <w:r>
        <w:rPr>
          <w:sz w:val="24"/>
          <w:szCs w:val="24"/>
        </w:rPr>
        <w:t xml:space="preserve"> by Joseph Grinnell and Charles Elton. </w:t>
      </w:r>
      <w:r>
        <w:rPr>
          <w:sz w:val="24"/>
          <w:szCs w:val="24"/>
        </w:rPr>
        <w:t xml:space="preserve">On the one </w:t>
      </w:r>
      <w:r>
        <w:rPr>
          <w:sz w:val="24"/>
          <w:szCs w:val="24"/>
        </w:rPr>
        <w:t xml:space="preserve">hand, Grinnell </w:t>
      </w:r>
      <w:r>
        <w:rPr>
          <w:sz w:val="24"/>
          <w:szCs w:val="24"/>
        </w:rPr>
        <w:t>(1917)</w:t>
      </w:r>
      <w:r>
        <w:rPr>
          <w:sz w:val="24"/>
          <w:szCs w:val="24"/>
        </w:rPr>
        <w:t xml:space="preserve"> </w:t>
      </w:r>
      <w:r>
        <w:rPr>
          <w:sz w:val="24"/>
          <w:szCs w:val="24"/>
        </w:rPr>
        <w:t>emphasized</w:t>
      </w:r>
      <w:r>
        <w:rPr>
          <w:sz w:val="24"/>
          <w:szCs w:val="24"/>
        </w:rPr>
        <w:t xml:space="preserve"> </w:t>
      </w:r>
      <w:r>
        <w:rPr>
          <w:sz w:val="24"/>
          <w:szCs w:val="24"/>
        </w:rPr>
        <w:t>species</w:t>
      </w:r>
      <w:r>
        <w:rPr>
          <w:sz w:val="24"/>
          <w:szCs w:val="24"/>
        </w:rPr>
        <w:t xml:space="preserve"> relationships </w:t>
      </w:r>
      <w:r>
        <w:rPr>
          <w:sz w:val="24"/>
          <w:szCs w:val="24"/>
        </w:rPr>
        <w:t>with</w:t>
      </w:r>
      <w:r>
        <w:rPr>
          <w:sz w:val="24"/>
          <w:szCs w:val="24"/>
        </w:rPr>
        <w:t xml:space="preserve"> abiotic factors in his seminal </w:t>
      </w:r>
      <w:r>
        <w:rPr>
          <w:sz w:val="24"/>
          <w:szCs w:val="24"/>
        </w:rPr>
        <w:t>work</w:t>
      </w:r>
      <w:r>
        <w:rPr>
          <w:sz w:val="24"/>
          <w:szCs w:val="24"/>
        </w:rPr>
        <w:t xml:space="preserve"> on the</w:t>
      </w:r>
      <w:r>
        <w:rPr>
          <w:sz w:val="24"/>
          <w:szCs w:val="24"/>
        </w:rPr>
        <w:t xml:space="preserve"> distribution of the California Trasher. </w:t>
      </w:r>
      <w:r>
        <w:rPr>
          <w:sz w:val="24"/>
          <w:szCs w:val="24"/>
        </w:rPr>
        <w:t>He</w:t>
      </w:r>
      <w:r>
        <w:rPr>
          <w:sz w:val="24"/>
          <w:szCs w:val="24"/>
        </w:rPr>
        <w:t xml:space="preserve"> </w:t>
      </w:r>
      <w:r>
        <w:rPr>
          <w:sz w:val="24"/>
          <w:szCs w:val="24"/>
        </w:rPr>
        <w:t>went</w:t>
      </w:r>
      <w:r>
        <w:rPr>
          <w:sz w:val="24"/>
          <w:szCs w:val="24"/>
        </w:rPr>
        <w:t xml:space="preserve"> further, stating that “[..] no two species regularly established in a single fauna have precisely the same niche relationships”, </w:t>
      </w:r>
      <w:r>
        <w:rPr>
          <w:sz w:val="24"/>
          <w:szCs w:val="24"/>
        </w:rPr>
        <w:t>formulating</w:t>
      </w:r>
      <w:r>
        <w:rPr>
          <w:sz w:val="24"/>
          <w:szCs w:val="24"/>
        </w:rPr>
        <w:t xml:space="preserve"> the competitive exclusion principle later </w:t>
      </w:r>
      <w:r>
        <w:rPr>
          <w:sz w:val="24"/>
          <w:szCs w:val="24"/>
        </w:rPr>
        <w:t xml:space="preserve">predicted by </w:t>
      </w:r>
      <w:r>
        <w:rPr>
          <w:sz w:val="24"/>
          <w:szCs w:val="24"/>
        </w:rPr>
        <w:t xml:space="preserve">Vito Volterra’s </w:t>
      </w:r>
      <w:r>
        <w:rPr>
          <w:sz w:val="24"/>
          <w:szCs w:val="24"/>
        </w:rPr>
        <w:t>(1928)</w:t>
      </w:r>
      <w:r>
        <w:rPr>
          <w:sz w:val="24"/>
          <w:szCs w:val="24"/>
        </w:rPr>
        <w:t xml:space="preserve"> mathematical models and demonstrated in lab</w:t>
      </w:r>
      <w:r>
        <w:rPr>
          <w:sz w:val="24"/>
          <w:szCs w:val="24"/>
        </w:rPr>
        <w:t xml:space="preserve"> </w:t>
      </w:r>
      <w:r>
        <w:rPr>
          <w:sz w:val="24"/>
          <w:szCs w:val="24"/>
        </w:rPr>
        <w:t xml:space="preserve">experiments </w:t>
      </w:r>
      <w:r>
        <w:rPr>
          <w:sz w:val="24"/>
          <w:szCs w:val="24"/>
        </w:rPr>
        <w:t xml:space="preserve">by </w:t>
      </w:r>
      <w:r>
        <w:rPr>
          <w:sz w:val="24"/>
          <w:szCs w:val="24"/>
        </w:rPr>
        <w:t xml:space="preserve">Georgy </w:t>
      </w:r>
      <w:r>
        <w:rPr>
          <w:sz w:val="24"/>
          <w:szCs w:val="24"/>
        </w:rPr>
        <w:t xml:space="preserve">Gause </w:t>
      </w:r>
      <w:r>
        <w:rPr>
          <w:sz w:val="24"/>
          <w:szCs w:val="24"/>
        </w:rPr>
        <w:t>(1934)</w:t>
      </w:r>
      <w:r>
        <w:rPr>
          <w:sz w:val="24"/>
          <w:szCs w:val="24"/>
        </w:rPr>
        <w:t xml:space="preserve">. In contrast, Elton </w:t>
      </w:r>
      <w:r>
        <w:rPr>
          <w:sz w:val="24"/>
          <w:szCs w:val="24"/>
        </w:rPr>
        <w:t>(1927)</w:t>
      </w:r>
      <w:r>
        <w:rPr>
          <w:sz w:val="24"/>
          <w:szCs w:val="24"/>
        </w:rPr>
        <w:t xml:space="preserve"> </w:t>
      </w:r>
      <w:r>
        <w:rPr>
          <w:sz w:val="24"/>
          <w:szCs w:val="24"/>
        </w:rPr>
        <w:t>focused on the position of species within its biotic environment, defining</w:t>
      </w:r>
      <w:r>
        <w:rPr>
          <w:sz w:val="24"/>
          <w:szCs w:val="24"/>
        </w:rPr>
        <w:t xml:space="preserve"> the niche as the “status of the animal in the community”</w:t>
      </w:r>
      <w:r>
        <w:rPr>
          <w:sz w:val="24"/>
          <w:szCs w:val="24"/>
        </w:rPr>
        <w:t xml:space="preserve">. </w:t>
      </w:r>
      <w:r>
        <w:rPr>
          <w:sz w:val="24"/>
          <w:szCs w:val="24"/>
        </w:rPr>
        <w:t xml:space="preserve">These </w:t>
      </w:r>
      <w:r>
        <w:rPr>
          <w:sz w:val="24"/>
          <w:szCs w:val="24"/>
        </w:rPr>
        <w:t>two perspective set the stage for G. Evelyn Hutchinson to</w:t>
      </w:r>
      <w:r>
        <w:rPr>
          <w:sz w:val="24"/>
          <w:szCs w:val="24"/>
        </w:rPr>
        <w:t xml:space="preserve"> develo</w:t>
      </w:r>
      <w:r>
        <w:rPr>
          <w:sz w:val="24"/>
          <w:szCs w:val="24"/>
        </w:rPr>
        <w:t>p his hypervolume model</w:t>
      </w:r>
      <w:r>
        <w:rPr>
          <w:sz w:val="24"/>
          <w:szCs w:val="24"/>
        </w:rPr>
        <w:t xml:space="preserve"> of the niche </w:t>
      </w:r>
      <w:r>
        <w:rPr>
          <w:sz w:val="24"/>
          <w:szCs w:val="24"/>
        </w:rPr>
        <w:t>(</w:t>
      </w:r>
      <w:r>
        <w:rPr>
          <w:sz w:val="24"/>
          <w:szCs w:val="24"/>
        </w:rPr>
        <w:t xml:space="preserve">Hutchinson </w:t>
      </w:r>
      <w:r>
        <w:rPr>
          <w:sz w:val="24"/>
          <w:szCs w:val="24"/>
        </w:rPr>
        <w:t>1957)</w:t>
      </w:r>
      <w:r>
        <w:rPr>
          <w:sz w:val="24"/>
          <w:szCs w:val="24"/>
        </w:rPr>
        <w:t>. For Hutchinson, the</w:t>
      </w:r>
      <w:r>
        <w:rPr>
          <w:sz w:val="24"/>
          <w:szCs w:val="24"/>
        </w:rPr>
        <w:t xml:space="preserve"> </w:t>
      </w:r>
      <w:r>
        <w:rPr>
          <w:sz w:val="24"/>
          <w:szCs w:val="24"/>
        </w:rPr>
        <w:t xml:space="preserve">niche is the </w:t>
      </w:r>
      <w:r>
        <w:rPr>
          <w:sz w:val="24"/>
          <w:szCs w:val="24"/>
        </w:rPr>
        <w:t>location</w:t>
      </w:r>
      <w:r>
        <w:rPr>
          <w:sz w:val="24"/>
          <w:szCs w:val="24"/>
        </w:rPr>
        <w:t xml:space="preserve"> where a species can </w:t>
      </w:r>
      <w:r>
        <w:rPr>
          <w:sz w:val="24"/>
          <w:szCs w:val="24"/>
        </w:rPr>
        <w:t xml:space="preserve">establish and </w:t>
      </w:r>
      <w:r>
        <w:rPr>
          <w:sz w:val="24"/>
          <w:szCs w:val="24"/>
        </w:rPr>
        <w:t xml:space="preserve">persist in a n-dimensional space </w:t>
      </w:r>
      <w:r>
        <w:rPr>
          <w:sz w:val="24"/>
          <w:szCs w:val="24"/>
        </w:rPr>
        <w:t>where</w:t>
      </w:r>
      <w:r>
        <w:rPr>
          <w:sz w:val="24"/>
          <w:szCs w:val="24"/>
        </w:rPr>
        <w:t xml:space="preserve"> ax</w:t>
      </w:r>
      <w:r>
        <w:rPr>
          <w:sz w:val="24"/>
          <w:szCs w:val="24"/>
        </w:rPr>
        <w:t>e</w:t>
      </w:r>
      <w:r>
        <w:rPr>
          <w:sz w:val="24"/>
          <w:szCs w:val="24"/>
        </w:rPr>
        <w:t xml:space="preserve">s </w:t>
      </w:r>
      <w:r>
        <w:rPr>
          <w:sz w:val="24"/>
          <w:szCs w:val="24"/>
        </w:rPr>
        <w:t>are</w:t>
      </w:r>
      <w:r>
        <w:rPr>
          <w:sz w:val="24"/>
          <w:szCs w:val="24"/>
        </w:rPr>
        <w:t xml:space="preserve"> environmental variable</w:t>
      </w:r>
      <w:r>
        <w:rPr>
          <w:sz w:val="24"/>
          <w:szCs w:val="24"/>
        </w:rPr>
        <w:t>s</w:t>
      </w:r>
      <w:r>
        <w:rPr>
          <w:sz w:val="24"/>
          <w:szCs w:val="24"/>
        </w:rPr>
        <w:t xml:space="preserve">. </w:t>
      </w:r>
      <w:r>
        <w:rPr>
          <w:sz w:val="24"/>
          <w:szCs w:val="24"/>
        </w:rPr>
        <w:t>H</w:t>
      </w:r>
      <w:r>
        <w:rPr>
          <w:sz w:val="24"/>
          <w:szCs w:val="24"/>
        </w:rPr>
        <w:t xml:space="preserve">is </w:t>
      </w:r>
      <w:r>
        <w:rPr>
          <w:sz w:val="24"/>
          <w:szCs w:val="24"/>
        </w:rPr>
        <w:t>framework</w:t>
      </w:r>
      <w:r>
        <w:rPr>
          <w:sz w:val="24"/>
          <w:szCs w:val="24"/>
        </w:rPr>
        <w:t xml:space="preserve"> </w:t>
      </w:r>
      <w:r>
        <w:rPr>
          <w:sz w:val="24"/>
          <w:szCs w:val="24"/>
        </w:rPr>
        <w:t xml:space="preserve">successfully integrate the Grinnellian dimensions </w:t>
      </w:r>
      <w:r>
        <w:rPr>
          <w:sz w:val="24"/>
          <w:szCs w:val="24"/>
        </w:rPr>
        <w:t xml:space="preserve">of the niche </w:t>
      </w:r>
      <w:r>
        <w:rPr>
          <w:sz w:val="24"/>
          <w:szCs w:val="24"/>
        </w:rPr>
        <w:t>(environment</w:t>
      </w:r>
      <w:r>
        <w:rPr>
          <w:sz w:val="24"/>
          <w:szCs w:val="24"/>
        </w:rPr>
        <w:t>al requirements</w:t>
      </w:r>
      <w:r>
        <w:rPr>
          <w:sz w:val="24"/>
          <w:szCs w:val="24"/>
        </w:rPr>
        <w:t xml:space="preserve">) </w:t>
      </w:r>
      <w:r>
        <w:rPr>
          <w:sz w:val="24"/>
          <w:szCs w:val="24"/>
        </w:rPr>
        <w:t>in an intuitive quantitative framework</w:t>
      </w:r>
      <w:r>
        <w:rPr>
          <w:sz w:val="24"/>
          <w:szCs w:val="24"/>
        </w:rPr>
        <w:t xml:space="preserve">, </w:t>
      </w:r>
      <w:r>
        <w:rPr>
          <w:sz w:val="24"/>
          <w:szCs w:val="24"/>
        </w:rPr>
        <w:t xml:space="preserve">shaping the theoretical work in coexistence </w:t>
      </w:r>
      <w:r>
        <w:rPr>
          <w:b w:val="false"/>
          <w:caps w:val="false"/>
          <w:smallCaps w:val="false"/>
          <w:position w:val="0"/>
          <w:sz w:val="24"/>
          <w:sz w:val="24"/>
          <w:szCs w:val="24"/>
          <w:u w:val="none"/>
          <w:vertAlign w:val="baseline"/>
        </w:rPr>
        <w:t xml:space="preserve">(Chesson 2000; Letten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sz w:val="24"/>
          <w:szCs w:val="24"/>
        </w:rPr>
        <w:t xml:space="preserve"> and biogeography </w:t>
      </w:r>
      <w:r>
        <w:rPr>
          <w:b w:val="false"/>
          <w:caps w:val="false"/>
          <w:smallCaps w:val="false"/>
          <w:position w:val="0"/>
          <w:sz w:val="24"/>
          <w:sz w:val="24"/>
          <w:szCs w:val="24"/>
          <w:u w:val="none"/>
          <w:vertAlign w:val="baseline"/>
        </w:rPr>
        <w:t xml:space="preserve">(Godsoe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 Guisan &amp; Zimmermann 2000)</w:t>
      </w:r>
      <w:r>
        <w:rPr>
          <w:sz w:val="24"/>
          <w:szCs w:val="24"/>
        </w:rPr>
        <w:t xml:space="preserve"> for decades. </w:t>
      </w:r>
    </w:p>
    <w:p>
      <w:pPr>
        <w:pStyle w:val="BodyText"/>
        <w:spacing w:before="0" w:after="0"/>
        <w:ind w:hanging="0" w:start="0" w:end="0"/>
        <w:rPr>
          <w:sz w:val="24"/>
          <w:szCs w:val="24"/>
        </w:rPr>
      </w:pPr>
      <w:r>
        <w:rPr>
          <w:sz w:val="24"/>
          <w:szCs w:val="24"/>
        </w:rPr>
      </w:r>
    </w:p>
    <w:p>
      <w:pPr>
        <w:pStyle w:val="BodyText"/>
        <w:spacing w:before="0" w:after="0"/>
        <w:ind w:hanging="0" w:start="0" w:end="0"/>
        <w:rPr/>
      </w:pPr>
      <w:r>
        <w:rPr>
          <w:sz w:val="24"/>
          <w:szCs w:val="24"/>
        </w:rPr>
        <w:t xml:space="preserve">However, </w:t>
      </w:r>
      <w:r>
        <w:rPr>
          <w:sz w:val="24"/>
          <w:szCs w:val="24"/>
        </w:rPr>
        <w:t>the</w:t>
      </w:r>
      <w:r>
        <w:rPr>
          <w:sz w:val="24"/>
          <w:szCs w:val="24"/>
        </w:rPr>
        <w:t xml:space="preserve"> dynamic nature </w:t>
      </w:r>
      <w:r>
        <w:rPr>
          <w:sz w:val="24"/>
          <w:szCs w:val="24"/>
        </w:rPr>
        <w:t>of</w:t>
      </w:r>
      <w:r>
        <w:rPr>
          <w:sz w:val="24"/>
          <w:szCs w:val="24"/>
        </w:rPr>
        <w:t xml:space="preserve"> Eltonian’</w:t>
      </w:r>
      <w:r>
        <w:rPr>
          <w:sz w:val="24"/>
          <w:szCs w:val="24"/>
        </w:rPr>
        <w:t>s</w:t>
      </w:r>
      <w:r>
        <w:rPr>
          <w:sz w:val="24"/>
          <w:szCs w:val="24"/>
        </w:rPr>
        <w:t xml:space="preserve"> dimensions of the niche (relationships to other species)</w:t>
      </w:r>
      <w:r>
        <w:rPr>
          <w:sz w:val="24"/>
          <w:szCs w:val="24"/>
        </w:rPr>
        <w:t xml:space="preserve"> </w:t>
      </w:r>
      <w:r>
        <w:rPr>
          <w:sz w:val="24"/>
          <w:szCs w:val="24"/>
        </w:rPr>
        <w:t xml:space="preserve">posed challenges </w:t>
      </w:r>
      <w:r>
        <w:rPr>
          <w:sz w:val="24"/>
          <w:szCs w:val="24"/>
        </w:rPr>
        <w:t xml:space="preserve">in </w:t>
      </w:r>
      <w:r>
        <w:rPr>
          <w:sz w:val="24"/>
          <w:szCs w:val="24"/>
        </w:rPr>
        <w:t xml:space="preserve">integrating them into </w:t>
      </w:r>
      <w:r>
        <w:rPr>
          <w:sz w:val="24"/>
          <w:szCs w:val="24"/>
        </w:rPr>
        <w:t xml:space="preserve">Hutchinson’s hypervolume framework </w:t>
      </w:r>
      <w:r>
        <w:rPr>
          <w:sz w:val="24"/>
          <w:szCs w:val="24"/>
        </w:rPr>
        <w:t>(McInerny &amp; Etienne 2012)</w:t>
      </w:r>
      <w:r>
        <w:rPr>
          <w:sz w:val="24"/>
          <w:szCs w:val="24"/>
        </w:rPr>
        <w:t xml:space="preserve">. </w:t>
      </w:r>
      <w:r>
        <w:rPr>
          <w:sz w:val="24"/>
          <w:szCs w:val="24"/>
        </w:rPr>
        <w:t xml:space="preserve">So, </w:t>
      </w:r>
      <w:r>
        <w:rPr>
          <w:sz w:val="24"/>
          <w:szCs w:val="24"/>
        </w:rPr>
        <w:t>recent research has focused on</w:t>
      </w:r>
      <w:r>
        <w:rPr>
          <w:sz w:val="24"/>
          <w:szCs w:val="24"/>
        </w:rPr>
        <w:t xml:space="preserve"> integrat</w:t>
      </w:r>
      <w:r>
        <w:rPr>
          <w:sz w:val="24"/>
          <w:szCs w:val="24"/>
        </w:rPr>
        <w:t>ing</w:t>
      </w:r>
      <w:r>
        <w:rPr>
          <w:sz w:val="24"/>
          <w:szCs w:val="24"/>
        </w:rPr>
        <w:t xml:space="preserve"> the Grinnellian and Eltonian niches to better understand </w:t>
      </w:r>
      <w:r>
        <w:rPr>
          <w:sz w:val="24"/>
          <w:szCs w:val="24"/>
        </w:rPr>
        <w:t>the distribution</w:t>
      </w:r>
      <w:r>
        <w:rPr>
          <w:sz w:val="24"/>
          <w:szCs w:val="24"/>
        </w:rPr>
        <w:t>s</w:t>
      </w:r>
      <w:r>
        <w:rPr>
          <w:sz w:val="24"/>
          <w:szCs w:val="24"/>
        </w:rPr>
        <w:t xml:space="preserve"> of species</w:t>
      </w:r>
      <w:r>
        <w:rPr>
          <w:sz w:val="24"/>
          <w:szCs w:val="24"/>
        </w:rPr>
        <w:t xml:space="preserve"> </w:t>
      </w:r>
      <w:r>
        <w:rPr>
          <w:b w:val="false"/>
          <w:i w:val="false"/>
          <w:caps w:val="false"/>
          <w:smallCaps w:val="false"/>
          <w:position w:val="0"/>
          <w:sz w:val="24"/>
          <w:sz w:val="24"/>
          <w:szCs w:val="24"/>
          <w:u w:val="none"/>
          <w:vertAlign w:val="baseline"/>
        </w:rPr>
        <w:t>(Sober</w:t>
      </w:r>
      <w:r>
        <w:rPr>
          <w:b w:val="false"/>
          <w:i w:val="false"/>
          <w:caps w:val="false"/>
          <w:smallCaps w:val="false"/>
          <w:position w:val="0"/>
          <w:sz w:val="24"/>
          <w:u w:val="none"/>
          <w:vertAlign w:val="baseline"/>
        </w:rPr>
        <w:t>ón 2007)</w:t>
      </w:r>
      <w:r>
        <w:rPr>
          <w:sz w:val="24"/>
          <w:szCs w:val="24"/>
        </w:rPr>
        <w:t xml:space="preserve"> and </w:t>
      </w:r>
      <w:r>
        <w:rPr>
          <w:sz w:val="24"/>
          <w:szCs w:val="24"/>
        </w:rPr>
        <w:t>interactions</w:t>
      </w:r>
      <w:r>
        <w:rPr>
          <w:sz w:val="24"/>
          <w:szCs w:val="24"/>
        </w:rPr>
        <w:t xml:space="preserve"> </w:t>
      </w:r>
      <w:r>
        <w:rPr>
          <w:b w:val="false"/>
          <w:caps w:val="false"/>
          <w:smallCaps w:val="false"/>
          <w:position w:val="0"/>
          <w:sz w:val="24"/>
          <w:sz w:val="24"/>
          <w:szCs w:val="24"/>
          <w:u w:val="none"/>
          <w:vertAlign w:val="baseline"/>
        </w:rPr>
        <w:t xml:space="preserve">(Gravel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2019)</w:t>
      </w:r>
      <w:r>
        <w:rPr>
          <w:sz w:val="24"/>
          <w:szCs w:val="24"/>
        </w:rPr>
        <w:t xml:space="preserve">. </w:t>
      </w:r>
      <w:r>
        <w:rPr>
          <w:sz w:val="24"/>
          <w:szCs w:val="24"/>
        </w:rPr>
        <w:t>This integration raise</w:t>
      </w:r>
      <w:r>
        <w:rPr>
          <w:sz w:val="24"/>
          <w:szCs w:val="24"/>
        </w:rPr>
        <w:t>d</w:t>
      </w:r>
      <w:r>
        <w:rPr>
          <w:sz w:val="24"/>
          <w:szCs w:val="24"/>
        </w:rPr>
        <w:t xml:space="preserve"> new questions such as the </w:t>
      </w:r>
      <w:r>
        <w:rPr>
          <w:sz w:val="24"/>
          <w:szCs w:val="24"/>
        </w:rPr>
        <w:t>signature</w:t>
      </w:r>
      <w:r>
        <w:rPr>
          <w:sz w:val="24"/>
          <w:szCs w:val="24"/>
        </w:rPr>
        <w:t xml:space="preserve"> of interactions on species distributions across scales.</w:t>
      </w:r>
      <w:r>
        <w:rPr>
          <w:sz w:val="24"/>
          <w:szCs w:val="24"/>
        </w:rPr>
        <w:t xml:space="preserve"> </w:t>
      </w:r>
      <w:r>
        <w:rPr>
          <w:sz w:val="24"/>
          <w:szCs w:val="24"/>
        </w:rPr>
        <w:t xml:space="preserve">Traditionally, </w:t>
      </w:r>
      <w:r>
        <w:rPr>
          <w:b w:val="false"/>
          <w:caps w:val="false"/>
          <w:smallCaps w:val="false"/>
          <w:position w:val="0"/>
          <w:sz w:val="24"/>
          <w:sz w:val="24"/>
          <w:szCs w:val="24"/>
          <w:u w:val="none"/>
          <w:vertAlign w:val="baseline"/>
        </w:rPr>
        <w:t xml:space="preserve">it was believed that species interactions primarily </w:t>
      </w:r>
      <w:r>
        <w:rPr>
          <w:b w:val="false"/>
          <w:caps w:val="false"/>
          <w:smallCaps w:val="false"/>
          <w:position w:val="0"/>
          <w:sz w:val="24"/>
          <w:sz w:val="24"/>
          <w:szCs w:val="24"/>
          <w:u w:val="none"/>
          <w:vertAlign w:val="baseline"/>
        </w:rPr>
        <w:t>influence</w:t>
      </w:r>
      <w:r>
        <w:rPr>
          <w:b w:val="false"/>
          <w:caps w:val="false"/>
          <w:smallCaps w:val="false"/>
          <w:position w:val="0"/>
          <w:sz w:val="24"/>
          <w:sz w:val="24"/>
          <w:szCs w:val="24"/>
          <w:u w:val="none"/>
          <w:vertAlign w:val="baseline"/>
        </w:rPr>
        <w:t xml:space="preserve"> distributions at local scales, while climate </w:t>
      </w:r>
      <w:r>
        <w:rPr>
          <w:b w:val="false"/>
          <w:caps w:val="false"/>
          <w:smallCaps w:val="false"/>
          <w:position w:val="0"/>
          <w:sz w:val="24"/>
          <w:sz w:val="24"/>
          <w:szCs w:val="24"/>
          <w:u w:val="none"/>
          <w:vertAlign w:val="baseline"/>
        </w:rPr>
        <w:t>shape</w:t>
      </w:r>
      <w:r>
        <w:rPr>
          <w:b w:val="false"/>
          <w:caps w:val="false"/>
          <w:smallCaps w:val="false"/>
          <w:position w:val="0"/>
          <w:sz w:val="24"/>
          <w:sz w:val="24"/>
          <w:szCs w:val="24"/>
          <w:u w:val="none"/>
          <w:vertAlign w:val="baseline"/>
        </w:rPr>
        <w:t xml:space="preserve"> regional </w:t>
      </w:r>
      <w:r>
        <w:rPr>
          <w:b w:val="false"/>
          <w:caps w:val="false"/>
          <w:smallCaps w:val="false"/>
          <w:position w:val="0"/>
          <w:sz w:val="24"/>
          <w:sz w:val="24"/>
          <w:szCs w:val="24"/>
          <w:u w:val="none"/>
          <w:vertAlign w:val="baseline"/>
        </w:rPr>
        <w:t xml:space="preserve">and geographic </w:t>
      </w:r>
      <w:r>
        <w:rPr>
          <w:b w:val="false"/>
          <w:caps w:val="false"/>
          <w:smallCaps w:val="false"/>
          <w:position w:val="0"/>
          <w:sz w:val="24"/>
          <w:sz w:val="24"/>
          <w:szCs w:val="24"/>
          <w:u w:val="none"/>
          <w:vertAlign w:val="baseline"/>
        </w:rPr>
        <w:t xml:space="preserve">scale distributions </w:t>
      </w:r>
      <w:r>
        <w:rPr>
          <w:b w:val="false"/>
          <w:caps w:val="false"/>
          <w:smallCaps w:val="false"/>
          <w:position w:val="0"/>
          <w:sz w:val="24"/>
          <w:sz w:val="24"/>
          <w:szCs w:val="24"/>
          <w:u w:val="none"/>
          <w:vertAlign w:val="baseline"/>
        </w:rPr>
        <w:t>(Pearson &amp; Dawson 2003; Sober</w:t>
      </w:r>
      <w:r>
        <w:rPr>
          <w:b w:val="false"/>
          <w:caps w:val="false"/>
          <w:smallCaps w:val="false"/>
          <w:position w:val="0"/>
          <w:sz w:val="24"/>
          <w:u w:val="none"/>
          <w:vertAlign w:val="baseline"/>
        </w:rPr>
        <w:t xml:space="preserve">ón 2007; Whittaker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2001)</w:t>
      </w:r>
      <w:r>
        <w:rPr>
          <w:sz w:val="24"/>
          <w:szCs w:val="24"/>
        </w:rPr>
        <w:t xml:space="preserve">. </w:t>
      </w:r>
      <w:r>
        <w:rPr>
          <w:sz w:val="24"/>
          <w:szCs w:val="24"/>
        </w:rPr>
        <w:t>However, there are now evidence that</w:t>
      </w:r>
      <w:r>
        <w:rPr>
          <w:sz w:val="24"/>
          <w:szCs w:val="24"/>
        </w:rPr>
        <w:t xml:space="preserve"> the </w:t>
      </w:r>
      <w:r>
        <w:rPr>
          <w:sz w:val="24"/>
          <w:szCs w:val="24"/>
        </w:rPr>
        <w:t xml:space="preserve">effects of local </w:t>
      </w:r>
      <w:r>
        <w:rPr>
          <w:sz w:val="24"/>
          <w:szCs w:val="24"/>
        </w:rPr>
        <w:t xml:space="preserve">species interactions </w:t>
      </w:r>
      <w:r>
        <w:rPr>
          <w:sz w:val="24"/>
          <w:szCs w:val="24"/>
        </w:rPr>
        <w:t>can</w:t>
      </w:r>
      <w:r>
        <w:rPr>
          <w:sz w:val="24"/>
          <w:szCs w:val="24"/>
        </w:rPr>
        <w:t xml:space="preserve"> scale-up to influence distributions at all scales </w:t>
      </w:r>
      <w:r>
        <w:rPr>
          <w:b w:val="false"/>
          <w:caps w:val="false"/>
          <w:smallCaps w:val="false"/>
          <w:position w:val="0"/>
          <w:sz w:val="24"/>
          <w:sz w:val="24"/>
          <w:szCs w:val="24"/>
          <w:u w:val="none"/>
          <w:vertAlign w:val="baseline"/>
        </w:rPr>
        <w:t>(Ara</w:t>
      </w:r>
      <w:r>
        <w:rPr>
          <w:b w:val="false"/>
          <w:caps w:val="false"/>
          <w:smallCaps w:val="false"/>
          <w:position w:val="0"/>
          <w:sz w:val="24"/>
          <w:u w:val="none"/>
          <w:vertAlign w:val="baseline"/>
        </w:rPr>
        <w:t xml:space="preserve">újo &amp; Rozenfeld 2014; Belmaker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sz w:val="24"/>
          <w:szCs w:val="24"/>
        </w:rPr>
        <w:t xml:space="preserve">.  </w:t>
      </w:r>
      <w:r>
        <w:rPr>
          <w:sz w:val="24"/>
          <w:szCs w:val="24"/>
        </w:rPr>
        <w:t xml:space="preserve">Although the importance of interactions at larger scale </w:t>
      </w:r>
      <w:r>
        <w:rPr>
          <w:sz w:val="24"/>
          <w:szCs w:val="24"/>
        </w:rPr>
        <w:t>remains</w:t>
      </w:r>
      <w:r>
        <w:rPr>
          <w:sz w:val="24"/>
          <w:szCs w:val="24"/>
        </w:rPr>
        <w:t xml:space="preserve"> debated, it </w:t>
      </w:r>
      <w:r>
        <w:rPr>
          <w:sz w:val="24"/>
          <w:szCs w:val="24"/>
        </w:rPr>
        <w:t>highlights</w:t>
      </w:r>
      <w:r>
        <w:rPr>
          <w:sz w:val="24"/>
          <w:szCs w:val="24"/>
        </w:rPr>
        <w:t xml:space="preserve"> how different niche axes </w:t>
      </w:r>
      <w:r>
        <w:rPr>
          <w:sz w:val="24"/>
          <w:szCs w:val="24"/>
        </w:rPr>
        <w:t>contribute</w:t>
      </w:r>
      <w:r>
        <w:rPr>
          <w:sz w:val="24"/>
          <w:szCs w:val="24"/>
        </w:rPr>
        <w:t xml:space="preserve"> in shaping ecological communities.</w:t>
      </w:r>
    </w:p>
    <w:p>
      <w:pPr>
        <w:pStyle w:val="BodyText"/>
        <w:spacing w:before="0" w:after="0"/>
        <w:ind w:hanging="0" w:start="0" w:end="0"/>
        <w:rPr>
          <w:sz w:val="24"/>
          <w:szCs w:val="24"/>
        </w:rPr>
      </w:pPr>
      <w:r>
        <w:rPr>
          <w:sz w:val="24"/>
          <w:szCs w:val="24"/>
        </w:rPr>
      </w:r>
    </w:p>
    <w:p>
      <w:pPr>
        <w:pStyle w:val="BodyText"/>
        <w:spacing w:before="0" w:after="0"/>
        <w:ind w:hanging="0" w:start="0" w:end="0"/>
        <w:rPr/>
      </w:pPr>
      <w:r>
        <w:rPr>
          <w:sz w:val="24"/>
          <w:szCs w:val="24"/>
        </w:rPr>
        <w:t>Of course, neutral processes also influence communities. F</w:t>
      </w:r>
      <w:r>
        <w:rPr>
          <w:sz w:val="24"/>
          <w:szCs w:val="24"/>
        </w:rPr>
        <w:t xml:space="preserve">irst proposed by Hubbell </w:t>
      </w:r>
      <w:r>
        <w:rPr>
          <w:sz w:val="24"/>
          <w:szCs w:val="24"/>
        </w:rPr>
        <w:t>(2001)</w:t>
      </w:r>
      <w:r>
        <w:rPr>
          <w:sz w:val="24"/>
          <w:szCs w:val="24"/>
        </w:rPr>
        <w:t xml:space="preserve">, </w:t>
      </w:r>
      <w:r>
        <w:rPr>
          <w:sz w:val="24"/>
          <w:szCs w:val="24"/>
        </w:rPr>
        <w:t>neutral theory</w:t>
      </w:r>
      <w:r>
        <w:rPr>
          <w:sz w:val="24"/>
          <w:szCs w:val="24"/>
        </w:rPr>
        <w:t xml:space="preserve"> </w:t>
      </w:r>
      <w:r>
        <w:rPr>
          <w:sz w:val="24"/>
          <w:szCs w:val="24"/>
        </w:rPr>
        <w:t>posits</w:t>
      </w:r>
      <w:r>
        <w:rPr>
          <w:sz w:val="24"/>
          <w:szCs w:val="24"/>
        </w:rPr>
        <w:t xml:space="preserve"> that biodiversity is structured in space and time not by ecological differences </w:t>
      </w:r>
      <w:r>
        <w:rPr>
          <w:sz w:val="24"/>
          <w:szCs w:val="24"/>
        </w:rPr>
        <w:t xml:space="preserve">among species </w:t>
      </w:r>
      <w:r>
        <w:rPr>
          <w:sz w:val="24"/>
          <w:szCs w:val="24"/>
        </w:rPr>
        <w:t xml:space="preserve">(growth, death, dispersion rates) but by stochastic elements (ecological drift). </w:t>
      </w:r>
      <w:r>
        <w:rPr>
          <w:sz w:val="24"/>
          <w:szCs w:val="24"/>
        </w:rPr>
        <w:t>Despite</w:t>
      </w:r>
      <w:r>
        <w:rPr>
          <w:sz w:val="24"/>
          <w:szCs w:val="24"/>
        </w:rPr>
        <w:t xml:space="preserve"> the </w:t>
      </w:r>
      <w:r>
        <w:rPr>
          <w:sz w:val="24"/>
          <w:szCs w:val="24"/>
        </w:rPr>
        <w:t xml:space="preserve">unrealistic </w:t>
      </w:r>
      <w:r>
        <w:rPr>
          <w:sz w:val="24"/>
          <w:szCs w:val="24"/>
        </w:rPr>
        <w:t xml:space="preserve">assumption of </w:t>
      </w:r>
      <w:r>
        <w:rPr>
          <w:sz w:val="24"/>
          <w:szCs w:val="24"/>
        </w:rPr>
        <w:t xml:space="preserve">perfect </w:t>
      </w:r>
      <w:r>
        <w:rPr>
          <w:sz w:val="24"/>
          <w:szCs w:val="24"/>
        </w:rPr>
        <w:t xml:space="preserve">equivalence </w:t>
      </w:r>
      <w:r>
        <w:rPr>
          <w:sz w:val="24"/>
          <w:szCs w:val="24"/>
        </w:rPr>
        <w:t>among species</w:t>
      </w:r>
      <w:r>
        <w:rPr>
          <w:sz w:val="24"/>
          <w:szCs w:val="24"/>
        </w:rPr>
        <w:t>, neutral theory successfully predict</w:t>
      </w:r>
      <w:r>
        <w:rPr>
          <w:sz w:val="24"/>
          <w:szCs w:val="24"/>
        </w:rPr>
        <w:t>s</w:t>
      </w:r>
      <w:r>
        <w:rPr>
          <w:sz w:val="24"/>
          <w:szCs w:val="24"/>
        </w:rPr>
        <w:t xml:space="preserve"> many community </w:t>
      </w:r>
      <w:r>
        <w:rPr>
          <w:sz w:val="24"/>
          <w:szCs w:val="24"/>
        </w:rPr>
        <w:t>properties</w:t>
      </w:r>
      <w:r>
        <w:rPr>
          <w:sz w:val="24"/>
          <w:szCs w:val="24"/>
        </w:rPr>
        <w:t xml:space="preserve"> </w:t>
      </w:r>
      <w:r>
        <w:rPr>
          <w:b w:val="false"/>
          <w:caps w:val="false"/>
          <w:smallCaps w:val="false"/>
          <w:position w:val="0"/>
          <w:sz w:val="24"/>
          <w:sz w:val="24"/>
          <w:szCs w:val="24"/>
          <w:u w:val="none"/>
          <w:vertAlign w:val="baseline"/>
        </w:rPr>
        <w:t xml:space="preserve">(Bell &amp; Schluter 2000; Canard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w:t>
      </w:r>
      <w:r>
        <w:rPr>
          <w:sz w:val="24"/>
          <w:szCs w:val="24"/>
        </w:rPr>
        <w:t xml:space="preserve">. </w:t>
      </w:r>
      <w:r>
        <w:rPr>
          <w:sz w:val="24"/>
          <w:szCs w:val="24"/>
        </w:rPr>
        <w:t xml:space="preserve">Modern </w:t>
      </w:r>
      <w:r>
        <w:rPr>
          <w:sz w:val="24"/>
          <w:szCs w:val="24"/>
        </w:rPr>
        <w:t xml:space="preserve">ecological </w:t>
      </w:r>
      <w:r>
        <w:rPr>
          <w:sz w:val="24"/>
          <w:szCs w:val="24"/>
        </w:rPr>
        <w:t>theories now recognized both n</w:t>
      </w:r>
      <w:r>
        <w:rPr>
          <w:sz w:val="24"/>
          <w:szCs w:val="24"/>
        </w:rPr>
        <w:t xml:space="preserve">iche and neutral processes </w:t>
      </w:r>
      <w:r>
        <w:rPr>
          <w:sz w:val="24"/>
          <w:szCs w:val="24"/>
        </w:rPr>
        <w:t xml:space="preserve">as central </w:t>
      </w:r>
      <w:r>
        <w:rPr>
          <w:sz w:val="24"/>
          <w:szCs w:val="24"/>
        </w:rPr>
        <w:t>to</w:t>
      </w:r>
      <w:r>
        <w:rPr>
          <w:sz w:val="24"/>
          <w:szCs w:val="24"/>
        </w:rPr>
        <w:t xml:space="preserve"> shaping ecological communities </w:t>
      </w:r>
      <w:r>
        <w:rPr>
          <w:sz w:val="24"/>
          <w:szCs w:val="24"/>
        </w:rPr>
        <w:t>(Vellend 2010)</w:t>
      </w:r>
      <w:r>
        <w:rPr>
          <w:sz w:val="24"/>
          <w:szCs w:val="24"/>
        </w:rPr>
        <w:t xml:space="preserve">, </w:t>
      </w:r>
      <w:r>
        <w:rPr>
          <w:sz w:val="24"/>
          <w:szCs w:val="24"/>
        </w:rPr>
        <w:t>and</w:t>
      </w:r>
      <w:r>
        <w:rPr>
          <w:sz w:val="24"/>
          <w:szCs w:val="24"/>
        </w:rPr>
        <w:t xml:space="preserve"> play</w:t>
      </w:r>
      <w:r>
        <w:rPr>
          <w:sz w:val="24"/>
          <w:szCs w:val="24"/>
        </w:rPr>
        <w:t>ing crucial</w:t>
      </w:r>
      <w:r>
        <w:rPr>
          <w:sz w:val="24"/>
          <w:szCs w:val="24"/>
        </w:rPr>
        <w:t xml:space="preserve"> roles in explaining ecological succession, </w:t>
      </w:r>
      <w:r>
        <w:rPr>
          <w:sz w:val="24"/>
          <w:szCs w:val="24"/>
        </w:rPr>
        <w:t>dynamics</w:t>
      </w:r>
      <w:r>
        <w:rPr>
          <w:sz w:val="24"/>
          <w:szCs w:val="24"/>
        </w:rPr>
        <w:t xml:space="preserve"> and interactions </w:t>
      </w:r>
      <w:r>
        <w:rPr>
          <w:b w:val="false"/>
          <w:caps w:val="false"/>
          <w:smallCaps w:val="false"/>
          <w:position w:val="0"/>
          <w:sz w:val="24"/>
          <w:sz w:val="24"/>
          <w:szCs w:val="24"/>
          <w:u w:val="none"/>
          <w:vertAlign w:val="baseline"/>
        </w:rPr>
        <w:t xml:space="preserve">(Gravel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2006; Morales-Castilla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 Poisot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sz w:val="24"/>
          <w:szCs w:val="24"/>
        </w:rPr>
        <w:t>.</w:t>
      </w:r>
    </w:p>
    <w:p>
      <w:pPr>
        <w:pStyle w:val="Heading2"/>
        <w:spacing w:before="0" w:after="0"/>
        <w:ind w:hanging="0" w:start="0" w:end="0"/>
        <w:rPr/>
      </w:pPr>
      <w:r>
        <w:rPr/>
      </w:r>
    </w:p>
    <w:p>
      <w:pPr>
        <w:pStyle w:val="Heading2"/>
        <w:spacing w:before="0" w:after="0"/>
        <w:ind w:hanging="0" w:start="0" w:end="0"/>
        <w:rPr/>
      </w:pPr>
      <w:r>
        <w:rPr/>
        <w:t>Biogeography</w:t>
      </w:r>
    </w:p>
    <w:p>
      <w:pPr>
        <w:pStyle w:val="BodyText"/>
        <w:spacing w:before="0" w:after="0"/>
        <w:ind w:hanging="0" w:start="0" w:end="0"/>
        <w:rPr/>
      </w:pPr>
      <w:r>
        <w:rPr>
          <w:sz w:val="24"/>
          <w:szCs w:val="24"/>
        </w:rPr>
        <w:t>O</w:t>
      </w:r>
      <w:r>
        <w:rPr>
          <w:sz w:val="24"/>
          <w:szCs w:val="24"/>
        </w:rPr>
        <w:t xml:space="preserve">ne of the subfield of ecology most profoundly influenced by niche theory is biogeography, the study of how biodiversity is distributed. </w:t>
      </w:r>
      <w:r>
        <w:rPr>
          <w:sz w:val="24"/>
          <w:szCs w:val="24"/>
        </w:rPr>
        <w:t xml:space="preserve">Based on the niche </w:t>
      </w:r>
      <w:r>
        <w:rPr>
          <w:sz w:val="24"/>
          <w:szCs w:val="24"/>
        </w:rPr>
        <w:t>framework</w:t>
      </w:r>
      <w:r>
        <w:rPr>
          <w:sz w:val="24"/>
          <w:szCs w:val="24"/>
        </w:rPr>
        <w:t xml:space="preserve">, species distribution models brought biogeography from a mainly descriptive science to a science that provides testable predictions </w:t>
      </w:r>
      <w:r>
        <w:rPr>
          <w:sz w:val="24"/>
          <w:szCs w:val="24"/>
        </w:rPr>
        <w:t>(Elith &amp; Leathwick 2009; Pulliam 2000)</w:t>
      </w:r>
      <w:r>
        <w:rPr>
          <w:sz w:val="24"/>
          <w:szCs w:val="24"/>
        </w:rPr>
        <w:t xml:space="preserve">. Correlative species distribution models quantify species niches by relating observed species </w:t>
      </w:r>
      <w:r>
        <w:rPr>
          <w:sz w:val="24"/>
          <w:szCs w:val="24"/>
        </w:rPr>
        <w:t>occurrences</w:t>
      </w:r>
      <w:r>
        <w:rPr>
          <w:sz w:val="24"/>
          <w:szCs w:val="24"/>
        </w:rPr>
        <w:t xml:space="preserve"> to environmental variables </w:t>
      </w:r>
      <w:r>
        <w:rPr>
          <w:sz w:val="24"/>
          <w:szCs w:val="24"/>
        </w:rPr>
        <w:t>(Elith &amp; Leathwick 2009)</w:t>
      </w:r>
      <w:r>
        <w:rPr>
          <w:sz w:val="24"/>
          <w:szCs w:val="24"/>
        </w:rPr>
        <w:t xml:space="preserve">. However, the </w:t>
      </w:r>
      <w:r>
        <w:rPr>
          <w:sz w:val="24"/>
          <w:szCs w:val="24"/>
        </w:rPr>
        <w:t xml:space="preserve">true </w:t>
      </w:r>
      <w:r>
        <w:rPr>
          <w:sz w:val="24"/>
          <w:szCs w:val="24"/>
        </w:rPr>
        <w:t xml:space="preserve">relationship between species niche and what species distribution </w:t>
      </w:r>
      <w:r>
        <w:rPr>
          <w:sz w:val="24"/>
          <w:szCs w:val="24"/>
        </w:rPr>
        <w:t xml:space="preserve">models </w:t>
      </w:r>
      <w:r>
        <w:rPr>
          <w:sz w:val="24"/>
          <w:szCs w:val="24"/>
        </w:rPr>
        <w:t xml:space="preserve">describe is unclear. </w:t>
      </w:r>
      <w:r>
        <w:rPr>
          <w:sz w:val="24"/>
          <w:szCs w:val="24"/>
        </w:rPr>
        <w:t>While</w:t>
      </w:r>
      <w:r>
        <w:rPr>
          <w:sz w:val="24"/>
          <w:szCs w:val="24"/>
        </w:rPr>
        <w:t xml:space="preserve"> they </w:t>
      </w:r>
      <w:r>
        <w:rPr>
          <w:sz w:val="24"/>
          <w:szCs w:val="24"/>
        </w:rPr>
        <w:t>depend</w:t>
      </w:r>
      <w:r>
        <w:rPr>
          <w:sz w:val="24"/>
          <w:szCs w:val="24"/>
        </w:rPr>
        <w:t xml:space="preserve"> on observations of the realization of species niches </w:t>
      </w:r>
      <w:r>
        <w:rPr>
          <w:b w:val="false"/>
          <w:caps w:val="false"/>
          <w:smallCaps w:val="false"/>
          <w:position w:val="0"/>
          <w:sz w:val="24"/>
          <w:sz w:val="24"/>
          <w:szCs w:val="24"/>
          <w:u w:val="none"/>
          <w:vertAlign w:val="baseline"/>
        </w:rPr>
        <w:t xml:space="preserve">(Booth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1988)</w:t>
      </w:r>
      <w:r>
        <w:rPr>
          <w:sz w:val="24"/>
          <w:szCs w:val="24"/>
        </w:rPr>
        <w:t xml:space="preserve">, most species distribution models fail to account for other factors influencing species distribution such as biotic interactions and dispersal limitations </w:t>
      </w:r>
      <w:r>
        <w:rPr>
          <w:b w:val="false"/>
          <w:caps w:val="false"/>
          <w:smallCaps w:val="false"/>
          <w:position w:val="0"/>
          <w:sz w:val="24"/>
          <w:sz w:val="24"/>
          <w:szCs w:val="24"/>
          <w:u w:val="none"/>
          <w:vertAlign w:val="baseline"/>
        </w:rPr>
        <w:t>(Ara</w:t>
      </w:r>
      <w:r>
        <w:rPr>
          <w:b w:val="false"/>
          <w:caps w:val="false"/>
          <w:smallCaps w:val="false"/>
          <w:position w:val="0"/>
          <w:sz w:val="24"/>
          <w:u w:val="none"/>
          <w:vertAlign w:val="baseline"/>
        </w:rPr>
        <w:t xml:space="preserve">újo &amp; Guisan 2006; Godsoe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sz w:val="24"/>
          <w:szCs w:val="24"/>
        </w:rPr>
        <w:t xml:space="preserve">. This </w:t>
      </w:r>
      <w:r>
        <w:rPr>
          <w:sz w:val="24"/>
          <w:szCs w:val="24"/>
        </w:rPr>
        <w:t>deficiency</w:t>
      </w:r>
      <w:r>
        <w:rPr>
          <w:sz w:val="24"/>
          <w:szCs w:val="24"/>
        </w:rPr>
        <w:t xml:space="preserve"> has been one of the main critique of </w:t>
      </w:r>
      <w:r>
        <w:rPr>
          <w:sz w:val="24"/>
          <w:szCs w:val="24"/>
        </w:rPr>
        <w:t>species distribution models</w:t>
      </w:r>
      <w:r>
        <w:rPr>
          <w:sz w:val="24"/>
          <w:szCs w:val="24"/>
        </w:rPr>
        <w:t xml:space="preserve">, </w:t>
      </w:r>
      <w:r>
        <w:rPr>
          <w:sz w:val="24"/>
          <w:szCs w:val="24"/>
        </w:rPr>
        <w:t>particularly</w:t>
      </w:r>
      <w:r>
        <w:rPr>
          <w:sz w:val="24"/>
          <w:szCs w:val="24"/>
        </w:rPr>
        <w:t xml:space="preserve"> for </w:t>
      </w:r>
      <w:r>
        <w:rPr>
          <w:sz w:val="24"/>
          <w:szCs w:val="24"/>
        </w:rPr>
        <w:t>spatial and temporal</w:t>
      </w:r>
      <w:r>
        <w:rPr>
          <w:sz w:val="24"/>
          <w:szCs w:val="24"/>
        </w:rPr>
        <w:t xml:space="preserve"> extrapolation (</w:t>
      </w:r>
      <w:r>
        <w:rPr>
          <w:b w:val="false"/>
          <w:caps w:val="false"/>
          <w:smallCaps w:val="false"/>
          <w:position w:val="0"/>
          <w:sz w:val="24"/>
          <w:sz w:val="24"/>
          <w:szCs w:val="24"/>
          <w:u w:val="none"/>
          <w:vertAlign w:val="baseline"/>
        </w:rPr>
        <w:t>Thuiller et al. 2013; Urban et al. 2016; Zurell et al. 2009)</w:t>
      </w:r>
      <w:r>
        <w:rPr>
          <w:sz w:val="24"/>
          <w:szCs w:val="24"/>
        </w:rPr>
        <w:t xml:space="preserve">. </w:t>
      </w:r>
      <w:r>
        <w:rPr>
          <w:sz w:val="24"/>
          <w:szCs w:val="24"/>
        </w:rPr>
        <w:t>Efforts have been made to integrate dispersal limitations and biotic interactions directly or indirectly into models, although implementation remains challenging due to data constraints</w:t>
      </w:r>
      <w:r>
        <w:rPr>
          <w:sz w:val="24"/>
          <w:szCs w:val="24"/>
        </w:rPr>
        <w:t xml:space="preserve"> </w:t>
      </w:r>
      <w:r>
        <w:rPr>
          <w:b w:val="false"/>
          <w:caps w:val="false"/>
          <w:smallCaps w:val="false"/>
          <w:position w:val="0"/>
          <w:sz w:val="24"/>
          <w:sz w:val="24"/>
          <w:szCs w:val="24"/>
          <w:u w:val="none"/>
          <w:vertAlign w:val="baseline"/>
        </w:rPr>
        <w:t xml:space="preserve">(Engler &amp; Guisan 2009; Pollock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2014; Shipley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2022; Staniczenko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sz w:val="24"/>
          <w:szCs w:val="24"/>
        </w:rPr>
        <w:t>. Despite these limitations, species distribution models have proven indispensable in elucidating spatial and temporal patterns, bridging knowledge gaps, and emerging as a vital conservation tool</w:t>
      </w:r>
      <w:r>
        <w:rPr>
          <w:sz w:val="24"/>
          <w:szCs w:val="24"/>
        </w:rPr>
        <w:t xml:space="preserve"> </w:t>
      </w:r>
      <w:r>
        <w:rPr>
          <w:b w:val="false"/>
          <w:caps w:val="false"/>
          <w:smallCaps w:val="false"/>
          <w:position w:val="0"/>
          <w:sz w:val="24"/>
          <w:sz w:val="24"/>
          <w:szCs w:val="24"/>
          <w:u w:val="none"/>
          <w:vertAlign w:val="baseline"/>
        </w:rPr>
        <w:t xml:space="preserve">(Guisan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2013; Pollock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2020)</w:t>
      </w:r>
      <w:r>
        <w:rPr>
          <w:sz w:val="24"/>
          <w:szCs w:val="24"/>
        </w:rPr>
        <w:t>.</w:t>
      </w:r>
      <w:r>
        <w:rPr>
          <w:sz w:val="24"/>
          <w:szCs w:val="24"/>
        </w:rPr>
        <w:t xml:space="preserve"> </w:t>
      </w:r>
    </w:p>
    <w:p>
      <w:pPr>
        <w:pStyle w:val="BodyText"/>
        <w:spacing w:before="0" w:after="0"/>
        <w:ind w:hanging="0" w:start="0" w:end="0"/>
        <w:rPr>
          <w:sz w:val="24"/>
          <w:szCs w:val="24"/>
        </w:rPr>
      </w:pPr>
      <w:r>
        <w:rPr>
          <w:sz w:val="24"/>
          <w:szCs w:val="24"/>
        </w:rPr>
      </w:r>
    </w:p>
    <w:p>
      <w:pPr>
        <w:pStyle w:val="BodyText"/>
        <w:spacing w:before="0" w:after="0"/>
        <w:ind w:hanging="0" w:start="0" w:end="0"/>
        <w:rPr/>
      </w:pPr>
      <w:r>
        <w:rPr>
          <w:sz w:val="24"/>
          <w:szCs w:val="24"/>
        </w:rPr>
        <w:t>The history of biogeography can be traced back to the work of Alexander von Humbol</w:t>
      </w:r>
      <w:r>
        <w:rPr>
          <w:sz w:val="24"/>
          <w:szCs w:val="24"/>
        </w:rPr>
        <w:t>d</w:t>
      </w:r>
      <w:r>
        <w:rPr>
          <w:sz w:val="24"/>
          <w:szCs w:val="24"/>
        </w:rPr>
        <w:t>t. In his 1807 essay, Humbol</w:t>
      </w:r>
      <w:r>
        <w:rPr>
          <w:sz w:val="24"/>
          <w:szCs w:val="24"/>
        </w:rPr>
        <w:t>d</w:t>
      </w:r>
      <w:r>
        <w:rPr>
          <w:sz w:val="24"/>
          <w:szCs w:val="24"/>
        </w:rPr>
        <w:t xml:space="preserve">t noted how plant communities tend to be more diverse as one move closer to the equator </w:t>
      </w:r>
      <w:r>
        <w:rPr>
          <w:b w:val="false"/>
          <w:caps w:val="false"/>
          <w:smallCaps w:val="false"/>
          <w:position w:val="0"/>
          <w:sz w:val="24"/>
          <w:sz w:val="24"/>
          <w:szCs w:val="24"/>
          <w:u w:val="none"/>
          <w:vertAlign w:val="baseline"/>
        </w:rPr>
        <w:t xml:space="preserve">(Humboldt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2008)</w:t>
      </w:r>
      <w:r>
        <w:rPr>
          <w:sz w:val="24"/>
          <w:szCs w:val="24"/>
        </w:rPr>
        <w:t xml:space="preserve">. </w:t>
      </w:r>
      <w:r>
        <w:rPr>
          <w:sz w:val="24"/>
          <w:szCs w:val="24"/>
        </w:rPr>
        <w:t xml:space="preserve">Mechanisms </w:t>
      </w:r>
      <w:r>
        <w:rPr>
          <w:sz w:val="24"/>
          <w:szCs w:val="24"/>
        </w:rPr>
        <w:t xml:space="preserve">explaining this </w:t>
      </w:r>
      <w:r>
        <w:rPr>
          <w:sz w:val="24"/>
          <w:szCs w:val="24"/>
        </w:rPr>
        <w:t>latitudinal gradient</w:t>
      </w:r>
      <w:r>
        <w:rPr>
          <w:sz w:val="24"/>
          <w:szCs w:val="24"/>
        </w:rPr>
        <w:t xml:space="preserve"> </w:t>
      </w:r>
      <w:r>
        <w:rPr>
          <w:sz w:val="24"/>
          <w:szCs w:val="24"/>
        </w:rPr>
        <w:t xml:space="preserve">of diversity </w:t>
      </w:r>
      <w:r>
        <w:rPr>
          <w:sz w:val="24"/>
          <w:szCs w:val="24"/>
        </w:rPr>
        <w:t xml:space="preserve">would be proposed </w:t>
      </w:r>
      <w:r>
        <w:rPr>
          <w:sz w:val="24"/>
          <w:szCs w:val="24"/>
        </w:rPr>
        <w:t xml:space="preserve">only </w:t>
      </w:r>
      <w:r>
        <w:rPr>
          <w:sz w:val="24"/>
          <w:szCs w:val="24"/>
        </w:rPr>
        <w:t>centuries after Humbol</w:t>
      </w:r>
      <w:r>
        <w:rPr>
          <w:sz w:val="24"/>
          <w:szCs w:val="24"/>
        </w:rPr>
        <w:t>d</w:t>
      </w:r>
      <w:r>
        <w:rPr>
          <w:sz w:val="24"/>
          <w:szCs w:val="24"/>
        </w:rPr>
        <w:t>t’</w:t>
      </w:r>
      <w:r>
        <w:rPr>
          <w:sz w:val="24"/>
          <w:szCs w:val="24"/>
        </w:rPr>
        <w:t>s</w:t>
      </w:r>
      <w:r>
        <w:rPr>
          <w:sz w:val="24"/>
          <w:szCs w:val="24"/>
        </w:rPr>
        <w:t xml:space="preserve"> work </w:t>
      </w:r>
      <w:r>
        <w:rPr>
          <w:sz w:val="24"/>
          <w:szCs w:val="24"/>
        </w:rPr>
        <w:t xml:space="preserve">and </w:t>
      </w:r>
      <w:r>
        <w:rPr>
          <w:sz w:val="24"/>
          <w:szCs w:val="24"/>
        </w:rPr>
        <w:t>remains heavily</w:t>
      </w:r>
      <w:r>
        <w:rPr>
          <w:sz w:val="24"/>
          <w:szCs w:val="24"/>
        </w:rPr>
        <w:t xml:space="preserve"> debate</w:t>
      </w:r>
      <w:r>
        <w:rPr>
          <w:sz w:val="24"/>
          <w:szCs w:val="24"/>
        </w:rPr>
        <w:t>d</w:t>
      </w:r>
      <w:r>
        <w:rPr>
          <w:sz w:val="24"/>
          <w:szCs w:val="24"/>
        </w:rPr>
        <w:t xml:space="preserve"> </w:t>
      </w:r>
      <w:r>
        <w:rPr>
          <w:b w:val="false"/>
          <w:caps w:val="false"/>
          <w:smallCaps w:val="false"/>
          <w:position w:val="0"/>
          <w:sz w:val="24"/>
          <w:sz w:val="24"/>
          <w:szCs w:val="24"/>
          <w:u w:val="none"/>
          <w:vertAlign w:val="baseline"/>
        </w:rPr>
        <w:t xml:space="preserve">(Mittelbach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2007; Pianka 1966)</w:t>
      </w:r>
      <w:r>
        <w:rPr>
          <w:sz w:val="24"/>
          <w:szCs w:val="24"/>
        </w:rPr>
        <w:t xml:space="preserve">. Another </w:t>
      </w:r>
      <w:r>
        <w:rPr>
          <w:sz w:val="24"/>
          <w:szCs w:val="24"/>
        </w:rPr>
        <w:t>key figure in the foundation</w:t>
      </w:r>
      <w:r>
        <w:rPr>
          <w:sz w:val="24"/>
          <w:szCs w:val="24"/>
        </w:rPr>
        <w:t xml:space="preserve"> of biogeography is </w:t>
      </w:r>
      <w:r>
        <w:rPr/>
        <w:t xml:space="preserve">Alfred Russel </w:t>
      </w:r>
      <w:r>
        <w:rPr>
          <w:sz w:val="24"/>
          <w:szCs w:val="24"/>
        </w:rPr>
        <w:t>Wallace. During his extensive travels in the mid-19th century, Wallace noticed that how vertebrate families are distributed tend to form distinct geographical units. Based on this observation and on the existing knowledge of his time, he proposed that the Earth's land surface can be divided in zoog</w:t>
      </w:r>
      <w:r>
        <w:rPr>
          <w:sz w:val="24"/>
          <w:szCs w:val="24"/>
        </w:rPr>
        <w:t>eog</w:t>
      </w:r>
      <w:r>
        <w:rPr>
          <w:sz w:val="24"/>
          <w:szCs w:val="24"/>
        </w:rPr>
        <w:t xml:space="preserve">raphic regions based on </w:t>
      </w:r>
      <w:r>
        <w:rPr>
          <w:sz w:val="24"/>
          <w:szCs w:val="24"/>
        </w:rPr>
        <w:t xml:space="preserve">species </w:t>
      </w:r>
      <w:r>
        <w:rPr>
          <w:sz w:val="24"/>
          <w:szCs w:val="24"/>
        </w:rPr>
        <w:t>distribution</w:t>
      </w:r>
      <w:r>
        <w:rPr>
          <w:sz w:val="24"/>
          <w:szCs w:val="24"/>
        </w:rPr>
        <w:t>s</w:t>
      </w:r>
      <w:r>
        <w:rPr>
          <w:sz w:val="24"/>
          <w:szCs w:val="24"/>
        </w:rPr>
        <w:t xml:space="preserve"> </w:t>
      </w:r>
      <w:r>
        <w:rPr>
          <w:b w:val="false"/>
          <w:caps w:val="false"/>
          <w:smallCaps w:val="false"/>
          <w:position w:val="0"/>
          <w:sz w:val="24"/>
          <w:sz w:val="24"/>
          <w:szCs w:val="24"/>
          <w:u w:val="none"/>
          <w:vertAlign w:val="baseline"/>
        </w:rPr>
        <w:t xml:space="preserve">(Holt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2013; Wallace 2011)</w:t>
      </w:r>
      <w:r>
        <w:rPr>
          <w:sz w:val="24"/>
          <w:szCs w:val="24"/>
        </w:rPr>
        <w:t xml:space="preserve">. These </w:t>
      </w:r>
      <w:r>
        <w:rPr>
          <w:sz w:val="24"/>
          <w:szCs w:val="24"/>
        </w:rPr>
        <w:t xml:space="preserve">two seminal work </w:t>
      </w:r>
      <w:r>
        <w:rPr>
          <w:sz w:val="24"/>
          <w:szCs w:val="24"/>
        </w:rPr>
        <w:t>paved</w:t>
      </w:r>
      <w:r>
        <w:rPr>
          <w:sz w:val="24"/>
          <w:szCs w:val="24"/>
        </w:rPr>
        <w:t xml:space="preserve"> the way for the </w:t>
      </w:r>
      <w:r>
        <w:rPr>
          <w:sz w:val="24"/>
          <w:szCs w:val="24"/>
        </w:rPr>
        <w:t>exploration</w:t>
      </w:r>
      <w:r>
        <w:rPr>
          <w:sz w:val="24"/>
          <w:szCs w:val="24"/>
        </w:rPr>
        <w:t xml:space="preserve"> of </w:t>
      </w:r>
      <w:r>
        <w:rPr>
          <w:sz w:val="24"/>
          <w:szCs w:val="24"/>
        </w:rPr>
        <w:t xml:space="preserve">other </w:t>
      </w:r>
      <w:r>
        <w:rPr>
          <w:sz w:val="24"/>
          <w:szCs w:val="24"/>
        </w:rPr>
        <w:t xml:space="preserve">generalities </w:t>
      </w:r>
      <w:r>
        <w:rPr>
          <w:sz w:val="24"/>
          <w:szCs w:val="24"/>
        </w:rPr>
        <w:t>and peculiarities of</w:t>
      </w:r>
      <w:r>
        <w:rPr>
          <w:sz w:val="24"/>
          <w:szCs w:val="24"/>
        </w:rPr>
        <w:t xml:space="preserve"> </w:t>
      </w:r>
      <w:r>
        <w:rPr>
          <w:sz w:val="24"/>
          <w:szCs w:val="24"/>
        </w:rPr>
        <w:t>how the diversity of life distribute</w:t>
      </w:r>
      <w:r>
        <w:rPr>
          <w:sz w:val="24"/>
          <w:szCs w:val="24"/>
        </w:rPr>
        <w:t>s</w:t>
      </w:r>
      <w:r>
        <w:rPr>
          <w:sz w:val="24"/>
          <w:szCs w:val="24"/>
        </w:rPr>
        <w:t xml:space="preserve"> in space and time, such as the r</w:t>
      </w:r>
      <w:r>
        <w:rPr>
          <w:sz w:val="24"/>
          <w:szCs w:val="24"/>
        </w:rPr>
        <w:t xml:space="preserve">elationship between diversity and area </w:t>
      </w:r>
      <w:r>
        <w:rPr>
          <w:sz w:val="24"/>
          <w:szCs w:val="24"/>
        </w:rPr>
        <w:t>(Preston 1960)</w:t>
      </w:r>
      <w:r>
        <w:rPr>
          <w:sz w:val="24"/>
          <w:szCs w:val="24"/>
        </w:rPr>
        <w:t xml:space="preserve"> or the work on island biogeography </w:t>
      </w:r>
      <w:r>
        <w:rPr>
          <w:sz w:val="24"/>
          <w:szCs w:val="24"/>
        </w:rPr>
        <w:t>(MacArthur &amp; Wilson 2001)</w:t>
      </w:r>
      <w:r>
        <w:rPr>
          <w:sz w:val="24"/>
          <w:szCs w:val="24"/>
        </w:rPr>
        <w:t xml:space="preserve">. </w:t>
      </w:r>
      <w:r>
        <w:rPr>
          <w:b w:val="false"/>
          <w:caps w:val="false"/>
          <w:smallCaps w:val="false"/>
          <w:position w:val="0"/>
          <w:sz w:val="24"/>
          <w:sz w:val="24"/>
          <w:szCs w:val="24"/>
          <w:u w:val="none"/>
          <w:vertAlign w:val="baseline"/>
        </w:rPr>
        <w:t>Understanding how these patterns emerge have been among the most fruitful avenue to enhance our understanding of how communities assemble, persist and function</w:t>
      </w:r>
      <w:r>
        <w:rPr>
          <w:sz w:val="24"/>
          <w:szCs w:val="24"/>
        </w:rPr>
        <w:t>.</w:t>
      </w:r>
    </w:p>
    <w:p>
      <w:pPr>
        <w:pStyle w:val="BodyText"/>
        <w:spacing w:before="0" w:after="0"/>
        <w:ind w:hanging="0" w:start="0" w:end="0"/>
        <w:rPr>
          <w:sz w:val="24"/>
          <w:szCs w:val="24"/>
        </w:rPr>
      </w:pPr>
      <w:r>
        <w:rPr>
          <w:sz w:val="24"/>
          <w:szCs w:val="24"/>
        </w:rPr>
      </w:r>
    </w:p>
    <w:p>
      <w:pPr>
        <w:pStyle w:val="BodyText"/>
        <w:spacing w:before="0" w:after="0"/>
        <w:ind w:hanging="0" w:start="0" w:end="0"/>
        <w:rPr/>
      </w:pPr>
      <w:r>
        <w:rPr>
          <w:sz w:val="24"/>
          <w:szCs w:val="24"/>
        </w:rPr>
        <w:t>Some</w:t>
      </w:r>
      <w:r>
        <w:rPr>
          <w:sz w:val="24"/>
          <w:szCs w:val="24"/>
        </w:rPr>
        <w:t xml:space="preserve"> </w:t>
      </w:r>
      <w:r>
        <w:rPr>
          <w:sz w:val="24"/>
          <w:szCs w:val="24"/>
        </w:rPr>
        <w:t>bio</w:t>
      </w:r>
      <w:r>
        <w:rPr>
          <w:sz w:val="24"/>
          <w:szCs w:val="24"/>
        </w:rPr>
        <w:t xml:space="preserve">geographic patterns </w:t>
      </w:r>
      <w:r>
        <w:rPr>
          <w:sz w:val="24"/>
          <w:szCs w:val="24"/>
        </w:rPr>
        <w:t xml:space="preserve">are so widespread that they have been </w:t>
      </w:r>
      <w:r>
        <w:rPr>
          <w:sz w:val="24"/>
          <w:szCs w:val="24"/>
        </w:rPr>
        <w:t>designated as</w:t>
      </w:r>
      <w:r>
        <w:rPr>
          <w:sz w:val="24"/>
          <w:szCs w:val="24"/>
        </w:rPr>
        <w:t xml:space="preserve"> ecogeographic</w:t>
      </w:r>
      <w:r>
        <w:rPr>
          <w:sz w:val="24"/>
          <w:szCs w:val="24"/>
        </w:rPr>
        <w:t xml:space="preserve"> “rules”. One of </w:t>
      </w:r>
      <w:r>
        <w:rPr>
          <w:sz w:val="24"/>
          <w:szCs w:val="24"/>
        </w:rPr>
        <w:t>these</w:t>
      </w:r>
      <w:r>
        <w:rPr>
          <w:sz w:val="24"/>
          <w:szCs w:val="24"/>
        </w:rPr>
        <w:t xml:space="preserve"> rules is the latitudinal diversity gradient, </w:t>
      </w:r>
      <w:r>
        <w:rPr>
          <w:sz w:val="24"/>
          <w:szCs w:val="24"/>
        </w:rPr>
        <w:t>the same decrease in species diversity towards</w:t>
      </w:r>
      <w:r>
        <w:rPr>
          <w:sz w:val="24"/>
          <w:szCs w:val="24"/>
        </w:rPr>
        <w:t xml:space="preserve"> </w:t>
      </w:r>
      <w:r>
        <w:rPr>
          <w:sz w:val="24"/>
          <w:szCs w:val="24"/>
        </w:rPr>
        <w:t xml:space="preserve">the poles that Humboldt noted </w:t>
      </w:r>
      <w:r>
        <w:rPr>
          <w:sz w:val="24"/>
          <w:szCs w:val="24"/>
        </w:rPr>
        <w:t>(Hillebrand 2004)</w:t>
      </w:r>
      <w:r>
        <w:rPr>
          <w:sz w:val="24"/>
          <w:szCs w:val="24"/>
        </w:rPr>
        <w:t xml:space="preserve">. Various explanations have been proposed for this </w:t>
      </w:r>
      <w:r>
        <w:rPr>
          <w:sz w:val="24"/>
          <w:szCs w:val="24"/>
        </w:rPr>
        <w:t>gradient</w:t>
      </w:r>
      <w:r>
        <w:rPr>
          <w:sz w:val="24"/>
          <w:szCs w:val="24"/>
        </w:rPr>
        <w:t>, including the effects of higher productivity and climate stability in the tropics on speciation rates, niche partitioning, specialization, and biotic interactions</w:t>
      </w:r>
      <w:r>
        <w:rPr>
          <w:sz w:val="24"/>
          <w:szCs w:val="24"/>
        </w:rPr>
        <w:t xml:space="preserve"> </w:t>
      </w:r>
      <w:r>
        <w:rPr>
          <w:b w:val="false"/>
          <w:caps w:val="false"/>
          <w:smallCaps w:val="false"/>
          <w:position w:val="0"/>
          <w:sz w:val="24"/>
          <w:sz w:val="24"/>
          <w:szCs w:val="24"/>
          <w:u w:val="none"/>
          <w:vertAlign w:val="baseline"/>
        </w:rPr>
        <w:t xml:space="preserve">(Mittelbach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2007; Pontarp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2019)</w:t>
      </w:r>
      <w:r>
        <w:rPr>
          <w:sz w:val="24"/>
          <w:szCs w:val="24"/>
        </w:rPr>
        <w:t xml:space="preserve">. </w:t>
      </w:r>
      <w:r>
        <w:rPr>
          <w:sz w:val="24"/>
          <w:szCs w:val="24"/>
        </w:rPr>
        <w:t>Another</w:t>
      </w:r>
      <w:r>
        <w:rPr>
          <w:sz w:val="24"/>
          <w:szCs w:val="24"/>
        </w:rPr>
        <w:t xml:space="preserve"> gradient of longstanding interest is the relationship between body mass and </w:t>
      </w:r>
      <w:r>
        <w:rPr>
          <w:sz w:val="24"/>
          <w:szCs w:val="24"/>
        </w:rPr>
        <w:t>temperature</w:t>
      </w:r>
      <w:r>
        <w:rPr>
          <w:sz w:val="24"/>
          <w:szCs w:val="24"/>
        </w:rPr>
        <w:t xml:space="preserve">. Originally proposed by Bergmann </w:t>
      </w:r>
      <w:r>
        <w:rPr>
          <w:sz w:val="24"/>
          <w:szCs w:val="24"/>
        </w:rPr>
        <w:t>(1848)</w:t>
      </w:r>
      <w:r>
        <w:rPr>
          <w:sz w:val="24"/>
          <w:szCs w:val="24"/>
        </w:rPr>
        <w:t xml:space="preserve">, the rule is traditionally defined as ‘races of warm blooded vertebrates from cooler climates tend to be larger than races of the same species from warmer climates’ </w:t>
      </w:r>
      <w:r>
        <w:rPr>
          <w:sz w:val="24"/>
          <w:szCs w:val="24"/>
        </w:rPr>
        <w:t>(Mayr 1956)</w:t>
      </w:r>
      <w:r>
        <w:rPr>
          <w:sz w:val="24"/>
          <w:szCs w:val="24"/>
        </w:rPr>
        <w:t>. While the exact reasons for this gradient's emergence are still debated, it is generally believed that larger-bodied animals possess better heat retention, enabling them to thrive in colder environments compared to smaller individuals</w:t>
      </w:r>
      <w:r>
        <w:rPr>
          <w:sz w:val="24"/>
          <w:szCs w:val="24"/>
        </w:rPr>
        <w:t xml:space="preserve"> </w:t>
      </w:r>
      <w:r>
        <w:rPr>
          <w:b w:val="false"/>
          <w:caps w:val="false"/>
          <w:smallCaps w:val="false"/>
          <w:position w:val="0"/>
          <w:sz w:val="24"/>
          <w:sz w:val="24"/>
          <w:szCs w:val="24"/>
          <w:u w:val="none"/>
          <w:vertAlign w:val="baseline"/>
        </w:rPr>
        <w:t xml:space="preserve">(Blackburn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1999)</w:t>
      </w:r>
      <w:r>
        <w:rPr>
          <w:sz w:val="24"/>
          <w:szCs w:val="24"/>
        </w:rPr>
        <w:t xml:space="preserve">. This principle has been extended to encompass the relationship between size and latitude for ectotherms and across closely related species, as originally proposed by Bergmann </w:t>
      </w:r>
      <w:r>
        <w:rPr>
          <w:sz w:val="24"/>
          <w:szCs w:val="24"/>
        </w:rPr>
        <w:t>(</w:t>
      </w:r>
      <w:r>
        <w:rPr>
          <w:sz w:val="24"/>
          <w:szCs w:val="24"/>
        </w:rPr>
        <w:t>Blackburn et al., 1999).</w:t>
      </w:r>
    </w:p>
    <w:p>
      <w:pPr>
        <w:pStyle w:val="BodyText"/>
        <w:spacing w:before="0" w:after="0"/>
        <w:ind w:hanging="0" w:start="0" w:end="0"/>
        <w:rPr/>
      </w:pPr>
      <w:r>
        <w:rPr/>
      </w:r>
    </w:p>
    <w:p>
      <w:pPr>
        <w:pStyle w:val="BodyText"/>
        <w:spacing w:before="0" w:after="0"/>
        <w:ind w:hanging="0" w:start="0" w:end="0"/>
        <w:rPr/>
      </w:pPr>
      <w:r>
        <w:rPr/>
        <w:t>A</w:t>
      </w:r>
      <w:r>
        <w:rPr/>
        <w:t xml:space="preserve"> recent </w:t>
      </w:r>
      <w:r>
        <w:rPr/>
        <w:t>development</w:t>
      </w:r>
      <w:r>
        <w:rPr/>
        <w:t xml:space="preserve"> </w:t>
      </w:r>
      <w:r>
        <w:rPr/>
        <w:t>in</w:t>
      </w:r>
      <w:r>
        <w:rPr/>
        <w:t xml:space="preserve"> bio</w:t>
      </w:r>
      <w:r>
        <w:rPr/>
        <w:t>geo</w:t>
      </w:r>
      <w:r>
        <w:rPr/>
        <w:t xml:space="preserve">graphy is </w:t>
      </w:r>
      <w:r>
        <w:rPr/>
        <w:t>expanding</w:t>
      </w:r>
      <w:r>
        <w:rPr/>
        <w:t xml:space="preserve"> focus </w:t>
      </w:r>
      <w:r>
        <w:rPr/>
        <w:t>from</w:t>
      </w:r>
      <w:r>
        <w:rPr/>
        <w:t xml:space="preserve"> solely </w:t>
      </w:r>
      <w:r>
        <w:rPr/>
        <w:t xml:space="preserve">considering </w:t>
      </w:r>
      <w:r>
        <w:rPr/>
        <w:t xml:space="preserve">the distribution of organisms to </w:t>
      </w:r>
      <w:r>
        <w:rPr/>
        <w:t>trying to understand</w:t>
      </w:r>
      <w:r>
        <w:rPr/>
        <w:t xml:space="preserve"> distribution of interactions and the ecological network they form </w:t>
      </w:r>
      <w:r>
        <w:rPr>
          <w:b w:val="false"/>
          <w:caps w:val="false"/>
          <w:smallCaps w:val="false"/>
          <w:position w:val="0"/>
          <w:sz w:val="24"/>
          <w:u w:val="none"/>
          <w:vertAlign w:val="baseline"/>
        </w:rPr>
        <w:t xml:space="preserve">(Windsor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2023)</w:t>
      </w:r>
      <w:r>
        <w:rPr/>
        <w:t xml:space="preserve">. </w:t>
      </w:r>
      <w:r>
        <w:rPr/>
        <w:t>Interaction network</w:t>
      </w:r>
      <w:r>
        <w:rPr/>
        <w:t>s</w:t>
      </w:r>
      <w:r>
        <w:rPr/>
        <w:t xml:space="preserve"> can vary through two main processes: (1) changes in community composition, and (2) changes in the functional relationships between interacting species, </w:t>
      </w:r>
      <w:r>
        <w:rPr/>
        <w:t xml:space="preserve">like the </w:t>
      </w:r>
      <w:r>
        <w:rPr/>
        <w:t xml:space="preserve">body mass ratio between predators and prey </w:t>
      </w:r>
      <w:r>
        <w:rPr>
          <w:b w:val="false"/>
          <w:caps w:val="false"/>
          <w:smallCaps w:val="false"/>
          <w:position w:val="0"/>
          <w:sz w:val="24"/>
          <w:u w:val="none"/>
          <w:vertAlign w:val="baseline"/>
        </w:rPr>
        <w:t xml:space="preserve">(Poisot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xml:space="preserve">. These two processes are, in turn, influenced by factors such as the environment </w:t>
      </w:r>
      <w:r>
        <w:rPr>
          <w:b w:val="false"/>
          <w:caps w:val="false"/>
          <w:smallCaps w:val="false"/>
          <w:position w:val="0"/>
          <w:sz w:val="24"/>
          <w:u w:val="none"/>
          <w:vertAlign w:val="baseline"/>
        </w:rPr>
        <w:t xml:space="preserve">(Pellissier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w:t>
      </w:r>
      <w:r>
        <w:rPr/>
        <w:t xml:space="preserve">, </w:t>
      </w:r>
      <w:r>
        <w:rPr/>
        <w:t xml:space="preserve">the regional pool of interactions </w:t>
      </w:r>
      <w:r>
        <w:rPr>
          <w:b w:val="false"/>
          <w:caps w:val="false"/>
          <w:smallCaps w:val="false"/>
          <w:position w:val="0"/>
          <w:sz w:val="24"/>
          <w:u w:val="none"/>
          <w:vertAlign w:val="baseline"/>
        </w:rPr>
        <w:t xml:space="preserve">(Saravia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2022)</w:t>
      </w:r>
      <w:r>
        <w:rPr/>
        <w:t xml:space="preserve">, area </w:t>
      </w:r>
      <w:r>
        <w:rPr>
          <w:b w:val="false"/>
          <w:caps w:val="false"/>
          <w:smallCaps w:val="false"/>
          <w:position w:val="0"/>
          <w:sz w:val="24"/>
          <w:u w:val="none"/>
          <w:vertAlign w:val="baseline"/>
        </w:rPr>
        <w:t xml:space="preserve">(Galiana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w:t>
      </w:r>
      <w:r>
        <w:rPr/>
        <w:t xml:space="preserve">, </w:t>
      </w:r>
      <w:r>
        <w:rPr/>
        <w:t xml:space="preserve">or </w:t>
      </w:r>
      <w:r>
        <w:rPr/>
        <w:t xml:space="preserve">higher-order interactions </w:t>
      </w:r>
      <w:r>
        <w:rPr>
          <w:b w:val="false"/>
          <w:caps w:val="false"/>
          <w:smallCaps w:val="false"/>
          <w:position w:val="0"/>
          <w:sz w:val="24"/>
          <w:u w:val="none"/>
          <w:vertAlign w:val="baseline"/>
        </w:rPr>
        <w:t xml:space="preserve">(Poisot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xml:space="preserve">. </w:t>
      </w:r>
      <w:r>
        <w:rPr/>
        <w:t xml:space="preserve">Based on previous knowledge on species biogeography and on how species interaction network are structured, it is possible to </w:t>
      </w:r>
      <w:r>
        <w:rPr/>
        <w:t>formulate</w:t>
      </w:r>
      <w:r>
        <w:rPr/>
        <w:t xml:space="preserve"> predictions </w:t>
      </w:r>
      <w:r>
        <w:rPr/>
        <w:t>regarding</w:t>
      </w:r>
      <w:r>
        <w:rPr/>
        <w:t xml:space="preserve"> how network properties vary across space and scale (e.g., </w:t>
      </w:r>
      <w:r>
        <w:rPr>
          <w:b w:val="false"/>
          <w:caps w:val="false"/>
          <w:smallCaps w:val="false"/>
          <w:position w:val="0"/>
          <w:sz w:val="24"/>
          <w:u w:val="none"/>
          <w:vertAlign w:val="baseline"/>
        </w:rPr>
        <w:t>Baiser et al. 2019; Gravel et al. 2011)</w:t>
      </w:r>
      <w:r>
        <w:rPr/>
        <w:t xml:space="preserve"> </w:t>
      </w:r>
      <w:r>
        <w:rPr/>
        <w:t>but</w:t>
      </w:r>
      <w:r>
        <w:rPr/>
        <w:t xml:space="preserve"> the empirical investigation on these patterns are still rare (</w:t>
      </w:r>
      <w:r>
        <w:rPr/>
        <w:t xml:space="preserve">e.g., </w:t>
      </w:r>
      <w:r>
        <w:rPr>
          <w:b w:val="false"/>
          <w:caps w:val="false"/>
          <w:smallCaps w:val="false"/>
          <w:position w:val="0"/>
          <w:sz w:val="24"/>
          <w:u w:val="none"/>
          <w:vertAlign w:val="baseline"/>
        </w:rPr>
        <w:t>Baiser et al. 2012; Galiana et al. 2021; Gravel et al. 2019; O’Connor et al. 2020</w:t>
      </w:r>
      <w:r>
        <w:rPr/>
        <w:t xml:space="preserve">). </w:t>
      </w:r>
    </w:p>
    <w:p>
      <w:pPr>
        <w:pStyle w:val="Heading2"/>
        <w:spacing w:before="0" w:after="0"/>
        <w:ind w:hanging="0" w:start="0" w:end="0"/>
        <w:rPr/>
      </w:pPr>
      <w:r>
        <w:rPr/>
      </w:r>
    </w:p>
    <w:p>
      <w:pPr>
        <w:pStyle w:val="Heading2"/>
        <w:spacing w:before="0" w:after="0"/>
        <w:ind w:hanging="0" w:start="0" w:end="0"/>
        <w:rPr/>
      </w:pPr>
      <w:r>
        <w:rPr/>
        <w:t xml:space="preserve">Relations between species traits and niche </w:t>
      </w:r>
    </w:p>
    <w:p>
      <w:pPr>
        <w:pStyle w:val="BodyText"/>
        <w:spacing w:before="0" w:after="0"/>
        <w:ind w:hanging="0" w:start="0" w:end="0"/>
        <w:rPr/>
      </w:pPr>
      <w:r>
        <w:rPr>
          <w:sz w:val="24"/>
          <w:szCs w:val="24"/>
        </w:rPr>
        <w:t xml:space="preserve">Species functional traits are </w:t>
      </w:r>
      <w:r>
        <w:rPr>
          <w:sz w:val="24"/>
          <w:szCs w:val="24"/>
        </w:rPr>
        <w:t xml:space="preserve">morphological, physiological or phenological </w:t>
      </w:r>
      <w:r>
        <w:rPr>
          <w:sz w:val="24"/>
          <w:szCs w:val="24"/>
        </w:rPr>
        <w:t xml:space="preserve">characteristics of a species that influences its performance (growth, survival, reproduction) in an environment </w:t>
      </w:r>
      <w:r>
        <w:rPr>
          <w:b w:val="false"/>
          <w:caps w:val="false"/>
          <w:smallCaps w:val="false"/>
          <w:position w:val="0"/>
          <w:sz w:val="24"/>
          <w:sz w:val="24"/>
          <w:szCs w:val="24"/>
          <w:u w:val="none"/>
          <w:vertAlign w:val="baseline"/>
        </w:rPr>
        <w:t xml:space="preserve">(Violle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2007)</w:t>
      </w:r>
      <w:r>
        <w:rPr>
          <w:sz w:val="24"/>
          <w:szCs w:val="24"/>
        </w:rPr>
        <w:t xml:space="preserve">. These traits evolved </w:t>
      </w:r>
      <w:r>
        <w:rPr>
          <w:sz w:val="24"/>
          <w:szCs w:val="24"/>
        </w:rPr>
        <w:t>in response to</w:t>
      </w:r>
      <w:r>
        <w:rPr>
          <w:sz w:val="24"/>
          <w:szCs w:val="24"/>
        </w:rPr>
        <w:t xml:space="preserve"> environmental conditions and interactions with other species </w:t>
      </w:r>
      <w:r>
        <w:rPr>
          <w:b w:val="false"/>
          <w:caps w:val="false"/>
          <w:smallCaps w:val="false"/>
          <w:position w:val="0"/>
          <w:sz w:val="24"/>
          <w:sz w:val="24"/>
          <w:szCs w:val="24"/>
          <w:u w:val="none"/>
          <w:vertAlign w:val="baseline"/>
        </w:rPr>
        <w:t xml:space="preserve">(Reich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2003)</w:t>
      </w:r>
      <w:r>
        <w:rPr>
          <w:sz w:val="24"/>
          <w:szCs w:val="24"/>
        </w:rPr>
        <w:t xml:space="preserve">. </w:t>
      </w:r>
      <w:r>
        <w:rPr>
          <w:sz w:val="24"/>
          <w:szCs w:val="24"/>
        </w:rPr>
        <w:t xml:space="preserve">Although the concept of functional trait have originally been developed for plant ecology </w:t>
      </w:r>
      <w:r>
        <w:rPr>
          <w:b w:val="false"/>
          <w:caps w:val="false"/>
          <w:smallCaps w:val="false"/>
          <w:position w:val="0"/>
          <w:sz w:val="24"/>
          <w:sz w:val="24"/>
          <w:szCs w:val="24"/>
          <w:u w:val="none"/>
          <w:vertAlign w:val="baseline"/>
        </w:rPr>
        <w:t xml:space="preserve">(Funk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sz w:val="24"/>
          <w:szCs w:val="24"/>
        </w:rPr>
        <w:t xml:space="preserve">, there </w:t>
      </w:r>
      <w:r>
        <w:rPr>
          <w:sz w:val="24"/>
          <w:szCs w:val="24"/>
        </w:rPr>
        <w:t>is</w:t>
      </w:r>
      <w:r>
        <w:rPr>
          <w:sz w:val="24"/>
          <w:szCs w:val="24"/>
        </w:rPr>
        <w:t xml:space="preserve"> ample evidence of </w:t>
      </w:r>
      <w:r>
        <w:rPr>
          <w:sz w:val="24"/>
          <w:szCs w:val="24"/>
        </w:rPr>
        <w:t xml:space="preserve">functional </w:t>
      </w:r>
      <w:r>
        <w:rPr>
          <w:sz w:val="24"/>
          <w:szCs w:val="24"/>
        </w:rPr>
        <w:t xml:space="preserve">traits </w:t>
      </w:r>
      <w:r>
        <w:rPr>
          <w:sz w:val="24"/>
          <w:szCs w:val="24"/>
        </w:rPr>
        <w:t>relevant</w:t>
      </w:r>
      <w:r>
        <w:rPr>
          <w:sz w:val="24"/>
          <w:szCs w:val="24"/>
        </w:rPr>
        <w:t xml:space="preserve"> to animal responses </w:t>
      </w:r>
      <w:r>
        <w:rPr>
          <w:sz w:val="24"/>
          <w:szCs w:val="24"/>
        </w:rPr>
        <w:t>to</w:t>
      </w:r>
      <w:r>
        <w:rPr>
          <w:sz w:val="24"/>
          <w:szCs w:val="24"/>
        </w:rPr>
        <w:t xml:space="preserve"> </w:t>
      </w:r>
      <w:r>
        <w:rPr>
          <w:b w:val="false"/>
          <w:caps w:val="false"/>
          <w:smallCaps w:val="false"/>
          <w:position w:val="0"/>
          <w:sz w:val="24"/>
          <w:sz w:val="24"/>
          <w:szCs w:val="24"/>
          <w:u w:val="none"/>
          <w:vertAlign w:val="baseline"/>
        </w:rPr>
        <w:t xml:space="preserve">(Vandewalle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2010)</w:t>
      </w:r>
      <w:r>
        <w:rPr/>
        <w:t xml:space="preserve"> </w:t>
      </w:r>
      <w:r>
        <w:rPr>
          <w:sz w:val="24"/>
          <w:szCs w:val="24"/>
        </w:rPr>
        <w:t xml:space="preserve">and </w:t>
      </w:r>
      <w:r>
        <w:rPr>
          <w:sz w:val="24"/>
          <w:szCs w:val="24"/>
        </w:rPr>
        <w:t xml:space="preserve">their </w:t>
      </w:r>
      <w:r>
        <w:rPr>
          <w:sz w:val="24"/>
          <w:szCs w:val="24"/>
        </w:rPr>
        <w:t xml:space="preserve">impact </w:t>
      </w:r>
      <w:r>
        <w:rPr>
          <w:sz w:val="24"/>
          <w:szCs w:val="24"/>
        </w:rPr>
        <w:t>on</w:t>
      </w:r>
      <w:r>
        <w:rPr>
          <w:sz w:val="24"/>
          <w:szCs w:val="24"/>
        </w:rPr>
        <w:t xml:space="preserve"> </w:t>
      </w:r>
      <w:r>
        <w:rPr>
          <w:b w:val="false"/>
          <w:caps w:val="false"/>
          <w:smallCaps w:val="false"/>
          <w:position w:val="0"/>
          <w:sz w:val="24"/>
          <w:sz w:val="24"/>
          <w:szCs w:val="24"/>
          <w:u w:val="none"/>
          <w:vertAlign w:val="baseline"/>
        </w:rPr>
        <w:t>(e.g., Lundgren et al. 2024)</w:t>
      </w:r>
      <w:r>
        <w:rPr>
          <w:sz w:val="24"/>
          <w:szCs w:val="24"/>
        </w:rPr>
        <w:t xml:space="preserve"> t</w:t>
      </w:r>
      <w:r>
        <w:rPr>
          <w:sz w:val="24"/>
          <w:szCs w:val="24"/>
        </w:rPr>
        <w:t>heir</w:t>
      </w:r>
      <w:r>
        <w:rPr>
          <w:sz w:val="24"/>
          <w:szCs w:val="24"/>
        </w:rPr>
        <w:t xml:space="preserve"> environment. </w:t>
      </w:r>
      <w:r>
        <w:rPr>
          <w:sz w:val="24"/>
          <w:szCs w:val="24"/>
        </w:rPr>
        <w:t>Therefore, f</w:t>
      </w:r>
      <w:r>
        <w:rPr>
          <w:sz w:val="24"/>
          <w:szCs w:val="24"/>
        </w:rPr>
        <w:t xml:space="preserve">unctional traits </w:t>
      </w:r>
      <w:r>
        <w:rPr>
          <w:sz w:val="24"/>
          <w:szCs w:val="24"/>
        </w:rPr>
        <w:t>are directly</w:t>
      </w:r>
      <w:r>
        <w:rPr>
          <w:sz w:val="24"/>
          <w:szCs w:val="24"/>
        </w:rPr>
        <w:t xml:space="preserve"> related to</w:t>
      </w:r>
      <w:r>
        <w:rPr>
          <w:sz w:val="24"/>
          <w:szCs w:val="24"/>
        </w:rPr>
        <w:t xml:space="preserve"> species niches </w:t>
      </w:r>
      <w:r>
        <w:rPr>
          <w:b w:val="false"/>
          <w:caps w:val="false"/>
          <w:smallCaps w:val="false"/>
          <w:position w:val="0"/>
          <w:sz w:val="24"/>
          <w:sz w:val="24"/>
          <w:szCs w:val="24"/>
          <w:u w:val="none"/>
          <w:vertAlign w:val="baseline"/>
        </w:rPr>
        <w:t xml:space="preserve">(McGill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2006)</w:t>
      </w:r>
      <w:r>
        <w:rPr>
          <w:sz w:val="24"/>
          <w:szCs w:val="24"/>
        </w:rPr>
        <w:t xml:space="preserve"> </w:t>
      </w:r>
      <w:r>
        <w:rPr>
          <w:sz w:val="24"/>
          <w:szCs w:val="24"/>
        </w:rPr>
        <w:t xml:space="preserve">providing insights into the role of niche differentiation and environmental filtering </w:t>
      </w:r>
      <w:r>
        <w:rPr>
          <w:sz w:val="24"/>
          <w:szCs w:val="24"/>
        </w:rPr>
        <w:t>in</w:t>
      </w:r>
      <w:r>
        <w:rPr>
          <w:sz w:val="24"/>
          <w:szCs w:val="24"/>
        </w:rPr>
        <w:t xml:space="preserve"> species distributions and community assembly </w:t>
      </w:r>
      <w:r>
        <w:rPr>
          <w:b w:val="false"/>
          <w:caps w:val="false"/>
          <w:smallCaps w:val="false"/>
          <w:position w:val="0"/>
          <w:sz w:val="24"/>
          <w:sz w:val="24"/>
          <w:szCs w:val="24"/>
          <w:u w:val="none"/>
          <w:vertAlign w:val="baseline"/>
        </w:rPr>
        <w:t>(Zakharova et al. 2019)</w:t>
      </w:r>
      <w:r>
        <w:rPr>
          <w:sz w:val="24"/>
          <w:szCs w:val="24"/>
        </w:rPr>
        <w:t>. For example, Lama</w:t>
      </w:r>
      <w:r>
        <w:rPr>
          <w:sz w:val="24"/>
          <w:szCs w:val="24"/>
        </w:rPr>
        <w:t>n</w:t>
      </w:r>
      <w:r>
        <w:rPr>
          <w:sz w:val="24"/>
          <w:szCs w:val="24"/>
        </w:rPr>
        <w:t xml:space="preserve">na et al., </w:t>
      </w:r>
      <w:r>
        <w:rPr>
          <w:b w:val="false"/>
          <w:caps w:val="false"/>
          <w:smallCaps w:val="false"/>
          <w:position w:val="0"/>
          <w:sz w:val="24"/>
          <w:sz w:val="24"/>
          <w:szCs w:val="24"/>
          <w:u w:val="none"/>
          <w:vertAlign w:val="baseline"/>
        </w:rPr>
        <w:t>(2014)</w:t>
      </w:r>
      <w:r>
        <w:rPr>
          <w:sz w:val="24"/>
          <w:szCs w:val="24"/>
        </w:rPr>
        <w:t xml:space="preserve"> showed how quantifying </w:t>
      </w:r>
      <w:r>
        <w:rPr>
          <w:sz w:val="24"/>
          <w:szCs w:val="24"/>
        </w:rPr>
        <w:t xml:space="preserve">the </w:t>
      </w:r>
      <w:r>
        <w:rPr>
          <w:sz w:val="24"/>
          <w:szCs w:val="24"/>
        </w:rPr>
        <w:t>volume, packing, and overlap of functional trait space across scale</w:t>
      </w:r>
      <w:r>
        <w:rPr>
          <w:sz w:val="24"/>
          <w:szCs w:val="24"/>
        </w:rPr>
        <w:t>s</w:t>
      </w:r>
      <w:r>
        <w:rPr>
          <w:sz w:val="24"/>
          <w:szCs w:val="24"/>
        </w:rPr>
        <w:t xml:space="preserve"> could test different hypotheses for the latitudinal gradient in species richness. </w:t>
      </w:r>
      <w:r>
        <w:rPr>
          <w:sz w:val="24"/>
          <w:szCs w:val="24"/>
        </w:rPr>
        <w:t xml:space="preserve">A clear benefit of traits is that, unlike species niches, they can be directly measured, providing a accessible quantitative framework for prediction </w:t>
      </w:r>
      <w:r>
        <w:rPr>
          <w:b w:val="false"/>
          <w:caps w:val="false"/>
          <w:smallCaps w:val="false"/>
          <w:position w:val="0"/>
          <w:sz w:val="24"/>
          <w:sz w:val="24"/>
          <w:szCs w:val="24"/>
          <w:u w:val="none"/>
          <w:vertAlign w:val="baseline"/>
        </w:rPr>
        <w:t xml:space="preserve">(Kearney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2010)</w:t>
      </w:r>
      <w:r>
        <w:rPr>
          <w:b w:val="false"/>
          <w:caps w:val="false"/>
          <w:smallCaps w:val="false"/>
          <w:position w:val="0"/>
          <w:sz w:val="24"/>
          <w:u w:val="none"/>
          <w:vertAlign w:val="baseline"/>
        </w:rPr>
        <w:t>.</w:t>
      </w:r>
    </w:p>
    <w:p>
      <w:pPr>
        <w:pStyle w:val="BodyText"/>
        <w:spacing w:before="0" w:after="0"/>
        <w:ind w:hanging="0" w:start="0" w:end="0"/>
        <w:rPr>
          <w:sz w:val="24"/>
          <w:szCs w:val="24"/>
        </w:rPr>
      </w:pPr>
      <w:r>
        <w:rPr>
          <w:sz w:val="24"/>
          <w:szCs w:val="24"/>
        </w:rPr>
      </w:r>
    </w:p>
    <w:p>
      <w:pPr>
        <w:pStyle w:val="BodyText"/>
        <w:spacing w:before="0" w:after="0"/>
        <w:ind w:hanging="0" w:start="0" w:end="0"/>
        <w:rPr/>
      </w:pPr>
      <w:r>
        <w:rPr>
          <w:sz w:val="24"/>
          <w:szCs w:val="24"/>
        </w:rPr>
        <w:t xml:space="preserve">Given that species with similar traits are expected to </w:t>
      </w:r>
      <w:r>
        <w:rPr>
          <w:sz w:val="24"/>
          <w:szCs w:val="24"/>
        </w:rPr>
        <w:t>show</w:t>
      </w:r>
      <w:r>
        <w:rPr>
          <w:sz w:val="24"/>
          <w:szCs w:val="24"/>
        </w:rPr>
        <w:t xml:space="preserve"> similar responses to the environment, traits hold promise for improving predictions of species distributions and anticipating responses to environmental changes. For example, using a hierarchical species distribution model, Pollock et al. </w:t>
      </w:r>
      <w:r>
        <w:rPr>
          <w:b w:val="false"/>
          <w:caps w:val="false"/>
          <w:smallCaps w:val="false"/>
          <w:position w:val="0"/>
          <w:sz w:val="24"/>
          <w:sz w:val="24"/>
          <w:szCs w:val="24"/>
          <w:u w:val="none"/>
          <w:vertAlign w:val="baseline"/>
        </w:rPr>
        <w:t>(2012)</w:t>
      </w:r>
      <w:r>
        <w:rPr>
          <w:sz w:val="24"/>
          <w:szCs w:val="24"/>
        </w:rPr>
        <w:t xml:space="preserve"> showed how E</w:t>
      </w:r>
      <w:r>
        <w:rPr>
          <w:sz w:val="24"/>
          <w:szCs w:val="24"/>
        </w:rPr>
        <w:t>ucalypt</w:t>
      </w:r>
      <w:r>
        <w:rPr>
          <w:sz w:val="24"/>
          <w:szCs w:val="24"/>
        </w:rPr>
        <w:t xml:space="preserve"> species’ leaf area, plant height, and seed mass influenced species response to environmental gradients. Not only </w:t>
      </w:r>
      <w:r>
        <w:rPr>
          <w:sz w:val="24"/>
          <w:szCs w:val="24"/>
        </w:rPr>
        <w:t>do t</w:t>
      </w:r>
      <w:r>
        <w:rPr>
          <w:sz w:val="24"/>
          <w:szCs w:val="24"/>
        </w:rPr>
        <w:t xml:space="preserve">hese trait-based predictions </w:t>
      </w:r>
      <w:r>
        <w:rPr>
          <w:sz w:val="24"/>
          <w:szCs w:val="24"/>
        </w:rPr>
        <w:t>provide</w:t>
      </w:r>
      <w:r>
        <w:rPr>
          <w:sz w:val="24"/>
          <w:szCs w:val="24"/>
        </w:rPr>
        <w:t xml:space="preserve"> a </w:t>
      </w:r>
      <w:r>
        <w:rPr>
          <w:sz w:val="24"/>
          <w:szCs w:val="24"/>
        </w:rPr>
        <w:t>more</w:t>
      </w:r>
      <w:r>
        <w:rPr>
          <w:sz w:val="24"/>
          <w:szCs w:val="24"/>
        </w:rPr>
        <w:t xml:space="preserve"> mechanistic understanding of how traits influence species distributions, but </w:t>
      </w:r>
      <w:r>
        <w:rPr>
          <w:sz w:val="24"/>
          <w:szCs w:val="24"/>
        </w:rPr>
        <w:t xml:space="preserve">they have </w:t>
      </w:r>
      <w:r>
        <w:rPr>
          <w:sz w:val="24"/>
          <w:szCs w:val="24"/>
        </w:rPr>
        <w:t xml:space="preserve">been shown to </w:t>
      </w:r>
      <w:r>
        <w:rPr>
          <w:sz w:val="24"/>
          <w:szCs w:val="24"/>
        </w:rPr>
        <w:t xml:space="preserve">also </w:t>
      </w:r>
      <w:r>
        <w:rPr>
          <w:sz w:val="24"/>
          <w:szCs w:val="24"/>
        </w:rPr>
        <w:t xml:space="preserve">help </w:t>
      </w:r>
      <w:r>
        <w:rPr>
          <w:sz w:val="24"/>
          <w:szCs w:val="24"/>
        </w:rPr>
        <w:t xml:space="preserve">model </w:t>
      </w:r>
      <w:r>
        <w:rPr>
          <w:sz w:val="24"/>
          <w:szCs w:val="24"/>
        </w:rPr>
        <w:t xml:space="preserve">transfer </w:t>
      </w:r>
      <w:r>
        <w:rPr>
          <w:sz w:val="24"/>
          <w:szCs w:val="24"/>
        </w:rPr>
        <w:t>across species and space</w:t>
      </w:r>
      <w:r>
        <w:rPr>
          <w:sz w:val="24"/>
          <w:szCs w:val="24"/>
        </w:rPr>
        <w:t xml:space="preserve"> </w:t>
      </w:r>
      <w:r>
        <w:rPr>
          <w:b w:val="false"/>
          <w:caps w:val="false"/>
          <w:smallCaps w:val="false"/>
          <w:position w:val="0"/>
          <w:sz w:val="24"/>
          <w:sz w:val="24"/>
          <w:szCs w:val="24"/>
          <w:u w:val="none"/>
          <w:vertAlign w:val="baseline"/>
        </w:rPr>
        <w:t xml:space="preserve">(Vesk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2021)</w:t>
      </w:r>
      <w:r>
        <w:rPr>
          <w:sz w:val="24"/>
          <w:szCs w:val="24"/>
        </w:rPr>
        <w:t>.</w:t>
      </w:r>
      <w:r>
        <w:rPr>
          <w:sz w:val="24"/>
          <w:szCs w:val="24"/>
        </w:rPr>
        <w:t xml:space="preserve"> Functional traits can also predict species vulnerability to global warming </w:t>
      </w:r>
      <w:r>
        <w:rPr>
          <w:b w:val="false"/>
          <w:caps w:val="false"/>
          <w:smallCaps w:val="false"/>
          <w:position w:val="0"/>
          <w:sz w:val="24"/>
          <w:sz w:val="24"/>
          <w:szCs w:val="24"/>
          <w:u w:val="none"/>
          <w:vertAlign w:val="baseline"/>
        </w:rPr>
        <w:t xml:space="preserve">(Pacifici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t xml:space="preserve"> </w:t>
      </w:r>
      <w:r>
        <w:rPr/>
        <w:t xml:space="preserve">and precipitation regimes </w:t>
      </w:r>
      <w:r>
        <w:rPr>
          <w:b w:val="false"/>
          <w:caps w:val="false"/>
          <w:smallCaps w:val="false"/>
          <w:position w:val="0"/>
          <w:sz w:val="24"/>
          <w:sz w:val="24"/>
          <w:szCs w:val="24"/>
          <w:u w:val="none"/>
          <w:vertAlign w:val="baseline"/>
        </w:rPr>
        <w:t xml:space="preserve">(Griffin-Nolan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w:t>
      </w:r>
      <w:r>
        <w:rPr/>
        <w:t xml:space="preserve">. </w:t>
      </w:r>
      <w:r>
        <w:rPr>
          <w:sz w:val="24"/>
          <w:szCs w:val="24"/>
        </w:rPr>
        <w:t xml:space="preserve"> </w:t>
      </w:r>
      <w:r>
        <w:rPr>
          <w:sz w:val="24"/>
          <w:szCs w:val="24"/>
        </w:rPr>
        <w:t>Thus, trait-based predictions serve as valuable tools for filling gaps in our understanding of species and ecosystems' distributions and responses to abiotic factors, particularly for those about which we have limited knowledge.</w:t>
      </w:r>
    </w:p>
    <w:p>
      <w:pPr>
        <w:pStyle w:val="BodyText"/>
        <w:spacing w:lineRule="auto" w:line="360" w:before="0" w:after="0"/>
        <w:ind w:hanging="0" w:start="0" w:end="0"/>
        <w:rPr>
          <w:sz w:val="24"/>
          <w:szCs w:val="24"/>
        </w:rPr>
      </w:pPr>
      <w:r>
        <w:rPr>
          <w:sz w:val="24"/>
          <w:szCs w:val="24"/>
        </w:rPr>
      </w:r>
    </w:p>
    <w:p>
      <w:pPr>
        <w:pStyle w:val="BodyText"/>
        <w:spacing w:before="0" w:after="0"/>
        <w:ind w:hanging="0" w:start="0" w:end="0"/>
        <w:rPr/>
      </w:pPr>
      <w:r>
        <w:rPr>
          <w:sz w:val="24"/>
          <w:szCs w:val="24"/>
        </w:rPr>
        <w:t xml:space="preserve">Species sharing traits should also share similar interactions. For example, </w:t>
      </w:r>
      <w:r>
        <w:rPr>
          <w:sz w:val="24"/>
          <w:szCs w:val="24"/>
        </w:rPr>
        <w:t>in a study</w:t>
      </w:r>
      <w:r>
        <w:rPr>
          <w:sz w:val="24"/>
          <w:szCs w:val="24"/>
        </w:rPr>
        <w:t xml:space="preserve"> looking at all predator-prey interactions for European vertebrates, O’Connor et al. </w:t>
      </w:r>
      <w:r>
        <w:rPr>
          <w:b w:val="false"/>
          <w:caps w:val="false"/>
          <w:smallCaps w:val="false"/>
          <w:position w:val="0"/>
          <w:sz w:val="24"/>
          <w:sz w:val="24"/>
          <w:szCs w:val="24"/>
          <w:u w:val="none"/>
          <w:vertAlign w:val="baseline"/>
        </w:rPr>
        <w:t>(2020)</w:t>
      </w:r>
      <w:r>
        <w:rPr>
          <w:sz w:val="24"/>
          <w:szCs w:val="24"/>
        </w:rPr>
        <w:t xml:space="preserve"> found that species traits </w:t>
      </w:r>
      <w:r>
        <w:rPr>
          <w:sz w:val="24"/>
          <w:szCs w:val="24"/>
        </w:rPr>
        <w:t>strongly explained</w:t>
      </w:r>
      <w:r>
        <w:rPr>
          <w:sz w:val="24"/>
          <w:szCs w:val="24"/>
        </w:rPr>
        <w:t xml:space="preserve"> species trophic group</w:t>
      </w:r>
      <w:r>
        <w:rPr>
          <w:sz w:val="24"/>
          <w:szCs w:val="24"/>
        </w:rPr>
        <w:t>s</w:t>
      </w:r>
      <w:r>
        <w:rPr>
          <w:sz w:val="24"/>
          <w:szCs w:val="24"/>
        </w:rPr>
        <w:t xml:space="preserve"> (species sharing similar </w:t>
      </w:r>
      <w:r>
        <w:rPr>
          <w:sz w:val="24"/>
          <w:szCs w:val="24"/>
        </w:rPr>
        <w:t>resources and enemies</w:t>
      </w:r>
      <w:r>
        <w:rPr>
          <w:sz w:val="24"/>
          <w:szCs w:val="24"/>
        </w:rPr>
        <w:t xml:space="preserve">). Therefore, traits also provide a framework to predict interactions  </w:t>
      </w:r>
      <w:r>
        <w:rPr>
          <w:b w:val="false"/>
          <w:caps w:val="false"/>
          <w:smallCaps w:val="false"/>
          <w:position w:val="0"/>
          <w:sz w:val="24"/>
          <w:sz w:val="24"/>
          <w:szCs w:val="24"/>
          <w:u w:val="none"/>
          <w:vertAlign w:val="baseline"/>
        </w:rPr>
        <w:t xml:space="preserve">(Bartomeus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2016; Gravel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2013)</w:t>
      </w:r>
      <w:r>
        <w:rPr>
          <w:sz w:val="24"/>
          <w:szCs w:val="24"/>
        </w:rPr>
        <w:t xml:space="preserve">. For trophic interactions, this means that the traits (e.g., body mass, activity time, foraging strata) of predators should determine the type of species it can feed on. Similarly, the traits of the prey should determine the type of predator a species has. These assumptions are encompassed in ‘trait-matching’ models that aim to predict functionally feasible interactions </w:t>
      </w:r>
      <w:r>
        <w:rPr>
          <w:sz w:val="24"/>
          <w:szCs w:val="24"/>
        </w:rPr>
        <w:t>with</w:t>
      </w:r>
      <w:r>
        <w:rPr>
          <w:sz w:val="24"/>
          <w:szCs w:val="24"/>
        </w:rPr>
        <w:t xml:space="preserve">in a species pool </w:t>
      </w:r>
      <w:r>
        <w:rPr>
          <w:b w:val="false"/>
          <w:caps w:val="false"/>
          <w:smallCaps w:val="false"/>
          <w:position w:val="0"/>
          <w:sz w:val="24"/>
          <w:sz w:val="24"/>
          <w:szCs w:val="24"/>
          <w:u w:val="none"/>
          <w:vertAlign w:val="baseline"/>
        </w:rPr>
        <w:t xml:space="preserve">(Morales-Castilla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sz w:val="24"/>
          <w:szCs w:val="24"/>
        </w:rPr>
        <w:t>. Th</w:t>
      </w:r>
      <w:r>
        <w:rPr>
          <w:sz w:val="24"/>
          <w:szCs w:val="24"/>
        </w:rPr>
        <w:t>es trait-matching</w:t>
      </w:r>
      <w:r>
        <w:rPr>
          <w:sz w:val="24"/>
          <w:szCs w:val="24"/>
        </w:rPr>
        <w:t xml:space="preserve"> model</w:t>
      </w:r>
      <w:r>
        <w:rPr>
          <w:sz w:val="24"/>
          <w:szCs w:val="24"/>
        </w:rPr>
        <w:t>s</w:t>
      </w:r>
      <w:r>
        <w:rPr>
          <w:sz w:val="24"/>
          <w:szCs w:val="24"/>
        </w:rPr>
        <w:t xml:space="preserve"> have been </w:t>
      </w:r>
      <w:r>
        <w:rPr>
          <w:sz w:val="24"/>
          <w:szCs w:val="24"/>
        </w:rPr>
        <w:t>shown</w:t>
      </w:r>
      <w:r>
        <w:rPr>
          <w:sz w:val="24"/>
          <w:szCs w:val="24"/>
        </w:rPr>
        <w:t xml:space="preserve"> to predict accurately </w:t>
      </w:r>
      <w:r>
        <w:rPr>
          <w:sz w:val="24"/>
          <w:szCs w:val="24"/>
        </w:rPr>
        <w:t>potential</w:t>
      </w:r>
      <w:r>
        <w:rPr>
          <w:sz w:val="24"/>
          <w:szCs w:val="24"/>
        </w:rPr>
        <w:t xml:space="preserve"> species interactions for a number of ecosystems, taxa, and interaction type</w:t>
      </w:r>
      <w:r>
        <w:rPr>
          <w:sz w:val="24"/>
          <w:szCs w:val="24"/>
        </w:rPr>
        <w:t>s</w:t>
      </w:r>
      <w:r>
        <w:rPr>
          <w:sz w:val="24"/>
          <w:szCs w:val="24"/>
        </w:rPr>
        <w:t xml:space="preserve"> </w:t>
      </w:r>
      <w:r>
        <w:rPr>
          <w:b w:val="false"/>
          <w:caps w:val="false"/>
          <w:smallCaps w:val="false"/>
          <w:position w:val="0"/>
          <w:sz w:val="24"/>
          <w:sz w:val="24"/>
          <w:szCs w:val="24"/>
          <w:u w:val="none"/>
          <w:vertAlign w:val="baseline"/>
        </w:rPr>
        <w:t xml:space="preserve">(Brousseau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 Laigle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 Pichler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2020; Pomeranz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2019)</w:t>
      </w:r>
      <w:r>
        <w:rPr>
          <w:sz w:val="24"/>
          <w:szCs w:val="24"/>
        </w:rPr>
        <w:t xml:space="preserve">. Once again, these trait-based models offer a promising avenue for gaining a mechanistic understanding of how traits relate to niches and for filling knowledge gaps regarding species interactions </w:t>
      </w:r>
      <w:r>
        <w:rPr>
          <w:b w:val="false"/>
          <w:caps w:val="false"/>
          <w:smallCaps w:val="false"/>
          <w:position w:val="0"/>
          <w:sz w:val="24"/>
          <w:sz w:val="24"/>
          <w:szCs w:val="24"/>
          <w:u w:val="none"/>
          <w:vertAlign w:val="baseline"/>
        </w:rPr>
        <w:t xml:space="preserve">(Hortal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sz w:val="24"/>
          <w:szCs w:val="24"/>
        </w:rPr>
        <w:t>.</w:t>
      </w:r>
    </w:p>
    <w:p>
      <w:pPr>
        <w:pStyle w:val="Heading2"/>
        <w:spacing w:before="0" w:after="0"/>
        <w:ind w:hanging="0" w:start="0" w:end="0"/>
        <w:rPr/>
      </w:pPr>
      <w:r>
        <w:rPr/>
      </w:r>
    </w:p>
    <w:p>
      <w:pPr>
        <w:pStyle w:val="Heading2"/>
        <w:spacing w:before="0" w:after="0"/>
        <w:ind w:hanging="0" w:start="0" w:end="0"/>
        <w:rPr/>
      </w:pPr>
      <w:r>
        <w:rPr/>
        <w:t>Trophic interactions and food webs</w:t>
      </w:r>
    </w:p>
    <w:p>
      <w:pPr>
        <w:pStyle w:val="BodyText"/>
        <w:spacing w:before="0" w:after="0"/>
        <w:ind w:hanging="0" w:start="0" w:end="0"/>
        <w:rPr/>
      </w:pPr>
      <w:r>
        <w:rPr>
          <w:color w:val="auto"/>
        </w:rPr>
        <w:t xml:space="preserve">Trophic interactions, where a predator species feed on a prey species, constitute one type of species interactions. </w:t>
      </w:r>
      <w:r>
        <w:rPr>
          <w:color w:val="auto"/>
        </w:rPr>
        <w:t xml:space="preserve">The collection of these trophic interactions among species form a food web, a fundamental concept in ecology to understand ecosystem structure and dynamics </w:t>
      </w:r>
      <w:r>
        <w:rPr>
          <w:b w:val="false"/>
          <w:caps w:val="false"/>
          <w:smallCaps w:val="false"/>
          <w:color w:val="auto"/>
          <w:position w:val="0"/>
          <w:sz w:val="24"/>
          <w:u w:val="none"/>
          <w:vertAlign w:val="baseline"/>
        </w:rPr>
        <w:t xml:space="preserve">(Lindeman 1942; Thompson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w:t>
      </w:r>
      <w:r>
        <w:rPr>
          <w:color w:val="auto"/>
        </w:rPr>
        <w:t xml:space="preserve">. </w:t>
      </w:r>
      <w:r>
        <w:rPr>
          <w:color w:val="auto"/>
        </w:rPr>
        <w:t>T</w:t>
      </w:r>
      <w:r>
        <w:rPr/>
        <w:t xml:space="preserve">he identity, strength and organization of </w:t>
      </w:r>
      <w:r>
        <w:rPr/>
        <w:t>trophic</w:t>
      </w:r>
      <w:r>
        <w:rPr/>
        <w:t xml:space="preserve"> interactions influence how species distribute in space </w:t>
      </w:r>
      <w:r>
        <w:rPr>
          <w:b w:val="false"/>
          <w:caps w:val="false"/>
          <w:smallCaps w:val="false"/>
          <w:position w:val="0"/>
          <w:sz w:val="24"/>
          <w:u w:val="none"/>
          <w:vertAlign w:val="baseline"/>
        </w:rPr>
        <w:t xml:space="preserve">(Wisz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2013)</w:t>
      </w:r>
      <w:r>
        <w:rPr/>
        <w:t xml:space="preserve">, how populations respond to disturbances </w:t>
      </w:r>
      <w:r>
        <w:rPr>
          <w:b w:val="false"/>
          <w:i w:val="false"/>
          <w:caps w:val="false"/>
          <w:smallCaps w:val="false"/>
          <w:position w:val="0"/>
          <w:sz w:val="24"/>
          <w:sz w:val="24"/>
          <w:u w:val="none"/>
          <w:vertAlign w:val="baseline"/>
        </w:rPr>
        <w:t>(Ekl</w:t>
      </w:r>
      <w:r>
        <w:rPr>
          <w:b w:val="false"/>
          <w:i w:val="false"/>
          <w:caps w:val="false"/>
          <w:smallCaps w:val="false"/>
          <w:position w:val="0"/>
          <w:sz w:val="24"/>
          <w:u w:val="none"/>
          <w:vertAlign w:val="baseline"/>
        </w:rPr>
        <w:t>öf &amp; Ebenman 2006)</w:t>
      </w:r>
      <w:r>
        <w:rPr>
          <w:b w:val="false"/>
          <w:i w:val="false"/>
          <w:caps w:val="false"/>
          <w:smallCaps w:val="false"/>
          <w:position w:val="0"/>
          <w:sz w:val="24"/>
          <w:sz w:val="24"/>
          <w:u w:val="none"/>
          <w:vertAlign w:val="baseline"/>
        </w:rPr>
        <w:t xml:space="preserve">, </w:t>
      </w:r>
      <w:r>
        <w:rPr>
          <w:b w:val="false"/>
          <w:i w:val="false"/>
          <w:caps w:val="false"/>
          <w:smallCaps w:val="false"/>
          <w:position w:val="0"/>
          <w:sz w:val="24"/>
          <w:sz w:val="24"/>
          <w:u w:val="none"/>
          <w:vertAlign w:val="baseline"/>
        </w:rPr>
        <w:t xml:space="preserve">and how energy flow within and between ecosystems </w:t>
      </w:r>
      <w:r>
        <w:rPr>
          <w:b w:val="false"/>
          <w:i w:val="false"/>
          <w:caps w:val="false"/>
          <w:smallCaps w:val="false"/>
          <w:position w:val="0"/>
          <w:sz w:val="24"/>
          <w:sz w:val="24"/>
          <w:u w:val="none"/>
          <w:vertAlign w:val="baseline"/>
        </w:rPr>
        <w:t xml:space="preserve">(Gounand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w:t>
      </w:r>
      <w:r>
        <w:rPr>
          <w:b w:val="false"/>
          <w:i w:val="false"/>
          <w:caps w:val="false"/>
          <w:smallCaps w:val="false"/>
          <w:position w:val="0"/>
          <w:sz w:val="24"/>
          <w:sz w:val="24"/>
          <w:u w:val="none"/>
          <w:vertAlign w:val="baseline"/>
        </w:rPr>
        <w:t xml:space="preserve">. </w:t>
      </w:r>
      <w:r>
        <w:rPr>
          <w:color w:val="auto"/>
        </w:rPr>
        <w:t>Given that</w:t>
      </w:r>
      <w:r>
        <w:rPr>
          <w:color w:val="auto"/>
        </w:rPr>
        <w:t xml:space="preserve"> food webs integrate biodiversity and ecosystem function, </w:t>
      </w:r>
      <w:r>
        <w:rPr>
          <w:color w:val="auto"/>
        </w:rPr>
        <w:t>conserving</w:t>
      </w:r>
      <w:r>
        <w:rPr>
          <w:color w:val="auto"/>
        </w:rPr>
        <w:t xml:space="preserve"> their structure and the underlying trophic interactions </w:t>
      </w:r>
      <w:r>
        <w:rPr>
          <w:color w:val="auto"/>
        </w:rPr>
        <w:t>is essential to</w:t>
      </w:r>
      <w:r>
        <w:rPr>
          <w:color w:val="auto"/>
        </w:rPr>
        <w:t xml:space="preserve"> protect the diversity and integrity of ecosystems </w:t>
      </w:r>
      <w:r>
        <w:rPr>
          <w:b w:val="false"/>
          <w:caps w:val="false"/>
          <w:smallCaps w:val="false"/>
          <w:color w:val="auto"/>
          <w:position w:val="0"/>
          <w:sz w:val="24"/>
          <w:u w:val="none"/>
          <w:vertAlign w:val="baseline"/>
        </w:rPr>
        <w:t xml:space="preserve">(Harvey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t xml:space="preserve">. </w:t>
      </w:r>
      <w:r>
        <w:rPr/>
        <w:t xml:space="preserve">For example, investigating the position of a species within a food web inform on its role within the community and help anticipate secondary extinction </w:t>
      </w:r>
      <w:r>
        <w:rPr/>
        <w:t xml:space="preserve"> </w:t>
      </w:r>
      <w:r>
        <w:rPr>
          <w:b w:val="false"/>
          <w:caps w:val="false"/>
          <w:smallCaps w:val="false"/>
          <w:position w:val="0"/>
          <w:sz w:val="24"/>
          <w:u w:val="none"/>
          <w:vertAlign w:val="baseline"/>
        </w:rPr>
        <w:t xml:space="preserve">(Cirtwill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 McDonald-Madden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2016)</w:t>
      </w:r>
      <w:r>
        <w:rPr/>
        <w:t xml:space="preserve">. </w:t>
      </w:r>
    </w:p>
    <w:p>
      <w:pPr>
        <w:pStyle w:val="BodyText"/>
        <w:spacing w:before="0" w:after="0"/>
        <w:ind w:hanging="0" w:start="0" w:end="0"/>
        <w:rPr/>
      </w:pPr>
      <w:r>
        <w:rPr/>
      </w:r>
    </w:p>
    <w:p>
      <w:pPr>
        <w:pStyle w:val="BodyText"/>
        <w:spacing w:before="0" w:after="0"/>
        <w:ind w:hanging="0" w:start="0" w:end="0"/>
        <w:rPr/>
      </w:pPr>
      <w:r>
        <w:rPr/>
        <w:t>F</w:t>
      </w:r>
      <w:r>
        <w:rPr/>
        <w:t>ood web</w:t>
      </w:r>
      <w:r>
        <w:rPr/>
        <w:t>s</w:t>
      </w:r>
      <w:r>
        <w:rPr/>
        <w:t xml:space="preserve"> ha</w:t>
      </w:r>
      <w:r>
        <w:rPr/>
        <w:t>ve</w:t>
      </w:r>
      <w:r>
        <w:rPr/>
        <w:t xml:space="preserve"> emerging properties </w:t>
      </w:r>
      <w:r>
        <w:rPr/>
        <w:t>with important implications on the communities</w:t>
      </w:r>
      <w:r>
        <w:rPr/>
        <w:t xml:space="preserve">, such as the level of connectivity (connectance), the structure of specialization among species, or the formation of modules </w:t>
      </w:r>
      <w:r>
        <w:rPr>
          <w:b w:val="false"/>
          <w:caps w:val="false"/>
          <w:smallCaps w:val="false"/>
          <w:position w:val="0"/>
          <w:sz w:val="24"/>
          <w:u w:val="none"/>
          <w:vertAlign w:val="baseline"/>
        </w:rPr>
        <w:t xml:space="preserve">(Delmas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2019; Pimm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1991)</w:t>
      </w:r>
      <w:r>
        <w:rPr/>
        <w:t xml:space="preserve">. </w:t>
      </w:r>
      <w:r>
        <w:rPr/>
        <w:t>May famously showed that under random interaction network</w:t>
      </w:r>
      <w:r>
        <w:rPr/>
        <w:t>s</w:t>
      </w:r>
      <w:r>
        <w:rPr/>
        <w:t xml:space="preserve">, a more complex </w:t>
      </w:r>
      <w:r>
        <w:rPr/>
        <w:t xml:space="preserve">food web </w:t>
      </w:r>
      <w:r>
        <w:rPr/>
        <w:t>(measured by level of connectance, species richness, and mean interaction strength) should be less stable, challenging the commonly accepted assumption of the time that more complex system</w:t>
      </w:r>
      <w:r>
        <w:rPr/>
        <w:t>s</w:t>
      </w:r>
      <w:r>
        <w:rPr/>
        <w:t xml:space="preserve"> are more stable </w:t>
      </w:r>
      <w:r>
        <w:rPr/>
        <w:t>(May 1972)</w:t>
      </w:r>
      <w:r>
        <w:rPr/>
        <w:t xml:space="preserve">. This </w:t>
      </w:r>
      <w:r>
        <w:rPr/>
        <w:t>insight</w:t>
      </w:r>
      <w:r>
        <w:rPr/>
        <w:t xml:space="preserve"> inspired decades of </w:t>
      </w:r>
      <w:r>
        <w:rPr/>
        <w:t>research aimed at understanding</w:t>
      </w:r>
      <w:r>
        <w:rPr/>
        <w:t xml:space="preserve"> how observed properties of empirical food webs, such as the organization of interactions, the distribution of interaction strengths or the correlation between interspecific interactions, influence the relationship between complexity and stability </w:t>
      </w:r>
      <w:r>
        <w:rPr/>
        <w:t>(Allesina &amp; Tang 2015)</w:t>
      </w:r>
      <w:r>
        <w:rPr/>
        <w:t xml:space="preserve">. </w:t>
      </w:r>
      <w:r>
        <w:rPr/>
        <w:t>Another example of how food web structure influences communities is demonstrated by network complementarity, where species partition resources and enemies, leading to increased ecosystem productivity</w:t>
      </w:r>
      <w:r>
        <w:rPr/>
        <w:t xml:space="preserve"> </w:t>
      </w:r>
      <w:r>
        <w:rPr>
          <w:b w:val="false"/>
          <w:caps w:val="false"/>
          <w:smallCaps w:val="false"/>
          <w:position w:val="0"/>
          <w:sz w:val="24"/>
          <w:u w:val="none"/>
          <w:vertAlign w:val="baseline"/>
        </w:rPr>
        <w:t xml:space="preserve">(Poisot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2013)</w:t>
      </w:r>
      <w:r>
        <w:rPr/>
        <w:t xml:space="preserve">. </w:t>
      </w:r>
      <w:r>
        <w:rPr/>
        <w:t xml:space="preserve">Thus, it is not only the number and identity of trophic interactions that matters, but also how they are </w:t>
      </w:r>
      <w:r>
        <w:rPr/>
        <w:t>organized</w:t>
      </w:r>
      <w:r>
        <w:rPr/>
        <w:t xml:space="preserve"> among species.</w:t>
      </w:r>
    </w:p>
    <w:p>
      <w:pPr>
        <w:pStyle w:val="BodyText"/>
        <w:spacing w:before="0" w:after="0"/>
        <w:ind w:hanging="0" w:start="0" w:end="0"/>
        <w:rPr/>
      </w:pPr>
      <w:r>
        <w:rPr/>
      </w:r>
    </w:p>
    <w:p>
      <w:pPr>
        <w:pStyle w:val="BodyText"/>
        <w:spacing w:before="0" w:after="0"/>
        <w:ind w:hanging="0" w:start="0" w:end="0"/>
        <w:rPr/>
      </w:pPr>
      <w:r>
        <w:rPr/>
        <w:t xml:space="preserve">Yet, we still face major challenges when developing accurate descriptions of natural food webs </w:t>
      </w:r>
      <w:r>
        <w:rPr/>
        <w:t>and apply our theoretical understanding of food webs to conservation</w:t>
      </w:r>
      <w:r>
        <w:rPr/>
        <w:t xml:space="preserve">. One major obstacle is the lack of trophic interaction data across most locations and taxa </w:t>
      </w:r>
      <w:r>
        <w:rPr>
          <w:b w:val="false"/>
          <w:caps w:val="false"/>
          <w:smallCaps w:val="false"/>
          <w:position w:val="0"/>
          <w:sz w:val="24"/>
          <w:u w:val="none"/>
          <w:vertAlign w:val="baseline"/>
        </w:rPr>
        <w:t xml:space="preserve">(Poisot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2021)</w:t>
      </w:r>
      <w:r>
        <w:rPr/>
        <w:t xml:space="preserve">, which presents fundamental technical and practical challenges in food web ecology. </w:t>
      </w:r>
      <w:r>
        <w:rPr/>
        <w:t>In fact, the “</w:t>
      </w:r>
      <w:r>
        <w:rPr/>
        <w:t xml:space="preserve">lack of knowledge about interactions among species or among groups of species” </w:t>
      </w:r>
      <w:r>
        <w:rPr/>
        <w:t>remains</w:t>
      </w:r>
      <w:r>
        <w:rPr/>
        <w:t xml:space="preserve"> </w:t>
      </w:r>
      <w:r>
        <w:rPr/>
        <w:t>one of</w:t>
      </w:r>
      <w:r>
        <w:rPr/>
        <w:t xml:space="preserve"> the </w:t>
      </w:r>
      <w:r>
        <w:rPr/>
        <w:t xml:space="preserve">major </w:t>
      </w:r>
      <w:r>
        <w:rPr/>
        <w:t xml:space="preserve">biodiversity </w:t>
      </w:r>
      <w:r>
        <w:rPr/>
        <w:t xml:space="preserve">data </w:t>
      </w:r>
      <w:r>
        <w:rPr/>
        <w:t xml:space="preserve">shortfalls </w:t>
      </w:r>
      <w:r>
        <w:rPr>
          <w:b w:val="false"/>
          <w:caps w:val="false"/>
          <w:smallCaps w:val="false"/>
          <w:position w:val="0"/>
          <w:sz w:val="24"/>
          <w:u w:val="none"/>
          <w:vertAlign w:val="baseline"/>
        </w:rPr>
        <w:t xml:space="preserve">(Hortal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Sampling interactions is inherently difficult; observing an interaction requires simultaneously detecting individuals of two species while they are interacting.</w:t>
      </w:r>
      <w:r>
        <w:rPr/>
        <w:t xml:space="preserve"> It is </w:t>
      </w:r>
      <w:r>
        <w:rPr/>
        <w:t xml:space="preserve">virtually impossible to sample all interactions </w:t>
      </w:r>
      <w:r>
        <w:rPr/>
        <w:t>even for</w:t>
      </w:r>
      <w:r>
        <w:rPr/>
        <w:t xml:space="preserve"> a </w:t>
      </w:r>
      <w:r>
        <w:rPr/>
        <w:t xml:space="preserve">simple </w:t>
      </w:r>
      <w:r>
        <w:rPr/>
        <w:t xml:space="preserve">community </w:t>
      </w:r>
      <w:r>
        <w:rPr/>
        <w:t xml:space="preserve">and </w:t>
      </w:r>
      <w:r>
        <w:rPr/>
        <w:t xml:space="preserve">large sampling effort </w:t>
      </w:r>
      <w:r>
        <w:rPr>
          <w:b w:val="false"/>
          <w:caps w:val="false"/>
          <w:smallCaps w:val="false"/>
          <w:position w:val="0"/>
          <w:sz w:val="24"/>
          <w:u w:val="none"/>
          <w:vertAlign w:val="baseline"/>
        </w:rPr>
        <w:t xml:space="preserve">(Chacoff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 Jordano 2016; Pringle &amp; Hutchinson 2020)</w:t>
      </w:r>
      <w:r>
        <w:rPr/>
        <w:t xml:space="preserve">. Additionally, there are spatial biases in available food web datasets, with a disproportionate focus on the United States and Europe </w:t>
      </w:r>
      <w:r>
        <w:rPr>
          <w:b w:val="false"/>
          <w:caps w:val="false"/>
          <w:smallCaps w:val="false"/>
          <w:position w:val="0"/>
          <w:sz w:val="24"/>
          <w:u w:val="none"/>
          <w:vertAlign w:val="baseline"/>
        </w:rPr>
        <w:t xml:space="preserve">(Cameron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2019; Poisot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2021)</w:t>
      </w:r>
      <w:r>
        <w:rPr/>
        <w:t xml:space="preserve">. These biases collectively limit the scale of food web research and pose significant hurdles to the necessary shift in focus from species to interaction networks in conservation efforts </w:t>
      </w:r>
      <w:r>
        <w:rPr>
          <w:b w:val="false"/>
          <w:caps w:val="false"/>
          <w:smallCaps w:val="false"/>
          <w:position w:val="0"/>
          <w:sz w:val="24"/>
          <w:u w:val="none"/>
          <w:vertAlign w:val="baseline"/>
        </w:rPr>
        <w:t xml:space="preserve">(Harvey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t>.</w:t>
      </w:r>
    </w:p>
    <w:p>
      <w:pPr>
        <w:pStyle w:val="BodyText"/>
        <w:spacing w:before="0" w:after="0"/>
        <w:ind w:hanging="0" w:start="0" w:end="0"/>
        <w:rPr/>
      </w:pPr>
      <w:r>
        <w:rPr/>
      </w:r>
    </w:p>
    <w:p>
      <w:pPr>
        <w:pStyle w:val="BodyText"/>
        <w:spacing w:before="0" w:after="0"/>
        <w:ind w:hanging="0" w:start="0" w:end="0"/>
        <w:rPr/>
      </w:pPr>
      <w:r>
        <w:rPr/>
        <w:t xml:space="preserve">To </w:t>
      </w:r>
      <w:r>
        <w:rPr/>
        <w:t>address</w:t>
      </w:r>
      <w:r>
        <w:rPr/>
        <w:t xml:space="preserve"> these gaps, models </w:t>
      </w:r>
      <w:r>
        <w:rPr/>
        <w:t xml:space="preserve">have been developed </w:t>
      </w:r>
      <w:r>
        <w:rPr/>
        <w:t xml:space="preserve">to predict trophic interactions  based on food web theory </w:t>
      </w:r>
      <w:r>
        <w:rPr>
          <w:b w:val="false"/>
          <w:caps w:val="false"/>
          <w:smallCaps w:val="false"/>
          <w:position w:val="0"/>
          <w:sz w:val="24"/>
          <w:u w:val="none"/>
          <w:vertAlign w:val="baseline"/>
        </w:rPr>
        <w:t xml:space="preserve">(Strydom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2021)</w:t>
      </w:r>
      <w:r>
        <w:rPr/>
        <w:t xml:space="preserve">. </w:t>
      </w:r>
      <w:r>
        <w:rPr/>
        <w:t>Both n</w:t>
      </w:r>
      <w:r>
        <w:rPr/>
        <w:t xml:space="preserve">eutral and niche processes determine which two species will interact </w:t>
      </w:r>
      <w:r>
        <w:rPr>
          <w:b w:val="false"/>
          <w:caps w:val="false"/>
          <w:smallCaps w:val="false"/>
          <w:position w:val="0"/>
          <w:sz w:val="24"/>
          <w:u w:val="none"/>
          <w:vertAlign w:val="baseline"/>
        </w:rPr>
        <w:t xml:space="preserve">(Morales-Castilla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xml:space="preserve">. Neutral models of species interactions predict that feasible interactions are only dependent on species presences and abundances </w:t>
      </w:r>
      <w:r>
        <w:rPr>
          <w:b w:val="false"/>
          <w:caps w:val="false"/>
          <w:smallCaps w:val="false"/>
          <w:position w:val="0"/>
          <w:sz w:val="24"/>
          <w:u w:val="none"/>
          <w:vertAlign w:val="baseline"/>
        </w:rPr>
        <w:t xml:space="preserve">(Canard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w:t>
      </w:r>
      <w:r>
        <w:rPr/>
        <w:t xml:space="preserve">. </w:t>
      </w:r>
      <w:r>
        <w:rPr/>
        <w:t>The interaction</w:t>
      </w:r>
      <w:r>
        <w:rPr/>
        <w:t>s that do not occur under</w:t>
      </w:r>
      <w:r>
        <w:rPr/>
        <w:t xml:space="preserve"> this constraint are termed neutrally forbidden interactions </w:t>
      </w:r>
      <w:r>
        <w:rPr>
          <w:b w:val="false"/>
          <w:caps w:val="false"/>
          <w:smallCaps w:val="false"/>
          <w:position w:val="0"/>
          <w:sz w:val="24"/>
          <w:u w:val="none"/>
          <w:vertAlign w:val="baseline"/>
        </w:rPr>
        <w:t xml:space="preserve">(Morales-Castilla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xml:space="preserve">. </w:t>
      </w:r>
      <w:r>
        <w:rPr/>
        <w:t>Although neutral models can predict a significant amount of variation in interaction strengths</w:t>
      </w:r>
      <w:r>
        <w:rPr/>
        <w:t xml:space="preserve"> </w:t>
      </w:r>
      <w:r>
        <w:rPr>
          <w:b w:val="false"/>
          <w:caps w:val="false"/>
          <w:smallCaps w:val="false"/>
          <w:position w:val="0"/>
          <w:sz w:val="24"/>
          <w:u w:val="none"/>
          <w:vertAlign w:val="baseline"/>
        </w:rPr>
        <w:t xml:space="preserve">(Canard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2014)</w:t>
      </w:r>
      <w:r>
        <w:rPr/>
        <w:t xml:space="preserve">, </w:t>
      </w:r>
      <w:r>
        <w:rPr/>
        <w:t>recent research has highlighted that co-occurrences do not always imply interaction</w:t>
      </w:r>
      <w:r>
        <w:rPr/>
        <w:t xml:space="preserve"> </w:t>
      </w:r>
      <w:r>
        <w:rPr>
          <w:b w:val="false"/>
          <w:caps w:val="false"/>
          <w:smallCaps w:val="false"/>
          <w:position w:val="0"/>
          <w:sz w:val="24"/>
          <w:u w:val="none"/>
          <w:vertAlign w:val="baseline"/>
        </w:rPr>
        <w:t xml:space="preserve">(Blanchet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2020; Thurman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2019)</w:t>
      </w:r>
      <w:r>
        <w:rPr/>
        <w:t xml:space="preserve">. </w:t>
      </w:r>
      <w:r>
        <w:rPr/>
        <w:t xml:space="preserve">In contrast to the neutral model, niche-based models </w:t>
      </w:r>
      <w:r>
        <w:rPr/>
        <w:t>predict that interactions between two species depend on their respective traits</w:t>
      </w:r>
      <w:r>
        <w:rPr/>
        <w:t xml:space="preserve"> </w:t>
      </w:r>
      <w:r>
        <w:rPr>
          <w:b w:val="false"/>
          <w:caps w:val="false"/>
          <w:smallCaps w:val="false"/>
          <w:position w:val="0"/>
          <w:sz w:val="24"/>
          <w:u w:val="none"/>
          <w:vertAlign w:val="baseline"/>
        </w:rPr>
        <w:t xml:space="preserve">(Rossberg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2010)</w:t>
      </w:r>
      <w:r>
        <w:rPr/>
        <w:t xml:space="preserve">. </w:t>
      </w:r>
      <w:r>
        <w:rPr/>
        <w:t>N</w:t>
      </w:r>
      <w:r>
        <w:rPr/>
        <w:t>on-interactions driven by niche-based process</w:t>
      </w:r>
      <w:r>
        <w:rPr/>
        <w:t>es</w:t>
      </w:r>
      <w:r>
        <w:rPr/>
        <w:t xml:space="preserve"> are termed functionally forbidden interactions </w:t>
      </w:r>
      <w:r>
        <w:rPr>
          <w:b w:val="false"/>
          <w:caps w:val="false"/>
          <w:smallCaps w:val="false"/>
          <w:position w:val="0"/>
          <w:sz w:val="24"/>
          <w:u w:val="none"/>
          <w:vertAlign w:val="baseline"/>
        </w:rPr>
        <w:t xml:space="preserve">(Morales-Castilla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xml:space="preserve">, and can be </w:t>
      </w:r>
      <w:r>
        <w:rPr/>
        <w:t>predicted</w:t>
      </w:r>
      <w:r>
        <w:rPr/>
        <w:t xml:space="preserve"> by </w:t>
      </w:r>
      <w:r>
        <w:rPr/>
        <w:t>trait-based</w:t>
      </w:r>
      <w:r>
        <w:rPr/>
        <w:t xml:space="preserve"> model</w:t>
      </w:r>
      <w:r>
        <w:rPr/>
        <w:t>s</w:t>
      </w:r>
      <w:r>
        <w:rPr/>
        <w:t xml:space="preserve"> of interactions </w:t>
      </w:r>
      <w:r>
        <w:rPr>
          <w:b w:val="false"/>
          <w:caps w:val="false"/>
          <w:smallCaps w:val="false"/>
          <w:position w:val="0"/>
          <w:sz w:val="24"/>
          <w:u w:val="none"/>
          <w:vertAlign w:val="baseline"/>
        </w:rPr>
        <w:t xml:space="preserve">(Bartomeus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2016)</w:t>
      </w:r>
      <w:r>
        <w:rPr/>
        <w:t xml:space="preserve">. </w:t>
      </w:r>
      <w:r>
        <w:rPr/>
        <w:t xml:space="preserve">Phylogenetic relationships </w:t>
      </w:r>
      <w:r>
        <w:rPr/>
        <w:t>also provide valuable</w:t>
      </w:r>
      <w:r>
        <w:rPr/>
        <w:t xml:space="preserve"> informati</w:t>
      </w:r>
      <w:r>
        <w:rPr/>
        <w:t xml:space="preserve">on, serving as proxies for trait relationships, and </w:t>
      </w:r>
      <w:r>
        <w:rPr/>
        <w:t xml:space="preserve">because interactions and species' roles (i.e. species' positions in the food web) tend to be evolutionarily conserved </w:t>
      </w:r>
      <w:r>
        <w:rPr>
          <w:b w:val="false"/>
          <w:caps w:val="false"/>
          <w:smallCaps w:val="false"/>
          <w:position w:val="0"/>
          <w:sz w:val="24"/>
          <w:u w:val="none"/>
          <w:vertAlign w:val="baseline"/>
        </w:rPr>
        <w:t xml:space="preserve">(Gómez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2010; Stouffer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2012)</w:t>
      </w:r>
      <w:r>
        <w:rPr/>
        <w:t xml:space="preserve">. </w:t>
      </w:r>
    </w:p>
    <w:p>
      <w:pPr>
        <w:pStyle w:val="BodyText"/>
        <w:spacing w:before="0" w:after="0"/>
        <w:ind w:hanging="0" w:start="0" w:end="0"/>
        <w:rPr/>
      </w:pPr>
      <w:r>
        <w:rPr/>
      </w:r>
    </w:p>
    <w:p>
      <w:pPr>
        <w:pStyle w:val="BodyText"/>
        <w:spacing w:before="0" w:after="0"/>
        <w:ind w:hanging="0" w:start="0" w:end="0"/>
        <w:rPr/>
      </w:pPr>
      <w:r>
        <w:rPr/>
        <w:t xml:space="preserve">At the network level, </w:t>
      </w:r>
      <w:r>
        <w:rPr/>
        <w:t xml:space="preserve">factors beyond those acting at the interaction level </w:t>
      </w:r>
      <w:r>
        <w:rPr/>
        <w:t xml:space="preserve">(neutral and niche processes) </w:t>
      </w:r>
      <w:r>
        <w:rPr/>
        <w:t>also constrain food webs</w:t>
      </w:r>
      <w:r>
        <w:rPr/>
        <w:t xml:space="preserve">. </w:t>
      </w:r>
      <w:r>
        <w:rPr/>
        <w:t>Firstly, local interactions are drawn from the pool of interactions at the regional scale, thus local food webs are constrained by the regional web of interactions, often referred to as the regional metaweb.</w:t>
      </w:r>
      <w:r>
        <w:rPr/>
        <w:t xml:space="preserve"> Recently,</w:t>
      </w:r>
      <w:r>
        <w:rPr/>
        <w:t xml:space="preserve"> </w:t>
      </w:r>
      <w:r>
        <w:rPr>
          <w:b w:val="false"/>
          <w:caps w:val="false"/>
          <w:smallCaps w:val="false"/>
          <w:position w:val="0"/>
          <w:sz w:val="24"/>
          <w:u w:val="none"/>
          <w:vertAlign w:val="baseline"/>
        </w:rPr>
        <w:t>Saravia et al. (2022)</w:t>
      </w:r>
      <w:r>
        <w:rPr/>
        <w:t xml:space="preserve"> </w:t>
      </w:r>
      <w:r>
        <w:rPr/>
        <w:t xml:space="preserve">showed that </w:t>
      </w:r>
      <w:r>
        <w:rPr/>
        <w:t>properties of</w:t>
      </w:r>
      <w:r>
        <w:rPr/>
        <w:t xml:space="preserve"> food web</w:t>
      </w:r>
      <w:r>
        <w:rPr/>
        <w:t>s</w:t>
      </w:r>
      <w:r>
        <w:rPr/>
        <w:t xml:space="preserve"> emerge from the </w:t>
      </w:r>
      <w:r>
        <w:rPr/>
        <w:t>metaweb</w:t>
      </w:r>
      <w:r>
        <w:rPr/>
        <w:t xml:space="preserve">, suggesting that </w:t>
      </w:r>
      <w:r>
        <w:rPr/>
        <w:t>the regional</w:t>
      </w:r>
      <w:r>
        <w:rPr/>
        <w:t xml:space="preserve"> food web structure is </w:t>
      </w:r>
      <w:r>
        <w:rPr/>
        <w:t>primarily</w:t>
      </w:r>
      <w:r>
        <w:rPr/>
        <w:t xml:space="preserve"> constrain</w:t>
      </w:r>
      <w:r>
        <w:rPr/>
        <w:t xml:space="preserve">s </w:t>
      </w:r>
      <w:r>
        <w:rPr/>
        <w:t>local food web structure</w:t>
      </w:r>
      <w:r>
        <w:rPr/>
        <w:t xml:space="preserve">. </w:t>
      </w:r>
      <w:r>
        <w:rPr/>
        <w:t>Second</w:t>
      </w:r>
      <w:r>
        <w:rPr/>
        <w:t>ly</w:t>
      </w:r>
      <w:r>
        <w:rPr/>
        <w:t>, there are evidence that</w:t>
      </w:r>
      <w:r>
        <w:rPr/>
        <w:t xml:space="preserve"> </w:t>
      </w:r>
      <w:r>
        <w:rPr/>
        <w:t xml:space="preserve">the </w:t>
      </w:r>
      <w:r>
        <w:rPr/>
        <w:t>environment influence</w:t>
      </w:r>
      <w:r>
        <w:rPr/>
        <w:t>s</w:t>
      </w:r>
      <w:r>
        <w:rPr/>
        <w:t xml:space="preserve"> the local realization of food web</w:t>
      </w:r>
      <w:r>
        <w:rPr/>
        <w:t>s</w:t>
      </w:r>
      <w:r>
        <w:rPr/>
        <w:t xml:space="preserve">. For example, </w:t>
      </w:r>
      <w:r>
        <w:rPr/>
        <w:t>primary</w:t>
      </w:r>
      <w:r>
        <w:rPr/>
        <w:t xml:space="preserve"> productivity should </w:t>
      </w:r>
      <w:r>
        <w:rPr/>
        <w:t>determine</w:t>
      </w:r>
      <w:r>
        <w:rPr/>
        <w:t xml:space="preserve"> the number of trophic level</w:t>
      </w:r>
      <w:r>
        <w:rPr/>
        <w:t>s</w:t>
      </w:r>
      <w:r>
        <w:rPr/>
        <w:t xml:space="preserve"> </w:t>
      </w:r>
      <w:r>
        <w:rPr/>
        <w:t xml:space="preserve">and number of species at each trophic level </w:t>
      </w:r>
      <w:r>
        <w:rPr/>
        <w:t xml:space="preserve">an ecosystem can sustain </w:t>
      </w:r>
      <w:r>
        <w:rPr/>
        <w:t>(Thompson &amp; Townsend 2005)</w:t>
      </w:r>
      <w:r>
        <w:rPr/>
        <w:t xml:space="preserve">. </w:t>
      </w:r>
      <w:r>
        <w:rPr/>
        <w:t>Additionally, a</w:t>
      </w:r>
      <w:r>
        <w:rPr/>
        <w:t xml:space="preserve">rea have also been showed to influence the shape of the food webs </w:t>
      </w:r>
      <w:r>
        <w:rPr>
          <w:b w:val="false"/>
          <w:caps w:val="false"/>
          <w:smallCaps w:val="false"/>
          <w:position w:val="0"/>
          <w:sz w:val="24"/>
          <w:u w:val="none"/>
          <w:vertAlign w:val="baseline"/>
        </w:rPr>
        <w:t xml:space="preserve">(Galiana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w:t>
      </w:r>
      <w:r>
        <w:rPr/>
        <w:t xml:space="preserve">. </w:t>
      </w:r>
      <w:r>
        <w:rPr/>
        <w:t>S</w:t>
      </w:r>
      <w:r>
        <w:rPr/>
        <w:t xml:space="preserve">patial (e.g., habitat diversity) and temporal (e.g., seasonality) </w:t>
      </w:r>
      <w:r>
        <w:rPr/>
        <w:t>factors are also</w:t>
      </w:r>
      <w:r>
        <w:rPr/>
        <w:t xml:space="preserve"> believed to shape modules within network </w:t>
      </w:r>
      <w:r>
        <w:rPr>
          <w:b w:val="false"/>
          <w:caps w:val="false"/>
          <w:smallCaps w:val="false"/>
          <w:position w:val="0"/>
          <w:sz w:val="24"/>
          <w:u w:val="none"/>
          <w:vertAlign w:val="baseline"/>
        </w:rPr>
        <w:t xml:space="preserve">(McMeans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 Rooney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2008)</w:t>
      </w:r>
      <w:r>
        <w:rPr/>
        <w:t xml:space="preserve">. For example, species occurring in the same habitat type or season will form highly connected module relative to species not present at the same time or space. </w:t>
      </w:r>
      <w:r>
        <w:rPr/>
        <w:t>Finally</w:t>
      </w:r>
      <w:r>
        <w:rPr/>
        <w:t xml:space="preserve">, </w:t>
      </w:r>
      <w:r>
        <w:rPr/>
        <w:t xml:space="preserve">there are dynamic constraints on the local realization of food webs </w:t>
      </w:r>
      <w:r>
        <w:rPr>
          <w:b w:val="false"/>
          <w:caps w:val="false"/>
          <w:smallCaps w:val="false"/>
          <w:position w:val="0"/>
          <w:sz w:val="24"/>
          <w:u w:val="none"/>
          <w:vertAlign w:val="baseline"/>
        </w:rPr>
        <w:t xml:space="preserve">(Grilli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w:t>
      </w:r>
      <w:r>
        <w:rPr/>
        <w:t>. Theory predicts that for a food web to be persist, it needs to lead to a feasible and stable equilibrium</w:t>
      </w:r>
      <w:r>
        <w:rPr/>
        <w:t xml:space="preserve">. </w:t>
      </w:r>
      <w:r>
        <w:rPr/>
        <w:t xml:space="preserve">In </w:t>
      </w:r>
      <w:r>
        <w:rPr/>
        <w:t>short</w:t>
      </w:r>
      <w:r>
        <w:rPr/>
        <w:t xml:space="preserve">, </w:t>
      </w:r>
      <w:r>
        <w:rPr/>
        <w:t>food webs are a product of neutral and niche constraints acting at the level of interactions, as well as neutral, environmental, and dynamic constraints at the network level.</w:t>
      </w:r>
    </w:p>
    <w:p>
      <w:pPr>
        <w:pStyle w:val="BodyText"/>
        <w:spacing w:before="0" w:after="0"/>
        <w:ind w:hanging="0" w:start="0" w:end="0"/>
        <w:rPr/>
      </w:pPr>
      <w:r>
        <w:rPr/>
      </w:r>
    </w:p>
    <w:p>
      <w:pPr>
        <w:pStyle w:val="Heading2"/>
        <w:spacing w:before="0" w:after="0"/>
        <w:ind w:hanging="0" w:start="0" w:end="0"/>
        <w:rPr/>
      </w:pPr>
      <w:r>
        <w:rPr/>
        <w:t xml:space="preserve">Bird </w:t>
      </w:r>
      <w:r>
        <w:rPr/>
        <w:t>niche and threats across seasons</w:t>
      </w:r>
    </w:p>
    <w:p>
      <w:pPr>
        <w:pStyle w:val="BodyText"/>
        <w:spacing w:before="0" w:after="0"/>
        <w:ind w:hanging="0" w:start="0" w:end="0"/>
        <w:rPr/>
      </w:pPr>
      <w:r>
        <w:rPr/>
        <w:t>Migratory species are facing significant declines worldwide</w:t>
      </w:r>
      <w:r>
        <w:rPr/>
        <w:t xml:space="preserve"> </w:t>
      </w:r>
      <w:r>
        <w:rPr>
          <w:b w:val="false"/>
          <w:caps w:val="false"/>
          <w:smallCaps w:val="false"/>
          <w:position w:val="0"/>
          <w:sz w:val="24"/>
          <w:u w:val="none"/>
          <w:vertAlign w:val="baseline"/>
        </w:rPr>
        <w:t xml:space="preserve">(Bairlein 2016; Studds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2017; Wilcove &amp; Wikelski 2008)</w:t>
      </w:r>
      <w:r>
        <w:rPr/>
        <w:t xml:space="preserve">. </w:t>
      </w:r>
      <w:r>
        <w:rPr/>
        <w:t xml:space="preserve">For example, </w:t>
      </w:r>
      <w:r>
        <w:rPr/>
        <w:t xml:space="preserve">Rosenberg et al. </w:t>
      </w:r>
      <w:r>
        <w:rPr>
          <w:b w:val="false"/>
          <w:caps w:val="false"/>
          <w:smallCaps w:val="false"/>
          <w:position w:val="0"/>
          <w:sz w:val="24"/>
          <w:u w:val="none"/>
          <w:vertAlign w:val="baseline"/>
        </w:rPr>
        <w:t>(2019)</w:t>
      </w:r>
      <w:r>
        <w:rPr/>
        <w:t xml:space="preserve"> estimated </w:t>
      </w:r>
      <w:r>
        <w:rPr/>
        <w:t xml:space="preserve">a 29% decrease in North American bird </w:t>
      </w:r>
      <w:r>
        <w:rPr/>
        <w:t>abundance between 1970 and 2019</w:t>
      </w:r>
      <w:r>
        <w:rPr/>
        <w:t xml:space="preserve">. </w:t>
      </w:r>
      <w:r>
        <w:rPr/>
        <w:t xml:space="preserve">To </w:t>
      </w:r>
      <w:r>
        <w:rPr/>
        <w:t>mitigate</w:t>
      </w:r>
      <w:r>
        <w:rPr/>
        <w:t xml:space="preserve"> this decline, we need a </w:t>
      </w:r>
      <w:r>
        <w:rPr/>
        <w:t xml:space="preserve">comprehensive understanding of </w:t>
      </w:r>
      <w:r>
        <w:rPr/>
        <w:t xml:space="preserve">bird ecology and stressors </w:t>
      </w:r>
      <w:r>
        <w:rPr/>
        <w:t xml:space="preserve">over </w:t>
      </w:r>
      <w:r>
        <w:rPr/>
        <w:t>the</w:t>
      </w:r>
      <w:r>
        <w:rPr/>
        <w:t>ir</w:t>
      </w:r>
      <w:r>
        <w:rPr/>
        <w:t xml:space="preserve"> full annual cycle and protect the</w:t>
      </w:r>
      <w:r>
        <w:rPr/>
        <w:t>ir</w:t>
      </w:r>
      <w:r>
        <w:rPr/>
        <w:t xml:space="preserve"> entire migratory network </w:t>
      </w:r>
      <w:r>
        <w:rPr>
          <w:b w:val="false"/>
          <w:caps w:val="false"/>
          <w:smallCaps w:val="false"/>
          <w:position w:val="0"/>
          <w:sz w:val="24"/>
          <w:u w:val="none"/>
          <w:vertAlign w:val="baseline"/>
        </w:rPr>
        <w:t xml:space="preserve">(Marra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 Xu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2020)</w:t>
      </w:r>
      <w:r>
        <w:rPr/>
        <w:t xml:space="preserve">. </w:t>
      </w:r>
      <w:r>
        <w:rPr/>
        <w:t>S</w:t>
      </w:r>
      <w:r>
        <w:rPr/>
        <w:t>tressors</w:t>
      </w:r>
      <w:r>
        <w:rPr>
          <w:b w:val="false"/>
          <w:bCs w:val="false"/>
          <w:i w:val="false"/>
          <w:iCs w:val="false"/>
        </w:rPr>
        <w:t xml:space="preserve"> </w:t>
      </w:r>
      <w:r>
        <w:rPr>
          <w:b w:val="false"/>
          <w:bCs w:val="false"/>
          <w:i w:val="false"/>
          <w:iCs w:val="false"/>
        </w:rPr>
        <w:t>impacting</w:t>
      </w:r>
      <w:r>
        <w:rPr>
          <w:b w:val="false"/>
          <w:bCs w:val="false"/>
          <w:i w:val="false"/>
          <w:iCs w:val="false"/>
        </w:rPr>
        <w:t xml:space="preserve"> </w:t>
      </w:r>
      <w:r>
        <w:rPr>
          <w:b w:val="false"/>
          <w:bCs w:val="false"/>
          <w:i w:val="false"/>
          <w:iCs w:val="false"/>
        </w:rPr>
        <w:t>individuals in one season can</w:t>
      </w:r>
      <w:r>
        <w:rPr>
          <w:b w:val="false"/>
          <w:bCs w:val="false"/>
          <w:i w:val="false"/>
          <w:iCs w:val="false"/>
        </w:rPr>
        <w:t xml:space="preserve"> carry-over to affect </w:t>
      </w:r>
      <w:r>
        <w:rPr>
          <w:b w:val="false"/>
          <w:bCs w:val="false"/>
          <w:i w:val="false"/>
          <w:iCs w:val="false"/>
        </w:rPr>
        <w:t>the survival and reproductive success</w:t>
      </w:r>
      <w:r>
        <w:rPr>
          <w:b w:val="false"/>
          <w:bCs w:val="false"/>
          <w:i w:val="false"/>
          <w:iCs w:val="false"/>
        </w:rPr>
        <w:t xml:space="preserve"> at other seasons </w:t>
      </w:r>
      <w:r>
        <w:rPr>
          <w:b w:val="false"/>
          <w:bCs w:val="false"/>
          <w:i w:val="false"/>
          <w:iCs w:val="false"/>
          <w:caps w:val="false"/>
          <w:smallCaps w:val="false"/>
          <w:position w:val="0"/>
          <w:sz w:val="24"/>
          <w:u w:val="none"/>
          <w:vertAlign w:val="baseline"/>
        </w:rPr>
        <w:t xml:space="preserve">(Norris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2004; Reudink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2009)</w:t>
      </w:r>
      <w:r>
        <w:rPr>
          <w:b w:val="false"/>
          <w:bCs w:val="false"/>
          <w:i w:val="false"/>
          <w:iCs w:val="false"/>
        </w:rPr>
        <w:t xml:space="preserve">. </w:t>
      </w:r>
      <w:r>
        <w:rPr>
          <w:b w:val="false"/>
          <w:bCs w:val="false"/>
          <w:i w:val="false"/>
          <w:iCs w:val="false"/>
        </w:rPr>
        <w:t>Despite the importance of a year-around understanding</w:t>
      </w:r>
      <w:r>
        <w:rPr/>
        <w:t xml:space="preserve">, most studies </w:t>
      </w:r>
      <w:r>
        <w:rPr/>
        <w:t xml:space="preserve">historically </w:t>
      </w:r>
      <w:r>
        <w:rPr/>
        <w:t>focus</w:t>
      </w:r>
      <w:r>
        <w:rPr/>
        <w:t>ed</w:t>
      </w:r>
      <w:r>
        <w:rPr/>
        <w:t xml:space="preserve"> on </w:t>
      </w:r>
      <w:r>
        <w:rPr/>
        <w:t>a single</w:t>
      </w:r>
      <w:r>
        <w:rPr/>
        <w:t xml:space="preserve"> season, usually the growing season </w:t>
      </w:r>
      <w:r>
        <w:rPr>
          <w:b w:val="false"/>
          <w:caps w:val="false"/>
          <w:smallCaps w:val="false"/>
          <w:position w:val="0"/>
          <w:sz w:val="24"/>
          <w:u w:val="none"/>
          <w:vertAlign w:val="baseline"/>
        </w:rPr>
        <w:t xml:space="preserve">(Marra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w:t>
      </w:r>
      <w:r>
        <w:rPr/>
        <w:t xml:space="preserve">. </w:t>
      </w:r>
      <w:r>
        <w:rPr/>
        <w:t xml:space="preserve">For effective conservation efforts, </w:t>
      </w:r>
      <w:r>
        <w:rPr/>
        <w:t>it is</w:t>
      </w:r>
      <w:r>
        <w:rPr/>
        <w:t xml:space="preserve"> imperative to gain a deeper understanding of bird distribution, threats, environmental responses, and interactions throughout the entire year.</w:t>
      </w:r>
    </w:p>
    <w:p>
      <w:pPr>
        <w:pStyle w:val="BodyText"/>
        <w:spacing w:lineRule="auto" w:line="360" w:before="0" w:after="0"/>
        <w:ind w:hanging="0" w:start="0" w:end="0"/>
        <w:rPr>
          <w:color w:val="auto"/>
        </w:rPr>
      </w:pPr>
      <w:r>
        <w:rPr>
          <w:color w:val="auto"/>
        </w:rPr>
      </w:r>
    </w:p>
    <w:p>
      <w:pPr>
        <w:pStyle w:val="BodyText"/>
        <w:spacing w:lineRule="auto" w:line="360" w:before="0" w:after="0"/>
        <w:ind w:hanging="0" w:start="0" w:end="0"/>
        <w:rPr/>
      </w:pPr>
      <w:r>
        <w:rPr>
          <w:color w:val="auto"/>
        </w:rPr>
        <w:t>M</w:t>
      </w:r>
      <w:r>
        <w:rPr>
          <w:color w:val="auto"/>
        </w:rPr>
        <w:t xml:space="preserve">igration </w:t>
      </w:r>
      <w:r>
        <w:rPr>
          <w:color w:val="auto"/>
        </w:rPr>
        <w:t xml:space="preserve">is though to </w:t>
      </w:r>
      <w:r>
        <w:rPr>
          <w:color w:val="auto"/>
        </w:rPr>
        <w:t>have evolved in response</w:t>
      </w:r>
      <w:r>
        <w:rPr>
          <w:color w:val="auto"/>
        </w:rPr>
        <w:t xml:space="preserve"> to seasonality, </w:t>
      </w:r>
      <w:r>
        <w:rPr>
          <w:color w:val="auto"/>
        </w:rPr>
        <w:t>allowing species</w:t>
      </w:r>
      <w:r>
        <w:rPr>
          <w:color w:val="auto"/>
        </w:rPr>
        <w:t xml:space="preserve"> to</w:t>
      </w:r>
      <w:r>
        <w:rPr>
          <w:color w:val="auto"/>
        </w:rPr>
        <w:t xml:space="preserve"> maintain fidelity to </w:t>
      </w:r>
      <w:r>
        <w:rPr>
          <w:color w:val="auto"/>
        </w:rPr>
        <w:t xml:space="preserve">favorable </w:t>
      </w:r>
      <w:r>
        <w:rPr>
          <w:color w:val="auto"/>
        </w:rPr>
        <w:t xml:space="preserve">breeding grounds while escaping harsh conditions </w:t>
      </w:r>
      <w:r>
        <w:rPr>
          <w:b w:val="false"/>
          <w:caps w:val="false"/>
          <w:smallCaps w:val="false"/>
          <w:color w:val="auto"/>
          <w:position w:val="0"/>
          <w:sz w:val="24"/>
          <w:u w:val="none"/>
          <w:vertAlign w:val="baseline"/>
        </w:rPr>
        <w:t xml:space="preserve">(Winger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2019)</w:t>
      </w:r>
      <w:r>
        <w:rPr>
          <w:color w:val="auto"/>
        </w:rPr>
        <w:t xml:space="preserve">. </w:t>
      </w:r>
      <w:r>
        <w:rPr>
          <w:color w:val="auto"/>
        </w:rPr>
        <w:t xml:space="preserve">Unlike other adaptation </w:t>
      </w:r>
      <w:r>
        <w:rPr>
          <w:color w:val="auto"/>
        </w:rPr>
        <w:t>to seasonality</w:t>
      </w:r>
      <w:r>
        <w:rPr>
          <w:color w:val="auto"/>
        </w:rPr>
        <w:t xml:space="preserve"> such as hibernation or freeze tolerance, migration </w:t>
      </w:r>
      <w:r>
        <w:rPr>
          <w:color w:val="auto"/>
        </w:rPr>
        <w:t>allows species to maintain consistent</w:t>
      </w:r>
      <w:r>
        <w:rPr>
          <w:color w:val="auto"/>
        </w:rPr>
        <w:t xml:space="preserve"> thermal conditions throughout the year</w:t>
      </w:r>
      <w:r>
        <w:rPr>
          <w:color w:val="auto"/>
        </w:rPr>
        <w:t xml:space="preserve"> but comes </w:t>
      </w:r>
      <w:r>
        <w:rPr>
          <w:color w:val="auto"/>
        </w:rPr>
        <w:t>with movement costs</w:t>
      </w:r>
      <w:r>
        <w:rPr>
          <w:color w:val="auto"/>
        </w:rPr>
        <w:t xml:space="preserve"> </w:t>
      </w:r>
      <w:r>
        <w:rPr>
          <w:b w:val="false"/>
          <w:caps w:val="false"/>
          <w:smallCaps w:val="false"/>
          <w:color w:val="auto"/>
          <w:position w:val="0"/>
          <w:sz w:val="24"/>
          <w:u w:val="none"/>
          <w:vertAlign w:val="baseline"/>
        </w:rPr>
        <w:t>(G</w:t>
      </w:r>
      <w:r>
        <w:rPr>
          <w:b w:val="false"/>
          <w:caps w:val="false"/>
          <w:smallCaps w:val="false"/>
          <w:position w:val="0"/>
          <w:sz w:val="24"/>
          <w:u w:val="none"/>
          <w:vertAlign w:val="baseline"/>
        </w:rPr>
        <w:t xml:space="preserve">ómez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2016; Nakazawa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2004)</w:t>
      </w:r>
      <w:r>
        <w:rPr>
          <w:color w:val="auto"/>
        </w:rPr>
        <w:t xml:space="preserve">. Indeed, </w:t>
      </w:r>
      <w:r>
        <w:rPr>
          <w:color w:val="auto"/>
        </w:rPr>
        <w:t>Somveille et al. (2015, 2019)</w:t>
      </w:r>
      <w:r>
        <w:rPr>
          <w:color w:val="auto"/>
        </w:rPr>
        <w:t xml:space="preserve"> </w:t>
      </w:r>
      <w:r>
        <w:rPr>
          <w:color w:val="auto"/>
        </w:rPr>
        <w:t>showed</w:t>
      </w:r>
      <w:r>
        <w:rPr>
          <w:color w:val="auto"/>
        </w:rPr>
        <w:t xml:space="preserve"> that breeding and w</w:t>
      </w:r>
      <w:r>
        <w:rPr>
          <w:b w:val="false"/>
          <w:bCs w:val="false"/>
          <w:color w:val="auto"/>
        </w:rPr>
        <w:t xml:space="preserve">intering destinations </w:t>
      </w:r>
      <w:r>
        <w:rPr>
          <w:b w:val="false"/>
          <w:bCs w:val="false"/>
          <w:color w:val="auto"/>
        </w:rPr>
        <w:t xml:space="preserve">of migratory birds are optimized </w:t>
      </w:r>
      <w:r>
        <w:rPr>
          <w:b w:val="false"/>
          <w:bCs w:val="false"/>
          <w:color w:val="auto"/>
        </w:rPr>
        <w:t xml:space="preserve">to </w:t>
      </w:r>
      <w:r>
        <w:rPr>
          <w:b w:val="false"/>
          <w:bCs w:val="false"/>
          <w:color w:val="auto"/>
          <w:lang w:val="en-US"/>
        </w:rPr>
        <w:t>avoid unfavorable climatic conditions</w:t>
      </w:r>
      <w:r>
        <w:rPr>
          <w:b w:val="false"/>
          <w:bCs w:val="false"/>
          <w:color w:val="auto"/>
        </w:rPr>
        <w:t>,</w:t>
      </w:r>
      <w:r>
        <w:rPr>
          <w:color w:val="auto"/>
        </w:rPr>
        <w:t xml:space="preserve"> competition, and minimize </w:t>
      </w:r>
      <w:r>
        <w:rPr>
          <w:color w:val="auto"/>
        </w:rPr>
        <w:t>travel distance</w:t>
      </w:r>
      <w:r>
        <w:rPr>
          <w:color w:val="auto"/>
        </w:rPr>
        <w:t xml:space="preserve">. </w:t>
      </w:r>
      <w:r>
        <w:rPr>
          <w:color w:val="auto"/>
        </w:rPr>
        <w:t xml:space="preserve">Therefore, </w:t>
      </w:r>
      <w:r>
        <w:rPr>
          <w:rFonts w:eastAsia="Noto Serif CJK SC" w:cs="Lohit Devanagari"/>
          <w:color w:val="auto"/>
          <w:kern w:val="2"/>
          <w:sz w:val="24"/>
          <w:szCs w:val="24"/>
          <w:lang w:val="en-CA" w:eastAsia="zh-CN" w:bidi="hi-IN"/>
        </w:rPr>
        <w:t>evidence suggests there is</w:t>
      </w:r>
      <w:r>
        <w:rPr>
          <w:color w:val="auto"/>
        </w:rPr>
        <w:t xml:space="preserve"> a fundamental trade-off between the movement within geographic and</w:t>
      </w:r>
      <w:r>
        <w:rPr>
          <w:b w:val="false"/>
          <w:bCs w:val="false"/>
          <w:color w:val="auto"/>
          <w:lang w:val="en-US"/>
        </w:rPr>
        <w:t xml:space="preserve"> </w:t>
      </w:r>
      <w:r>
        <w:rPr>
          <w:color w:val="auto"/>
        </w:rPr>
        <w:t>climat</w:t>
      </w:r>
      <w:r>
        <w:rPr>
          <w:color w:val="auto"/>
        </w:rPr>
        <w:t>ic</w:t>
      </w:r>
      <w:r>
        <w:rPr>
          <w:color w:val="auto"/>
        </w:rPr>
        <w:t xml:space="preserve"> </w:t>
      </w:r>
      <w:r>
        <w:rPr>
          <w:color w:val="auto"/>
        </w:rPr>
        <w:t>niche space</w:t>
      </w:r>
      <w:r>
        <w:rPr>
          <w:color w:val="auto"/>
        </w:rPr>
        <w:t>s</w:t>
      </w:r>
      <w:r>
        <w:rPr>
          <w:color w:val="auto"/>
        </w:rPr>
        <w:t xml:space="preserve"> </w:t>
      </w:r>
      <w:r>
        <w:rPr>
          <w:b w:val="false"/>
          <w:i w:val="false"/>
          <w:caps w:val="false"/>
          <w:smallCaps w:val="false"/>
          <w:color w:val="auto"/>
          <w:position w:val="0"/>
          <w:sz w:val="24"/>
          <w:u w:val="none"/>
          <w:vertAlign w:val="baseline"/>
        </w:rPr>
        <w:t xml:space="preserve">(Gómez et al., 2016; Nakazawa et al., 2004), but it is poorly understood how the differences between species </w:t>
      </w:r>
      <w:r>
        <w:rPr>
          <w:b w:val="false"/>
          <w:i w:val="false"/>
          <w:caps w:val="false"/>
          <w:smallCaps w:val="false"/>
          <w:color w:val="auto"/>
          <w:position w:val="0"/>
          <w:sz w:val="24"/>
          <w:u w:val="none"/>
          <w:vertAlign w:val="baseline"/>
        </w:rPr>
        <w:t>alter</w:t>
      </w:r>
      <w:r>
        <w:rPr>
          <w:b w:val="false"/>
          <w:i w:val="false"/>
          <w:caps w:val="false"/>
          <w:smallCaps w:val="false"/>
          <w:color w:val="auto"/>
          <w:position w:val="0"/>
          <w:sz w:val="24"/>
          <w:u w:val="none"/>
          <w:vertAlign w:val="baseline"/>
        </w:rPr>
        <w:t xml:space="preserve"> the </w:t>
      </w:r>
      <w:r>
        <w:rPr>
          <w:rFonts w:eastAsia="Noto Serif CJK SC" w:cs="Lohit Devanagari"/>
          <w:b w:val="false"/>
          <w:i w:val="false"/>
          <w:caps w:val="false"/>
          <w:smallCaps w:val="false"/>
          <w:color w:val="auto"/>
          <w:kern w:val="2"/>
          <w:position w:val="0"/>
          <w:sz w:val="24"/>
          <w:sz w:val="24"/>
          <w:szCs w:val="24"/>
          <w:u w:val="none"/>
          <w:vertAlign w:val="baseline"/>
          <w:lang w:val="en-CA" w:eastAsia="zh-CN" w:bidi="hi-IN"/>
        </w:rPr>
        <w:t>balance</w:t>
      </w:r>
      <w:r>
        <w:rPr>
          <w:b w:val="false"/>
          <w:i w:val="false"/>
          <w:caps w:val="false"/>
          <w:smallCaps w:val="false"/>
          <w:color w:val="auto"/>
          <w:position w:val="0"/>
          <w:sz w:val="24"/>
          <w:u w:val="none"/>
          <w:vertAlign w:val="baseline"/>
        </w:rPr>
        <w:t xml:space="preserve"> of this trade-off. </w:t>
      </w:r>
    </w:p>
    <w:p>
      <w:pPr>
        <w:pStyle w:val="Normal"/>
        <w:spacing w:lineRule="auto" w:line="360" w:before="0" w:after="0"/>
        <w:ind w:hanging="0" w:start="0" w:end="0"/>
        <w:rPr>
          <w:rFonts w:eastAsia="Noto Serif CJK SC" w:cs="Lohit Devanagari"/>
          <w:color w:val="auto"/>
          <w:kern w:val="2"/>
          <w:sz w:val="24"/>
          <w:szCs w:val="24"/>
          <w:lang w:val="en-CA" w:eastAsia="zh-CN" w:bidi="hi-IN"/>
        </w:rPr>
      </w:pPr>
      <w:r>
        <w:rPr>
          <w:rFonts w:eastAsia="Noto Serif CJK SC" w:cs="Lohit Devanagari"/>
          <w:color w:val="auto"/>
          <w:kern w:val="2"/>
          <w:sz w:val="24"/>
          <w:szCs w:val="24"/>
          <w:lang w:val="en-CA" w:eastAsia="zh-CN" w:bidi="hi-IN"/>
        </w:rPr>
      </w:r>
    </w:p>
    <w:p>
      <w:pPr>
        <w:pStyle w:val="BodyText"/>
        <w:spacing w:lineRule="auto" w:line="360" w:before="0" w:after="0"/>
        <w:ind w:hanging="0" w:start="0" w:end="0"/>
        <w:rPr/>
      </w:pPr>
      <w:r>
        <w:rPr>
          <w:rFonts w:eastAsia="Noto Serif CJK SC" w:cs="Lohit Devanagari"/>
          <w:b w:val="false"/>
          <w:caps w:val="false"/>
          <w:smallCaps w:val="false"/>
          <w:color w:val="auto"/>
          <w:kern w:val="2"/>
          <w:position w:val="0"/>
          <w:sz w:val="24"/>
          <w:sz w:val="24"/>
          <w:szCs w:val="24"/>
          <w:u w:val="none"/>
          <w:vertAlign w:val="baseline"/>
          <w:lang w:val="en-CA" w:eastAsia="zh-CN" w:bidi="hi-IN"/>
        </w:rPr>
        <w:t xml:space="preserve">Species' strategies for minimizing movement within their climatic niche space versus enduring variation in climatic conditions are </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influenced</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 xml:space="preserve"> by geographic, morphological, life history, predatory, and feeding habits </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 xml:space="preserve">(Cohen &amp; Jetz 2022; McKinnon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2010; Zurell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2018)</w:t>
      </w:r>
      <w:r>
        <w:rPr>
          <w:rFonts w:eastAsia="Noto Serif CJK SC" w:cs="Lohit Devanagari"/>
          <w:color w:val="auto"/>
          <w:kern w:val="2"/>
          <w:sz w:val="24"/>
          <w:szCs w:val="24"/>
          <w:lang w:val="en-CA" w:eastAsia="zh-CN" w:bidi="hi-IN"/>
        </w:rPr>
        <w:t xml:space="preserve">. For example, </w:t>
      </w:r>
      <w:r>
        <w:rPr>
          <w:rFonts w:eastAsia="Noto Serif CJK SC" w:cs="Lohit Devanagari"/>
          <w:color w:val="auto"/>
          <w:kern w:val="2"/>
          <w:sz w:val="24"/>
          <w:szCs w:val="24"/>
          <w:lang w:val="en-CA" w:eastAsia="zh-CN" w:bidi="hi-IN"/>
        </w:rPr>
        <w:t>larger species should be more likely to minimize travel distance has they usually need more energy to migrate</w:t>
      </w:r>
      <w:r>
        <w:rPr>
          <w:rFonts w:eastAsia="Noto Serif CJK SC" w:cs="Lohit Devanagari"/>
          <w:color w:val="auto"/>
          <w:kern w:val="2"/>
          <w:sz w:val="24"/>
          <w:szCs w:val="24"/>
          <w:lang w:val="en-CA" w:eastAsia="zh-CN" w:bidi="hi-IN"/>
        </w:rPr>
        <w:t xml:space="preserve"> </w:t>
      </w:r>
      <w:r>
        <w:rPr>
          <w:rFonts w:eastAsia="Noto Serif CJK SC" w:cs="Lohit Devanagari"/>
          <w:color w:val="auto"/>
          <w:kern w:val="2"/>
          <w:sz w:val="24"/>
          <w:szCs w:val="24"/>
          <w:lang w:val="en-CA" w:eastAsia="zh-CN" w:bidi="hi-IN"/>
        </w:rPr>
        <w:t>(Watanabe 2016)</w:t>
      </w:r>
      <w:r>
        <w:rPr>
          <w:rFonts w:eastAsia="Noto Serif CJK SC" w:cs="Lohit Devanagari"/>
          <w:color w:val="auto"/>
          <w:kern w:val="2"/>
          <w:sz w:val="24"/>
          <w:szCs w:val="24"/>
          <w:lang w:val="en-CA" w:eastAsia="zh-CN" w:bidi="hi-IN"/>
        </w:rPr>
        <w:t xml:space="preserve"> </w:t>
      </w:r>
      <w:r>
        <w:rPr>
          <w:rFonts w:eastAsia="Noto Serif CJK SC" w:cs="Lohit Devanagari"/>
          <w:color w:val="auto"/>
          <w:kern w:val="2"/>
          <w:sz w:val="24"/>
          <w:szCs w:val="24"/>
          <w:lang w:val="en-CA" w:eastAsia="zh-CN" w:bidi="hi-IN"/>
        </w:rPr>
        <w:t xml:space="preserve">and </w:t>
      </w:r>
      <w:r>
        <w:rPr>
          <w:rFonts w:eastAsia="Noto Serif CJK SC" w:cs="Lohit Devanagari"/>
          <w:color w:val="auto"/>
          <w:kern w:val="2"/>
          <w:sz w:val="24"/>
          <w:szCs w:val="24"/>
          <w:lang w:val="en-CA" w:eastAsia="zh-CN" w:bidi="hi-IN"/>
        </w:rPr>
        <w:t xml:space="preserve">can </w:t>
      </w:r>
      <w:r>
        <w:rPr>
          <w:rFonts w:eastAsia="Noto Serif CJK SC" w:cs="Lohit Devanagari"/>
          <w:color w:val="auto"/>
          <w:kern w:val="2"/>
          <w:sz w:val="24"/>
          <w:szCs w:val="24"/>
          <w:lang w:val="en-CA" w:eastAsia="zh-CN" w:bidi="hi-IN"/>
        </w:rPr>
        <w:t>tolerate</w:t>
      </w:r>
      <w:r>
        <w:rPr>
          <w:rFonts w:eastAsia="Noto Serif CJK SC" w:cs="Lohit Devanagari"/>
          <w:color w:val="auto"/>
          <w:kern w:val="2"/>
          <w:sz w:val="24"/>
          <w:szCs w:val="24"/>
          <w:lang w:val="en-CA" w:eastAsia="zh-CN" w:bidi="hi-IN"/>
        </w:rPr>
        <w:t xml:space="preserve"> </w:t>
      </w:r>
      <w:r>
        <w:rPr>
          <w:rFonts w:eastAsia="Noto Serif CJK SC" w:cs="Lohit Devanagari"/>
          <w:color w:val="auto"/>
          <w:kern w:val="2"/>
          <w:sz w:val="24"/>
          <w:szCs w:val="24"/>
          <w:lang w:val="en-CA" w:eastAsia="zh-CN" w:bidi="hi-IN"/>
        </w:rPr>
        <w:t>colder</w:t>
      </w:r>
      <w:r>
        <w:rPr>
          <w:rFonts w:eastAsia="Noto Serif CJK SC" w:cs="Lohit Devanagari"/>
          <w:color w:val="auto"/>
          <w:kern w:val="2"/>
          <w:sz w:val="24"/>
          <w:szCs w:val="24"/>
          <w:lang w:val="en-CA" w:eastAsia="zh-CN" w:bidi="hi-IN"/>
        </w:rPr>
        <w:t xml:space="preserve"> temperature</w:t>
      </w:r>
      <w:r>
        <w:rPr>
          <w:rFonts w:eastAsia="Noto Serif CJK SC" w:cs="Lohit Devanagari"/>
          <w:color w:val="auto"/>
          <w:kern w:val="2"/>
          <w:sz w:val="24"/>
          <w:szCs w:val="24"/>
          <w:lang w:val="en-CA" w:eastAsia="zh-CN" w:bidi="hi-IN"/>
        </w:rPr>
        <w:t>s</w:t>
      </w:r>
      <w:r>
        <w:rPr>
          <w:rFonts w:eastAsia="Noto Serif CJK SC" w:cs="Lohit Devanagari"/>
          <w:color w:val="auto"/>
          <w:kern w:val="2"/>
          <w:sz w:val="24"/>
          <w:szCs w:val="24"/>
          <w:lang w:val="en-CA" w:eastAsia="zh-CN" w:bidi="hi-IN"/>
        </w:rPr>
        <w:t xml:space="preserve"> </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 xml:space="preserve">(Blackburn </w:t>
      </w:r>
      <w:r>
        <w:rPr>
          <w:rFonts w:eastAsia="Noto Serif CJK SC" w:cs="Lohit Devanagari"/>
          <w:b w:val="false"/>
          <w:i/>
          <w:caps w:val="false"/>
          <w:smallCaps w:val="false"/>
          <w:color w:val="auto"/>
          <w:kern w:val="2"/>
          <w:position w:val="0"/>
          <w:sz w:val="24"/>
          <w:sz w:val="24"/>
          <w:szCs w:val="24"/>
          <w:u w:val="none"/>
          <w:vertAlign w:val="baseline"/>
          <w:lang w:val="en-CA" w:eastAsia="zh-CN" w:bidi="hi-IN"/>
        </w:rPr>
        <w:t>et al.</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 xml:space="preserve"> 1999)</w:t>
      </w:r>
      <w:r>
        <w:rPr>
          <w:rFonts w:eastAsia="Noto Serif CJK SC" w:cs="Lohit Devanagari"/>
          <w:color w:val="auto"/>
          <w:kern w:val="2"/>
          <w:sz w:val="24"/>
          <w:szCs w:val="24"/>
          <w:lang w:val="en-CA" w:eastAsia="zh-CN" w:bidi="hi-IN"/>
        </w:rPr>
        <w:t>. Similarly, species with a flexible diet, like the Northern cardinal (</w:t>
      </w:r>
      <w:r>
        <w:rPr>
          <w:rFonts w:eastAsia="Noto Serif CJK SC" w:cs="Lohit Devanagari"/>
          <w:i/>
          <w:iCs/>
          <w:color w:val="auto"/>
          <w:kern w:val="2"/>
          <w:sz w:val="24"/>
          <w:szCs w:val="24"/>
          <w:lang w:val="en-CA" w:eastAsia="zh-CN" w:bidi="hi-IN"/>
        </w:rPr>
        <w:t>Cardinalis cardinalis)</w:t>
      </w:r>
      <w:r>
        <w:rPr>
          <w:rFonts w:eastAsia="Noto Serif CJK SC" w:cs="Lohit Devanagari"/>
          <w:i w:val="false"/>
          <w:iCs w:val="false"/>
          <w:color w:val="auto"/>
          <w:kern w:val="2"/>
          <w:sz w:val="24"/>
          <w:szCs w:val="24"/>
          <w:lang w:val="en-CA" w:eastAsia="zh-CN" w:bidi="hi-IN"/>
        </w:rPr>
        <w:t>, wh</w:t>
      </w:r>
      <w:r>
        <w:rPr>
          <w:rFonts w:eastAsia="Noto Serif CJK SC" w:cs="Lohit Devanagari"/>
          <w:i w:val="false"/>
          <w:iCs w:val="false"/>
          <w:color w:val="auto"/>
          <w:kern w:val="2"/>
          <w:sz w:val="24"/>
          <w:szCs w:val="24"/>
          <w:lang w:val="en-CA" w:eastAsia="zh-CN" w:bidi="hi-IN"/>
        </w:rPr>
        <w:t>ich</w:t>
      </w:r>
      <w:r>
        <w:rPr>
          <w:rFonts w:eastAsia="Noto Serif CJK SC" w:cs="Lohit Devanagari"/>
          <w:i w:val="false"/>
          <w:iCs w:val="false"/>
          <w:color w:val="auto"/>
          <w:kern w:val="2"/>
          <w:sz w:val="24"/>
          <w:szCs w:val="24"/>
          <w:lang w:val="en-CA" w:eastAsia="zh-CN" w:bidi="hi-IN"/>
        </w:rPr>
        <w:t xml:space="preserve"> switch</w:t>
      </w:r>
      <w:r>
        <w:rPr>
          <w:rFonts w:eastAsia="Noto Serif CJK SC" w:cs="Lohit Devanagari"/>
          <w:i w:val="false"/>
          <w:iCs w:val="false"/>
          <w:color w:val="auto"/>
          <w:kern w:val="2"/>
          <w:sz w:val="24"/>
          <w:szCs w:val="24"/>
          <w:lang w:val="en-CA" w:eastAsia="zh-CN" w:bidi="hi-IN"/>
        </w:rPr>
        <w:t>es</w:t>
      </w:r>
      <w:r>
        <w:rPr>
          <w:rFonts w:eastAsia="Noto Serif CJK SC" w:cs="Lohit Devanagari"/>
          <w:i w:val="false"/>
          <w:iCs w:val="false"/>
          <w:color w:val="auto"/>
          <w:kern w:val="2"/>
          <w:sz w:val="24"/>
          <w:szCs w:val="24"/>
          <w:lang w:val="en-CA" w:eastAsia="zh-CN" w:bidi="hi-IN"/>
        </w:rPr>
        <w:t xml:space="preserve"> from feeding on insect</w:t>
      </w:r>
      <w:r>
        <w:rPr>
          <w:rFonts w:eastAsia="Noto Serif CJK SC" w:cs="Lohit Devanagari"/>
          <w:i w:val="false"/>
          <w:iCs w:val="false"/>
          <w:color w:val="auto"/>
          <w:kern w:val="2"/>
          <w:sz w:val="24"/>
          <w:szCs w:val="24"/>
          <w:lang w:val="en-CA" w:eastAsia="zh-CN" w:bidi="hi-IN"/>
        </w:rPr>
        <w:t>s</w:t>
      </w:r>
      <w:r>
        <w:rPr>
          <w:rFonts w:eastAsia="Noto Serif CJK SC" w:cs="Lohit Devanagari"/>
          <w:i w:val="false"/>
          <w:iCs w:val="false"/>
          <w:color w:val="auto"/>
          <w:kern w:val="2"/>
          <w:sz w:val="24"/>
          <w:szCs w:val="24"/>
          <w:lang w:val="en-CA" w:eastAsia="zh-CN" w:bidi="hi-IN"/>
        </w:rPr>
        <w:t xml:space="preserve"> and berries in summer to a mainly granivor</w:t>
      </w:r>
      <w:r>
        <w:rPr>
          <w:rFonts w:eastAsia="Noto Serif CJK SC" w:cs="Lohit Devanagari"/>
          <w:i w:val="false"/>
          <w:iCs w:val="false"/>
          <w:color w:val="auto"/>
          <w:kern w:val="2"/>
          <w:sz w:val="24"/>
          <w:szCs w:val="24"/>
          <w:lang w:val="en-CA" w:eastAsia="zh-CN" w:bidi="hi-IN"/>
        </w:rPr>
        <w:t>ous</w:t>
      </w:r>
      <w:r>
        <w:rPr>
          <w:rFonts w:eastAsia="Noto Serif CJK SC" w:cs="Lohit Devanagari"/>
          <w:i w:val="false"/>
          <w:iCs w:val="false"/>
          <w:color w:val="auto"/>
          <w:kern w:val="2"/>
          <w:sz w:val="24"/>
          <w:szCs w:val="24"/>
          <w:lang w:val="en-CA" w:eastAsia="zh-CN" w:bidi="hi-IN"/>
        </w:rPr>
        <w:t xml:space="preserve"> diet in winter </w:t>
      </w:r>
      <w:r>
        <w:rPr>
          <w:rFonts w:eastAsia="Noto Serif CJK SC" w:cs="Lohit Devanagari"/>
          <w:i w:val="false"/>
          <w:iCs w:val="false"/>
          <w:color w:val="auto"/>
          <w:kern w:val="2"/>
          <w:sz w:val="24"/>
          <w:szCs w:val="24"/>
          <w:lang w:val="en-CA" w:eastAsia="zh-CN" w:bidi="hi-IN"/>
        </w:rPr>
        <w:t>(Gill 2007)</w:t>
      </w:r>
      <w:r>
        <w:rPr>
          <w:rFonts w:eastAsia="Noto Serif CJK SC" w:cs="Lohit Devanagari"/>
          <w:i w:val="false"/>
          <w:iCs w:val="false"/>
          <w:color w:val="auto"/>
          <w:kern w:val="2"/>
          <w:sz w:val="24"/>
          <w:szCs w:val="24"/>
          <w:lang w:val="en-CA" w:eastAsia="zh-CN" w:bidi="hi-IN"/>
        </w:rPr>
        <w:t>, are less likely to migrate to track resources.</w:t>
      </w:r>
      <w:r>
        <w:rPr>
          <w:rFonts w:eastAsia="Noto Serif CJK SC" w:cs="Lohit Devanagari"/>
          <w:color w:val="auto"/>
          <w:kern w:val="2"/>
          <w:sz w:val="24"/>
          <w:szCs w:val="24"/>
          <w:lang w:val="en-CA" w:eastAsia="zh-CN" w:bidi="hi-IN"/>
        </w:rPr>
        <w:t xml:space="preserve"> </w:t>
      </w:r>
      <w:r>
        <w:rPr>
          <w:b w:val="false"/>
          <w:i w:val="false"/>
          <w:color w:val="000000"/>
          <w:sz w:val="24"/>
        </w:rPr>
        <w:t xml:space="preserve">While </w:t>
      </w:r>
      <w:r>
        <w:rPr>
          <w:color w:val="000000"/>
        </w:rPr>
        <w:t xml:space="preserve">these examples </w:t>
      </w:r>
      <w:r>
        <w:rPr>
          <w:color w:val="000000"/>
        </w:rPr>
        <w:t>illustrate</w:t>
      </w:r>
      <w:r>
        <w:rPr>
          <w:color w:val="000000"/>
        </w:rPr>
        <w:t xml:space="preserve"> </w:t>
      </w:r>
      <w:r>
        <w:rPr>
          <w:rFonts w:eastAsia="Noto Serif CJK SC" w:cs="Lohit Devanagari"/>
          <w:color w:val="000000"/>
          <w:kern w:val="2"/>
          <w:sz w:val="24"/>
          <w:szCs w:val="24"/>
          <w:lang w:val="en-CA" w:eastAsia="zh-CN" w:bidi="hi-IN"/>
        </w:rPr>
        <w:t>how certain traits explain why some birds</w:t>
      </w:r>
      <w:r>
        <w:rPr>
          <w:color w:val="000000"/>
        </w:rPr>
        <w:t xml:space="preserve"> </w:t>
      </w:r>
      <w:r>
        <w:rPr>
          <w:rFonts w:eastAsia="Noto Serif CJK SC" w:cs="Lohit Devanagari"/>
          <w:color w:val="000000"/>
          <w:kern w:val="2"/>
          <w:sz w:val="24"/>
          <w:szCs w:val="24"/>
          <w:lang w:val="en-CA" w:eastAsia="zh-CN" w:bidi="hi-IN"/>
        </w:rPr>
        <w:t xml:space="preserve">favour movement </w:t>
      </w:r>
      <w:r>
        <w:rPr>
          <w:color w:val="000000"/>
        </w:rPr>
        <w:t>within climatic space over movement in geographic space</w:t>
      </w:r>
      <w:r>
        <w:rPr>
          <w:color w:val="000000"/>
        </w:rPr>
        <w:t xml:space="preserve">, we are </w:t>
      </w:r>
      <w:r>
        <w:rPr>
          <w:color w:val="000000"/>
        </w:rPr>
        <w:t xml:space="preserve">still </w:t>
      </w:r>
      <w:r>
        <w:rPr>
          <w:color w:val="000000"/>
        </w:rPr>
        <w:t xml:space="preserve">lacking evidence </w:t>
      </w:r>
      <w:r>
        <w:rPr>
          <w:rFonts w:eastAsia="Noto Serif CJK SC" w:cs="Lohit Devanagari"/>
          <w:color w:val="000000"/>
          <w:kern w:val="2"/>
          <w:sz w:val="24"/>
          <w:szCs w:val="24"/>
          <w:lang w:val="en-CA" w:eastAsia="zh-CN" w:bidi="hi-IN"/>
        </w:rPr>
        <w:t xml:space="preserve">for </w:t>
      </w:r>
      <w:r>
        <w:rPr>
          <w:rFonts w:eastAsia="Noto Serif CJK SC" w:cs="Lohit Devanagari"/>
          <w:color w:val="000000"/>
          <w:kern w:val="2"/>
          <w:sz w:val="24"/>
          <w:szCs w:val="24"/>
          <w:lang w:val="en-CA" w:eastAsia="zh-CN" w:bidi="hi-IN"/>
        </w:rPr>
        <w:t xml:space="preserve">the influence of </w:t>
      </w:r>
      <w:r>
        <w:rPr>
          <w:rFonts w:eastAsia="Noto Serif CJK SC" w:cs="Lohit Devanagari"/>
          <w:color w:val="000000"/>
          <w:kern w:val="2"/>
          <w:sz w:val="24"/>
          <w:szCs w:val="24"/>
          <w:lang w:val="en-CA" w:eastAsia="zh-CN" w:bidi="hi-IN"/>
        </w:rPr>
        <w:t xml:space="preserve">other </w:t>
      </w:r>
      <w:r>
        <w:rPr>
          <w:color w:val="000000"/>
        </w:rPr>
        <w:t xml:space="preserve">traits. </w:t>
      </w:r>
    </w:p>
    <w:p>
      <w:pPr>
        <w:pStyle w:val="Normal"/>
        <w:spacing w:lineRule="auto" w:line="360" w:before="0" w:after="0"/>
        <w:ind w:hanging="0" w:start="0" w:end="0"/>
        <w:rPr>
          <w:rFonts w:eastAsia="Noto Serif CJK SC" w:cs="Lohit Devanagari"/>
          <w:color w:val="C9211E"/>
          <w:kern w:val="2"/>
          <w:sz w:val="24"/>
          <w:szCs w:val="24"/>
          <w:lang w:val="en-CA" w:eastAsia="zh-CN" w:bidi="hi-IN"/>
        </w:rPr>
      </w:pPr>
      <w:r>
        <w:rPr>
          <w:rFonts w:eastAsia="Noto Serif CJK SC" w:cs="Lohit Devanagari"/>
          <w:color w:val="C9211E"/>
          <w:kern w:val="2"/>
          <w:sz w:val="24"/>
          <w:szCs w:val="24"/>
          <w:lang w:val="en-CA" w:eastAsia="zh-CN" w:bidi="hi-IN"/>
        </w:rPr>
      </w:r>
    </w:p>
    <w:p>
      <w:pPr>
        <w:pStyle w:val="BodyText"/>
        <w:rPr/>
      </w:pPr>
      <w:r>
        <w:rPr>
          <w:rFonts w:eastAsia="Noto Serif CJK SC" w:cs="Lohit Devanagari"/>
          <w:color w:val="auto"/>
          <w:kern w:val="2"/>
          <w:sz w:val="24"/>
          <w:szCs w:val="24"/>
          <w:lang w:val="en-CA" w:eastAsia="zh-CN" w:bidi="hi-IN"/>
        </w:rPr>
        <w:t xml:space="preserve">Understanding how traits influence </w:t>
      </w:r>
      <w:r>
        <w:rPr>
          <w:rFonts w:eastAsia="Noto Serif CJK SC" w:cs="Lohit Devanagari"/>
          <w:color w:val="auto"/>
          <w:kern w:val="2"/>
          <w:sz w:val="24"/>
          <w:szCs w:val="24"/>
          <w:lang w:val="en-CA" w:eastAsia="zh-CN" w:bidi="hi-IN"/>
        </w:rPr>
        <w:t xml:space="preserve">how </w:t>
      </w:r>
      <w:r>
        <w:rPr>
          <w:rFonts w:eastAsia="Noto Serif CJK SC" w:cs="Lohit Devanagari"/>
          <w:color w:val="auto"/>
          <w:kern w:val="2"/>
          <w:sz w:val="24"/>
          <w:szCs w:val="24"/>
          <w:lang w:val="en-CA" w:eastAsia="zh-CN" w:bidi="hi-IN"/>
        </w:rPr>
        <w:t xml:space="preserve">species' </w:t>
      </w:r>
      <w:r>
        <w:rPr>
          <w:rFonts w:eastAsia="Noto Serif CJK SC" w:cs="Lohit Devanagari"/>
          <w:color w:val="auto"/>
          <w:kern w:val="2"/>
          <w:sz w:val="24"/>
          <w:szCs w:val="24"/>
          <w:lang w:val="en-CA" w:eastAsia="zh-CN" w:bidi="hi-IN"/>
        </w:rPr>
        <w:t>balance the trade-off</w:t>
      </w:r>
      <w:r>
        <w:rPr>
          <w:rFonts w:eastAsia="Noto Serif CJK SC" w:cs="Lohit Devanagari"/>
          <w:color w:val="auto"/>
          <w:kern w:val="2"/>
          <w:sz w:val="24"/>
          <w:szCs w:val="24"/>
          <w:lang w:val="en-CA" w:eastAsia="zh-CN" w:bidi="hi-IN"/>
        </w:rPr>
        <w:t xml:space="preserve"> between geographic and within-niche movements can provide a more mechanistic insight into the significant seasonal shifts in diversity highlighted in recent literature. For </w:t>
      </w:r>
      <w:r>
        <w:rPr>
          <w:rFonts w:eastAsia="Noto Serif CJK SC" w:cs="Lohit Devanagari"/>
          <w:color w:val="auto"/>
          <w:kern w:val="2"/>
          <w:sz w:val="24"/>
          <w:szCs w:val="24"/>
          <w:lang w:val="en-CA" w:eastAsia="zh-CN" w:bidi="hi-IN"/>
        </w:rPr>
        <w:t>example</w:t>
      </w:r>
      <w:r>
        <w:rPr>
          <w:rFonts w:eastAsia="Noto Serif CJK SC" w:cs="Lohit Devanagari"/>
          <w:color w:val="auto"/>
          <w:kern w:val="2"/>
          <w:sz w:val="24"/>
          <w:szCs w:val="24"/>
          <w:lang w:val="en-CA" w:eastAsia="zh-CN" w:bidi="hi-IN"/>
        </w:rPr>
        <w:t xml:space="preserve">, Ng et al. </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w:t>
      </w:r>
      <w:r>
        <w:rPr>
          <w:b w:val="false"/>
          <w:caps w:val="false"/>
          <w:smallCaps w:val="false"/>
          <w:position w:val="0"/>
          <w:sz w:val="24"/>
          <w:u w:val="none"/>
          <w:vertAlign w:val="baseline"/>
        </w:rPr>
        <w:t>2022)</w:t>
      </w:r>
      <w:r>
        <w:rPr>
          <w:rFonts w:eastAsia="Noto Serif CJK SC" w:cs="Lohit Devanagari"/>
          <w:color w:val="auto"/>
          <w:kern w:val="2"/>
          <w:sz w:val="24"/>
          <w:szCs w:val="24"/>
          <w:lang w:val="en-CA" w:eastAsia="zh-CN" w:bidi="hi-IN"/>
        </w:rPr>
        <w:t xml:space="preserve"> </w:t>
      </w:r>
      <w:r>
        <w:rPr>
          <w:rFonts w:eastAsia="Noto Serif CJK SC" w:cs="Lohit Devanagari"/>
          <w:color w:val="auto"/>
          <w:kern w:val="2"/>
          <w:sz w:val="24"/>
          <w:szCs w:val="24"/>
          <w:lang w:val="en-CA" w:eastAsia="zh-CN" w:bidi="hi-IN"/>
        </w:rPr>
        <w:t>o</w:t>
      </w:r>
      <w:r>
        <w:rPr>
          <w:rFonts w:eastAsia="Noto Serif CJK SC" w:cs="Lohit Devanagari"/>
          <w:color w:val="auto"/>
          <w:kern w:val="2"/>
          <w:sz w:val="24"/>
          <w:szCs w:val="24"/>
          <w:lang w:val="en-CA" w:eastAsia="zh-CN" w:bidi="hi-IN"/>
        </w:rPr>
        <w:t xml:space="preserve">bserved seasonal variations in the biomass, abundance, and richness of nocturnal migratory landbirds in the United States, with higher abundance and diversity in the Southeast and Pacific coast during winter, and in the Northeastern and Midwestern United States during summer. Similarly, La Sorte et al. </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2</w:t>
      </w:r>
      <w:r>
        <w:rPr>
          <w:b w:val="false"/>
          <w:caps w:val="false"/>
          <w:smallCaps w:val="false"/>
          <w:position w:val="0"/>
          <w:sz w:val="24"/>
          <w:u w:val="none"/>
          <w:vertAlign w:val="baseline"/>
        </w:rPr>
        <w:t>022)</w:t>
      </w:r>
      <w:r>
        <w:rPr>
          <w:rFonts w:eastAsia="Noto Serif CJK SC" w:cs="Lohit Devanagari"/>
          <w:color w:val="auto"/>
          <w:kern w:val="2"/>
          <w:sz w:val="24"/>
          <w:szCs w:val="24"/>
          <w:lang w:val="en-CA" w:eastAsia="zh-CN" w:bidi="hi-IN"/>
        </w:rPr>
        <w:t xml:space="preserve"> </w:t>
      </w:r>
      <w:r>
        <w:rPr>
          <w:rFonts w:eastAsia="Noto Serif CJK SC" w:cs="Lohit Devanagari"/>
          <w:color w:val="auto"/>
          <w:kern w:val="2"/>
          <w:sz w:val="24"/>
          <w:szCs w:val="24"/>
          <w:lang w:val="en-CA" w:eastAsia="zh-CN" w:bidi="hi-IN"/>
        </w:rPr>
        <w:t>n</w:t>
      </w:r>
      <w:r>
        <w:rPr>
          <w:rFonts w:eastAsia="Noto Serif CJK SC" w:cs="Lohit Devanagari"/>
          <w:color w:val="auto"/>
          <w:kern w:val="2"/>
          <w:sz w:val="24"/>
          <w:szCs w:val="24"/>
          <w:lang w:val="en-CA" w:eastAsia="zh-CN" w:bidi="hi-IN"/>
        </w:rPr>
        <w:t xml:space="preserve">oted that bird richness peaked on islands in the northern mid-latitudes during migration, shifting to tropical latitudes in winter. Additionally, the functional composition of bird assemblages varies seasonally, as demonstrated by </w:t>
      </w:r>
      <w:r>
        <w:rPr>
          <w:rFonts w:eastAsia="Noto Serif CJK SC" w:cs="Lohit Devanagari"/>
          <w:color w:val="auto"/>
          <w:kern w:val="2"/>
          <w:sz w:val="24"/>
          <w:szCs w:val="24"/>
          <w:lang w:val="en-CA" w:eastAsia="zh-CN" w:bidi="hi-IN"/>
        </w:rPr>
        <w:t xml:space="preserve">Jarzyna &amp; Stagge </w:t>
      </w:r>
      <w:r>
        <w:rPr>
          <w:rFonts w:eastAsia="Noto Serif CJK SC" w:cs="Lohit Devanagari"/>
          <w:color w:val="auto"/>
          <w:kern w:val="2"/>
          <w:sz w:val="24"/>
          <w:szCs w:val="24"/>
          <w:lang w:val="en-CA" w:eastAsia="zh-CN" w:bidi="hi-IN"/>
        </w:rPr>
        <w:t>(</w:t>
      </w:r>
      <w:r>
        <w:rPr>
          <w:rFonts w:eastAsia="Noto Serif CJK SC" w:cs="Lohit Devanagari"/>
          <w:color w:val="auto"/>
          <w:kern w:val="2"/>
          <w:sz w:val="24"/>
          <w:szCs w:val="24"/>
          <w:lang w:val="en-CA" w:eastAsia="zh-CN" w:bidi="hi-IN"/>
        </w:rPr>
        <w:t>2023)</w:t>
      </w:r>
      <w:r>
        <w:rPr>
          <w:rFonts w:eastAsia="Noto Serif CJK SC" w:cs="Lohit Devanagari"/>
          <w:color w:val="auto"/>
          <w:kern w:val="2"/>
          <w:sz w:val="24"/>
          <w:szCs w:val="24"/>
          <w:lang w:val="en-CA" w:eastAsia="zh-CN" w:bidi="hi-IN"/>
        </w:rPr>
        <w:t>, who found that functional richness is highest in winter despite a decrease in species richness in the Northeastern United States. These findings underscore a strong functional basis for seasonal diversity patterns, yet the specific traits driving major diversity gradients remain incompletely understood.</w:t>
      </w:r>
    </w:p>
    <w:p>
      <w:pPr>
        <w:pStyle w:val="BodyText"/>
        <w:spacing w:lineRule="auto" w:line="360" w:before="0" w:after="0"/>
        <w:ind w:hanging="0" w:start="0" w:end="0"/>
        <w:rPr>
          <w:rFonts w:eastAsia="Noto Serif CJK SC" w:cs="Lohit Devanagari"/>
          <w:color w:val="auto"/>
          <w:kern w:val="2"/>
          <w:sz w:val="24"/>
          <w:szCs w:val="24"/>
          <w:lang w:val="en-CA" w:eastAsia="zh-CN" w:bidi="hi-IN"/>
        </w:rPr>
      </w:pPr>
      <w:r>
        <w:rPr>
          <w:rFonts w:eastAsia="Noto Serif CJK SC" w:cs="Lohit Devanagari"/>
          <w:color w:val="auto"/>
          <w:kern w:val="2"/>
          <w:sz w:val="24"/>
          <w:szCs w:val="24"/>
          <w:lang w:val="en-CA" w:eastAsia="zh-CN" w:bidi="hi-IN"/>
        </w:rPr>
      </w:r>
    </w:p>
    <w:p>
      <w:pPr>
        <w:pStyle w:val="BodyText"/>
        <w:rPr/>
      </w:pPr>
      <w:r>
        <w:rPr>
          <w:rFonts w:eastAsia="Noto Serif CJK SC" w:cs="Lohit Devanagari"/>
          <w:color w:val="auto"/>
          <w:kern w:val="2"/>
          <w:sz w:val="24"/>
          <w:szCs w:val="24"/>
          <w:lang w:val="en-CA" w:eastAsia="zh-CN" w:bidi="hi-IN"/>
        </w:rPr>
        <w:t xml:space="preserve">As migratory birds change their ranges between seasons, so are the level of protection and the threats they </w:t>
      </w:r>
      <w:r>
        <w:rPr>
          <w:rFonts w:eastAsia="Noto Serif CJK SC" w:cs="Lohit Devanagari"/>
          <w:color w:val="auto"/>
          <w:kern w:val="2"/>
          <w:sz w:val="24"/>
          <w:szCs w:val="24"/>
          <w:lang w:val="en-CA" w:eastAsia="zh-CN" w:bidi="hi-IN"/>
        </w:rPr>
        <w:t>experience</w:t>
      </w:r>
      <w:r>
        <w:rPr>
          <w:rFonts w:eastAsia="Noto Serif CJK SC" w:cs="Lohit Devanagari"/>
          <w:color w:val="auto"/>
          <w:kern w:val="2"/>
          <w:sz w:val="24"/>
          <w:szCs w:val="24"/>
          <w:lang w:val="en-CA" w:eastAsia="zh-CN" w:bidi="hi-IN"/>
        </w:rPr>
        <w:t xml:space="preserve">. Runge et al. (2015) showed that globally, </w:t>
      </w:r>
      <w:r>
        <w:rPr/>
        <w:t>only</w:t>
      </w:r>
      <w:r>
        <w:rPr/>
        <w:t xml:space="preserve"> 9% of 1451 migratory birds are adequately covered by protected areas across all stages of their annual cycle, </w:t>
      </w:r>
      <w:r>
        <w:rPr/>
        <w:t xml:space="preserve">compared </w:t>
      </w:r>
      <w:r>
        <w:rPr/>
        <w:t xml:space="preserve">with 45% </w:t>
      </w:r>
      <w:r>
        <w:rPr/>
        <w:t>for</w:t>
      </w:r>
      <w:r>
        <w:rPr/>
        <w:t xml:space="preserve"> nonmigratory birds. </w:t>
      </w:r>
      <w:r>
        <w:rPr>
          <w:rFonts w:eastAsia="Noto Serif CJK SC" w:cs="Lohit Devanagari"/>
          <w:color w:val="auto"/>
          <w:kern w:val="2"/>
          <w:sz w:val="24"/>
          <w:szCs w:val="24"/>
          <w:lang w:val="en-CA" w:eastAsia="zh-CN" w:bidi="hi-IN"/>
        </w:rPr>
        <w:t xml:space="preserve">Most Important Bird and Biodiversity Areas, which serve as </w:t>
      </w:r>
      <w:r>
        <w:rPr>
          <w:rFonts w:eastAsia="Noto Serif CJK SC" w:cs="Lohit Devanagari"/>
          <w:color w:val="auto"/>
          <w:kern w:val="2"/>
          <w:sz w:val="24"/>
          <w:szCs w:val="24"/>
          <w:lang w:val="en-CA" w:eastAsia="zh-CN" w:bidi="hi-IN"/>
        </w:rPr>
        <w:t>the</w:t>
      </w:r>
      <w:r>
        <w:rPr>
          <w:rFonts w:eastAsia="Noto Serif CJK SC" w:cs="Lohit Devanagari"/>
          <w:color w:val="auto"/>
          <w:kern w:val="2"/>
          <w:sz w:val="24"/>
          <w:szCs w:val="24"/>
          <w:lang w:val="en-CA" w:eastAsia="zh-CN" w:bidi="hi-IN"/>
        </w:rPr>
        <w:t xml:space="preserve"> basis for bird site-based protection worldwide, are identified in the bird’s breeding distributions. </w:t>
      </w:r>
      <w:r>
        <w:rPr>
          <w:rFonts w:eastAsia="Noto Serif CJK SC" w:cs="Lohit Devanagari"/>
          <w:color w:val="auto"/>
          <w:kern w:val="2"/>
          <w:sz w:val="24"/>
          <w:szCs w:val="24"/>
          <w:lang w:val="en-CA" w:eastAsia="zh-CN" w:bidi="hi-IN"/>
        </w:rPr>
        <w:t xml:space="preserve">Therefore, it is not surprising that </w:t>
      </w:r>
      <w:r>
        <w:rPr>
          <w:rFonts w:eastAsia="Noto Serif CJK SC" w:cs="Lohit Devanagari"/>
          <w:color w:val="auto"/>
          <w:kern w:val="2"/>
          <w:sz w:val="24"/>
          <w:szCs w:val="24"/>
          <w:lang w:val="en-CA" w:eastAsia="zh-CN" w:bidi="hi-IN"/>
        </w:rPr>
        <w:t xml:space="preserve">protection of migrating routes are </w:t>
      </w:r>
      <w:r>
        <w:rPr>
          <w:rFonts w:eastAsia="Noto Serif CJK SC" w:cs="Lohit Devanagari"/>
          <w:color w:val="auto"/>
          <w:kern w:val="2"/>
          <w:sz w:val="24"/>
          <w:szCs w:val="24"/>
          <w:lang w:val="en-CA" w:eastAsia="zh-CN" w:bidi="hi-IN"/>
        </w:rPr>
        <w:t>often</w:t>
      </w:r>
      <w:r>
        <w:rPr>
          <w:rFonts w:eastAsia="Noto Serif CJK SC" w:cs="Lohit Devanagari"/>
          <w:color w:val="auto"/>
          <w:kern w:val="2"/>
          <w:sz w:val="24"/>
          <w:szCs w:val="24"/>
          <w:lang w:val="en-CA" w:eastAsia="zh-CN" w:bidi="hi-IN"/>
        </w:rPr>
        <w:t xml:space="preserve"> incompletely protected. Yet, the importance of adequate protection of the entire migratory network has been demonstrated and proposed as key </w:t>
      </w:r>
      <w:r>
        <w:rPr>
          <w:rFonts w:eastAsia="Noto Serif CJK SC" w:cs="Lohit Devanagari"/>
          <w:color w:val="auto"/>
          <w:kern w:val="2"/>
          <w:sz w:val="24"/>
          <w:szCs w:val="24"/>
          <w:lang w:val="en-CA" w:eastAsia="zh-CN" w:bidi="hi-IN"/>
        </w:rPr>
        <w:t>in</w:t>
      </w:r>
      <w:r>
        <w:rPr>
          <w:rFonts w:eastAsia="Noto Serif CJK SC" w:cs="Lohit Devanagari"/>
          <w:color w:val="auto"/>
          <w:kern w:val="2"/>
          <w:sz w:val="24"/>
          <w:szCs w:val="24"/>
          <w:lang w:val="en-CA" w:eastAsia="zh-CN" w:bidi="hi-IN"/>
        </w:rPr>
        <w:t xml:space="preserve"> slow</w:t>
      </w:r>
      <w:r>
        <w:rPr>
          <w:rFonts w:eastAsia="Noto Serif CJK SC" w:cs="Lohit Devanagari"/>
          <w:color w:val="auto"/>
          <w:kern w:val="2"/>
          <w:sz w:val="24"/>
          <w:szCs w:val="24"/>
          <w:lang w:val="en-CA" w:eastAsia="zh-CN" w:bidi="hi-IN"/>
        </w:rPr>
        <w:t>ing</w:t>
      </w:r>
      <w:r>
        <w:rPr>
          <w:rFonts w:eastAsia="Noto Serif CJK SC" w:cs="Lohit Devanagari"/>
          <w:color w:val="auto"/>
          <w:kern w:val="2"/>
          <w:sz w:val="24"/>
          <w:szCs w:val="24"/>
          <w:lang w:val="en-CA" w:eastAsia="zh-CN" w:bidi="hi-IN"/>
        </w:rPr>
        <w:t xml:space="preserve"> down the decline of migratory species </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 xml:space="preserve">(Marra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 Runge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2015; Wilcove &amp; Wikelski 2008; Xu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2020; Zhang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2023)</w:t>
      </w:r>
      <w:r>
        <w:rPr>
          <w:rFonts w:eastAsia="Noto Serif CJK SC" w:cs="Lohit Devanagari"/>
          <w:color w:val="auto"/>
          <w:kern w:val="2"/>
          <w:sz w:val="24"/>
          <w:szCs w:val="24"/>
          <w:lang w:val="en-CA" w:eastAsia="zh-CN" w:bidi="hi-IN"/>
        </w:rPr>
        <w:t xml:space="preserve">. Birds also experience different level of stress throughout their annual cycle. For example, </w:t>
      </w:r>
      <w:r>
        <w:rPr>
          <w:rFonts w:eastAsia="Noto Serif CJK SC" w:cs="Lohit Devanagari"/>
          <w:b w:val="false"/>
          <w:caps w:val="false"/>
          <w:smallCaps w:val="false"/>
          <w:color w:val="auto"/>
          <w:kern w:val="2"/>
          <w:position w:val="0"/>
          <w:sz w:val="24"/>
          <w:sz w:val="24"/>
          <w:szCs w:val="24"/>
          <w:u w:val="none"/>
          <w:vertAlign w:val="baseline"/>
          <w:lang w:val="en-CA" w:eastAsia="zh-CN" w:bidi="hi-IN"/>
        </w:rPr>
        <w:t xml:space="preserve">La Sorte </w:t>
      </w:r>
      <w:r>
        <w:rPr>
          <w:b w:val="false"/>
          <w:i/>
          <w:caps w:val="false"/>
          <w:smallCaps w:val="false"/>
          <w:position w:val="0"/>
          <w:sz w:val="24"/>
          <w:u w:val="none"/>
          <w:vertAlign w:val="baseline"/>
        </w:rPr>
        <w:t>et al.</w:t>
      </w:r>
      <w:r>
        <w:rPr>
          <w:b w:val="false"/>
          <w:caps w:val="false"/>
          <w:smallCaps w:val="false"/>
          <w:position w:val="0"/>
          <w:sz w:val="24"/>
          <w:u w:val="none"/>
          <w:vertAlign w:val="baseline"/>
        </w:rPr>
        <w:t xml:space="preserve"> </w:t>
      </w:r>
      <w:r>
        <w:rPr>
          <w:b w:val="false"/>
          <w:caps w:val="false"/>
          <w:smallCaps w:val="false"/>
          <w:position w:val="0"/>
          <w:sz w:val="24"/>
          <w:u w:val="none"/>
          <w:vertAlign w:val="baseline"/>
        </w:rPr>
        <w:t>(</w:t>
      </w:r>
      <w:r>
        <w:rPr>
          <w:b w:val="false"/>
          <w:caps w:val="false"/>
          <w:smallCaps w:val="false"/>
          <w:position w:val="0"/>
          <w:sz w:val="24"/>
          <w:u w:val="none"/>
          <w:vertAlign w:val="baseline"/>
        </w:rPr>
        <w:t>2022)</w:t>
      </w:r>
      <w:r>
        <w:rPr/>
        <w:t xml:space="preserve"> recently showed that exposure to </w:t>
      </w:r>
      <w:r>
        <w:rPr/>
        <w:t xml:space="preserve">air pollution </w:t>
      </w:r>
      <w:r>
        <w:rPr/>
        <w:t xml:space="preserve">differ between seasons for world’s nocturnally migrating birds, and that this exposure will also change differently among seasons in the future. For effective conservation efforts, it </w:t>
      </w:r>
      <w:r>
        <w:rPr/>
        <w:t>is</w:t>
      </w:r>
      <w:r>
        <w:rPr/>
        <w:t xml:space="preserve"> imperative to gain a deeper understanding of the level of protection and threats among bird species and how they are associated with the observed trends in abundances.</w:t>
      </w:r>
    </w:p>
    <w:p>
      <w:pPr>
        <w:pStyle w:val="Heading2"/>
        <w:numPr>
          <w:ilvl w:val="0"/>
          <w:numId w:val="0"/>
        </w:numPr>
        <w:spacing w:lineRule="auto" w:line="360" w:before="0" w:after="0"/>
        <w:ind w:hanging="0" w:start="0" w:end="0"/>
        <w:rPr/>
      </w:pPr>
      <w:r>
        <w:rPr/>
      </w:r>
      <w:r>
        <w:br w:type="page"/>
      </w:r>
    </w:p>
    <w:p>
      <w:pPr>
        <w:pStyle w:val="Heading2"/>
        <w:spacing w:before="0" w:after="0"/>
        <w:ind w:hanging="0" w:start="0" w:end="0"/>
        <w:rPr/>
      </w:pPr>
      <w:r>
        <w:rPr/>
        <w:t>Litterature cited</w:t>
      </w:r>
    </w:p>
    <w:p>
      <w:pPr>
        <w:sectPr>
          <w:type w:val="nextPage"/>
          <w:pgSz w:w="12240" w:h="15840"/>
          <w:pgMar w:left="1440" w:right="1440" w:gutter="0" w:header="0" w:top="1134" w:footer="0" w:bottom="1134"/>
          <w:pgNumType w:fmt="decimal"/>
          <w:formProt w:val="false"/>
          <w:textDirection w:val="lrTb"/>
          <w:docGrid w:type="default" w:linePitch="312" w:charSpace="4294961151"/>
        </w:sectPr>
      </w:pPr>
    </w:p>
    <w:p>
      <w:pPr>
        <w:pStyle w:val="Bibliography1"/>
        <w:rPr/>
      </w:pPr>
      <w:r>
        <w:rPr/>
        <w:t xml:space="preserve">Allesina, S., Grilli, J., Barabás, G., Tang, S., Aljadeff, J. &amp; Maritan, A. (2015). Predicting the stability of large structured food webs. </w:t>
      </w:r>
      <w:r>
        <w:rPr>
          <w:i/>
        </w:rPr>
        <w:t>Nat Commun</w:t>
      </w:r>
      <w:r>
        <w:rPr/>
        <w:t>, 6, 7842.</w:t>
      </w:r>
    </w:p>
    <w:p>
      <w:pPr>
        <w:pStyle w:val="Bibliography1"/>
        <w:rPr/>
      </w:pPr>
      <w:r>
        <w:rPr/>
        <w:t xml:space="preserve">Allesina, S. &amp; Tang, S. (2015). The stability–complexity relationship at age 40: a random matrix perspective. </w:t>
      </w:r>
      <w:r>
        <w:rPr>
          <w:i/>
        </w:rPr>
        <w:t>Population Ecology</w:t>
      </w:r>
      <w:r>
        <w:rPr/>
        <w:t>, 57, 63–75.</w:t>
      </w:r>
    </w:p>
    <w:p>
      <w:pPr>
        <w:pStyle w:val="Bibliography1"/>
        <w:rPr/>
      </w:pPr>
      <w:r>
        <w:rPr/>
        <w:t xml:space="preserve">Araújo, M.B. &amp; Guisan, A. (2006). Five (or so) challenges for species distribution modelling. </w:t>
      </w:r>
      <w:r>
        <w:rPr>
          <w:i/>
        </w:rPr>
        <w:t>J Biogeography</w:t>
      </w:r>
      <w:r>
        <w:rPr/>
        <w:t>, 33, 1677–1688.</w:t>
      </w:r>
    </w:p>
    <w:p>
      <w:pPr>
        <w:pStyle w:val="Bibliography1"/>
        <w:rPr/>
      </w:pPr>
      <w:r>
        <w:rPr/>
        <w:t xml:space="preserve">Araújo, M.B. &amp; Rozenfeld, A. (2014). The geographic scaling of biotic interactions. </w:t>
      </w:r>
      <w:r>
        <w:rPr>
          <w:i/>
        </w:rPr>
        <w:t>Ecography</w:t>
      </w:r>
      <w:r>
        <w:rPr/>
        <w:t>, 37, 406–415.</w:t>
      </w:r>
    </w:p>
    <w:p>
      <w:pPr>
        <w:pStyle w:val="Bibliography1"/>
        <w:rPr/>
      </w:pPr>
      <w:r>
        <w:rPr/>
        <w:t xml:space="preserve">Bairlein, F. (2016). Migratory birds under threat. </w:t>
      </w:r>
      <w:r>
        <w:rPr>
          <w:i/>
        </w:rPr>
        <w:t>Science</w:t>
      </w:r>
      <w:r>
        <w:rPr/>
        <w:t>, 354, 547–548.</w:t>
      </w:r>
    </w:p>
    <w:p>
      <w:pPr>
        <w:pStyle w:val="Bibliography1"/>
        <w:rPr/>
      </w:pPr>
      <w:r>
        <w:rPr/>
        <w:t xml:space="preserve">Baiser, B., Gotelli, N.J., Buckley, H.L., Miller, T.E. &amp; Ellison, A.M. (2012). Geographic variation in network structure of a nearctic aquatic food web: Network structure in an aquatic food web. </w:t>
      </w:r>
      <w:r>
        <w:rPr>
          <w:i/>
        </w:rPr>
        <w:t>Global Ecology and Biogeography</w:t>
      </w:r>
      <w:r>
        <w:rPr/>
        <w:t>, 21, 579–591.</w:t>
      </w:r>
    </w:p>
    <w:p>
      <w:pPr>
        <w:pStyle w:val="Bibliography1"/>
        <w:rPr/>
      </w:pPr>
      <w:r>
        <w:rPr/>
        <w:t xml:space="preserve">Baiser, B., Gravel, D., Cirtwill, A.R., Dunne, J.A., Fahimipour, A.K., Gilarranz, L.J., </w:t>
      </w:r>
      <w:r>
        <w:rPr>
          <w:i/>
        </w:rPr>
        <w:t>et al.</w:t>
      </w:r>
      <w:r>
        <w:rPr/>
        <w:t xml:space="preserve"> (2019). Ecogeographical rules and the macroecology of food webs. </w:t>
      </w:r>
      <w:r>
        <w:rPr>
          <w:i/>
        </w:rPr>
        <w:t>Global Ecology and Biogeography</w:t>
      </w:r>
      <w:r>
        <w:rPr/>
        <w:t>, 28, 1204–1218.</w:t>
      </w:r>
    </w:p>
    <w:p>
      <w:pPr>
        <w:pStyle w:val="Bibliography1"/>
        <w:rPr/>
      </w:pPr>
      <w:r>
        <w:rPr/>
        <w:t xml:space="preserve">Bartomeus, I., Gravel, D., Tylianakis, J.M., Aizen, M.A., Dickie, I.A. &amp; Bernard‐Verdier, M. (2016). A common framework for identifying linkage rules across different types of interactions. </w:t>
      </w:r>
      <w:r>
        <w:rPr>
          <w:i/>
        </w:rPr>
        <w:t>Functional Ecology</w:t>
      </w:r>
      <w:r>
        <w:rPr/>
        <w:t>, 30, 1894–1903.</w:t>
      </w:r>
    </w:p>
    <w:p>
      <w:pPr>
        <w:pStyle w:val="Bibliography1"/>
        <w:rPr/>
      </w:pPr>
      <w:r>
        <w:rPr/>
        <w:t xml:space="preserve">Bell, G. &amp; Schluter, A.E.D. (2000). The Distribution of Abundance in Neutral Communities. </w:t>
      </w:r>
      <w:r>
        <w:rPr>
          <w:i/>
        </w:rPr>
        <w:t>The American Naturalist</w:t>
      </w:r>
      <w:r>
        <w:rPr/>
        <w:t>, 155, 606–617.</w:t>
      </w:r>
    </w:p>
    <w:p>
      <w:pPr>
        <w:pStyle w:val="Bibliography1"/>
        <w:rPr/>
      </w:pPr>
      <w:r>
        <w:rPr/>
        <w:t xml:space="preserve">Belmaker, J., Zarnetske, P., Tuanmu, M.-N., Zonneveld, S., Record, S., Strecker, A., </w:t>
      </w:r>
      <w:r>
        <w:rPr>
          <w:i/>
        </w:rPr>
        <w:t>et al.</w:t>
      </w:r>
      <w:r>
        <w:rPr/>
        <w:t xml:space="preserve"> (2015). Empirical evidence for the scale dependence of biotic interactions. </w:t>
      </w:r>
      <w:r>
        <w:rPr>
          <w:i/>
        </w:rPr>
        <w:t>Global Ecology and Biogeography</w:t>
      </w:r>
      <w:r>
        <w:rPr/>
        <w:t>, 24, 750–761.</w:t>
      </w:r>
    </w:p>
    <w:p>
      <w:pPr>
        <w:pStyle w:val="Bibliography1"/>
        <w:rPr/>
      </w:pPr>
      <w:r>
        <w:rPr/>
        <w:t xml:space="preserve">Bergmann, C. (1848). </w:t>
      </w:r>
      <w:r>
        <w:rPr>
          <w:i/>
        </w:rPr>
        <w:t>Über die Verhältnisse der Wärmeökonomie der Thiere zu ihrer Grösse</w:t>
      </w:r>
      <w:r>
        <w:rPr/>
        <w:t>. Vandenhoeck und Ruprecht.</w:t>
      </w:r>
    </w:p>
    <w:p>
      <w:pPr>
        <w:pStyle w:val="Bibliography1"/>
        <w:rPr/>
      </w:pPr>
      <w:r>
        <w:rPr/>
        <w:t xml:space="preserve">Blackburn, T.M., Gaston, K.J. &amp; Loder, N. (1999). Geographic gradients in body size: a clarification of Bergmann’s rule. </w:t>
      </w:r>
      <w:r>
        <w:rPr>
          <w:i/>
        </w:rPr>
        <w:t>Diversity and Distributions</w:t>
      </w:r>
      <w:r>
        <w:rPr/>
        <w:t>, 5, 165–174.</w:t>
      </w:r>
    </w:p>
    <w:p>
      <w:pPr>
        <w:pStyle w:val="Bibliography1"/>
        <w:rPr/>
      </w:pPr>
      <w:r>
        <w:rPr/>
        <w:t xml:space="preserve">Blanchet, F.G., Cazelles, K. &amp; Gravel, D. (2020). Co-occurrence is not evidence of ecological interactions. </w:t>
      </w:r>
      <w:r>
        <w:rPr>
          <w:i/>
        </w:rPr>
        <w:t>Ecology Letters</w:t>
      </w:r>
      <w:r>
        <w:rPr/>
        <w:t>, 23, 1050–1063.</w:t>
      </w:r>
    </w:p>
    <w:p>
      <w:pPr>
        <w:pStyle w:val="Bibliography1"/>
        <w:rPr/>
      </w:pPr>
      <w:r>
        <w:rPr/>
        <w:t xml:space="preserve">Booth, T.H., Nix, H.A., Hutchinson, M.F. &amp; Jovanic, T. (1988). Niche analysis and tree species introduction. </w:t>
      </w:r>
      <w:r>
        <w:rPr>
          <w:i/>
        </w:rPr>
        <w:t>Forest Ecology and Management</w:t>
      </w:r>
      <w:r>
        <w:rPr/>
        <w:t>, 23, 47–59.</w:t>
      </w:r>
    </w:p>
    <w:p>
      <w:pPr>
        <w:pStyle w:val="Bibliography1"/>
        <w:rPr/>
      </w:pPr>
      <w:r>
        <w:rPr/>
        <w:t xml:space="preserve">Brousseau, P.-M., Gravel, D. &amp; Handa, I.T. (2018). Trait matching and phylogeny as predictors of predator–prey interactions involving ground beetles. </w:t>
      </w:r>
      <w:r>
        <w:rPr>
          <w:i/>
        </w:rPr>
        <w:t>Functional Ecology</w:t>
      </w:r>
      <w:r>
        <w:rPr/>
        <w:t>, 32, 192–202.</w:t>
      </w:r>
    </w:p>
    <w:p>
      <w:pPr>
        <w:pStyle w:val="Bibliography1"/>
        <w:rPr/>
      </w:pPr>
      <w:r>
        <w:rPr/>
        <w:t xml:space="preserve">Cameron, E.K., Sundqvist, M.K., Keith, S.A., CaraDonna, P.J., Mousing, E.A., Nilsson, K.A., </w:t>
      </w:r>
      <w:r>
        <w:rPr>
          <w:i/>
        </w:rPr>
        <w:t>et al.</w:t>
      </w:r>
      <w:r>
        <w:rPr/>
        <w:t xml:space="preserve"> (2019). Uneven global distribution of food web studies under climate change. </w:t>
      </w:r>
      <w:r>
        <w:rPr>
          <w:i/>
        </w:rPr>
        <w:t>Ecosphere</w:t>
      </w:r>
      <w:r>
        <w:rPr/>
        <w:t>, 10, e02645.</w:t>
      </w:r>
    </w:p>
    <w:p>
      <w:pPr>
        <w:pStyle w:val="Bibliography1"/>
        <w:rPr/>
      </w:pPr>
      <w:r>
        <w:rPr/>
        <w:t xml:space="preserve">Canard, E., Mouquet, N., Marescot, L., Gaston, K.J., Gravel, D. &amp; Mouillot, D. (2012). Emergence of Structural Patterns in Neutral Trophic Networks. </w:t>
      </w:r>
      <w:r>
        <w:rPr>
          <w:i/>
        </w:rPr>
        <w:t>PLOS ONE</w:t>
      </w:r>
      <w:r>
        <w:rPr/>
        <w:t>, 7, e38295.</w:t>
      </w:r>
    </w:p>
    <w:p>
      <w:pPr>
        <w:pStyle w:val="Bibliography1"/>
        <w:rPr/>
      </w:pPr>
      <w:r>
        <w:rPr/>
        <w:t xml:space="preserve">Canard, E.F., Mouquet, N., Mouillot, D., Stanko, M., Miklisova, D. &amp; Gravel, D. (2014). Empirical Evaluation of Neutral Interactions in Host-Parasite Networks. </w:t>
      </w:r>
      <w:r>
        <w:rPr>
          <w:i/>
        </w:rPr>
        <w:t>The American Naturalist</w:t>
      </w:r>
      <w:r>
        <w:rPr/>
        <w:t>, 183, 468–479.</w:t>
      </w:r>
    </w:p>
    <w:p>
      <w:pPr>
        <w:pStyle w:val="Bibliography1"/>
        <w:rPr/>
      </w:pPr>
      <w:r>
        <w:rPr/>
        <w:t xml:space="preserve">Chacoff, N.P., Vázquez, D.P., Lomáscolo, S.B., Stevani, E.L., Dorado, J. &amp; Padrón, B. (2012). Evaluating sampling completeness in a desert plant–pollinator network. </w:t>
      </w:r>
      <w:r>
        <w:rPr>
          <w:i/>
        </w:rPr>
        <w:t>Journal of Animal Ecology</w:t>
      </w:r>
      <w:r>
        <w:rPr/>
        <w:t>, 81, 190–200.</w:t>
      </w:r>
    </w:p>
    <w:p>
      <w:pPr>
        <w:pStyle w:val="Bibliography1"/>
        <w:rPr/>
      </w:pPr>
      <w:r>
        <w:rPr/>
        <w:t xml:space="preserve">Chase, J.M. &amp; Leibold, M.A. (2003). </w:t>
      </w:r>
      <w:r>
        <w:rPr>
          <w:i/>
        </w:rPr>
        <w:t>Ecological Niches: Linking Classical and Contemporary Approaches</w:t>
      </w:r>
      <w:r>
        <w:rPr/>
        <w:t>. University of Chicago Press.</w:t>
      </w:r>
    </w:p>
    <w:p>
      <w:pPr>
        <w:pStyle w:val="Bibliography1"/>
        <w:rPr/>
      </w:pPr>
      <w:r>
        <w:rPr/>
        <w:t xml:space="preserve">Chesson, P. (2000). Mechanisms of Maintenance of Species Diversity. </w:t>
      </w:r>
      <w:r>
        <w:rPr>
          <w:i/>
        </w:rPr>
        <w:t>Annual Review of Ecology and Systematics</w:t>
      </w:r>
      <w:r>
        <w:rPr/>
        <w:t>, 31, 343–366.</w:t>
      </w:r>
    </w:p>
    <w:p>
      <w:pPr>
        <w:pStyle w:val="Bibliography1"/>
        <w:rPr/>
      </w:pPr>
      <w:r>
        <w:rPr/>
        <w:t xml:space="preserve">Cirtwill, A.R., Dalla Riva, G.V., Gaiarsa, M.P., Bimler, M.D., Cagua, E.F., Coux, C., </w:t>
      </w:r>
      <w:r>
        <w:rPr>
          <w:i/>
        </w:rPr>
        <w:t>et al.</w:t>
      </w:r>
      <w:r>
        <w:rPr/>
        <w:t xml:space="preserve"> (2018). A review of species role concepts in food webs. </w:t>
      </w:r>
      <w:r>
        <w:rPr>
          <w:i/>
        </w:rPr>
        <w:t>Food Webs</w:t>
      </w:r>
      <w:r>
        <w:rPr/>
        <w:t>, 16, e00093.</w:t>
      </w:r>
    </w:p>
    <w:p>
      <w:pPr>
        <w:pStyle w:val="Bibliography1"/>
        <w:rPr/>
      </w:pPr>
      <w:r>
        <w:rPr/>
        <w:t xml:space="preserve">Cohen, J. &amp; Jetz, W. (2022). </w:t>
      </w:r>
      <w:r>
        <w:rPr>
          <w:i/>
        </w:rPr>
        <w:t>Diverse strategies for tracking seasonal environmental niches at hemispheric scale</w:t>
      </w:r>
      <w:r>
        <w:rPr/>
        <w:t xml:space="preserve"> (preprint). Ecology.</w:t>
      </w:r>
    </w:p>
    <w:p>
      <w:pPr>
        <w:pStyle w:val="Bibliography1"/>
        <w:rPr/>
      </w:pPr>
      <w:r>
        <w:rPr/>
        <w:t xml:space="preserve">Delmas, E., Besson, M., Brice, M.-H., Burkle, L.A., Riva, G.V.D., Fortin, M.-J., </w:t>
      </w:r>
      <w:r>
        <w:rPr>
          <w:i/>
        </w:rPr>
        <w:t>et al.</w:t>
      </w:r>
      <w:r>
        <w:rPr/>
        <w:t xml:space="preserve"> (2019). Analysing ecological networks of species interactions. </w:t>
      </w:r>
      <w:r>
        <w:rPr>
          <w:i/>
        </w:rPr>
        <w:t>Biological Reviews</w:t>
      </w:r>
      <w:r>
        <w:rPr/>
        <w:t>, 94, 16–36.</w:t>
      </w:r>
    </w:p>
    <w:p>
      <w:pPr>
        <w:pStyle w:val="Bibliography1"/>
        <w:rPr/>
      </w:pPr>
      <w:r>
        <w:rPr/>
        <w:t xml:space="preserve">Eklöf, A. &amp; Ebenman, B. (2006). Species loss and secondary extinctions in simple and complex model communities. </w:t>
      </w:r>
      <w:r>
        <w:rPr>
          <w:i/>
        </w:rPr>
        <w:t>Journal of Animal Ecology</w:t>
      </w:r>
      <w:r>
        <w:rPr/>
        <w:t>, 75, 239–246.</w:t>
      </w:r>
    </w:p>
    <w:p>
      <w:pPr>
        <w:pStyle w:val="Bibliography1"/>
        <w:rPr/>
      </w:pPr>
      <w:r>
        <w:rPr/>
        <w:t xml:space="preserve">Elith, J. &amp; Leathwick, J.R. (2009). Species Distribution Models: Ecological Explanation and Prediction Across Space and Time. </w:t>
      </w:r>
      <w:r>
        <w:rPr>
          <w:i/>
        </w:rPr>
        <w:t>Annual Review of Ecology, Evolution, and Systematics</w:t>
      </w:r>
      <w:r>
        <w:rPr/>
        <w:t>, 40, 677–697.</w:t>
      </w:r>
    </w:p>
    <w:p>
      <w:pPr>
        <w:pStyle w:val="Bibliography1"/>
        <w:rPr/>
      </w:pPr>
      <w:r>
        <w:rPr/>
        <w:t xml:space="preserve">Elton, C.S. (1927). </w:t>
      </w:r>
      <w:r>
        <w:rPr>
          <w:i/>
        </w:rPr>
        <w:t>Animal ecology</w:t>
      </w:r>
      <w:r>
        <w:rPr/>
        <w:t>. Macmillan Co., New York.</w:t>
      </w:r>
    </w:p>
    <w:p>
      <w:pPr>
        <w:pStyle w:val="Bibliography1"/>
        <w:rPr/>
      </w:pPr>
      <w:r>
        <w:rPr/>
        <w:t xml:space="preserve">Engler, R. &amp; Guisan, A. (2009). MigClim: Predicting plant distribution and dispersal in a changing climate. </w:t>
      </w:r>
      <w:r>
        <w:rPr>
          <w:i/>
        </w:rPr>
        <w:t>Diversity and Distributions</w:t>
      </w:r>
      <w:r>
        <w:rPr/>
        <w:t>, 15, 590–601.</w:t>
      </w:r>
    </w:p>
    <w:p>
      <w:pPr>
        <w:pStyle w:val="Bibliography1"/>
        <w:rPr/>
      </w:pPr>
      <w:r>
        <w:rPr/>
        <w:t xml:space="preserve">Funk, J.L., Larson, J.E., Ames, G.M., Butterfield, B.J., Cavender-Bares, J., Firn, J., </w:t>
      </w:r>
      <w:r>
        <w:rPr>
          <w:i/>
        </w:rPr>
        <w:t>et al.</w:t>
      </w:r>
      <w:r>
        <w:rPr/>
        <w:t xml:space="preserve"> (2017). Revisiting the Holy Grail: using plant functional traits to understand ecological processes. </w:t>
      </w:r>
      <w:r>
        <w:rPr>
          <w:i/>
        </w:rPr>
        <w:t>Biological Reviews</w:t>
      </w:r>
      <w:r>
        <w:rPr/>
        <w:t>, 92, 1156–1173.</w:t>
      </w:r>
    </w:p>
    <w:p>
      <w:pPr>
        <w:pStyle w:val="Bibliography1"/>
        <w:rPr/>
      </w:pPr>
      <w:r>
        <w:rPr/>
        <w:t xml:space="preserve">Galiana, N., Barros, C., Braga, J., Ficetola, G.F., Maiorano, L., Thuiller, W., </w:t>
      </w:r>
      <w:r>
        <w:rPr>
          <w:i/>
        </w:rPr>
        <w:t>et al.</w:t>
      </w:r>
      <w:r>
        <w:rPr/>
        <w:t xml:space="preserve"> (2021). The spatial scaling of food web structure across European biogeographical regions. </w:t>
      </w:r>
      <w:r>
        <w:rPr>
          <w:i/>
        </w:rPr>
        <w:t>Ecography</w:t>
      </w:r>
      <w:r>
        <w:rPr/>
        <w:t>, 44, 653–664.</w:t>
      </w:r>
    </w:p>
    <w:p>
      <w:pPr>
        <w:pStyle w:val="Bibliography1"/>
        <w:rPr/>
      </w:pPr>
      <w:r>
        <w:rPr/>
        <w:t xml:space="preserve">Galiana, N., Lurgi, M., Claramunt-López, B., Fortin, M.-J., Leroux, S., Cazelles, K., </w:t>
      </w:r>
      <w:r>
        <w:rPr>
          <w:i/>
        </w:rPr>
        <w:t>et al.</w:t>
      </w:r>
      <w:r>
        <w:rPr/>
        <w:t xml:space="preserve"> (2018). The spatial scaling of species interaction networks. </w:t>
      </w:r>
      <w:r>
        <w:rPr>
          <w:i/>
        </w:rPr>
        <w:t>Nat Ecol Evol</w:t>
      </w:r>
      <w:r>
        <w:rPr/>
        <w:t>, 2, 782–790.</w:t>
      </w:r>
    </w:p>
    <w:p>
      <w:pPr>
        <w:pStyle w:val="Bibliography1"/>
        <w:rPr/>
      </w:pPr>
      <w:r>
        <w:rPr/>
        <w:t xml:space="preserve">Gause, G.F. (1934). Experimental Analysis of Vito Volterra’s Mathematical Theory of the Struggle for Existence. </w:t>
      </w:r>
      <w:r>
        <w:rPr>
          <w:i/>
        </w:rPr>
        <w:t>Science</w:t>
      </w:r>
      <w:r>
        <w:rPr/>
        <w:t>, 79, 16–17.</w:t>
      </w:r>
    </w:p>
    <w:p>
      <w:pPr>
        <w:pStyle w:val="Bibliography1"/>
        <w:rPr/>
      </w:pPr>
      <w:r>
        <w:rPr/>
        <w:t xml:space="preserve">Gill, F.B. (2007). </w:t>
      </w:r>
      <w:r>
        <w:rPr>
          <w:i/>
        </w:rPr>
        <w:t>Ornithology</w:t>
      </w:r>
      <w:r>
        <w:rPr/>
        <w:t>. 3rd ed. W.H. Freeman, New York.</w:t>
      </w:r>
    </w:p>
    <w:p>
      <w:pPr>
        <w:pStyle w:val="Bibliography1"/>
        <w:rPr/>
      </w:pPr>
      <w:r>
        <w:rPr/>
        <w:t xml:space="preserve">Godsoe, W., Jankowski, J., Holt, R.D. &amp; Gravel, D. (2017). Integrating Biogeography with Contemporary Niche Theory. </w:t>
      </w:r>
      <w:r>
        <w:rPr>
          <w:i/>
        </w:rPr>
        <w:t>Trends in Ecology &amp; Evolution</w:t>
      </w:r>
      <w:r>
        <w:rPr/>
        <w:t>, 32, 488–499.</w:t>
      </w:r>
    </w:p>
    <w:p>
      <w:pPr>
        <w:pStyle w:val="Bibliography1"/>
        <w:rPr/>
      </w:pPr>
      <w:r>
        <w:rPr/>
        <w:t xml:space="preserve">Gómez, C., Tenorio, E.A., Montoya, P. &amp; Cadena, C.D. (2016). Niche-tracking migrants and niche-switching residents: evolution of climatic niches in New World warblers (Parulidae). </w:t>
      </w:r>
      <w:r>
        <w:rPr>
          <w:i/>
        </w:rPr>
        <w:t>Proceedings of the Royal Society B: Biological Sciences</w:t>
      </w:r>
      <w:r>
        <w:rPr/>
        <w:t>, 283, 20152458.</w:t>
      </w:r>
    </w:p>
    <w:p>
      <w:pPr>
        <w:pStyle w:val="Bibliography1"/>
        <w:rPr/>
      </w:pPr>
      <w:r>
        <w:rPr/>
        <w:t xml:space="preserve">Gómez, J.M., Verdú, M. &amp; Perfectti, F. (2010). Ecological interactions are evolutionarily conserved across the entire tree of life. </w:t>
      </w:r>
      <w:r>
        <w:rPr>
          <w:i/>
        </w:rPr>
        <w:t>Nature</w:t>
      </w:r>
      <w:r>
        <w:rPr/>
        <w:t>, 465, 918–921.</w:t>
      </w:r>
    </w:p>
    <w:p>
      <w:pPr>
        <w:pStyle w:val="Bibliography1"/>
        <w:rPr/>
      </w:pPr>
      <w:r>
        <w:rPr/>
        <w:t xml:space="preserve">Gounand, I., Harvey, E., Little, C.J. &amp; Altermatt, F. (2018). Meta-Ecosystems 2.0: Rooting the Theory into the Field. </w:t>
      </w:r>
      <w:r>
        <w:rPr>
          <w:i/>
        </w:rPr>
        <w:t>Trends in Ecology &amp; Evolution</w:t>
      </w:r>
      <w:r>
        <w:rPr/>
        <w:t>, 33, 36–46.</w:t>
      </w:r>
    </w:p>
    <w:p>
      <w:pPr>
        <w:pStyle w:val="Bibliography1"/>
        <w:rPr/>
      </w:pPr>
      <w:r>
        <w:rPr/>
        <w:t xml:space="preserve">Gravel, D., Baiser, B., Dunne, J.A., Kopelke, J.-P., Martinez, N.D., Nyman, T., </w:t>
      </w:r>
      <w:r>
        <w:rPr>
          <w:i/>
        </w:rPr>
        <w:t>et al.</w:t>
      </w:r>
      <w:r>
        <w:rPr/>
        <w:t xml:space="preserve"> (2019). Bringing Elton and Grinnell together: a quantitative framework to represent the biogeography of ecological interaction networks. </w:t>
      </w:r>
      <w:r>
        <w:rPr>
          <w:i/>
        </w:rPr>
        <w:t>Ecography</w:t>
      </w:r>
      <w:r>
        <w:rPr/>
        <w:t>, 42, 401–415.</w:t>
      </w:r>
    </w:p>
    <w:p>
      <w:pPr>
        <w:pStyle w:val="Bibliography1"/>
        <w:rPr/>
      </w:pPr>
      <w:r>
        <w:rPr/>
        <w:t xml:space="preserve">Gravel, D., Canham, C.D., Beaudet, M. &amp; Messier, C. (2006). Reconciling niche and neutrality: the continuum hypothesis. </w:t>
      </w:r>
      <w:r>
        <w:rPr>
          <w:i/>
        </w:rPr>
        <w:t>Ecology Letters</w:t>
      </w:r>
      <w:r>
        <w:rPr/>
        <w:t>, 9, 399–409.</w:t>
      </w:r>
    </w:p>
    <w:p>
      <w:pPr>
        <w:pStyle w:val="Bibliography1"/>
        <w:rPr/>
      </w:pPr>
      <w:r>
        <w:rPr/>
        <w:t xml:space="preserve">Gravel, D., Massol, F., Canard, E., Mouillot, D. &amp; Mouquet, N. (2011). Trophic theory of island biogeography. </w:t>
      </w:r>
      <w:r>
        <w:rPr>
          <w:i/>
        </w:rPr>
        <w:t>Ecology Letters</w:t>
      </w:r>
      <w:r>
        <w:rPr/>
        <w:t>, 14, 1010–1016.</w:t>
      </w:r>
    </w:p>
    <w:p>
      <w:pPr>
        <w:pStyle w:val="Bibliography1"/>
        <w:rPr/>
      </w:pPr>
      <w:r>
        <w:rPr/>
        <w:t xml:space="preserve">Gravel, D., Poisot, T., Albouy, C., Velez, L. &amp; Mouillot, D. (2013). Inferring food web structure from predator-prey body size relationships. </w:t>
      </w:r>
      <w:r>
        <w:rPr>
          <w:i/>
        </w:rPr>
        <w:t>Methods Ecol Evol</w:t>
      </w:r>
      <w:r>
        <w:rPr/>
        <w:t>, 4, 1083–1090.</w:t>
      </w:r>
    </w:p>
    <w:p>
      <w:pPr>
        <w:pStyle w:val="Bibliography1"/>
        <w:rPr/>
      </w:pPr>
      <w:r>
        <w:rPr/>
        <w:t xml:space="preserve">Griffin-Nolan, R.J., Bushey, J.A., Carroll, C.J.W., Challis, A., Chieppa, J., Garbowski, M., </w:t>
      </w:r>
      <w:r>
        <w:rPr>
          <w:i/>
        </w:rPr>
        <w:t>et al.</w:t>
      </w:r>
      <w:r>
        <w:rPr/>
        <w:t xml:space="preserve"> (2018). Trait selection and community weighting are key to understanding ecosystem responses to changing precipitation regimes. </w:t>
      </w:r>
      <w:r>
        <w:rPr>
          <w:i/>
        </w:rPr>
        <w:t>Functional Ecology</w:t>
      </w:r>
      <w:r>
        <w:rPr/>
        <w:t>, 32, 1746–1756.</w:t>
      </w:r>
    </w:p>
    <w:p>
      <w:pPr>
        <w:pStyle w:val="Bibliography1"/>
        <w:rPr/>
      </w:pPr>
      <w:r>
        <w:rPr/>
        <w:t xml:space="preserve">Grilli, J., Adorisio, M., Suweis, S., Barabás, G., Banavar, J.R., Allesina, S., </w:t>
      </w:r>
      <w:r>
        <w:rPr>
          <w:i/>
        </w:rPr>
        <w:t>et al.</w:t>
      </w:r>
      <w:r>
        <w:rPr/>
        <w:t xml:space="preserve"> (2017). Feasibility and coexistence of large ecological communities. </w:t>
      </w:r>
      <w:r>
        <w:rPr>
          <w:i/>
        </w:rPr>
        <w:t>Nat Commun</w:t>
      </w:r>
      <w:r>
        <w:rPr/>
        <w:t>, 8, 14389.</w:t>
      </w:r>
    </w:p>
    <w:p>
      <w:pPr>
        <w:pStyle w:val="Bibliography1"/>
        <w:rPr/>
      </w:pPr>
      <w:r>
        <w:rPr/>
        <w:t xml:space="preserve">Grinnell, J. (1917). The Niche-Relationships of the California Thrasher. </w:t>
      </w:r>
      <w:r>
        <w:rPr>
          <w:i/>
        </w:rPr>
        <w:t>The Auk</w:t>
      </w:r>
      <w:r>
        <w:rPr/>
        <w:t>, 34, 427–433.</w:t>
      </w:r>
    </w:p>
    <w:p>
      <w:pPr>
        <w:pStyle w:val="Bibliography1"/>
        <w:rPr/>
      </w:pPr>
      <w:r>
        <w:rPr/>
        <w:t xml:space="preserve">Guisan, A., Tingley, R., Baumgartner, J.B., Naujokaitis-Lewis, I., Sutcliffe, P.R., Tulloch, A.I.T., </w:t>
      </w:r>
      <w:r>
        <w:rPr>
          <w:i/>
        </w:rPr>
        <w:t>et al.</w:t>
      </w:r>
      <w:r>
        <w:rPr/>
        <w:t xml:space="preserve"> (2013). Predicting species distributions for conservation decisions. </w:t>
      </w:r>
      <w:r>
        <w:rPr>
          <w:i/>
        </w:rPr>
        <w:t>Ecology Letters</w:t>
      </w:r>
      <w:r>
        <w:rPr/>
        <w:t>, 16, 1424–1435.</w:t>
      </w:r>
    </w:p>
    <w:p>
      <w:pPr>
        <w:pStyle w:val="Bibliography1"/>
        <w:rPr/>
      </w:pPr>
      <w:r>
        <w:rPr/>
        <w:t xml:space="preserve">Guisan, A. &amp; Zimmermann, N.E. (2000). Predictive habitat distribution models in ecology. </w:t>
      </w:r>
      <w:r>
        <w:rPr>
          <w:i/>
        </w:rPr>
        <w:t>Ecological Modelling</w:t>
      </w:r>
      <w:r>
        <w:rPr/>
        <w:t>, 135, 147–186.</w:t>
      </w:r>
    </w:p>
    <w:p>
      <w:pPr>
        <w:pStyle w:val="Bibliography1"/>
        <w:rPr/>
      </w:pPr>
      <w:r>
        <w:rPr/>
        <w:t xml:space="preserve">Harvey, E., Gounand, I., Ward, C.L. &amp; Altermatt, F. (2017). Bridging ecology and conservation: from ecological networks to ecosystem function. </w:t>
      </w:r>
      <w:r>
        <w:rPr>
          <w:i/>
        </w:rPr>
        <w:t>Journal of Applied Ecology</w:t>
      </w:r>
      <w:r>
        <w:rPr/>
        <w:t>, 54, 371–379.</w:t>
      </w:r>
    </w:p>
    <w:p>
      <w:pPr>
        <w:pStyle w:val="Bibliography1"/>
        <w:rPr/>
      </w:pPr>
      <w:r>
        <w:rPr/>
        <w:t xml:space="preserve">Hillebrand, H. (2004). On the Generality of the Latitudinal Diversity Gradient. </w:t>
      </w:r>
      <w:r>
        <w:rPr>
          <w:i/>
        </w:rPr>
        <w:t>The American Naturalist</w:t>
      </w:r>
      <w:r>
        <w:rPr/>
        <w:t>, 163, 192–211.</w:t>
      </w:r>
    </w:p>
    <w:p>
      <w:pPr>
        <w:pStyle w:val="Bibliography1"/>
        <w:rPr/>
      </w:pPr>
      <w:r>
        <w:rPr/>
        <w:t xml:space="preserve">Holt, B.G., Lessard, J.-P., Borregaard, M.K., Fritz, S.A., Araújo, M.B., Dimitrov, D., </w:t>
      </w:r>
      <w:r>
        <w:rPr>
          <w:i/>
        </w:rPr>
        <w:t>et al.</w:t>
      </w:r>
      <w:r>
        <w:rPr/>
        <w:t xml:space="preserve"> (2013). An Update of Wallace’s Zoogeographic Regions of the World. </w:t>
      </w:r>
      <w:r>
        <w:rPr>
          <w:i/>
        </w:rPr>
        <w:t>Science</w:t>
      </w:r>
      <w:r>
        <w:rPr/>
        <w:t>, 339, 74–78.</w:t>
      </w:r>
    </w:p>
    <w:p>
      <w:pPr>
        <w:pStyle w:val="Bibliography1"/>
        <w:rPr/>
      </w:pPr>
      <w:r>
        <w:rPr/>
        <w:t xml:space="preserve">Holt, R.D. (2009). Bringing the Hutchinsonian niche into the 21st century: Ecological and evolutionary perspectives. </w:t>
      </w:r>
      <w:r>
        <w:rPr>
          <w:i/>
        </w:rPr>
        <w:t>PNAS</w:t>
      </w:r>
      <w:r>
        <w:rPr/>
        <w:t>, 106, 19659–19665.</w:t>
      </w:r>
    </w:p>
    <w:p>
      <w:pPr>
        <w:pStyle w:val="Bibliography1"/>
        <w:rPr/>
      </w:pPr>
      <w:r>
        <w:rPr/>
        <w:t xml:space="preserve">Hortal, J., de Bello, F., Diniz-Filho, J.A.F., Lewinsohn, T.M., Lobo, J.M. &amp; Ladle, R.J. (2015). Seven Shortfalls that Beset Large-Scale Knowledge of Biodiversity. </w:t>
      </w:r>
      <w:r>
        <w:rPr>
          <w:i/>
        </w:rPr>
        <w:t>Annu. Rev. Ecol. Evol. Syst.</w:t>
      </w:r>
      <w:r>
        <w:rPr/>
        <w:t>, 46, 523–549.</w:t>
      </w:r>
    </w:p>
    <w:p>
      <w:pPr>
        <w:pStyle w:val="Bibliography1"/>
        <w:rPr/>
      </w:pPr>
      <w:r>
        <w:rPr/>
        <w:t xml:space="preserve">Hubbell, S.P. (2001). </w:t>
      </w:r>
      <w:r>
        <w:rPr>
          <w:i/>
        </w:rPr>
        <w:t>The unified neutral theory of biodiversity and biogeography</w:t>
      </w:r>
      <w:r>
        <w:rPr/>
        <w:t>. Monographs in population biology. Princeton University Press, Princeton.</w:t>
      </w:r>
    </w:p>
    <w:p>
      <w:pPr>
        <w:pStyle w:val="Bibliography1"/>
        <w:rPr/>
      </w:pPr>
      <w:r>
        <w:rPr/>
        <w:t xml:space="preserve">Humboldt, A. von, Bonpland, A., Jackson, S.T. &amp; Romanowski, S. (2008). </w:t>
      </w:r>
      <w:r>
        <w:rPr>
          <w:i/>
        </w:rPr>
        <w:t>Essay on the geography of plants</w:t>
      </w:r>
      <w:r>
        <w:rPr/>
        <w:t>. University of Chicago Press, Chicago.</w:t>
      </w:r>
    </w:p>
    <w:p>
      <w:pPr>
        <w:pStyle w:val="Bibliography1"/>
        <w:rPr/>
      </w:pPr>
      <w:r>
        <w:rPr/>
        <w:t xml:space="preserve">Hutchinson, G.E. (1957). Concluding Remarks. </w:t>
      </w:r>
      <w:r>
        <w:rPr>
          <w:i/>
        </w:rPr>
        <w:t>Cold Spring Harbor Symposia on Quantitative Biology</w:t>
      </w:r>
      <w:r>
        <w:rPr/>
        <w:t>, 22, 415–427.</w:t>
      </w:r>
    </w:p>
    <w:p>
      <w:pPr>
        <w:pStyle w:val="Bibliography1"/>
        <w:rPr/>
      </w:pPr>
      <w:r>
        <w:rPr/>
        <w:t xml:space="preserve">Jarzyna, M.A. &amp; Stagge, J.H. (2023). Decoupled spatiotemporal patterns of avian taxonomic and functional diversity. </w:t>
      </w:r>
      <w:r>
        <w:rPr>
          <w:i/>
        </w:rPr>
        <w:t>Current Biology</w:t>
      </w:r>
      <w:r>
        <w:rPr/>
        <w:t>, 33, 1153-1161.e4.</w:t>
      </w:r>
    </w:p>
    <w:p>
      <w:pPr>
        <w:pStyle w:val="Bibliography1"/>
        <w:rPr/>
      </w:pPr>
      <w:r>
        <w:rPr/>
        <w:t xml:space="preserve">Jordano, P. (2016). Sampling networks of ecological interactions. </w:t>
      </w:r>
      <w:r>
        <w:rPr>
          <w:i/>
        </w:rPr>
        <w:t>Functional Ecology</w:t>
      </w:r>
      <w:r>
        <w:rPr/>
        <w:t>, 30, 1883–1893.</w:t>
      </w:r>
    </w:p>
    <w:p>
      <w:pPr>
        <w:pStyle w:val="Bibliography1"/>
        <w:rPr/>
      </w:pPr>
      <w:r>
        <w:rPr/>
        <w:t xml:space="preserve">Kearney, M., Simpson, S.J., Raubenheimer, D. &amp; Helmuth, B. (2010). Modelling the ecological niche from functional traits. </w:t>
      </w:r>
      <w:r>
        <w:rPr>
          <w:i/>
        </w:rPr>
        <w:t>Philosophical Transactions of the Royal Society B: Biological Sciences</w:t>
      </w:r>
      <w:r>
        <w:rPr/>
        <w:t>, 365, 3469–3483.</w:t>
      </w:r>
    </w:p>
    <w:p>
      <w:pPr>
        <w:pStyle w:val="Bibliography1"/>
        <w:rPr/>
      </w:pPr>
      <w:r>
        <w:rPr/>
        <w:t xml:space="preserve">La Sorte, F.A., Horton, K.G., Johnston, A., Fink, D. &amp; Auer, T. (2022). Seasonal associations with light pollution trends for nocturnally migrating bird populations. </w:t>
      </w:r>
      <w:r>
        <w:rPr>
          <w:i/>
        </w:rPr>
        <w:t>Ecosphere</w:t>
      </w:r>
      <w:r>
        <w:rPr/>
        <w:t>, 13.</w:t>
      </w:r>
    </w:p>
    <w:p>
      <w:pPr>
        <w:pStyle w:val="Bibliography1"/>
        <w:rPr/>
      </w:pPr>
      <w:r>
        <w:rPr/>
        <w:t xml:space="preserve">Laigle, I., Aubin, I., Digel, C., Brose, U., Boulangeat, I. &amp; Gravel, D. (2018). Species traits as drivers of food web structure. </w:t>
      </w:r>
      <w:r>
        <w:rPr>
          <w:i/>
        </w:rPr>
        <w:t>Oikos</w:t>
      </w:r>
      <w:r>
        <w:rPr/>
        <w:t>, 127, 316–326.</w:t>
      </w:r>
    </w:p>
    <w:p>
      <w:pPr>
        <w:pStyle w:val="Bibliography1"/>
        <w:rPr/>
      </w:pPr>
      <w:r>
        <w:rPr/>
        <w:t xml:space="preserve">Lamanna, C., Blonder, B., Violle, C., Kraft, N.J.B., Sandel, B., Šímová, I., </w:t>
      </w:r>
      <w:r>
        <w:rPr>
          <w:i/>
        </w:rPr>
        <w:t>et al.</w:t>
      </w:r>
      <w:r>
        <w:rPr/>
        <w:t xml:space="preserve"> (2014). Functional trait space and the latitudinal diversity gradient. </w:t>
      </w:r>
      <w:r>
        <w:rPr>
          <w:i/>
        </w:rPr>
        <w:t>Proceedings of the National Academy of Sciences</w:t>
      </w:r>
      <w:r>
        <w:rPr/>
        <w:t>, 111, 13745–13750.</w:t>
      </w:r>
    </w:p>
    <w:p>
      <w:pPr>
        <w:pStyle w:val="Bibliography1"/>
        <w:rPr/>
      </w:pPr>
      <w:r>
        <w:rPr/>
        <w:t xml:space="preserve">Letten, A.D., Ke, P.-J. &amp; Fukami, T. (2017). Linking modern coexistence theory and contemporary niche theory. </w:t>
      </w:r>
      <w:r>
        <w:rPr>
          <w:i/>
        </w:rPr>
        <w:t>Ecological Monographs</w:t>
      </w:r>
      <w:r>
        <w:rPr/>
        <w:t>, 87, 161–177.</w:t>
      </w:r>
    </w:p>
    <w:p>
      <w:pPr>
        <w:pStyle w:val="Bibliography1"/>
        <w:rPr/>
      </w:pPr>
      <w:r>
        <w:rPr/>
        <w:t xml:space="preserve">Lindeman, R.L. (1942). The Trophic-Dynamic Aspect of Ecology. </w:t>
      </w:r>
      <w:r>
        <w:rPr>
          <w:i/>
        </w:rPr>
        <w:t>Ecology</w:t>
      </w:r>
      <w:r>
        <w:rPr/>
        <w:t>, 23, 399–417.</w:t>
      </w:r>
    </w:p>
    <w:p>
      <w:pPr>
        <w:pStyle w:val="Bibliography1"/>
        <w:rPr/>
      </w:pPr>
      <w:r>
        <w:rPr/>
        <w:t xml:space="preserve">Lundgren, E.J., Bergman, J., Trepel, J., le Roux, E., Monsarrat, S., Kristensen, J.A., </w:t>
      </w:r>
      <w:r>
        <w:rPr>
          <w:i/>
        </w:rPr>
        <w:t>et al.</w:t>
      </w:r>
      <w:r>
        <w:rPr/>
        <w:t xml:space="preserve"> (2024). Functional traits—not nativeness—shape the effects of large mammalian herbivores on plant communities. </w:t>
      </w:r>
      <w:r>
        <w:rPr>
          <w:i/>
        </w:rPr>
        <w:t>Science</w:t>
      </w:r>
      <w:r>
        <w:rPr/>
        <w:t>, 383, 531–537.</w:t>
      </w:r>
    </w:p>
    <w:p>
      <w:pPr>
        <w:pStyle w:val="Bibliography1"/>
        <w:rPr/>
      </w:pPr>
      <w:r>
        <w:rPr/>
        <w:t xml:space="preserve">MacArthur, R.H. &amp; Wilson, E.O. (2001). </w:t>
      </w:r>
      <w:r>
        <w:rPr>
          <w:i/>
        </w:rPr>
        <w:t>The theory of island biogeography</w:t>
      </w:r>
      <w:r>
        <w:rPr/>
        <w:t>. Princeton landmarks in biology. 13th printing and first Princeton landmarks in biology ed. Princeton university press, Princeton Oxford.</w:t>
      </w:r>
    </w:p>
    <w:p>
      <w:pPr>
        <w:pStyle w:val="Bibliography1"/>
        <w:rPr/>
      </w:pPr>
      <w:r>
        <w:rPr/>
        <w:t xml:space="preserve">Marra, P.P., Cohen, E.B., Loss, S.R., Rutter, J.E. &amp; Tonra, C.M. (2015). A call for full annual cycle research in animal ecology. </w:t>
      </w:r>
      <w:r>
        <w:rPr>
          <w:i/>
        </w:rPr>
        <w:t>Biology Letters</w:t>
      </w:r>
      <w:r>
        <w:rPr/>
        <w:t>, 11, 20150552.</w:t>
      </w:r>
    </w:p>
    <w:p>
      <w:pPr>
        <w:pStyle w:val="Bibliography1"/>
        <w:rPr/>
      </w:pPr>
      <w:r>
        <w:rPr/>
        <w:t xml:space="preserve">May, R.M. (1972). Will a Large Complex System be Stable? </w:t>
      </w:r>
      <w:r>
        <w:rPr>
          <w:i/>
        </w:rPr>
        <w:t>Nature</w:t>
      </w:r>
      <w:r>
        <w:rPr/>
        <w:t>, 238, 413–414.</w:t>
      </w:r>
    </w:p>
    <w:p>
      <w:pPr>
        <w:pStyle w:val="Bibliography1"/>
        <w:rPr/>
      </w:pPr>
      <w:r>
        <w:rPr/>
        <w:t xml:space="preserve">Mayr, E. (1956). Geographical character gradients and climatic adaptation. </w:t>
      </w:r>
      <w:r>
        <w:rPr>
          <w:i/>
        </w:rPr>
        <w:t>Evolution</w:t>
      </w:r>
      <w:r>
        <w:rPr/>
        <w:t>, 10, 105–108.</w:t>
      </w:r>
    </w:p>
    <w:p>
      <w:pPr>
        <w:pStyle w:val="Bibliography1"/>
        <w:rPr/>
      </w:pPr>
      <w:r>
        <w:rPr/>
        <w:t xml:space="preserve">McDonald-Madden, E., Sabbadin, R., Game, E.T., Baxter, P.W.J., Chadès, I. &amp; Possingham, H.P. (2016). Using food-web theory to conserve ecosystems. </w:t>
      </w:r>
      <w:r>
        <w:rPr>
          <w:i/>
        </w:rPr>
        <w:t>Nat Commun</w:t>
      </w:r>
      <w:r>
        <w:rPr/>
        <w:t>, 7, 1–8.</w:t>
      </w:r>
    </w:p>
    <w:p>
      <w:pPr>
        <w:pStyle w:val="Bibliography1"/>
        <w:rPr/>
      </w:pPr>
      <w:r>
        <w:rPr/>
        <w:t xml:space="preserve">McGill, B.J., Enquist, B.J., Weiher, E. &amp; Westoby, M. (2006). Rebuilding community ecology from functional traits. </w:t>
      </w:r>
      <w:r>
        <w:rPr>
          <w:i/>
        </w:rPr>
        <w:t>Trends in Ecology &amp; Evolution</w:t>
      </w:r>
      <w:r>
        <w:rPr/>
        <w:t>, 21, 178–185.</w:t>
      </w:r>
    </w:p>
    <w:p>
      <w:pPr>
        <w:pStyle w:val="Bibliography1"/>
        <w:rPr/>
      </w:pPr>
      <w:r>
        <w:rPr/>
        <w:t xml:space="preserve">McInerny, G.J. &amp; Etienne, R.S. (2012). Ditch the niche – is the niche a useful concept in ecology or species distribution modelling? </w:t>
      </w:r>
      <w:r>
        <w:rPr>
          <w:i/>
        </w:rPr>
        <w:t>Journal of Biogeography</w:t>
      </w:r>
      <w:r>
        <w:rPr/>
        <w:t>, 39, 2096–2102.</w:t>
      </w:r>
    </w:p>
    <w:p>
      <w:pPr>
        <w:pStyle w:val="Bibliography1"/>
        <w:rPr/>
      </w:pPr>
      <w:r>
        <w:rPr/>
        <w:t xml:space="preserve">McKinnon, L., Smith, P.A., Nol, E., Martin, J.L., Doyle, F.I., Abraham, K.F., </w:t>
      </w:r>
      <w:r>
        <w:rPr>
          <w:i/>
        </w:rPr>
        <w:t>et al.</w:t>
      </w:r>
      <w:r>
        <w:rPr/>
        <w:t xml:space="preserve"> (2010). Lower Predation Risk for Migratory Birds at High Latitudes. </w:t>
      </w:r>
      <w:r>
        <w:rPr>
          <w:i/>
        </w:rPr>
        <w:t>Science</w:t>
      </w:r>
      <w:r>
        <w:rPr/>
        <w:t>, 327, 326–327.</w:t>
      </w:r>
    </w:p>
    <w:p>
      <w:pPr>
        <w:pStyle w:val="Bibliography1"/>
        <w:rPr/>
      </w:pPr>
      <w:r>
        <w:rPr/>
        <w:t xml:space="preserve">McMeans, B.C., McCann, K.S., Humphries, M., Rooney, N. &amp; Fisk, A.T. (2015). Food Web Structure in Temporally-Forced Ecosystems. </w:t>
      </w:r>
      <w:r>
        <w:rPr>
          <w:i/>
        </w:rPr>
        <w:t>Trends in Ecology &amp; Evolution</w:t>
      </w:r>
      <w:r>
        <w:rPr/>
        <w:t>, 30, 662–672.</w:t>
      </w:r>
    </w:p>
    <w:p>
      <w:pPr>
        <w:pStyle w:val="Bibliography1"/>
        <w:rPr/>
      </w:pPr>
      <w:r>
        <w:rPr/>
        <w:t xml:space="preserve">Mittelbach, G.G., Schemske, D.W., Cornell, H.V., Allen, A.P., Brown, J.M., Bush, M.B., </w:t>
      </w:r>
      <w:r>
        <w:rPr>
          <w:i/>
        </w:rPr>
        <w:t>et al.</w:t>
      </w:r>
      <w:r>
        <w:rPr/>
        <w:t xml:space="preserve"> (2007). Evolution and the latitudinal diversity gradient: speciation, extinction and biogeography. </w:t>
      </w:r>
      <w:r>
        <w:rPr>
          <w:i/>
        </w:rPr>
        <w:t>Ecology Letters</w:t>
      </w:r>
      <w:r>
        <w:rPr/>
        <w:t>, 10, 315–331.</w:t>
      </w:r>
    </w:p>
    <w:p>
      <w:pPr>
        <w:pStyle w:val="Bibliography1"/>
        <w:rPr/>
      </w:pPr>
      <w:r>
        <w:rPr/>
        <w:t xml:space="preserve">Morales-Castilla, I., Matias, M.G., Gravel, D. &amp; Araújo, M.B. (2015). Inferring biotic interactions from proxies. </w:t>
      </w:r>
      <w:r>
        <w:rPr>
          <w:i/>
        </w:rPr>
        <w:t>Trends in Ecology &amp; Evolution</w:t>
      </w:r>
      <w:r>
        <w:rPr/>
        <w:t>, 30, 347–356.</w:t>
      </w:r>
    </w:p>
    <w:p>
      <w:pPr>
        <w:pStyle w:val="Bibliography1"/>
        <w:rPr/>
      </w:pPr>
      <w:r>
        <w:rPr/>
        <w:t xml:space="preserve">Nakazawa, Y., Peterson, A.T., Martínez-Meyer, E. &amp; Navarro-Sigüenza, A.G. (2004). SEASONAL NICHES OF NEARCTIC-NEOTROPICAL MIGRATORY BIRDS: IMPLICATIONS FOR THE EVOLUTION OF MIGRATION. </w:t>
      </w:r>
      <w:r>
        <w:rPr>
          <w:i/>
        </w:rPr>
        <w:t>Auk</w:t>
      </w:r>
      <w:r>
        <w:rPr/>
        <w:t>, 121, 610.</w:t>
      </w:r>
    </w:p>
    <w:p>
      <w:pPr>
        <w:pStyle w:val="Bibliography1"/>
        <w:rPr/>
      </w:pPr>
      <w:r>
        <w:rPr/>
        <w:t xml:space="preserve">Ng, W.H., Fink, D., La Sorte, F.A., Auer, T., Hochachka, W.M., Johnston, A., </w:t>
      </w:r>
      <w:r>
        <w:rPr>
          <w:i/>
        </w:rPr>
        <w:t>et al.</w:t>
      </w:r>
      <w:r>
        <w:rPr/>
        <w:t xml:space="preserve"> (2022). Continental‐scale biomass redistribution by migratory birds in response to seasonal variation in productivity. </w:t>
      </w:r>
      <w:r>
        <w:rPr>
          <w:i/>
        </w:rPr>
        <w:t>Global Ecol Biogeogr</w:t>
      </w:r>
      <w:r>
        <w:rPr/>
        <w:t>, 31, 727–739.</w:t>
      </w:r>
    </w:p>
    <w:p>
      <w:pPr>
        <w:pStyle w:val="Bibliography1"/>
        <w:rPr/>
      </w:pPr>
      <w:r>
        <w:rPr/>
        <w:t xml:space="preserve">Norris, D.R., Marra, P.P., Kyser, T.K., Sherry, T.W. &amp; Ratcliffe, L.M. (2004). Tropical winter habitat limits reproductive success on the temperate breeding grounds in a migratory bird. </w:t>
      </w:r>
      <w:r>
        <w:rPr>
          <w:i/>
        </w:rPr>
        <w:t>Proceedings of the Royal Society of London. Series B: Biological Sciences</w:t>
      </w:r>
      <w:r>
        <w:rPr/>
        <w:t>, 271, 59–64.</w:t>
      </w:r>
    </w:p>
    <w:p>
      <w:pPr>
        <w:pStyle w:val="Bibliography1"/>
        <w:rPr/>
      </w:pPr>
      <w:r>
        <w:rPr/>
        <w:t xml:space="preserve">O’Connor, L.M.J., Pollock, L.J., Braga, J., Ficetola, G.F., Maiorano, L., Martinez-Almoyna, C., </w:t>
      </w:r>
      <w:r>
        <w:rPr>
          <w:i/>
        </w:rPr>
        <w:t>et al.</w:t>
      </w:r>
      <w:r>
        <w:rPr/>
        <w:t xml:space="preserve"> (2020). Unveiling the food webs of tetrapods across Europe through the prism of the Eltonian niche. </w:t>
      </w:r>
      <w:r>
        <w:rPr>
          <w:i/>
        </w:rPr>
        <w:t>Journal of Biogeography</w:t>
      </w:r>
      <w:r>
        <w:rPr/>
        <w:t>, 47, 181–192.</w:t>
      </w:r>
    </w:p>
    <w:p>
      <w:pPr>
        <w:pStyle w:val="Bibliography1"/>
        <w:rPr/>
      </w:pPr>
      <w:r>
        <w:rPr/>
        <w:t xml:space="preserve">Pacifici, M., Visconti, P., Butchart, S.H.M., Watson, J.E.M., Cassola, F.M. &amp; Rondinini, C. (2017). Species’ traits influenced their response to recent climate change. </w:t>
      </w:r>
      <w:r>
        <w:rPr>
          <w:i/>
        </w:rPr>
        <w:t>Nature Clim Change</w:t>
      </w:r>
      <w:r>
        <w:rPr/>
        <w:t>, 7, 205–208.</w:t>
      </w:r>
    </w:p>
    <w:p>
      <w:pPr>
        <w:pStyle w:val="Bibliography1"/>
        <w:rPr/>
      </w:pPr>
      <w:r>
        <w:rPr/>
        <w:t xml:space="preserve">Pearson, R.G. &amp; Dawson, T.P. (2003). Predicting the impacts of climate change on the distribution of species: are bioclimate envelope models useful? </w:t>
      </w:r>
      <w:r>
        <w:rPr>
          <w:i/>
        </w:rPr>
        <w:t>Global Ecology and Biogeography</w:t>
      </w:r>
      <w:r>
        <w:rPr/>
        <w:t>, 12, 361–371.</w:t>
      </w:r>
    </w:p>
    <w:p>
      <w:pPr>
        <w:pStyle w:val="Bibliography1"/>
        <w:rPr/>
      </w:pPr>
      <w:r>
        <w:rPr/>
        <w:t xml:space="preserve">Pellissier, L., Albouy, C., Bascompte, J., Farwig, N., Graham, C., Loreau, M., </w:t>
      </w:r>
      <w:r>
        <w:rPr>
          <w:i/>
        </w:rPr>
        <w:t>et al.</w:t>
      </w:r>
      <w:r>
        <w:rPr/>
        <w:t xml:space="preserve"> (2018). Comparing species interaction networks along environmental gradients. </w:t>
      </w:r>
      <w:r>
        <w:rPr>
          <w:i/>
        </w:rPr>
        <w:t>Biological Reviews</w:t>
      </w:r>
      <w:r>
        <w:rPr/>
        <w:t>, 93, 785–800.</w:t>
      </w:r>
    </w:p>
    <w:p>
      <w:pPr>
        <w:pStyle w:val="Bibliography1"/>
        <w:rPr/>
      </w:pPr>
      <w:r>
        <w:rPr/>
        <w:t xml:space="preserve">Pianka, E.R. (1966). Latitudinal Gradients in Species Diversity: A Review of Concepts. </w:t>
      </w:r>
      <w:r>
        <w:rPr>
          <w:i/>
        </w:rPr>
        <w:t>The American Naturalist</w:t>
      </w:r>
      <w:r>
        <w:rPr/>
        <w:t>, 100, 33–46.</w:t>
      </w:r>
    </w:p>
    <w:p>
      <w:pPr>
        <w:pStyle w:val="Bibliography1"/>
        <w:rPr/>
      </w:pPr>
      <w:r>
        <w:rPr/>
        <w:t xml:space="preserve">Pichler, M., Boreux, V., Klein, A.-M., Schleuning, M. &amp; Hartig, F. (2020). Machine learning algorithms to infer trait-matching and predict species interactions in ecological networks. </w:t>
      </w:r>
      <w:r>
        <w:rPr>
          <w:i/>
        </w:rPr>
        <w:t>Methods in Ecology and Evolution</w:t>
      </w:r>
      <w:r>
        <w:rPr/>
        <w:t>, 11, 281–293.</w:t>
      </w:r>
    </w:p>
    <w:p>
      <w:pPr>
        <w:pStyle w:val="Bibliography1"/>
        <w:rPr/>
      </w:pPr>
      <w:r>
        <w:rPr/>
        <w:t xml:space="preserve">Pimm, S.L., Lawton, J.H. &amp; Cohen, J.E. (1991). Food web patterns and their consequences. </w:t>
      </w:r>
      <w:r>
        <w:rPr>
          <w:i/>
        </w:rPr>
        <w:t>Nature</w:t>
      </w:r>
      <w:r>
        <w:rPr/>
        <w:t>, 350, 669–674.</w:t>
      </w:r>
    </w:p>
    <w:p>
      <w:pPr>
        <w:pStyle w:val="Bibliography1"/>
        <w:rPr/>
      </w:pPr>
      <w:r>
        <w:rPr/>
        <w:t xml:space="preserve">Poisot, T., Bergeron, G., Cazelles, K., Dallas, T., Gravel, D., MacDonald, A., </w:t>
      </w:r>
      <w:r>
        <w:rPr>
          <w:i/>
        </w:rPr>
        <w:t>et al.</w:t>
      </w:r>
      <w:r>
        <w:rPr/>
        <w:t xml:space="preserve"> (2021). Global knowledge gaps in species interaction networks data. </w:t>
      </w:r>
      <w:r>
        <w:rPr>
          <w:i/>
        </w:rPr>
        <w:t>J Biogeogr</w:t>
      </w:r>
      <w:r>
        <w:rPr/>
        <w:t>, jbi.14127.</w:t>
      </w:r>
    </w:p>
    <w:p>
      <w:pPr>
        <w:pStyle w:val="Bibliography1"/>
        <w:rPr/>
      </w:pPr>
      <w:r>
        <w:rPr/>
        <w:t xml:space="preserve">Poisot, T., Mouquet, N. &amp; Gravel, D. (2013). Trophic complementarity drives the biodiversity–ecosystem functioning relationship in food webs. </w:t>
      </w:r>
      <w:r>
        <w:rPr>
          <w:i/>
        </w:rPr>
        <w:t>Ecology Letters</w:t>
      </w:r>
      <w:r>
        <w:rPr/>
        <w:t>, 16, 853–861.</w:t>
      </w:r>
    </w:p>
    <w:p>
      <w:pPr>
        <w:pStyle w:val="Bibliography1"/>
        <w:rPr/>
      </w:pPr>
      <w:r>
        <w:rPr/>
        <w:t xml:space="preserve">Poisot, T., Stouffer, D.B. &amp; Gravel, D. (2015). Beyond species: why ecological interaction networks vary through space and time. </w:t>
      </w:r>
      <w:r>
        <w:rPr>
          <w:i/>
        </w:rPr>
        <w:t>Oikos</w:t>
      </w:r>
      <w:r>
        <w:rPr/>
        <w:t>, 124, 243–251.</w:t>
      </w:r>
    </w:p>
    <w:p>
      <w:pPr>
        <w:pStyle w:val="Bibliography1"/>
        <w:rPr/>
      </w:pPr>
      <w:r>
        <w:rPr/>
        <w:t xml:space="preserve">Pollock, L.J., Morris, W.K. &amp; Vesk, P.A. (2012). The role of functional traits in species distributions revealed through a hierarchical model. </w:t>
      </w:r>
      <w:r>
        <w:rPr>
          <w:i/>
        </w:rPr>
        <w:t>Ecography</w:t>
      </w:r>
      <w:r>
        <w:rPr/>
        <w:t>, 35, 716–725.</w:t>
      </w:r>
    </w:p>
    <w:p>
      <w:pPr>
        <w:pStyle w:val="Bibliography1"/>
        <w:rPr/>
      </w:pPr>
      <w:r>
        <w:rPr/>
        <w:t xml:space="preserve">Pollock, L.J., O’Connor, L.M.J., Mokany, K., Rosauer, D.F., Talluto, M.V. &amp; Thuiller, W. (2020). Protecting Biodiversity (in All Its Complexity): New Models and Methods. </w:t>
      </w:r>
      <w:r>
        <w:rPr>
          <w:i/>
        </w:rPr>
        <w:t>Trends in Ecology &amp; Evolution</w:t>
      </w:r>
      <w:r>
        <w:rPr/>
        <w:t>, 35, 1119–1128.</w:t>
      </w:r>
    </w:p>
    <w:p>
      <w:pPr>
        <w:pStyle w:val="Bibliography1"/>
        <w:rPr/>
      </w:pPr>
      <w:r>
        <w:rPr/>
        <w:t xml:space="preserve">Pollock, L.J., Tingley, R., Morris, W.K., Golding, N., O’Hara, R.B., Parris, K.M., </w:t>
      </w:r>
      <w:r>
        <w:rPr>
          <w:i/>
        </w:rPr>
        <w:t>et al.</w:t>
      </w:r>
      <w:r>
        <w:rPr/>
        <w:t xml:space="preserve"> (2014). Understanding co-occurrence by modelling species simultaneously with a Joint Species Distribution Model (JSDM). </w:t>
      </w:r>
      <w:r>
        <w:rPr>
          <w:i/>
        </w:rPr>
        <w:t>Methods in Ecology and Evolution</w:t>
      </w:r>
      <w:r>
        <w:rPr/>
        <w:t>, 5, 397–406.</w:t>
      </w:r>
    </w:p>
    <w:p>
      <w:pPr>
        <w:pStyle w:val="Bibliography1"/>
        <w:rPr/>
      </w:pPr>
      <w:r>
        <w:rPr/>
        <w:t xml:space="preserve">Pomeranz, J.P.F., Thompson, R.M., Poisot, T. &amp; Harding, J.S. (2019). Inferring predator–prey interactions in food webs. </w:t>
      </w:r>
      <w:r>
        <w:rPr>
          <w:i/>
        </w:rPr>
        <w:t>Methods in Ecology and Evolution</w:t>
      </w:r>
      <w:r>
        <w:rPr/>
        <w:t>, 10, 356–367.</w:t>
      </w:r>
    </w:p>
    <w:p>
      <w:pPr>
        <w:pStyle w:val="Bibliography1"/>
        <w:rPr/>
      </w:pPr>
      <w:r>
        <w:rPr/>
        <w:t xml:space="preserve">Pontarp, M., Bunnefeld, L., Cabral, J.S., Etienne, R.S., Fritz, S.A., Gillespie, R., </w:t>
      </w:r>
      <w:r>
        <w:rPr>
          <w:i/>
        </w:rPr>
        <w:t>et al.</w:t>
      </w:r>
      <w:r>
        <w:rPr/>
        <w:t xml:space="preserve"> (2019). The Latitudinal Diversity Gradient: Novel Understanding through Mechanistic Eco-evolutionary Models. </w:t>
      </w:r>
      <w:r>
        <w:rPr>
          <w:i/>
        </w:rPr>
        <w:t>Trends in Ecology &amp; Evolution</w:t>
      </w:r>
      <w:r>
        <w:rPr/>
        <w:t>, 34, 211–223.</w:t>
      </w:r>
    </w:p>
    <w:p>
      <w:pPr>
        <w:pStyle w:val="Bibliography1"/>
        <w:rPr/>
      </w:pPr>
      <w:r>
        <w:rPr/>
        <w:t xml:space="preserve">Preston, F.W. (1960). Time and Space and the Variation of Species. </w:t>
      </w:r>
      <w:r>
        <w:rPr>
          <w:i/>
        </w:rPr>
        <w:t>Ecology</w:t>
      </w:r>
      <w:r>
        <w:rPr/>
        <w:t>, 41, 612–627.</w:t>
      </w:r>
    </w:p>
    <w:p>
      <w:pPr>
        <w:pStyle w:val="Bibliography1"/>
        <w:rPr/>
      </w:pPr>
      <w:r>
        <w:rPr/>
        <w:t xml:space="preserve">Pringle, R.M. &amp; Hutchinson, M.C. (2020). Resolving Food-Web Structure. </w:t>
      </w:r>
      <w:r>
        <w:rPr>
          <w:i/>
        </w:rPr>
        <w:t>Annual Review of Ecology, Evolution and Systematics</w:t>
      </w:r>
      <w:r>
        <w:rPr/>
        <w:t>, 51, 55–80.</w:t>
      </w:r>
    </w:p>
    <w:p>
      <w:pPr>
        <w:pStyle w:val="Bibliography1"/>
        <w:rPr/>
      </w:pPr>
      <w:r>
        <w:rPr/>
        <w:t xml:space="preserve">Pulliam, H. r. (2000). On the relationship between niche and distribution. </w:t>
      </w:r>
      <w:r>
        <w:rPr>
          <w:i/>
        </w:rPr>
        <w:t>Ecology Letters</w:t>
      </w:r>
      <w:r>
        <w:rPr/>
        <w:t>, 3, 349–361.</w:t>
      </w:r>
    </w:p>
    <w:p>
      <w:pPr>
        <w:pStyle w:val="Bibliography1"/>
        <w:rPr/>
      </w:pPr>
      <w:r>
        <w:rPr/>
        <w:t xml:space="preserve">Reich, P.B., Wright, I.J., Cavender‐Bares, J., Craine, J.M., Oleksyn, J., Westoby, M., </w:t>
      </w:r>
      <w:r>
        <w:rPr>
          <w:i/>
        </w:rPr>
        <w:t>et al.</w:t>
      </w:r>
      <w:r>
        <w:rPr/>
        <w:t xml:space="preserve"> (2003). The Evolution of Plant Functional Variation: Traits, Spectra, and Strategies. </w:t>
      </w:r>
      <w:r>
        <w:rPr>
          <w:i/>
        </w:rPr>
        <w:t>International Journal of Plant Sciences</w:t>
      </w:r>
      <w:r>
        <w:rPr/>
        <w:t>, 164, S143–S164.</w:t>
      </w:r>
    </w:p>
    <w:p>
      <w:pPr>
        <w:pStyle w:val="Bibliography1"/>
        <w:rPr/>
      </w:pPr>
      <w:r>
        <w:rPr/>
        <w:t xml:space="preserve">Reudink, M.W., Marra, P.P., Kyser, T.K., Boag, P.T., Langin, K.M. &amp; Ratcliffe, L.M. (2009). Non-breeding season events influence sexual selection in a long-distance migratory bird. </w:t>
      </w:r>
      <w:r>
        <w:rPr>
          <w:i/>
        </w:rPr>
        <w:t>Proceedings of the Royal Society B: Biological Sciences</w:t>
      </w:r>
      <w:r>
        <w:rPr/>
        <w:t>, 276, 1619–1626.</w:t>
      </w:r>
    </w:p>
    <w:p>
      <w:pPr>
        <w:pStyle w:val="Bibliography1"/>
        <w:rPr/>
      </w:pPr>
      <w:r>
        <w:rPr/>
        <w:t xml:space="preserve">Rooney, N., McCann, K.S. &amp; Moore, J.C. (2008). A landscape theory for food web architecture. </w:t>
      </w:r>
      <w:r>
        <w:rPr>
          <w:i/>
        </w:rPr>
        <w:t>Ecology Letters</w:t>
      </w:r>
      <w:r>
        <w:rPr/>
        <w:t>, 11, 867–881.</w:t>
      </w:r>
    </w:p>
    <w:p>
      <w:pPr>
        <w:pStyle w:val="Bibliography1"/>
        <w:rPr/>
      </w:pPr>
      <w:r>
        <w:rPr/>
        <w:t xml:space="preserve">Rosenberg, K.V., Dokter, A.M., Blancher, P.J., Sauer, J.R., Smith, A.C., Smith, P.A., </w:t>
      </w:r>
      <w:r>
        <w:rPr>
          <w:i/>
        </w:rPr>
        <w:t>et al.</w:t>
      </w:r>
      <w:r>
        <w:rPr/>
        <w:t xml:space="preserve"> (2019). Decline of the North American avifauna. </w:t>
      </w:r>
      <w:r>
        <w:rPr>
          <w:i/>
        </w:rPr>
        <w:t>Science</w:t>
      </w:r>
      <w:r>
        <w:rPr/>
        <w:t>, 366, 120–124.</w:t>
      </w:r>
    </w:p>
    <w:p>
      <w:pPr>
        <w:pStyle w:val="Bibliography1"/>
        <w:rPr/>
      </w:pPr>
      <w:r>
        <w:rPr/>
        <w:t xml:space="preserve">Rossberg, A.G., Brännström, Å. &amp; Dieckmann, U. (2010). How trophic interaction strength depends on traits. </w:t>
      </w:r>
      <w:r>
        <w:rPr>
          <w:i/>
        </w:rPr>
        <w:t>Theor Ecol</w:t>
      </w:r>
      <w:r>
        <w:rPr/>
        <w:t>, 3, 13–24.</w:t>
      </w:r>
    </w:p>
    <w:p>
      <w:pPr>
        <w:pStyle w:val="Bibliography1"/>
        <w:rPr/>
      </w:pPr>
      <w:r>
        <w:rPr/>
        <w:t xml:space="preserve">Runge, C.A., Watson, J.E.M., Butchart, S.H.M., Hanson, J.O., Possingham, H.P. &amp; Fuller, R.A. (2015). Protected areas and global conservation of migratory birds. </w:t>
      </w:r>
      <w:r>
        <w:rPr>
          <w:i/>
        </w:rPr>
        <w:t>Science</w:t>
      </w:r>
      <w:r>
        <w:rPr/>
        <w:t>, 350, 1255–1258.</w:t>
      </w:r>
    </w:p>
    <w:p>
      <w:pPr>
        <w:pStyle w:val="Bibliography1"/>
        <w:rPr/>
      </w:pPr>
      <w:r>
        <w:rPr/>
        <w:t xml:space="preserve">Saravia, L.A., Marina, T.I., Kristensen, N.P., De Troch, M. &amp; Momo, F.R. (2022). Ecological network assembly: How the regional metaweb influences local food webs. </w:t>
      </w:r>
      <w:r>
        <w:rPr>
          <w:i/>
        </w:rPr>
        <w:t>Journal of Animal Ecology</w:t>
      </w:r>
      <w:r>
        <w:rPr/>
        <w:t>, 1365-2656.13652.</w:t>
      </w:r>
    </w:p>
    <w:p>
      <w:pPr>
        <w:pStyle w:val="Bibliography1"/>
        <w:rPr/>
      </w:pPr>
      <w:r>
        <w:rPr/>
        <w:t xml:space="preserve">Shipley, B.R., Bach, R., Do, Y., Strathearn, H., McGuire, J.L. &amp; Dilkina, B. (2022). megaSDM: integrating dispersal and time-step analyses into species distribution models. </w:t>
      </w:r>
      <w:r>
        <w:rPr>
          <w:i/>
        </w:rPr>
        <w:t>Ecography</w:t>
      </w:r>
      <w:r>
        <w:rPr/>
        <w:t>, 2022.</w:t>
      </w:r>
    </w:p>
    <w:p>
      <w:pPr>
        <w:pStyle w:val="Bibliography1"/>
        <w:rPr/>
      </w:pPr>
      <w:r>
        <w:rPr/>
        <w:t xml:space="preserve">Soberón, J. (2007). Grinnellian and Eltonian niches and geographic distributions of species. </w:t>
      </w:r>
      <w:r>
        <w:rPr>
          <w:i/>
        </w:rPr>
        <w:t>Ecology Letters</w:t>
      </w:r>
      <w:r>
        <w:rPr/>
        <w:t>, 10, 1115–1123.</w:t>
      </w:r>
    </w:p>
    <w:p>
      <w:pPr>
        <w:pStyle w:val="Bibliography1"/>
        <w:rPr/>
      </w:pPr>
      <w:r>
        <w:rPr/>
        <w:t xml:space="preserve">Somveille, M., Manica, A. &amp; Rodrigues, A.S.L. (2019). Where the wild birds go: explaining the differences in migratory destinations across terrestrial bird species. </w:t>
      </w:r>
      <w:r>
        <w:rPr>
          <w:i/>
        </w:rPr>
        <w:t>Ecography</w:t>
      </w:r>
      <w:r>
        <w:rPr/>
        <w:t>, 42, 225–236.</w:t>
      </w:r>
    </w:p>
    <w:p>
      <w:pPr>
        <w:pStyle w:val="Bibliography1"/>
        <w:rPr/>
      </w:pPr>
      <w:r>
        <w:rPr/>
        <w:t xml:space="preserve">Somveille, M., Rodrigues, A.S.L. &amp; Manica, A. (2015). Why do birds migrate? A macroecological perspective. </w:t>
      </w:r>
      <w:r>
        <w:rPr>
          <w:i/>
        </w:rPr>
        <w:t>Global Ecology and Biogeography</w:t>
      </w:r>
      <w:r>
        <w:rPr/>
        <w:t>, 24, 664–674.</w:t>
      </w:r>
    </w:p>
    <w:p>
      <w:pPr>
        <w:pStyle w:val="Bibliography1"/>
        <w:rPr/>
      </w:pPr>
      <w:r>
        <w:rPr/>
        <w:t xml:space="preserve">Staniczenko, P.P.A., Sivasubramaniam, P., Suttle, K.B. &amp; Pearson, R.G. (2017). Linking macroecology and community ecology: refining predictions of species distributions using biotic interaction networks. </w:t>
      </w:r>
      <w:r>
        <w:rPr>
          <w:i/>
        </w:rPr>
        <w:t>Ecology Letters</w:t>
      </w:r>
      <w:r>
        <w:rPr/>
        <w:t>, 20, 693–707.</w:t>
      </w:r>
    </w:p>
    <w:p>
      <w:pPr>
        <w:pStyle w:val="Bibliography1"/>
        <w:rPr/>
      </w:pPr>
      <w:r>
        <w:rPr/>
        <w:t xml:space="preserve">Stouffer, D.B., Sales-Pardo, M., Sirer, M.I. &amp; Bascompte, J. (2012). Evolutionary Conservation of Species’ Roles in Food Webs. </w:t>
      </w:r>
      <w:r>
        <w:rPr>
          <w:i/>
        </w:rPr>
        <w:t>Science</w:t>
      </w:r>
      <w:r>
        <w:rPr/>
        <w:t>, 335, 1489–1492.</w:t>
      </w:r>
    </w:p>
    <w:p>
      <w:pPr>
        <w:pStyle w:val="Bibliography1"/>
        <w:rPr/>
      </w:pPr>
      <w:r>
        <w:rPr/>
        <w:t xml:space="preserve">Strydom, T., Catchen, M.D., Banville, F., Caron, D., Dansereau, G., Desjardins-Proulx, P., </w:t>
      </w:r>
      <w:r>
        <w:rPr>
          <w:i/>
        </w:rPr>
        <w:t>et al.</w:t>
      </w:r>
      <w:r>
        <w:rPr/>
        <w:t xml:space="preserve"> (2021). A roadmap towards predicting species interaction networks (across space and time). </w:t>
      </w:r>
      <w:r>
        <w:rPr>
          <w:i/>
        </w:rPr>
        <w:t>Philos Trans R Soc Lond B Biol Sci</w:t>
      </w:r>
      <w:r>
        <w:rPr/>
        <w:t>, 376, 20210063.</w:t>
      </w:r>
    </w:p>
    <w:p>
      <w:pPr>
        <w:pStyle w:val="Bibliography1"/>
        <w:rPr/>
      </w:pPr>
      <w:r>
        <w:rPr/>
        <w:t xml:space="preserve">Studds, C.E., Kendall, B.E., Murray, N.J., Wilson, H.B., Rogers, D.I., Clemens, R.S., </w:t>
      </w:r>
      <w:r>
        <w:rPr>
          <w:i/>
        </w:rPr>
        <w:t>et al.</w:t>
      </w:r>
      <w:r>
        <w:rPr/>
        <w:t xml:space="preserve"> (2017). Rapid population decline in migratory shorebirds relying on Yellow Sea tidal mudflats as stopover sites. </w:t>
      </w:r>
      <w:r>
        <w:rPr>
          <w:i/>
        </w:rPr>
        <w:t>Nat Commun</w:t>
      </w:r>
      <w:r>
        <w:rPr/>
        <w:t>, 8, 14895.</w:t>
      </w:r>
    </w:p>
    <w:p>
      <w:pPr>
        <w:pStyle w:val="Bibliography1"/>
        <w:rPr/>
      </w:pPr>
      <w:r>
        <w:rPr/>
        <w:t xml:space="preserve">Thompson, R.M., Brose, U., Dunne, J.A., Hall, R.O., Hladyz, S., Kitching, R.L., </w:t>
      </w:r>
      <w:r>
        <w:rPr>
          <w:i/>
        </w:rPr>
        <w:t>et al.</w:t>
      </w:r>
      <w:r>
        <w:rPr/>
        <w:t xml:space="preserve"> (2012). Food webs: reconciling the structure and function of biodiversity. </w:t>
      </w:r>
      <w:r>
        <w:rPr>
          <w:i/>
        </w:rPr>
        <w:t>Trends in Ecology &amp; Evolution</w:t>
      </w:r>
      <w:r>
        <w:rPr/>
        <w:t>, 27, 689–697.</w:t>
      </w:r>
    </w:p>
    <w:p>
      <w:pPr>
        <w:pStyle w:val="Bibliography1"/>
        <w:rPr/>
      </w:pPr>
      <w:r>
        <w:rPr/>
        <w:t xml:space="preserve">Thompson, R.M. &amp; Townsend, C.R. (2005). Energy Availability, Spatial Heterogeneity and Ecosystem Size Predict Food-Web Structure in Streams. </w:t>
      </w:r>
      <w:r>
        <w:rPr>
          <w:i/>
        </w:rPr>
        <w:t>Oikos</w:t>
      </w:r>
      <w:r>
        <w:rPr/>
        <w:t>, 108, 137–148.</w:t>
      </w:r>
    </w:p>
    <w:p>
      <w:pPr>
        <w:pStyle w:val="Bibliography1"/>
        <w:rPr/>
      </w:pPr>
      <w:r>
        <w:rPr/>
        <w:t xml:space="preserve">Thuiller, W., Münkemüller, T., Lavergne, S., Mouillot, D., Mouquet, N., Schiffers, K., </w:t>
      </w:r>
      <w:r>
        <w:rPr>
          <w:i/>
        </w:rPr>
        <w:t>et al.</w:t>
      </w:r>
      <w:r>
        <w:rPr/>
        <w:t xml:space="preserve"> (2013). A road map for integrating eco-evolutionary processes into biodiversity models. </w:t>
      </w:r>
      <w:r>
        <w:rPr>
          <w:i/>
        </w:rPr>
        <w:t>Ecology Letters</w:t>
      </w:r>
      <w:r>
        <w:rPr/>
        <w:t>, 16, 94–105.</w:t>
      </w:r>
    </w:p>
    <w:p>
      <w:pPr>
        <w:pStyle w:val="Bibliography1"/>
        <w:rPr/>
      </w:pPr>
      <w:r>
        <w:rPr/>
        <w:t xml:space="preserve">Thurman, L.L., Barner, A.K., Garcia, T.S. &amp; Chestnut, T. (2019). Testing the link between species interactions and species co-occurrence in a trophic network. </w:t>
      </w:r>
      <w:r>
        <w:rPr>
          <w:i/>
        </w:rPr>
        <w:t>Ecography</w:t>
      </w:r>
      <w:r>
        <w:rPr/>
        <w:t>, 42, 1658–1670.</w:t>
      </w:r>
    </w:p>
    <w:p>
      <w:pPr>
        <w:pStyle w:val="Bibliography1"/>
        <w:rPr/>
      </w:pPr>
      <w:r>
        <w:rPr/>
        <w:t xml:space="preserve">Urban, M.C., Bocedi, G., Hendry, A.P., Mihoub, J.-B., Peer, G., Singer, A., </w:t>
      </w:r>
      <w:r>
        <w:rPr>
          <w:i/>
        </w:rPr>
        <w:t>et al.</w:t>
      </w:r>
      <w:r>
        <w:rPr/>
        <w:t xml:space="preserve"> (2016). Improving the forecast for biodiversity under climate change. </w:t>
      </w:r>
      <w:r>
        <w:rPr>
          <w:i/>
        </w:rPr>
        <w:t>Science</w:t>
      </w:r>
      <w:r>
        <w:rPr/>
        <w:t>, 353, aad8466–aad8466.</w:t>
      </w:r>
    </w:p>
    <w:p>
      <w:pPr>
        <w:pStyle w:val="Bibliography1"/>
        <w:rPr/>
      </w:pPr>
      <w:r>
        <w:rPr/>
        <w:t xml:space="preserve">Vandewalle, M., de Bello, F., Berg, M.P., Bolger, T., Dolédec, S., Dubs, F., </w:t>
      </w:r>
      <w:r>
        <w:rPr>
          <w:i/>
        </w:rPr>
        <w:t>et al.</w:t>
      </w:r>
      <w:r>
        <w:rPr/>
        <w:t xml:space="preserve"> (2010). Functional traits as indicators of biodiversity response to land use changes across ecosystems and organisms. </w:t>
      </w:r>
      <w:r>
        <w:rPr>
          <w:i/>
        </w:rPr>
        <w:t>Biodivers Conserv</w:t>
      </w:r>
      <w:r>
        <w:rPr/>
        <w:t>, 19, 2921–2947.</w:t>
      </w:r>
    </w:p>
    <w:p>
      <w:pPr>
        <w:pStyle w:val="Bibliography1"/>
        <w:rPr/>
      </w:pPr>
      <w:r>
        <w:rPr/>
        <w:t xml:space="preserve">Vellend, M. (2010). Conceptual Synthesis in Community Ecology. </w:t>
      </w:r>
      <w:r>
        <w:rPr>
          <w:i/>
        </w:rPr>
        <w:t>The Quarterly Review of Biology</w:t>
      </w:r>
      <w:r>
        <w:rPr/>
        <w:t>, 85, 183–206.</w:t>
      </w:r>
    </w:p>
    <w:p>
      <w:pPr>
        <w:pStyle w:val="Bibliography1"/>
        <w:rPr/>
      </w:pPr>
      <w:r>
        <w:rPr/>
        <w:t xml:space="preserve">Vesk, P.A., Morris, W.K., Neal, W.C., Mokany, K. &amp; Pollock, L.J. (2021). Transferability of trait-based species distribution models. </w:t>
      </w:r>
      <w:r>
        <w:rPr>
          <w:i/>
        </w:rPr>
        <w:t>Ecography</w:t>
      </w:r>
      <w:r>
        <w:rPr/>
        <w:t>, 44, 134–147.</w:t>
      </w:r>
    </w:p>
    <w:p>
      <w:pPr>
        <w:pStyle w:val="Bibliography1"/>
        <w:rPr/>
      </w:pPr>
      <w:r>
        <w:rPr/>
        <w:t xml:space="preserve">Violle, C., Navas, M.-L., Vile, D., Kazakou, E., Fortunel, C., Hummel, I., </w:t>
      </w:r>
      <w:r>
        <w:rPr>
          <w:i/>
        </w:rPr>
        <w:t>et al.</w:t>
      </w:r>
      <w:r>
        <w:rPr/>
        <w:t xml:space="preserve"> (2007). Let the concept of trait be functional! </w:t>
      </w:r>
      <w:r>
        <w:rPr>
          <w:i/>
        </w:rPr>
        <w:t>Oikos</w:t>
      </w:r>
      <w:r>
        <w:rPr/>
        <w:t>, 116, 882–892.</w:t>
      </w:r>
    </w:p>
    <w:p>
      <w:pPr>
        <w:pStyle w:val="Bibliography1"/>
        <w:rPr/>
      </w:pPr>
      <w:r>
        <w:rPr/>
        <w:t xml:space="preserve">Volterra, V. (1928). Variations and Fluctuations of the Number of Individuals in Animal Species living together. </w:t>
      </w:r>
      <w:r>
        <w:rPr>
          <w:i/>
        </w:rPr>
        <w:t>ICES Journal of Marine Science</w:t>
      </w:r>
      <w:r>
        <w:rPr/>
        <w:t>, 3, 3–51.</w:t>
      </w:r>
    </w:p>
    <w:p>
      <w:pPr>
        <w:pStyle w:val="Bibliography1"/>
        <w:rPr/>
      </w:pPr>
      <w:r>
        <w:rPr/>
        <w:t xml:space="preserve">Wallace, A.R. (2011). </w:t>
      </w:r>
      <w:r>
        <w:rPr>
          <w:i/>
        </w:rPr>
        <w:t>The Geographical Distribution of Animals: With a Study of the Relations of Living and Extinct Faunas as Elucidating the Past Changes of the Earth’s Surface</w:t>
      </w:r>
      <w:r>
        <w:rPr/>
        <w:t>. 1st edn. Cambridge University Press.</w:t>
      </w:r>
    </w:p>
    <w:p>
      <w:pPr>
        <w:pStyle w:val="Bibliography1"/>
        <w:rPr/>
      </w:pPr>
      <w:r>
        <w:rPr/>
        <w:t xml:space="preserve">Watanabe, Y.Y. (2016). Flight mode affects allometry of migration range in birds. </w:t>
      </w:r>
      <w:r>
        <w:rPr>
          <w:i/>
        </w:rPr>
        <w:t>Ecology Letters</w:t>
      </w:r>
      <w:r>
        <w:rPr/>
        <w:t>, 19, 907–914.</w:t>
      </w:r>
    </w:p>
    <w:p>
      <w:pPr>
        <w:pStyle w:val="Bibliography1"/>
        <w:rPr/>
      </w:pPr>
      <w:r>
        <w:rPr/>
        <w:t xml:space="preserve">Whittaker, R.J., Willis, K.J. &amp; Field, R. (2001). Scale and species richness: towards a general, hierarchical theory of species diversity. </w:t>
      </w:r>
      <w:r>
        <w:rPr>
          <w:i/>
        </w:rPr>
        <w:t>Journal of Biogeography</w:t>
      </w:r>
      <w:r>
        <w:rPr/>
        <w:t>, 28, 453–470.</w:t>
      </w:r>
    </w:p>
    <w:p>
      <w:pPr>
        <w:pStyle w:val="Bibliography1"/>
        <w:rPr/>
      </w:pPr>
      <w:r>
        <w:rPr/>
        <w:t xml:space="preserve">Wilcove, D.S. &amp; Wikelski, M. (2008). Going, Going, Gone: Is Animal Migration Disappearing. </w:t>
      </w:r>
      <w:r>
        <w:rPr>
          <w:i/>
        </w:rPr>
        <w:t>PLOS Biology</w:t>
      </w:r>
      <w:r>
        <w:rPr/>
        <w:t>, 6, e188.</w:t>
      </w:r>
    </w:p>
    <w:p>
      <w:pPr>
        <w:pStyle w:val="Bibliography1"/>
        <w:rPr/>
      </w:pPr>
      <w:r>
        <w:rPr/>
        <w:t xml:space="preserve">Windsor, F.M., van den Hoogen, J., Crowther, T.W. &amp; Evans, D.M. (2023). Using ecological networks to answer questions in global biogeography and ecology. </w:t>
      </w:r>
      <w:r>
        <w:rPr>
          <w:i/>
        </w:rPr>
        <w:t>Journal of Biogeography</w:t>
      </w:r>
      <w:r>
        <w:rPr/>
        <w:t>, 50, 57–69.</w:t>
      </w:r>
    </w:p>
    <w:p>
      <w:pPr>
        <w:pStyle w:val="Bibliography1"/>
        <w:rPr/>
      </w:pPr>
      <w:r>
        <w:rPr/>
        <w:t xml:space="preserve">Winger, B.M., Auteri, G.G., Pegan, T.M. &amp; Weeks, B.C. (2019). A long winter for the Red Queen: rethinking the evolution of seasonal migration. </w:t>
      </w:r>
      <w:r>
        <w:rPr>
          <w:i/>
        </w:rPr>
        <w:t>Biological Reviews</w:t>
      </w:r>
      <w:r>
        <w:rPr/>
        <w:t>, 94, 737–752.</w:t>
      </w:r>
    </w:p>
    <w:p>
      <w:pPr>
        <w:pStyle w:val="Bibliography1"/>
        <w:rPr/>
      </w:pPr>
      <w:r>
        <w:rPr/>
        <w:t xml:space="preserve">Wisz, M.S., Pottier, J., Kissling, W.D., Pellissier, L., Lenoir, J., Damgaard, C.F., </w:t>
      </w:r>
      <w:r>
        <w:rPr>
          <w:i/>
        </w:rPr>
        <w:t>et al.</w:t>
      </w:r>
      <w:r>
        <w:rPr/>
        <w:t xml:space="preserve"> (2013). The role of biotic interactions in shaping distributions and realised assemblages of species: implications for species distribution modelling. </w:t>
      </w:r>
      <w:r>
        <w:rPr>
          <w:i/>
        </w:rPr>
        <w:t>Biological Reviews</w:t>
      </w:r>
      <w:r>
        <w:rPr/>
        <w:t>, 88, 15–30.</w:t>
      </w:r>
    </w:p>
    <w:p>
      <w:pPr>
        <w:pStyle w:val="Bibliography1"/>
        <w:rPr/>
      </w:pPr>
      <w:r>
        <w:rPr/>
        <w:t xml:space="preserve">Xu, Y., Si, Y., Takekawa, J., Liu, Q., Prins, H.H.T., Yin, S., </w:t>
      </w:r>
      <w:r>
        <w:rPr>
          <w:i/>
        </w:rPr>
        <w:t>et al.</w:t>
      </w:r>
      <w:r>
        <w:rPr/>
        <w:t xml:space="preserve"> (2020). A network approach to prioritize conservation efforts for migratory birds. </w:t>
      </w:r>
      <w:r>
        <w:rPr>
          <w:i/>
        </w:rPr>
        <w:t>Conservation Biology</w:t>
      </w:r>
      <w:r>
        <w:rPr/>
        <w:t>, 34, 416–426.</w:t>
      </w:r>
    </w:p>
    <w:p>
      <w:pPr>
        <w:pStyle w:val="Bibliography1"/>
        <w:rPr/>
      </w:pPr>
      <w:r>
        <w:rPr/>
        <w:t xml:space="preserve">Zakharova, L., Meyer, K.M. &amp; Seifan, M. (2019). Trait-based modelling in ecology: A review of two decades of research. </w:t>
      </w:r>
      <w:r>
        <w:rPr>
          <w:i/>
        </w:rPr>
        <w:t>Ecological Modelling</w:t>
      </w:r>
      <w:r>
        <w:rPr/>
        <w:t>, 407, 108703.</w:t>
      </w:r>
    </w:p>
    <w:p>
      <w:pPr>
        <w:pStyle w:val="Bibliography1"/>
        <w:rPr/>
      </w:pPr>
      <w:r>
        <w:rPr/>
        <w:t xml:space="preserve">Zhang, W., Wei, J. &amp; Xu, Y. (2023). Prioritizing global conservation of migratory birds over their migration network. </w:t>
      </w:r>
      <w:r>
        <w:rPr>
          <w:i/>
        </w:rPr>
        <w:t>One Earth</w:t>
      </w:r>
      <w:r>
        <w:rPr/>
        <w:t>, 6, 1340–1349.</w:t>
      </w:r>
    </w:p>
    <w:p>
      <w:pPr>
        <w:pStyle w:val="Bibliography1"/>
        <w:rPr/>
      </w:pPr>
      <w:r>
        <w:rPr/>
        <w:t xml:space="preserve">Zurell, D., Gallien, L., Graham, C.H. &amp; Zimmermann, N.E. (2018). Do long-distance migratory birds track their niche through seasons? </w:t>
      </w:r>
      <w:r>
        <w:rPr>
          <w:i/>
        </w:rPr>
        <w:t>Journal of Biogeography</w:t>
      </w:r>
      <w:r>
        <w:rPr/>
        <w:t>, 45, 1459–1468.</w:t>
      </w:r>
    </w:p>
    <w:p>
      <w:pPr>
        <w:pStyle w:val="Bibliography1"/>
        <w:rPr/>
      </w:pPr>
      <w:r>
        <w:rPr/>
        <w:t xml:space="preserve">Zurell, D., Jeltsch, F., Dormann, C.F. &amp; Schröder, B. (2009). Static species distribution models in dynamically changing systems: how good can predictions really be? </w:t>
      </w:r>
      <w:r>
        <w:rPr>
          <w:i/>
        </w:rPr>
        <w:t>Ecography</w:t>
      </w:r>
      <w:r>
        <w:rPr/>
        <w:t>, 32, 733–744.</w:t>
      </w:r>
    </w:p>
    <w:p>
      <w:pPr>
        <w:sectPr>
          <w:type w:val="continuous"/>
          <w:pgSz w:w="12240" w:h="15840"/>
          <w:pgMar w:left="1440" w:right="1440" w:gutter="0" w:header="0" w:top="1134" w:footer="0" w:bottom="1134"/>
          <w:formProt w:val="false"/>
          <w:textDirection w:val="lrTb"/>
          <w:docGrid w:type="default" w:linePitch="312" w:charSpace="4294961151"/>
        </w:sectPr>
      </w:pPr>
    </w:p>
    <w:p>
      <w:pPr>
        <w:pStyle w:val="BodyText"/>
        <w:spacing w:lineRule="auto" w:line="360" w:before="0" w:after="140"/>
        <w:rPr/>
      </w:pPr>
      <w:r>
        <w:rPr/>
      </w:r>
    </w:p>
    <w:sectPr>
      <w:type w:val="continuous"/>
      <w:pgSz w:w="12240" w:h="15840"/>
      <w:pgMar w:left="1440" w:right="1440"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paragraph" w:styleId="Heading1">
    <w:name w:val="Heading 1"/>
    <w:basedOn w:val="Heading"/>
    <w:next w:val="BodyText"/>
    <w:qFormat/>
    <w:pPr>
      <w:numPr>
        <w:ilvl w:val="0"/>
        <w:numId w:val="1"/>
      </w:numPr>
      <w:spacing w:lineRule="auto" w:line="360" w:before="240" w:after="120"/>
      <w:outlineLvl w:val="0"/>
    </w:pPr>
    <w:rPr>
      <w:b/>
      <w:bCs/>
      <w:sz w:val="28"/>
      <w:szCs w:val="36"/>
    </w:rPr>
  </w:style>
  <w:style w:type="paragraph" w:styleId="Heading2">
    <w:name w:val="Heading 2"/>
    <w:basedOn w:val="Heading"/>
    <w:next w:val="BodyText"/>
    <w:qFormat/>
    <w:pPr>
      <w:numPr>
        <w:ilvl w:val="1"/>
        <w:numId w:val="1"/>
      </w:numPr>
      <w:spacing w:lineRule="auto" w:line="360" w:before="200" w:after="120"/>
      <w:outlineLvl w:val="1"/>
    </w:pPr>
    <w:rPr>
      <w:b/>
      <w:bCs/>
      <w:sz w:val="24"/>
      <w:szCs w:val="32"/>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BodyText"/>
    <w:qFormat/>
    <w:pPr>
      <w:numPr>
        <w:ilvl w:val="0"/>
        <w:numId w:val="0"/>
      </w:numPr>
      <w:spacing w:before="120" w:after="60"/>
      <w:outlineLvl w:val="4"/>
    </w:pPr>
    <w:rPr>
      <w:rFonts w:ascii="Liberation Serif" w:hAnsi="Liberation Serif" w:eastAsia="Noto Serif CJK SC" w:cs="Lohit Devanagari"/>
      <w:b/>
      <w:bCs/>
      <w:sz w:val="20"/>
      <w:szCs w:val="20"/>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FootnoteReference">
    <w:name w:val="Footnote Reference"/>
    <w:rPr>
      <w:vertAlign w:val="superscript"/>
    </w:rPr>
  </w:style>
  <w:style w:type="character" w:styleId="FootnoteCharacters">
    <w:name w:val="Foot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360"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Text">
    <w:name w:val="Footnote Text"/>
    <w:basedOn w:val="Normal"/>
    <w:pPr>
      <w:suppressLineNumbers/>
      <w:ind w:hanging="340" w:start="340" w:end="0"/>
    </w:pPr>
    <w:rPr>
      <w:sz w:val="20"/>
      <w:szCs w:val="20"/>
    </w:rPr>
  </w:style>
  <w:style w:type="paragraph" w:styleId="Bibliography1">
    <w:name w:val="Bibliography 1"/>
    <w:basedOn w:val="Index"/>
    <w:qFormat/>
    <w:pPr>
      <w:tabs>
        <w:tab w:val="clear" w:pos="720"/>
      </w:tabs>
      <w:spacing w:lineRule="atLeast" w:line="240" w:before="0" w:after="0"/>
      <w:ind w:hanging="720" w:start="720"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1360</TotalTime>
  <Application>LibreOffice/24.2.2.2$Linux_X86_64 LibreOffice_project/420$Build-2</Application>
  <AppVersion>15.0000</AppVersion>
  <Pages>17</Pages>
  <Words>6982</Words>
  <Characters>40728</Characters>
  <CharactersWithSpaces>47452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2024-02-05T13:44:20Z</dcterms:created>
  <dc:creator>Dominique Caron</dc:creator>
  <dc:description/>
  <dc:language>en-CA</dc:language>
  <cp:lastModifiedBy>Dominique Caron</cp:lastModifiedBy>
  <dcterms:modified xsi:type="dcterms:W3CDTF">2024-05-06T10:19:55Z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id="L5NkD4Rs"/&gt;&lt;style id="http://www.zotero.org/styles/ecology-letters" hasBibliography="1" bibliographyStyleHasBeenSet="1"/&gt;&lt;prefs&gt;&lt;pref name="fieldType" value="ReferenceMark"/&gt;&lt;/prefs&gt;&lt;/data&gt;</vt:lpwstr>
  </property>
</Properties>
</file>