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2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Within-person and between-person correlation of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1.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3.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4.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5.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6.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7.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Above the diagonal represent the within-person correlations, below the diagonal between-person correlations.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2023-12-15T17:51:23Z</dcterms:modified>
  <cp:category/>
</cp:coreProperties>
</file>