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621D0" w14:textId="77777777" w:rsidR="00A223D1" w:rsidRPr="00EF0D7A" w:rsidRDefault="00A223D1" w:rsidP="00A223D1">
      <w:pPr>
        <w:spacing w:after="0"/>
        <w:rPr>
          <w:rFonts w:ascii="Times New Roman" w:hAnsi="Times New Roman" w:cs="Times New Roman"/>
          <w:color w:val="000000" w:themeColor="text1"/>
        </w:rPr>
      </w:pPr>
      <w:r w:rsidRPr="00EF0D7A">
        <w:rPr>
          <w:rFonts w:ascii="Times New Roman" w:hAnsi="Times New Roman" w:cs="Times New Roman"/>
          <w:color w:val="000000" w:themeColor="text1"/>
        </w:rPr>
        <w:t>Dr. Shelia M Kennison</w:t>
      </w:r>
    </w:p>
    <w:p w14:paraId="043C04E1" w14:textId="77777777" w:rsidR="00A223D1" w:rsidRPr="00EF0D7A" w:rsidRDefault="00A223D1" w:rsidP="00A223D1">
      <w:pPr>
        <w:spacing w:after="0"/>
        <w:rPr>
          <w:rFonts w:ascii="Times New Roman" w:hAnsi="Times New Roman" w:cs="Times New Roman"/>
          <w:color w:val="000000" w:themeColor="text1"/>
          <w:lang w:val="en-SG"/>
        </w:rPr>
      </w:pPr>
      <w:r w:rsidRPr="00EF0D7A">
        <w:rPr>
          <w:rFonts w:ascii="Times New Roman" w:hAnsi="Times New Roman" w:cs="Times New Roman"/>
          <w:color w:val="111111"/>
          <w:spacing w:val="4"/>
          <w:shd w:val="clear" w:color="auto" w:fill="FFFFFF"/>
        </w:rPr>
        <w:t>Oklahoma State University,</w:t>
      </w:r>
      <w:r w:rsidRPr="00EF0D7A">
        <w:rPr>
          <w:rFonts w:ascii="Times New Roman" w:hAnsi="Times New Roman" w:cs="Times New Roman"/>
          <w:color w:val="000000" w:themeColor="text1"/>
        </w:rPr>
        <w:br/>
        <w:t xml:space="preserve">Section Editor, </w:t>
      </w:r>
      <w:r w:rsidRPr="00EF0D7A">
        <w:rPr>
          <w:rFonts w:ascii="Times New Roman" w:hAnsi="Times New Roman" w:cs="Times New Roman"/>
          <w:color w:val="000000" w:themeColor="text1"/>
          <w:lang w:val="en-SG"/>
        </w:rPr>
        <w:t>Current Psychology</w:t>
      </w:r>
    </w:p>
    <w:p w14:paraId="0D93D6D3" w14:textId="77777777" w:rsidR="00A223D1" w:rsidRPr="00EF0D7A" w:rsidRDefault="00A223D1" w:rsidP="00A223D1">
      <w:pPr>
        <w:spacing w:after="0"/>
        <w:rPr>
          <w:rFonts w:ascii="Times New Roman" w:hAnsi="Times New Roman" w:cs="Times New Roman"/>
          <w:color w:val="000000" w:themeColor="text1"/>
          <w:lang w:val="en-SG"/>
        </w:rPr>
      </w:pPr>
    </w:p>
    <w:p w14:paraId="7BA52122" w14:textId="77777777" w:rsidR="00A223D1" w:rsidRPr="00EF0D7A" w:rsidRDefault="00A223D1" w:rsidP="00A223D1">
      <w:pPr>
        <w:rPr>
          <w:rFonts w:ascii="Times New Roman" w:hAnsi="Times New Roman" w:cs="Times New Roman"/>
          <w:color w:val="000000" w:themeColor="text1"/>
        </w:rPr>
      </w:pPr>
      <w:r w:rsidRPr="00EF0D7A">
        <w:rPr>
          <w:rFonts w:ascii="Times New Roman" w:hAnsi="Times New Roman" w:cs="Times New Roman"/>
          <w:color w:val="000000" w:themeColor="text1"/>
        </w:rPr>
        <w:t xml:space="preserve">Dear </w:t>
      </w:r>
      <w:proofErr w:type="gramStart"/>
      <w:r w:rsidRPr="00EF0D7A">
        <w:rPr>
          <w:rFonts w:ascii="Times New Roman" w:hAnsi="Times New Roman" w:cs="Times New Roman"/>
          <w:color w:val="000000" w:themeColor="text1"/>
        </w:rPr>
        <w:t>Dr.</w:t>
      </w:r>
      <w:proofErr w:type="gramEnd"/>
      <w:r w:rsidRPr="00EF0D7A">
        <w:rPr>
          <w:rFonts w:ascii="Times New Roman" w:hAnsi="Times New Roman" w:cs="Times New Roman"/>
          <w:color w:val="000000" w:themeColor="text1"/>
        </w:rPr>
        <w:t xml:space="preserve"> Kennison,</w:t>
      </w:r>
    </w:p>
    <w:p w14:paraId="08F5164F" w14:textId="77777777" w:rsidR="00A223D1" w:rsidRPr="00EF0D7A" w:rsidRDefault="00A223D1" w:rsidP="00A223D1">
      <w:pPr>
        <w:rPr>
          <w:rFonts w:ascii="Times New Roman" w:hAnsi="Times New Roman" w:cs="Times New Roman"/>
          <w:color w:val="000000" w:themeColor="text1"/>
        </w:rPr>
      </w:pPr>
      <w:r w:rsidRPr="00EF0D7A">
        <w:rPr>
          <w:rFonts w:ascii="Times New Roman" w:hAnsi="Times New Roman" w:cs="Times New Roman"/>
          <w:color w:val="000000" w:themeColor="text1"/>
        </w:rPr>
        <w:t xml:space="preserve">Please find attached a revision of our manuscript submitted for your consideration to publish in the </w:t>
      </w:r>
      <w:r w:rsidRPr="00EF0D7A">
        <w:rPr>
          <w:rFonts w:ascii="Times New Roman" w:hAnsi="Times New Roman" w:cs="Times New Roman"/>
          <w:i/>
          <w:iCs/>
          <w:color w:val="000000" w:themeColor="text1"/>
        </w:rPr>
        <w:t>Current Psychology</w:t>
      </w:r>
      <w:r w:rsidRPr="00EF0D7A">
        <w:rPr>
          <w:rFonts w:ascii="Times New Roman" w:hAnsi="Times New Roman" w:cs="Times New Roman"/>
          <w:color w:val="000000" w:themeColor="text1"/>
        </w:rPr>
        <w:t xml:space="preserve">, titled ‘The Heart Can Lie: A Preliminary Investigation of the Role of Interoception and Theory of Mind in Deception’ (Manuscript No. CUPS-D-23-02404R1). We would also like to sincerely apologize and seek your understanding for the delay in the revision of the manuscript, which was caused by unfortunate circumstances. </w:t>
      </w:r>
    </w:p>
    <w:p w14:paraId="3D65790A" w14:textId="77777777" w:rsidR="00A223D1" w:rsidRPr="00EF0D7A" w:rsidRDefault="00A223D1" w:rsidP="00A223D1">
      <w:pPr>
        <w:rPr>
          <w:rFonts w:ascii="Times New Roman" w:hAnsi="Times New Roman" w:cs="Times New Roman"/>
          <w:color w:val="000000" w:themeColor="text1"/>
          <w:lang w:val="en-SG"/>
        </w:rPr>
      </w:pPr>
      <w:r w:rsidRPr="00EF0D7A">
        <w:rPr>
          <w:rFonts w:ascii="Times New Roman" w:hAnsi="Times New Roman" w:cs="Times New Roman"/>
          <w:color w:val="000000" w:themeColor="text1"/>
        </w:rPr>
        <w:t xml:space="preserve">We are very grateful for the constructive and encouraging feedback provided by all the reviewers and would like to extend our gratitude to you and the editorial team for coordinating this review process. </w:t>
      </w:r>
      <w:r w:rsidRPr="00EF0D7A">
        <w:rPr>
          <w:rFonts w:ascii="Times New Roman" w:hAnsi="Times New Roman" w:cs="Times New Roman"/>
          <w:color w:val="000000" w:themeColor="text1"/>
          <w:lang w:val="en-SG"/>
        </w:rPr>
        <w:t>In your decision letter, you mentioned:</w:t>
      </w:r>
    </w:p>
    <w:p w14:paraId="78E15224" w14:textId="68E8DE8D" w:rsidR="00A223D1" w:rsidRPr="00EF0D7A" w:rsidRDefault="00A223D1" w:rsidP="008D6815">
      <w:pPr>
        <w:ind w:left="720"/>
        <w:rPr>
          <w:rFonts w:ascii="Times New Roman" w:hAnsi="Times New Roman" w:cs="Times New Roman"/>
          <w:color w:val="000000" w:themeColor="text1"/>
          <w:lang w:val="en-SG"/>
        </w:rPr>
      </w:pPr>
      <w:r w:rsidRPr="00EF0D7A">
        <w:rPr>
          <w:rFonts w:ascii="Times New Roman" w:hAnsi="Times New Roman" w:cs="Times New Roman"/>
          <w:color w:val="000000" w:themeColor="text1"/>
          <w:lang w:val="en-SG"/>
        </w:rPr>
        <w:t>“</w:t>
      </w:r>
      <w:r w:rsidRPr="00EF0D7A">
        <w:rPr>
          <w:rFonts w:ascii="Times New Roman" w:hAnsi="Times New Roman" w:cs="Times New Roman"/>
          <w:i/>
          <w:iCs/>
          <w:color w:val="212121"/>
        </w:rPr>
        <w:t>Based on the advice received, I have decided that your manuscript may be considered further after you have carried out the minor revisions as suggested by the Reviewer(s) and Associate Editor</w:t>
      </w:r>
      <w:r w:rsidRPr="00EF0D7A">
        <w:rPr>
          <w:rFonts w:ascii="Times New Roman" w:hAnsi="Times New Roman" w:cs="Times New Roman"/>
          <w:color w:val="000000" w:themeColor="text1"/>
          <w:lang w:val="en-SG"/>
        </w:rPr>
        <w:t>.”</w:t>
      </w:r>
    </w:p>
    <w:p w14:paraId="7719234A" w14:textId="77777777" w:rsidR="00A223D1" w:rsidRPr="00EF0D7A" w:rsidRDefault="00A223D1" w:rsidP="00A223D1">
      <w:pPr>
        <w:rPr>
          <w:rFonts w:ascii="Times New Roman" w:hAnsi="Times New Roman" w:cs="Times New Roman"/>
          <w:color w:val="000000" w:themeColor="text1"/>
        </w:rPr>
      </w:pPr>
      <w:r w:rsidRPr="00EF0D7A">
        <w:rPr>
          <w:rFonts w:ascii="Times New Roman" w:hAnsi="Times New Roman" w:cs="Times New Roman"/>
          <w:color w:val="000000" w:themeColor="text1"/>
        </w:rPr>
        <w:t>We have worked on addressing the concerns raised by the reviewers in this second revision. In particular:</w:t>
      </w:r>
    </w:p>
    <w:p w14:paraId="7E70A36E" w14:textId="6DE9AD7F" w:rsidR="008D6815" w:rsidRDefault="008D6815" w:rsidP="00EF0D7A">
      <w:pPr>
        <w:spacing w:after="0" w:line="276" w:lineRule="auto"/>
        <w:ind w:left="720"/>
        <w:jc w:val="both"/>
        <w:rPr>
          <w:rFonts w:ascii="Times New Roman" w:eastAsia="Arial" w:hAnsi="Times New Roman" w:cs="Times New Roman"/>
          <w:lang w:eastAsia="en-SG"/>
        </w:rPr>
      </w:pPr>
      <w:r w:rsidRPr="00EF0D7A">
        <w:rPr>
          <w:rFonts w:ascii="Times New Roman" w:hAnsi="Times New Roman" w:cs="Times New Roman"/>
          <w:color w:val="000000" w:themeColor="text1"/>
        </w:rPr>
        <w:t>Reviewer #1: “</w:t>
      </w:r>
      <w:r w:rsidRPr="00EF0D7A">
        <w:rPr>
          <w:rFonts w:ascii="Times New Roman" w:eastAsia="Arial" w:hAnsi="Times New Roman" w:cs="Times New Roman"/>
          <w:i/>
          <w:iCs/>
          <w:lang w:eastAsia="en-SG"/>
        </w:rPr>
        <w:t>I would like to thank the authors for addressing my comments. In my opinion, this is a nice first study into an interesting area and idea, which warrants publication and follow-up research. […]</w:t>
      </w:r>
      <w:r w:rsidRPr="00EF0D7A">
        <w:rPr>
          <w:rFonts w:ascii="Times New Roman" w:eastAsia="Arial" w:hAnsi="Times New Roman" w:cs="Times New Roman"/>
          <w:lang w:eastAsia="en-SG"/>
        </w:rPr>
        <w:t xml:space="preserve">. </w:t>
      </w:r>
      <w:r w:rsidRPr="00EF0D7A">
        <w:rPr>
          <w:rFonts w:ascii="Times New Roman" w:eastAsia="Arial" w:hAnsi="Times New Roman" w:cs="Times New Roman"/>
          <w:i/>
          <w:iCs/>
          <w:lang w:eastAsia="en-SG"/>
        </w:rPr>
        <w:t>While I believe this manuscript warrants publication, there are some aspects that could improve it, mainly making it easier for the reader to follow</w:t>
      </w:r>
      <w:r w:rsidRPr="00EF0D7A">
        <w:rPr>
          <w:rFonts w:ascii="Times New Roman" w:eastAsia="Arial" w:hAnsi="Times New Roman" w:cs="Times New Roman"/>
          <w:lang w:eastAsia="en-SG"/>
        </w:rPr>
        <w:t>.”</w:t>
      </w:r>
    </w:p>
    <w:p w14:paraId="2228DB77" w14:textId="77777777" w:rsidR="00EF0D7A" w:rsidRPr="00EF0D7A" w:rsidRDefault="00EF0D7A" w:rsidP="00EF0D7A">
      <w:pPr>
        <w:spacing w:after="0" w:line="276" w:lineRule="auto"/>
        <w:ind w:left="720"/>
        <w:jc w:val="both"/>
        <w:rPr>
          <w:rFonts w:ascii="Times New Roman" w:eastAsia="Arial" w:hAnsi="Times New Roman" w:cs="Times New Roman"/>
          <w:sz w:val="10"/>
          <w:szCs w:val="10"/>
          <w:lang w:eastAsia="en-SG"/>
        </w:rPr>
      </w:pPr>
    </w:p>
    <w:p w14:paraId="6C881816" w14:textId="149E8CE7" w:rsidR="008D6815" w:rsidRPr="00EF0D7A" w:rsidRDefault="008D6815" w:rsidP="008D6815">
      <w:pPr>
        <w:rPr>
          <w:rFonts w:ascii="Times New Roman" w:hAnsi="Times New Roman" w:cs="Times New Roman"/>
          <w:color w:val="000000" w:themeColor="text1"/>
        </w:rPr>
      </w:pPr>
      <w:r w:rsidRPr="00EF0D7A">
        <w:rPr>
          <w:rFonts w:ascii="Times New Roman" w:hAnsi="Times New Roman" w:cs="Times New Roman"/>
          <w:color w:val="000000" w:themeColor="text1"/>
        </w:rPr>
        <w:t xml:space="preserve">Reviewer #1 had made a few important suggestions to improve the clarity and the flow of the Results and Discussion which we addressed accordingly. We also revised Figure 1 to accurately reflect the results and went further to incorporate as many changes as we could in response to other comments about the use of language. </w:t>
      </w:r>
    </w:p>
    <w:p w14:paraId="444D691F" w14:textId="22248406" w:rsidR="008D6815" w:rsidRDefault="008D6815" w:rsidP="00EF0D7A">
      <w:pPr>
        <w:spacing w:after="0" w:line="276" w:lineRule="auto"/>
        <w:ind w:left="720"/>
        <w:jc w:val="both"/>
        <w:rPr>
          <w:rFonts w:ascii="Times New Roman" w:eastAsia="Arial" w:hAnsi="Times New Roman" w:cs="Times New Roman"/>
          <w:lang w:eastAsia="en-SG"/>
        </w:rPr>
      </w:pPr>
      <w:r w:rsidRPr="00EF0D7A">
        <w:rPr>
          <w:rFonts w:ascii="Times New Roman" w:hAnsi="Times New Roman" w:cs="Times New Roman"/>
          <w:color w:val="000000" w:themeColor="text1"/>
        </w:rPr>
        <w:t>Reviewer #2: “</w:t>
      </w:r>
      <w:r w:rsidRPr="00EF0D7A">
        <w:rPr>
          <w:rFonts w:ascii="Times New Roman" w:eastAsia="Arial" w:hAnsi="Times New Roman" w:cs="Times New Roman"/>
          <w:i/>
          <w:iCs/>
          <w:lang w:eastAsia="en-SG"/>
        </w:rPr>
        <w:t xml:space="preserve">I thank the author for incorporating my suggestions and comments in this revised version of the manuscript which I think is very much improved. I do not have additional comments, but I would like to better </w:t>
      </w:r>
      <w:proofErr w:type="gramStart"/>
      <w:r w:rsidRPr="00EF0D7A">
        <w:rPr>
          <w:rFonts w:ascii="Times New Roman" w:eastAsia="Arial" w:hAnsi="Times New Roman" w:cs="Times New Roman"/>
          <w:i/>
          <w:iCs/>
          <w:lang w:eastAsia="en-SG"/>
        </w:rPr>
        <w:t>taken</w:t>
      </w:r>
      <w:proofErr w:type="gramEnd"/>
      <w:r w:rsidRPr="00EF0D7A">
        <w:rPr>
          <w:rFonts w:ascii="Times New Roman" w:eastAsia="Arial" w:hAnsi="Times New Roman" w:cs="Times New Roman"/>
          <w:i/>
          <w:iCs/>
          <w:lang w:eastAsia="en-SG"/>
        </w:rPr>
        <w:t xml:space="preserve"> into account a couple of my prior remarks.</w:t>
      </w:r>
      <w:r w:rsidRPr="00EF0D7A">
        <w:rPr>
          <w:rFonts w:ascii="Times New Roman" w:eastAsia="Arial" w:hAnsi="Times New Roman" w:cs="Times New Roman"/>
          <w:lang w:eastAsia="en-SG"/>
        </w:rPr>
        <w:t>”</w:t>
      </w:r>
    </w:p>
    <w:p w14:paraId="7F1636A9" w14:textId="77777777" w:rsidR="00EF0D7A" w:rsidRPr="00EF0D7A" w:rsidRDefault="00EF0D7A" w:rsidP="00EF0D7A">
      <w:pPr>
        <w:spacing w:after="0" w:line="276" w:lineRule="auto"/>
        <w:ind w:left="720"/>
        <w:jc w:val="both"/>
        <w:rPr>
          <w:rFonts w:ascii="Times New Roman" w:eastAsia="Arial" w:hAnsi="Times New Roman" w:cs="Times New Roman"/>
          <w:sz w:val="10"/>
          <w:szCs w:val="10"/>
          <w:lang w:eastAsia="en-SG"/>
        </w:rPr>
      </w:pPr>
    </w:p>
    <w:p w14:paraId="5EC67F5F" w14:textId="63FFF15A" w:rsidR="008D6815" w:rsidRPr="00EF0D7A" w:rsidRDefault="008D6815" w:rsidP="008D6815">
      <w:pPr>
        <w:spacing w:after="0" w:line="276" w:lineRule="auto"/>
        <w:jc w:val="both"/>
        <w:rPr>
          <w:rFonts w:ascii="Times New Roman" w:eastAsia="Arial" w:hAnsi="Times New Roman" w:cs="Times New Roman"/>
          <w:lang w:eastAsia="en-SG"/>
        </w:rPr>
      </w:pPr>
      <w:r w:rsidRPr="00EF0D7A">
        <w:rPr>
          <w:rFonts w:ascii="Times New Roman" w:hAnsi="Times New Roman" w:cs="Times New Roman"/>
          <w:color w:val="000000" w:themeColor="text1"/>
        </w:rPr>
        <w:t xml:space="preserve">Reviewer #2 </w:t>
      </w:r>
      <w:r w:rsidRPr="00EF0D7A">
        <w:rPr>
          <w:rFonts w:ascii="Times New Roman" w:eastAsia="Arial" w:hAnsi="Times New Roman" w:cs="Times New Roman"/>
          <w:lang w:eastAsia="en-SG"/>
        </w:rPr>
        <w:t xml:space="preserve">had suggested </w:t>
      </w:r>
      <w:r w:rsidR="00EF0D7A" w:rsidRPr="00EF0D7A">
        <w:rPr>
          <w:rFonts w:ascii="Times New Roman" w:eastAsia="Arial" w:hAnsi="Times New Roman" w:cs="Times New Roman"/>
          <w:lang w:eastAsia="en-SG"/>
        </w:rPr>
        <w:t>adding</w:t>
      </w:r>
      <w:r w:rsidRPr="00EF0D7A">
        <w:rPr>
          <w:rFonts w:ascii="Times New Roman" w:eastAsia="Arial" w:hAnsi="Times New Roman" w:cs="Times New Roman"/>
          <w:lang w:eastAsia="en-SG"/>
        </w:rPr>
        <w:t xml:space="preserve"> a few of our replies in the previous review to the manuscript which we had done so accordingly. </w:t>
      </w:r>
      <w:proofErr w:type="gramStart"/>
      <w:r w:rsidRPr="00EF0D7A">
        <w:rPr>
          <w:rFonts w:ascii="Times New Roman" w:eastAsia="Arial" w:hAnsi="Times New Roman" w:cs="Times New Roman"/>
          <w:lang w:eastAsia="en-SG"/>
        </w:rPr>
        <w:t>In particular, we</w:t>
      </w:r>
      <w:proofErr w:type="gramEnd"/>
      <w:r w:rsidR="001549BD" w:rsidRPr="00EF0D7A">
        <w:rPr>
          <w:rFonts w:ascii="Times New Roman" w:eastAsia="Arial" w:hAnsi="Times New Roman" w:cs="Times New Roman"/>
          <w:lang w:eastAsia="en-SG"/>
        </w:rPr>
        <w:t xml:space="preserve"> have added a footnote to highlight the methodological limitation of the study due to it being a</w:t>
      </w:r>
      <w:r w:rsidR="00EF0D7A">
        <w:rPr>
          <w:rFonts w:ascii="Times New Roman" w:eastAsia="Arial" w:hAnsi="Times New Roman" w:cs="Times New Roman"/>
          <w:lang w:eastAsia="en-SG"/>
        </w:rPr>
        <w:t>n</w:t>
      </w:r>
      <w:r w:rsidR="001549BD" w:rsidRPr="00EF0D7A">
        <w:rPr>
          <w:rFonts w:ascii="Times New Roman" w:eastAsia="Arial" w:hAnsi="Times New Roman" w:cs="Times New Roman"/>
          <w:lang w:eastAsia="en-SG"/>
        </w:rPr>
        <w:t xml:space="preserve"> </w:t>
      </w:r>
      <w:proofErr w:type="spellStart"/>
      <w:r w:rsidR="001549BD" w:rsidRPr="00EF0D7A">
        <w:rPr>
          <w:rFonts w:ascii="Times New Roman" w:eastAsia="Arial" w:hAnsi="Times New Roman" w:cs="Times New Roman"/>
          <w:lang w:eastAsia="en-SG"/>
        </w:rPr>
        <w:t>Honour’s</w:t>
      </w:r>
      <w:proofErr w:type="spellEnd"/>
      <w:r w:rsidR="001549BD" w:rsidRPr="00EF0D7A">
        <w:rPr>
          <w:rFonts w:ascii="Times New Roman" w:eastAsia="Arial" w:hAnsi="Times New Roman" w:cs="Times New Roman"/>
          <w:lang w:eastAsia="en-SG"/>
        </w:rPr>
        <w:t xml:space="preserve"> Thesis Project. We also incorporated the suggested references and discussion points to improve the manuscript further.</w:t>
      </w:r>
      <w:r w:rsidRPr="00EF0D7A">
        <w:rPr>
          <w:rFonts w:ascii="Times New Roman" w:eastAsia="Arial" w:hAnsi="Times New Roman" w:cs="Times New Roman"/>
          <w:lang w:eastAsia="en-SG"/>
        </w:rPr>
        <w:t xml:space="preserve"> </w:t>
      </w:r>
    </w:p>
    <w:p w14:paraId="1A6BC399" w14:textId="77777777" w:rsidR="00A223D1" w:rsidRPr="00EF0D7A" w:rsidRDefault="00A223D1" w:rsidP="00A223D1">
      <w:pPr>
        <w:rPr>
          <w:rFonts w:ascii="Times New Roman" w:hAnsi="Times New Roman" w:cs="Times New Roman"/>
          <w:color w:val="000000" w:themeColor="text1"/>
        </w:rPr>
      </w:pPr>
    </w:p>
    <w:p w14:paraId="333B85D8" w14:textId="77777777" w:rsidR="00A223D1" w:rsidRPr="00EF0D7A" w:rsidRDefault="00A223D1" w:rsidP="00A223D1">
      <w:pPr>
        <w:rPr>
          <w:rFonts w:ascii="Times New Roman" w:hAnsi="Times New Roman" w:cs="Times New Roman"/>
          <w:color w:val="000000" w:themeColor="text1"/>
        </w:rPr>
      </w:pPr>
      <w:r w:rsidRPr="00EF0D7A">
        <w:rPr>
          <w:rFonts w:ascii="Times New Roman" w:hAnsi="Times New Roman" w:cs="Times New Roman"/>
          <w:color w:val="000000" w:themeColor="text1"/>
        </w:rPr>
        <w:t>In our response letter below, we included more detailed responses and point-by-point changes we have made to the manuscript in response to the reviewers’ comments.</w:t>
      </w:r>
    </w:p>
    <w:p w14:paraId="0D8A9154" w14:textId="77777777" w:rsidR="00A223D1" w:rsidRPr="00EF0D7A" w:rsidRDefault="00A223D1" w:rsidP="00A223D1">
      <w:pPr>
        <w:rPr>
          <w:rFonts w:ascii="Times New Roman" w:hAnsi="Times New Roman" w:cs="Times New Roman"/>
          <w:color w:val="000000" w:themeColor="text1"/>
        </w:rPr>
      </w:pPr>
      <w:r w:rsidRPr="00EF0D7A">
        <w:rPr>
          <w:rFonts w:ascii="Times New Roman" w:hAnsi="Times New Roman" w:cs="Times New Roman"/>
          <w:color w:val="000000" w:themeColor="text1"/>
        </w:rPr>
        <w:t>We look forward to hearing your feedback on the revised manuscript.</w:t>
      </w:r>
    </w:p>
    <w:p w14:paraId="17F5FF89" w14:textId="77777777" w:rsidR="00A223D1" w:rsidRPr="00EF0D7A" w:rsidRDefault="00A223D1" w:rsidP="00A223D1">
      <w:pPr>
        <w:rPr>
          <w:rFonts w:ascii="Times New Roman" w:hAnsi="Times New Roman" w:cs="Times New Roman"/>
          <w:color w:val="000000" w:themeColor="text1"/>
        </w:rPr>
      </w:pPr>
    </w:p>
    <w:p w14:paraId="5358F134" w14:textId="77777777" w:rsidR="00A223D1" w:rsidRPr="00EF0D7A" w:rsidRDefault="00A223D1" w:rsidP="00A223D1">
      <w:pPr>
        <w:rPr>
          <w:rFonts w:ascii="Times New Roman" w:hAnsi="Times New Roman" w:cs="Times New Roman"/>
          <w:color w:val="000000" w:themeColor="text1"/>
        </w:rPr>
      </w:pPr>
      <w:r w:rsidRPr="00EF0D7A">
        <w:rPr>
          <w:rFonts w:ascii="Times New Roman" w:hAnsi="Times New Roman" w:cs="Times New Roman"/>
          <w:color w:val="000000" w:themeColor="text1"/>
        </w:rPr>
        <w:t>On behalf of all the authors,</w:t>
      </w:r>
    </w:p>
    <w:p w14:paraId="6A4735AD" w14:textId="0C4B8292" w:rsidR="00A223D1" w:rsidRPr="00EF0D7A" w:rsidRDefault="00A223D1" w:rsidP="00EF0D7A">
      <w:pPr>
        <w:ind w:left="720"/>
        <w:rPr>
          <w:rFonts w:ascii="Times New Roman" w:hAnsi="Times New Roman" w:cs="Times New Roman"/>
        </w:rPr>
      </w:pPr>
      <w:r w:rsidRPr="00EF0D7A">
        <w:rPr>
          <w:rFonts w:ascii="Times New Roman" w:hAnsi="Times New Roman" w:cs="Times New Roman"/>
        </w:rPr>
        <w:t>Dominique Makowski</w:t>
      </w:r>
      <w:r w:rsidRPr="00EF0D7A">
        <w:rPr>
          <w:rFonts w:ascii="Times New Roman" w:hAnsi="Times New Roman" w:cs="Times New Roman"/>
        </w:rPr>
        <w:br w:type="page"/>
      </w:r>
    </w:p>
    <w:p w14:paraId="48E30E21" w14:textId="77777777" w:rsidR="00A223D1" w:rsidRPr="003F533C" w:rsidRDefault="00A223D1" w:rsidP="00A223D1">
      <w:pPr>
        <w:pStyle w:val="Title"/>
        <w:jc w:val="both"/>
        <w:rPr>
          <w:rFonts w:ascii="Times New Roman" w:hAnsi="Times New Roman" w:cs="Times New Roman"/>
        </w:rPr>
      </w:pPr>
      <w:r w:rsidRPr="003F533C">
        <w:rPr>
          <w:rFonts w:ascii="Times New Roman" w:hAnsi="Times New Roman" w:cs="Times New Roman"/>
        </w:rPr>
        <w:lastRenderedPageBreak/>
        <w:t>REVISION</w:t>
      </w:r>
    </w:p>
    <w:p w14:paraId="49A1F17D" w14:textId="77777777" w:rsidR="00A223D1" w:rsidRPr="003F533C" w:rsidRDefault="00A223D1" w:rsidP="00A223D1">
      <w:pPr>
        <w:pStyle w:val="Heading1"/>
        <w:jc w:val="both"/>
        <w:rPr>
          <w:rFonts w:ascii="Times New Roman" w:hAnsi="Times New Roman" w:cs="Times New Roman"/>
        </w:rPr>
      </w:pPr>
      <w:r w:rsidRPr="003F533C">
        <w:rPr>
          <w:rFonts w:ascii="Times New Roman" w:hAnsi="Times New Roman" w:cs="Times New Roman"/>
        </w:rPr>
        <w:t>Reviewer #1</w:t>
      </w:r>
    </w:p>
    <w:p w14:paraId="64BA18A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I would like to thank the authors for addressing my comments. In my opinion, this is a nice first study into an interesting area and idea, which warrants publication and follow-up research. It is also an involved study: getting participants to a lab for two sessions, connecting them to several pieces of equipment, and all that during a time with COVID restrictions. I also would like to thank you for your openness and transparency regarding the sub-optimal sample size and lack of preregistration.</w:t>
      </w:r>
    </w:p>
    <w:p w14:paraId="5250D37A"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1CDBF20"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While I believe this manuscript warrants publication, there are some aspects that could improve it, mainly making it easier for the reader to follow.</w:t>
      </w:r>
    </w:p>
    <w:p w14:paraId="4D29CCE5"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57A655B8"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val="en-SG" w:eastAsia="en-SG"/>
        </w:rPr>
      </w:pPr>
      <w:r w:rsidRPr="003F533C">
        <w:rPr>
          <w:rFonts w:ascii="Times New Roman" w:eastAsia="Arial" w:hAnsi="Times New Roman" w:cs="Times New Roman"/>
          <w:sz w:val="24"/>
          <w:szCs w:val="24"/>
          <w:lang w:val="en-SG" w:eastAsia="en-SG"/>
        </w:rPr>
        <w:t xml:space="preserve">We would like to thank the reviewer for reviewing the revised submission and for providing detailed comments in both rounds of review. </w:t>
      </w:r>
    </w:p>
    <w:p w14:paraId="23334D3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226C50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MAJOR suggestions:</w:t>
      </w:r>
    </w:p>
    <w:p w14:paraId="246142EF"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I would consider reframing the results around your outcome variables, rather than the two predictor variables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and interoception). In the end, you want to explain the outcome variables, so it makes sense to discuss them as a paragraph on confidence in giving a convincing response, reaction times, heart rate, and potentially dispositional lying. It also aligns more with the figures. I think it would make it easier to see, at a glance, that e.g., confidence is predicted by several indicators, while heart rate is not.</w:t>
      </w:r>
    </w:p>
    <w:p w14:paraId="425196C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F132E5B"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thank the reviewer for the suggestion to improve the clarify of the results section. As our hypotheses are anchored in the contribution of </w:t>
      </w:r>
      <w:proofErr w:type="spellStart"/>
      <w:r w:rsidRPr="003F533C">
        <w:rPr>
          <w:rFonts w:ascii="Times New Roman" w:eastAsia="Arial" w:hAnsi="Times New Roman" w:cs="Times New Roman"/>
          <w:i/>
          <w:iCs/>
          <w:sz w:val="24"/>
          <w:szCs w:val="24"/>
          <w:lang w:eastAsia="en-SG"/>
        </w:rPr>
        <w:t>ToM</w:t>
      </w:r>
      <w:proofErr w:type="spellEnd"/>
      <w:r w:rsidRPr="003F533C">
        <w:rPr>
          <w:rFonts w:ascii="Times New Roman" w:eastAsia="Arial" w:hAnsi="Times New Roman" w:cs="Times New Roman"/>
          <w:sz w:val="24"/>
          <w:szCs w:val="24"/>
          <w:lang w:eastAsia="en-SG"/>
        </w:rPr>
        <w:t xml:space="preserve"> and </w:t>
      </w:r>
      <w:r w:rsidRPr="003F533C">
        <w:rPr>
          <w:rFonts w:ascii="Times New Roman" w:eastAsia="Arial" w:hAnsi="Times New Roman" w:cs="Times New Roman"/>
          <w:i/>
          <w:iCs/>
          <w:sz w:val="24"/>
          <w:szCs w:val="24"/>
          <w:lang w:eastAsia="en-SG"/>
        </w:rPr>
        <w:t>interception</w:t>
      </w:r>
      <w:r w:rsidRPr="003F533C">
        <w:rPr>
          <w:rFonts w:ascii="Times New Roman" w:eastAsia="Arial" w:hAnsi="Times New Roman" w:cs="Times New Roman"/>
          <w:sz w:val="24"/>
          <w:szCs w:val="24"/>
          <w:lang w:eastAsia="en-SG"/>
        </w:rPr>
        <w:t xml:space="preserve"> abilities on deception skills, we believe that discussing each mechanism separately would maintain the originally intended focus of this paper and be in line with the introduction.</w:t>
      </w:r>
    </w:p>
    <w:p w14:paraId="2DE64AE0"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76D349D7"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Nevertheless, we do agree that the clarity of the results section can be further improved. We will restructure this section according to your suggestion below.  </w:t>
      </w:r>
    </w:p>
    <w:p w14:paraId="22C4AE7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E662B0D"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bookmarkStart w:id="0" w:name="OLE_LINK1"/>
      <w:bookmarkStart w:id="1" w:name="OLE_LINK2"/>
      <w:r w:rsidRPr="003F533C">
        <w:rPr>
          <w:rFonts w:ascii="Times New Roman" w:eastAsia="Arial" w:hAnsi="Times New Roman" w:cs="Times New Roman"/>
          <w:sz w:val="24"/>
          <w:szCs w:val="24"/>
          <w:lang w:eastAsia="en-SG"/>
        </w:rPr>
        <w:t xml:space="preserve">*** The discussion starts with "[…] when participants were presented with (fake) physiological feedback (the polygraph condition), instead of a face of a person they had to lie to (the interrogation condition), their response time for both lies and truths increased, as did their heart rate." Yet, for heart rate, the results state: "The heart rate was significantly more elevated during lies as compared to truth […], and during interrogation as compared to the polygraph condition […]." So, this seems contradictory: did heart rate increase in the polygraph condition (as the discussion suggests) or in </w:t>
      </w:r>
      <w:r w:rsidRPr="003F533C">
        <w:rPr>
          <w:rFonts w:ascii="Times New Roman" w:eastAsia="Arial" w:hAnsi="Times New Roman" w:cs="Times New Roman"/>
          <w:sz w:val="24"/>
          <w:szCs w:val="24"/>
          <w:lang w:eastAsia="en-SG"/>
        </w:rPr>
        <w:lastRenderedPageBreak/>
        <w:t>the interrogation condition (as the results suggest)? Was there a difference between lies and truths (as the results suggest) or not (as the discussion suggests)?</w:t>
      </w:r>
    </w:p>
    <w:p w14:paraId="608E7C6B"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bookmarkEnd w:id="0"/>
    <w:bookmarkEnd w:id="1"/>
    <w:p w14:paraId="554807E3"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thank the reviewer for pointing out the misconstruction in the discussion. After reviewing the manuscript and the analysis code thoroughly in this revision, we confirm that the results reported are according to the analysis results. Specifically, “The heart rate was significantly more elevated during lies as compared to truths (∆ = 1.16, 95% CI [0.57, 1.73], pd = 100%), and during interrogation as compared to the polygraph condition (∆ = 4.84, 95% CI [4.23, 5.44], pd = 100%).” </w:t>
      </w:r>
    </w:p>
    <w:p w14:paraId="47636256"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4AC05309" w14:textId="2F66C56E" w:rsidR="00A223D1"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have rephrased the wording in the discussion to align the interpretation </w:t>
      </w:r>
      <w:r w:rsidR="002A20DC">
        <w:rPr>
          <w:rFonts w:ascii="Times New Roman" w:eastAsia="Arial" w:hAnsi="Times New Roman" w:cs="Times New Roman"/>
          <w:sz w:val="24"/>
          <w:szCs w:val="24"/>
          <w:lang w:eastAsia="en-SG"/>
        </w:rPr>
        <w:t>with the results</w:t>
      </w:r>
      <w:r w:rsidR="0098511E">
        <w:rPr>
          <w:rFonts w:ascii="Times New Roman" w:eastAsia="Arial" w:hAnsi="Times New Roman" w:cs="Times New Roman"/>
          <w:sz w:val="24"/>
          <w:szCs w:val="24"/>
          <w:lang w:eastAsia="en-SG"/>
        </w:rPr>
        <w:t>. Specifically, we have added the following (</w:t>
      </w:r>
      <w:r w:rsidR="0098511E" w:rsidRPr="0098511E">
        <w:rPr>
          <w:rFonts w:ascii="Times New Roman" w:eastAsia="Arial" w:hAnsi="Times New Roman" w:cs="Times New Roman"/>
          <w:sz w:val="24"/>
          <w:szCs w:val="24"/>
          <w:highlight w:val="yellow"/>
          <w:lang w:eastAsia="en-SG"/>
        </w:rPr>
        <w:t>lines XX-XX</w:t>
      </w:r>
      <w:r w:rsidR="0098511E">
        <w:rPr>
          <w:rFonts w:ascii="Times New Roman" w:eastAsia="Arial" w:hAnsi="Times New Roman" w:cs="Times New Roman"/>
          <w:sz w:val="24"/>
          <w:szCs w:val="24"/>
          <w:lang w:eastAsia="en-SG"/>
        </w:rPr>
        <w:t>):</w:t>
      </w:r>
    </w:p>
    <w:p w14:paraId="5CD8EE97" w14:textId="77777777" w:rsidR="0098511E" w:rsidRDefault="0098511E"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5C69003D" w14:textId="1E8AFCA0" w:rsidR="0098511E" w:rsidRPr="003F533C" w:rsidRDefault="0098511E"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t>
      </w:r>
      <w:r w:rsidRPr="0098511E">
        <w:rPr>
          <w:rFonts w:ascii="Times New Roman" w:eastAsia="Arial" w:hAnsi="Times New Roman" w:cs="Times New Roman"/>
          <w:sz w:val="24"/>
          <w:szCs w:val="24"/>
          <w:lang w:eastAsia="en-SG"/>
        </w:rPr>
        <w:t xml:space="preserve">we found that when participants' responses were perceived to be evaluated by a person (the interrogation condition), instead of (fake) lie detection machine (the polygraph condition), their response time for both lies and truths were faster, and their heart rate was elevated. Although the condition did not impact the subjective confidence that participants had in their answers, the pattern of results suggests that believing one's response is being evaluated by a person, instead of a machine, could induce more fear, consequently speeding up the response and increasing the physiological arousal </w:t>
      </w:r>
      <w:r>
        <w:rPr>
          <w:rFonts w:ascii="Times New Roman" w:eastAsia="Arial" w:hAnsi="Times New Roman" w:cs="Times New Roman"/>
          <w:sz w:val="24"/>
          <w:szCs w:val="24"/>
          <w:lang w:eastAsia="en-SG"/>
        </w:rPr>
        <w:t>(Aylward et al., 2017)</w:t>
      </w:r>
      <w:r w:rsidRPr="0098511E">
        <w:rPr>
          <w:rFonts w:ascii="Times New Roman" w:eastAsia="Arial" w:hAnsi="Times New Roman" w:cs="Times New Roman"/>
          <w:sz w:val="24"/>
          <w:szCs w:val="24"/>
          <w:lang w:eastAsia="en-SG"/>
        </w:rPr>
        <w:t>. Alternatively, the slower response in the polygraph condition could be explained by the established attentional switching hypothesis, which posits that an increase in attention towards internal signals and managing one's emotional reaction would confer less cognitive resources available, thereby resulting in individuals taking a longer time to respond</w:t>
      </w:r>
      <w:r>
        <w:rPr>
          <w:rFonts w:ascii="Times New Roman" w:eastAsia="Arial" w:hAnsi="Times New Roman" w:cs="Times New Roman"/>
          <w:sz w:val="24"/>
          <w:szCs w:val="24"/>
          <w:lang w:eastAsia="en-SG"/>
        </w:rPr>
        <w:t xml:space="preserve"> (Arnold et al., 2019; Hanania et al., 2010)</w:t>
      </w:r>
      <w:r w:rsidRPr="0098511E">
        <w:rPr>
          <w:rFonts w:ascii="Times New Roman" w:eastAsia="Arial" w:hAnsi="Times New Roman" w:cs="Times New Roman"/>
          <w:sz w:val="24"/>
          <w:szCs w:val="24"/>
          <w:lang w:eastAsia="en-SG"/>
        </w:rPr>
        <w:t>.</w:t>
      </w:r>
      <w:r>
        <w:rPr>
          <w:rFonts w:ascii="Times New Roman" w:eastAsia="Arial" w:hAnsi="Times New Roman" w:cs="Times New Roman"/>
          <w:sz w:val="24"/>
          <w:szCs w:val="24"/>
          <w:lang w:eastAsia="en-SG"/>
        </w:rPr>
        <w:t>”</w:t>
      </w:r>
    </w:p>
    <w:p w14:paraId="68C8534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82FC78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C07304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MINOR suggestions:</w:t>
      </w:r>
    </w:p>
    <w:p w14:paraId="0AD32B1F"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(If the MAJOR change to the results is not made) In the results, ensure that each paragraph consistently covers all variables of interest. Now, some paragraphs do state that there were no associations with heart rate, reaction times, and/or dispositional lying traits, but other paragraphs do not specify one of those variables. I can only assume that it means they were not significant either, but it might be good to consistently mention all variables.</w:t>
      </w:r>
    </w:p>
    <w:p w14:paraId="622A0140"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07EEEE9"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Thank you for providing an alternative suggestion. We have worked on the results section to (1) improve the consistency in the presentation of the data and (2) ensure that all associations, significant or not, were mentioned.</w:t>
      </w:r>
    </w:p>
    <w:p w14:paraId="20A0216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3A2D840B"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 A bit later in the discussion, p. 19, lines 46-51, it is stated that the study adds to the "discourse surrounding the use of physiological measures in past deception research, further questioning its validity as an indicator of deception". Yet, what comes before this sentence suggests that physiological measures (suggestive of a polygraph) reduce lying; it's not so much about the validity </w:t>
      </w:r>
      <w:r w:rsidRPr="003F533C">
        <w:rPr>
          <w:rFonts w:ascii="Times New Roman" w:eastAsia="Arial" w:hAnsi="Times New Roman" w:cs="Times New Roman"/>
          <w:sz w:val="24"/>
          <w:szCs w:val="24"/>
          <w:lang w:eastAsia="en-SG"/>
        </w:rPr>
        <w:lastRenderedPageBreak/>
        <w:t>as an indicator of deception. This also seems to contradict a later point that the present study was not about objective lying.</w:t>
      </w:r>
    </w:p>
    <w:p w14:paraId="7F2F7E5C"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2"/>
      <w:commentRangeStart w:id="3"/>
      <w:commentRangeStart w:id="4"/>
      <w:commentRangeStart w:id="5"/>
      <w:r w:rsidRPr="003F533C">
        <w:rPr>
          <w:rFonts w:ascii="Times New Roman" w:eastAsia="Arial" w:hAnsi="Times New Roman" w:cs="Times New Roman"/>
          <w:sz w:val="24"/>
          <w:szCs w:val="24"/>
          <w:lang w:eastAsia="en-SG"/>
        </w:rPr>
        <w:t>TODO</w:t>
      </w:r>
      <w:commentRangeEnd w:id="2"/>
      <w:r w:rsidRPr="003F533C">
        <w:rPr>
          <w:rStyle w:val="CommentReference"/>
          <w:rFonts w:ascii="Times New Roman" w:hAnsi="Times New Roman" w:cs="Times New Roman"/>
        </w:rPr>
        <w:commentReference w:id="2"/>
      </w:r>
      <w:commentRangeEnd w:id="3"/>
      <w:r w:rsidRPr="003F533C">
        <w:rPr>
          <w:rStyle w:val="CommentReference"/>
          <w:rFonts w:ascii="Times New Roman" w:hAnsi="Times New Roman" w:cs="Times New Roman"/>
        </w:rPr>
        <w:commentReference w:id="3"/>
      </w:r>
      <w:commentRangeEnd w:id="4"/>
      <w:r w:rsidRPr="003F533C">
        <w:rPr>
          <w:rStyle w:val="CommentReference"/>
          <w:rFonts w:ascii="Times New Roman" w:hAnsi="Times New Roman" w:cs="Times New Roman"/>
        </w:rPr>
        <w:commentReference w:id="4"/>
      </w:r>
      <w:commentRangeEnd w:id="5"/>
      <w:r>
        <w:rPr>
          <w:rStyle w:val="CommentReference"/>
        </w:rPr>
        <w:commentReference w:id="5"/>
      </w:r>
    </w:p>
    <w:p w14:paraId="5C0F8848" w14:textId="4D0C7172" w:rsidR="00A223D1" w:rsidRDefault="0098511E"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agree with the reviewer that the two sentences could be better rephrased to improve the flow of the discussion. We have revised the discussion to first discuss the impact of the conditions on individuals’ responses, specifically on their reaction time and heart rate. We then use </w:t>
      </w:r>
      <w:proofErr w:type="gramStart"/>
      <w:r>
        <w:rPr>
          <w:rFonts w:ascii="Times New Roman" w:eastAsia="Arial" w:hAnsi="Times New Roman" w:cs="Times New Roman"/>
          <w:sz w:val="24"/>
          <w:szCs w:val="24"/>
          <w:lang w:eastAsia="en-SG"/>
        </w:rPr>
        <w:t>this results</w:t>
      </w:r>
      <w:proofErr w:type="gramEnd"/>
      <w:r>
        <w:rPr>
          <w:rFonts w:ascii="Times New Roman" w:eastAsia="Arial" w:hAnsi="Times New Roman" w:cs="Times New Roman"/>
          <w:sz w:val="24"/>
          <w:szCs w:val="24"/>
          <w:lang w:eastAsia="en-SG"/>
        </w:rPr>
        <w:t xml:space="preserve"> to highlight how physiological responses can be confounded by external factors, independent of whether one is lying or telling the truth, and by extension, the results add to the ongoing discourse surrounding the use of physiological measures in deception studies. Specifically, we added the following to the manuscript (</w:t>
      </w:r>
      <w:r w:rsidRPr="0098511E">
        <w:rPr>
          <w:rFonts w:ascii="Times New Roman" w:eastAsia="Arial" w:hAnsi="Times New Roman" w:cs="Times New Roman"/>
          <w:sz w:val="24"/>
          <w:szCs w:val="24"/>
          <w:highlight w:val="yellow"/>
          <w:lang w:eastAsia="en-SG"/>
        </w:rPr>
        <w:t>lines XX-XX):</w:t>
      </w:r>
    </w:p>
    <w:p w14:paraId="6681FA2D" w14:textId="77777777" w:rsidR="0098511E" w:rsidRPr="003F533C" w:rsidRDefault="0098511E"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5AEC0B8B"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3A908DDB" w14:textId="68D978B5" w:rsidR="0098511E" w:rsidRDefault="00A223D1" w:rsidP="0098511E">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w:t>
      </w:r>
      <w:r w:rsidR="0098511E" w:rsidRPr="0098511E">
        <w:rPr>
          <w:rFonts w:ascii="Times New Roman" w:eastAsia="Arial" w:hAnsi="Times New Roman" w:cs="Times New Roman"/>
          <w:sz w:val="24"/>
          <w:szCs w:val="24"/>
          <w:lang w:eastAsia="en-SG"/>
        </w:rPr>
        <w:t xml:space="preserve">While the impacts of external settings on individuals' responses warrant further investigation, the results highlight how physiological responses can be easily confounded by other factors (e.g., presence or absence of a stimuli), independent of whether one is lying or telling the truth. By extension, our study concurs with the controversial discourse surrounding the use of physiological measures in deception research </w:t>
      </w:r>
      <w:r w:rsidR="0098511E">
        <w:rPr>
          <w:rFonts w:ascii="Times New Roman" w:eastAsia="Arial" w:hAnsi="Times New Roman" w:cs="Times New Roman"/>
          <w:sz w:val="24"/>
          <w:szCs w:val="24"/>
          <w:lang w:eastAsia="en-SG"/>
        </w:rPr>
        <w:t>(Rosky et al., 2013; Oviatt et al., 2018).”</w:t>
      </w:r>
    </w:p>
    <w:p w14:paraId="6C758215" w14:textId="77777777" w:rsidR="00192EFC" w:rsidRDefault="00192EFC" w:rsidP="0098511E">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37D47908" w14:textId="0442D0EA" w:rsidR="00192EFC" w:rsidRDefault="006A37AD" w:rsidP="0098511E">
      <w:pPr>
        <w:shd w:val="clear" w:color="auto" w:fill="FBE4D5" w:themeFill="accent2" w:themeFillTint="33"/>
        <w:spacing w:after="0" w:line="276" w:lineRule="auto"/>
        <w:jc w:val="both"/>
        <w:rPr>
          <w:rFonts w:ascii="Times New Roman" w:eastAsia="Arial" w:hAnsi="Times New Roman" w:cs="Times New Roman"/>
          <w:color w:val="FF0000"/>
          <w:sz w:val="24"/>
          <w:szCs w:val="24"/>
          <w:lang w:eastAsia="en-SG"/>
        </w:rPr>
      </w:pPr>
      <w:proofErr w:type="spellStart"/>
      <w:r>
        <w:rPr>
          <w:rFonts w:ascii="Times New Roman" w:eastAsia="Arial" w:hAnsi="Times New Roman" w:cs="Times New Roman"/>
          <w:color w:val="FF0000"/>
          <w:sz w:val="24"/>
          <w:szCs w:val="24"/>
          <w:lang w:eastAsia="en-SG"/>
        </w:rPr>
        <w:t>zeno</w:t>
      </w:r>
      <w:proofErr w:type="spellEnd"/>
      <w:r>
        <w:rPr>
          <w:rFonts w:ascii="Times New Roman" w:eastAsia="Arial" w:hAnsi="Times New Roman" w:cs="Times New Roman"/>
          <w:color w:val="FF0000"/>
          <w:sz w:val="24"/>
          <w:szCs w:val="24"/>
          <w:lang w:eastAsia="en-SG"/>
        </w:rPr>
        <w:t xml:space="preserve">: </w:t>
      </w:r>
      <w:r w:rsidR="00192EFC" w:rsidRPr="006A37AD">
        <w:rPr>
          <w:rFonts w:ascii="Times New Roman" w:eastAsia="Arial" w:hAnsi="Times New Roman" w:cs="Times New Roman"/>
          <w:color w:val="FF0000"/>
          <w:sz w:val="24"/>
          <w:szCs w:val="24"/>
          <w:lang w:eastAsia="en-SG"/>
        </w:rPr>
        <w:t>“…</w:t>
      </w:r>
      <w:r w:rsidR="00192EFC" w:rsidRPr="006A37AD">
        <w:rPr>
          <w:rFonts w:ascii="Times New Roman" w:eastAsia="Arial" w:hAnsi="Times New Roman" w:cs="Times New Roman"/>
          <w:color w:val="FF0000"/>
          <w:sz w:val="24"/>
          <w:szCs w:val="24"/>
          <w:lang w:eastAsia="en-SG"/>
        </w:rPr>
        <w:t>While research linking interoception and deception is limited, our results are in line with studies that show an association between interoceptive awareness and anxiety (</w:t>
      </w:r>
      <w:proofErr w:type="spellStart"/>
      <w:r w:rsidR="00192EFC" w:rsidRPr="006A37AD">
        <w:rPr>
          <w:rFonts w:ascii="Times New Roman" w:eastAsia="Arial" w:hAnsi="Times New Roman" w:cs="Times New Roman"/>
          <w:color w:val="FF0000"/>
          <w:sz w:val="24"/>
          <w:szCs w:val="24"/>
          <w:lang w:eastAsia="en-SG"/>
        </w:rPr>
        <w:t>Domschke</w:t>
      </w:r>
      <w:proofErr w:type="spellEnd"/>
      <w:r w:rsidR="00192EFC" w:rsidRPr="006A37AD">
        <w:rPr>
          <w:rFonts w:ascii="Times New Roman" w:eastAsia="Arial" w:hAnsi="Times New Roman" w:cs="Times New Roman"/>
          <w:color w:val="FF0000"/>
          <w:sz w:val="24"/>
          <w:szCs w:val="24"/>
          <w:lang w:eastAsia="en-SG"/>
        </w:rPr>
        <w:t xml:space="preserve"> et al., 2010; Garfinkel &amp; Critchley, 2013; </w:t>
      </w:r>
      <w:proofErr w:type="spellStart"/>
      <w:r w:rsidR="00192EFC" w:rsidRPr="006A37AD">
        <w:rPr>
          <w:rFonts w:ascii="Times New Roman" w:eastAsia="Arial" w:hAnsi="Times New Roman" w:cs="Times New Roman"/>
          <w:color w:val="FF0000"/>
          <w:sz w:val="24"/>
          <w:szCs w:val="24"/>
          <w:lang w:eastAsia="en-SG"/>
        </w:rPr>
        <w:t>Yoris</w:t>
      </w:r>
      <w:proofErr w:type="spellEnd"/>
      <w:r w:rsidR="00192EFC" w:rsidRPr="006A37AD">
        <w:rPr>
          <w:rFonts w:ascii="Times New Roman" w:eastAsia="Arial" w:hAnsi="Times New Roman" w:cs="Times New Roman"/>
          <w:color w:val="FF0000"/>
          <w:sz w:val="24"/>
          <w:szCs w:val="24"/>
          <w:lang w:eastAsia="en-SG"/>
        </w:rPr>
        <w:t xml:space="preserve"> et al., 2015). Specifically, enhancing one’s attention towards their internal bodily signals could have resulted in a hyper-vigilance towards physiological sensations that is perceived negatively.</w:t>
      </w:r>
      <w:r w:rsidR="00F93E4E" w:rsidRPr="006A37AD">
        <w:rPr>
          <w:rFonts w:ascii="Times New Roman" w:eastAsia="Arial" w:hAnsi="Times New Roman" w:cs="Times New Roman"/>
          <w:color w:val="FF0000"/>
          <w:sz w:val="24"/>
          <w:szCs w:val="24"/>
          <w:lang w:eastAsia="en-SG"/>
        </w:rPr>
        <w:t xml:space="preserve"> Hence, elevated physiological responses that occur under polygraph conditions (such as in our study) can be independent of whether one is lying or telling the truth</w:t>
      </w:r>
      <w:r w:rsidR="00E968CA" w:rsidRPr="006A37AD">
        <w:rPr>
          <w:rFonts w:ascii="Times New Roman" w:eastAsia="Arial" w:hAnsi="Times New Roman" w:cs="Times New Roman"/>
          <w:color w:val="FF0000"/>
          <w:sz w:val="24"/>
          <w:szCs w:val="24"/>
          <w:lang w:eastAsia="en-SG"/>
        </w:rPr>
        <w:t xml:space="preserve">. Previous studies have argued that </w:t>
      </w:r>
      <w:r w:rsidR="003212A9" w:rsidRPr="006A37AD">
        <w:rPr>
          <w:rFonts w:ascii="Times New Roman" w:eastAsia="Arial" w:hAnsi="Times New Roman" w:cs="Times New Roman"/>
          <w:color w:val="FF0000"/>
          <w:sz w:val="24"/>
          <w:szCs w:val="24"/>
          <w:lang w:eastAsia="en-SG"/>
        </w:rPr>
        <w:t xml:space="preserve">the </w:t>
      </w:r>
      <w:r w:rsidR="00E968CA" w:rsidRPr="006A37AD">
        <w:rPr>
          <w:rFonts w:ascii="Times New Roman" w:eastAsia="Arial" w:hAnsi="Times New Roman" w:cs="Times New Roman"/>
          <w:color w:val="FF0000"/>
          <w:sz w:val="24"/>
          <w:szCs w:val="24"/>
          <w:lang w:eastAsia="en-SG"/>
        </w:rPr>
        <w:t xml:space="preserve">polygraph </w:t>
      </w:r>
      <w:r w:rsidR="003212A9" w:rsidRPr="006A37AD">
        <w:rPr>
          <w:rFonts w:ascii="Times New Roman" w:eastAsia="Arial" w:hAnsi="Times New Roman" w:cs="Times New Roman"/>
          <w:color w:val="FF0000"/>
          <w:sz w:val="24"/>
          <w:szCs w:val="24"/>
          <w:lang w:eastAsia="en-SG"/>
        </w:rPr>
        <w:t>test</w:t>
      </w:r>
      <w:r w:rsidR="00E968CA" w:rsidRPr="006A37AD">
        <w:rPr>
          <w:rFonts w:ascii="Times New Roman" w:eastAsia="Arial" w:hAnsi="Times New Roman" w:cs="Times New Roman"/>
          <w:color w:val="FF0000"/>
          <w:sz w:val="24"/>
          <w:szCs w:val="24"/>
          <w:lang w:eastAsia="en-SG"/>
        </w:rPr>
        <w:t xml:space="preserve"> </w:t>
      </w:r>
      <w:r w:rsidR="003212A9" w:rsidRPr="006A37AD">
        <w:rPr>
          <w:rFonts w:ascii="Times New Roman" w:eastAsia="Arial" w:hAnsi="Times New Roman" w:cs="Times New Roman"/>
          <w:color w:val="FF0000"/>
          <w:sz w:val="24"/>
          <w:szCs w:val="24"/>
          <w:lang w:eastAsia="en-SG"/>
        </w:rPr>
        <w:t>alone also acts as a moral reminder</w:t>
      </w:r>
      <w:r w:rsidR="00BC0116" w:rsidRPr="006A37AD">
        <w:rPr>
          <w:rFonts w:ascii="Times New Roman" w:eastAsia="Arial" w:hAnsi="Times New Roman" w:cs="Times New Roman"/>
          <w:color w:val="FF0000"/>
          <w:sz w:val="24"/>
          <w:szCs w:val="24"/>
          <w:lang w:eastAsia="en-SG"/>
        </w:rPr>
        <w:t xml:space="preserve"> </w:t>
      </w:r>
      <w:r w:rsidR="00BC0116" w:rsidRPr="006A37AD">
        <w:rPr>
          <w:rFonts w:ascii="Times New Roman" w:eastAsia="Arial" w:hAnsi="Times New Roman" w:cs="Times New Roman"/>
          <w:color w:val="FF0000"/>
          <w:sz w:val="24"/>
          <w:szCs w:val="24"/>
          <w:lang w:eastAsia="en-SG"/>
        </w:rPr>
        <w:t>(Peleg et al., 2019)</w:t>
      </w:r>
      <w:r w:rsidR="00BC0116" w:rsidRPr="006A37AD">
        <w:rPr>
          <w:rFonts w:ascii="Times New Roman" w:eastAsia="Arial" w:hAnsi="Times New Roman" w:cs="Times New Roman"/>
          <w:color w:val="FF0000"/>
          <w:sz w:val="24"/>
          <w:szCs w:val="24"/>
          <w:lang w:eastAsia="en-SG"/>
        </w:rPr>
        <w:t>.</w:t>
      </w:r>
      <w:r w:rsidR="00B9327E" w:rsidRPr="006A37AD">
        <w:rPr>
          <w:rFonts w:ascii="Times New Roman" w:eastAsia="Arial" w:hAnsi="Times New Roman" w:cs="Times New Roman"/>
          <w:color w:val="FF0000"/>
          <w:sz w:val="24"/>
          <w:szCs w:val="24"/>
          <w:lang w:eastAsia="en-SG"/>
        </w:rPr>
        <w:t xml:space="preserve"> </w:t>
      </w:r>
      <w:r w:rsidR="00BC0116" w:rsidRPr="006A37AD">
        <w:rPr>
          <w:rFonts w:ascii="Times New Roman" w:eastAsia="Arial" w:hAnsi="Times New Roman" w:cs="Times New Roman"/>
          <w:color w:val="FF0000"/>
          <w:sz w:val="24"/>
          <w:szCs w:val="24"/>
          <w:lang w:eastAsia="en-SG"/>
        </w:rPr>
        <w:t xml:space="preserve">It is possible, then, that the physiological arousal detected by polygraphs are to some extent, a reflection of individuals’ attention </w:t>
      </w:r>
      <w:r w:rsidR="006D6724" w:rsidRPr="006A37AD">
        <w:rPr>
          <w:rFonts w:ascii="Times New Roman" w:eastAsia="Arial" w:hAnsi="Times New Roman" w:cs="Times New Roman"/>
          <w:color w:val="FF0000"/>
          <w:sz w:val="24"/>
          <w:szCs w:val="24"/>
          <w:lang w:eastAsia="en-SG"/>
        </w:rPr>
        <w:t xml:space="preserve">directed </w:t>
      </w:r>
      <w:r w:rsidR="00BC0116" w:rsidRPr="006A37AD">
        <w:rPr>
          <w:rFonts w:ascii="Times New Roman" w:eastAsia="Arial" w:hAnsi="Times New Roman" w:cs="Times New Roman"/>
          <w:color w:val="FF0000"/>
          <w:sz w:val="24"/>
          <w:szCs w:val="24"/>
          <w:lang w:eastAsia="en-SG"/>
        </w:rPr>
        <w:t>to their own moral standards</w:t>
      </w:r>
      <w:r w:rsidR="00BF3F63" w:rsidRPr="006A37AD">
        <w:rPr>
          <w:rFonts w:ascii="Times New Roman" w:eastAsia="Arial" w:hAnsi="Times New Roman" w:cs="Times New Roman"/>
          <w:color w:val="FF0000"/>
          <w:sz w:val="24"/>
          <w:szCs w:val="24"/>
          <w:lang w:eastAsia="en-SG"/>
        </w:rPr>
        <w:t xml:space="preserve">. </w:t>
      </w:r>
      <w:r w:rsidR="00F23409" w:rsidRPr="006A37AD">
        <w:rPr>
          <w:rFonts w:ascii="Times New Roman" w:eastAsia="Arial" w:hAnsi="Times New Roman" w:cs="Times New Roman"/>
          <w:color w:val="FF0000"/>
          <w:sz w:val="24"/>
          <w:szCs w:val="24"/>
          <w:lang w:eastAsia="en-SG"/>
        </w:rPr>
        <w:t xml:space="preserve">Although this may appear to differentiate levels of anxiety in deceptive and non-deceptive </w:t>
      </w:r>
      <w:r w:rsidR="0053333C" w:rsidRPr="006A37AD">
        <w:rPr>
          <w:rFonts w:ascii="Times New Roman" w:eastAsia="Arial" w:hAnsi="Times New Roman" w:cs="Times New Roman"/>
          <w:color w:val="FF0000"/>
          <w:sz w:val="24"/>
          <w:szCs w:val="24"/>
          <w:lang w:eastAsia="en-SG"/>
        </w:rPr>
        <w:t>subjects</w:t>
      </w:r>
      <w:r w:rsidR="00F23409" w:rsidRPr="006A37AD">
        <w:rPr>
          <w:rFonts w:ascii="Times New Roman" w:eastAsia="Arial" w:hAnsi="Times New Roman" w:cs="Times New Roman"/>
          <w:color w:val="FF0000"/>
          <w:sz w:val="24"/>
          <w:szCs w:val="24"/>
          <w:lang w:eastAsia="en-SG"/>
        </w:rPr>
        <w:t xml:space="preserve">, </w:t>
      </w:r>
      <w:r w:rsidR="0053333C" w:rsidRPr="006A37AD">
        <w:rPr>
          <w:rFonts w:ascii="Times New Roman" w:eastAsia="Arial" w:hAnsi="Times New Roman" w:cs="Times New Roman"/>
          <w:color w:val="FF0000"/>
          <w:sz w:val="24"/>
          <w:szCs w:val="24"/>
          <w:lang w:eastAsia="en-SG"/>
        </w:rPr>
        <w:t>individuals’</w:t>
      </w:r>
      <w:r w:rsidR="00F23409" w:rsidRPr="006A37AD">
        <w:rPr>
          <w:rFonts w:ascii="Times New Roman" w:eastAsia="Arial" w:hAnsi="Times New Roman" w:cs="Times New Roman"/>
          <w:color w:val="FF0000"/>
          <w:sz w:val="24"/>
          <w:szCs w:val="24"/>
          <w:lang w:eastAsia="en-SG"/>
        </w:rPr>
        <w:t xml:space="preserve"> </w:t>
      </w:r>
      <w:r w:rsidR="00A00970">
        <w:rPr>
          <w:rFonts w:ascii="Times New Roman" w:eastAsia="Arial" w:hAnsi="Times New Roman" w:cs="Times New Roman"/>
          <w:color w:val="FF0000"/>
          <w:sz w:val="24"/>
          <w:szCs w:val="24"/>
          <w:lang w:eastAsia="en-SG"/>
        </w:rPr>
        <w:t>beliefs about</w:t>
      </w:r>
      <w:r w:rsidR="001775C7" w:rsidRPr="006A37AD">
        <w:rPr>
          <w:rFonts w:ascii="Times New Roman" w:eastAsia="Arial" w:hAnsi="Times New Roman" w:cs="Times New Roman"/>
          <w:color w:val="FF0000"/>
          <w:sz w:val="24"/>
          <w:szCs w:val="24"/>
          <w:lang w:eastAsia="en-SG"/>
        </w:rPr>
        <w:t xml:space="preserve"> </w:t>
      </w:r>
      <w:r w:rsidR="00A00970">
        <w:rPr>
          <w:rFonts w:ascii="Times New Roman" w:eastAsia="Arial" w:hAnsi="Times New Roman" w:cs="Times New Roman"/>
          <w:color w:val="FF0000"/>
          <w:sz w:val="24"/>
          <w:szCs w:val="24"/>
          <w:lang w:eastAsia="en-SG"/>
        </w:rPr>
        <w:t>the efficacy</w:t>
      </w:r>
      <w:r w:rsidR="00F23409" w:rsidRPr="006A37AD">
        <w:rPr>
          <w:rFonts w:ascii="Times New Roman" w:eastAsia="Arial" w:hAnsi="Times New Roman" w:cs="Times New Roman"/>
          <w:color w:val="FF0000"/>
          <w:sz w:val="24"/>
          <w:szCs w:val="24"/>
          <w:lang w:eastAsia="en-SG"/>
        </w:rPr>
        <w:t xml:space="preserve"> </w:t>
      </w:r>
      <w:r w:rsidR="0022122A" w:rsidRPr="006A37AD">
        <w:rPr>
          <w:rFonts w:ascii="Times New Roman" w:eastAsia="Arial" w:hAnsi="Times New Roman" w:cs="Times New Roman"/>
          <w:color w:val="FF0000"/>
          <w:sz w:val="24"/>
          <w:szCs w:val="24"/>
          <w:lang w:eastAsia="en-SG"/>
        </w:rPr>
        <w:t>the</w:t>
      </w:r>
      <w:r w:rsidR="00F23409" w:rsidRPr="006A37AD">
        <w:rPr>
          <w:rFonts w:ascii="Times New Roman" w:eastAsia="Arial" w:hAnsi="Times New Roman" w:cs="Times New Roman"/>
          <w:color w:val="FF0000"/>
          <w:sz w:val="24"/>
          <w:szCs w:val="24"/>
          <w:lang w:eastAsia="en-SG"/>
        </w:rPr>
        <w:t xml:space="preserve"> polygraph </w:t>
      </w:r>
      <w:r w:rsidR="0022122A" w:rsidRPr="006A37AD">
        <w:rPr>
          <w:rFonts w:ascii="Times New Roman" w:eastAsia="Arial" w:hAnsi="Times New Roman" w:cs="Times New Roman"/>
          <w:color w:val="FF0000"/>
          <w:sz w:val="24"/>
          <w:szCs w:val="24"/>
          <w:lang w:eastAsia="en-SG"/>
        </w:rPr>
        <w:t xml:space="preserve">test </w:t>
      </w:r>
      <w:r w:rsidR="00F23409" w:rsidRPr="006A37AD">
        <w:rPr>
          <w:rFonts w:ascii="Times New Roman" w:eastAsia="Arial" w:hAnsi="Times New Roman" w:cs="Times New Roman"/>
          <w:color w:val="FF0000"/>
          <w:sz w:val="24"/>
          <w:szCs w:val="24"/>
          <w:lang w:eastAsia="en-SG"/>
        </w:rPr>
        <w:t>in detecting lying can also</w:t>
      </w:r>
      <w:r w:rsidR="00D11737" w:rsidRPr="006A37AD">
        <w:rPr>
          <w:rFonts w:ascii="Times New Roman" w:eastAsia="Arial" w:hAnsi="Times New Roman" w:cs="Times New Roman"/>
          <w:color w:val="FF0000"/>
          <w:sz w:val="24"/>
          <w:szCs w:val="24"/>
          <w:lang w:eastAsia="en-SG"/>
        </w:rPr>
        <w:t xml:space="preserve"> influence the</w:t>
      </w:r>
      <w:r w:rsidR="0022122A" w:rsidRPr="006A37AD">
        <w:rPr>
          <w:rFonts w:ascii="Times New Roman" w:eastAsia="Arial" w:hAnsi="Times New Roman" w:cs="Times New Roman"/>
          <w:color w:val="FF0000"/>
          <w:sz w:val="24"/>
          <w:szCs w:val="24"/>
          <w:lang w:eastAsia="en-SG"/>
        </w:rPr>
        <w:t>ir</w:t>
      </w:r>
      <w:r w:rsidR="00D11737" w:rsidRPr="006A37AD">
        <w:rPr>
          <w:rFonts w:ascii="Times New Roman" w:eastAsia="Arial" w:hAnsi="Times New Roman" w:cs="Times New Roman"/>
          <w:color w:val="FF0000"/>
          <w:sz w:val="24"/>
          <w:szCs w:val="24"/>
          <w:lang w:eastAsia="en-SG"/>
        </w:rPr>
        <w:t xml:space="preserve"> resultant physiological responses</w:t>
      </w:r>
      <w:r w:rsidR="00F23409" w:rsidRPr="006A37AD">
        <w:rPr>
          <w:rFonts w:ascii="Times New Roman" w:eastAsia="Arial" w:hAnsi="Times New Roman" w:cs="Times New Roman"/>
          <w:color w:val="FF0000"/>
          <w:sz w:val="24"/>
          <w:szCs w:val="24"/>
          <w:lang w:eastAsia="en-SG"/>
        </w:rPr>
        <w:t xml:space="preserve"> (Peleg et al., 2019).</w:t>
      </w:r>
      <w:r w:rsidR="006D0B64" w:rsidRPr="006A37AD">
        <w:rPr>
          <w:rFonts w:ascii="Times New Roman" w:eastAsia="Arial" w:hAnsi="Times New Roman" w:cs="Times New Roman"/>
          <w:color w:val="FF0000"/>
          <w:sz w:val="24"/>
          <w:szCs w:val="24"/>
          <w:lang w:eastAsia="en-SG"/>
        </w:rPr>
        <w:t xml:space="preserve"> </w:t>
      </w:r>
      <w:r w:rsidR="00FD19A9">
        <w:rPr>
          <w:rFonts w:ascii="Times New Roman" w:eastAsia="Arial" w:hAnsi="Times New Roman" w:cs="Times New Roman"/>
          <w:color w:val="FF0000"/>
          <w:sz w:val="24"/>
          <w:szCs w:val="24"/>
          <w:lang w:eastAsia="en-SG"/>
        </w:rPr>
        <w:t xml:space="preserve">As several theorists have posited, for a polygraph test to be successful, it is paramount that the physiological arousal arising as a result is attributed to a subject’s fear of being detected </w:t>
      </w:r>
      <w:r w:rsidR="00697269">
        <w:rPr>
          <w:rFonts w:ascii="Times New Roman" w:eastAsia="Arial" w:hAnsi="Times New Roman" w:cs="Times New Roman"/>
          <w:color w:val="FF0000"/>
          <w:sz w:val="24"/>
          <w:szCs w:val="24"/>
          <w:lang w:eastAsia="en-SG"/>
        </w:rPr>
        <w:t>(</w:t>
      </w:r>
      <w:commentRangeStart w:id="6"/>
      <w:r w:rsidR="00697269">
        <w:rPr>
          <w:rFonts w:ascii="Times New Roman" w:eastAsia="Arial" w:hAnsi="Times New Roman" w:cs="Times New Roman"/>
          <w:color w:val="FF0000"/>
          <w:sz w:val="24"/>
          <w:szCs w:val="24"/>
          <w:lang w:eastAsia="en-SG"/>
        </w:rPr>
        <w:t>Saxe</w:t>
      </w:r>
      <w:commentRangeEnd w:id="6"/>
      <w:r w:rsidR="00697269">
        <w:rPr>
          <w:rStyle w:val="CommentReference"/>
        </w:rPr>
        <w:commentReference w:id="6"/>
      </w:r>
      <w:r w:rsidR="00697269">
        <w:rPr>
          <w:rFonts w:ascii="Times New Roman" w:eastAsia="Arial" w:hAnsi="Times New Roman" w:cs="Times New Roman"/>
          <w:color w:val="FF0000"/>
          <w:sz w:val="24"/>
          <w:szCs w:val="24"/>
          <w:lang w:eastAsia="en-SG"/>
        </w:rPr>
        <w:t xml:space="preserve">, 1991) </w:t>
      </w:r>
      <w:r w:rsidR="00FD19A9">
        <w:rPr>
          <w:rFonts w:ascii="Times New Roman" w:eastAsia="Arial" w:hAnsi="Times New Roman" w:cs="Times New Roman"/>
          <w:color w:val="FF0000"/>
          <w:sz w:val="24"/>
          <w:szCs w:val="24"/>
          <w:lang w:eastAsia="en-SG"/>
        </w:rPr>
        <w:t xml:space="preserve">– but </w:t>
      </w:r>
      <w:r w:rsidR="00697269">
        <w:rPr>
          <w:rFonts w:ascii="Times New Roman" w:eastAsia="Arial" w:hAnsi="Times New Roman" w:cs="Times New Roman"/>
          <w:color w:val="FF0000"/>
          <w:sz w:val="24"/>
          <w:szCs w:val="24"/>
          <w:lang w:eastAsia="en-SG"/>
        </w:rPr>
        <w:t xml:space="preserve">this is often </w:t>
      </w:r>
      <w:r w:rsidR="00AD2C96">
        <w:rPr>
          <w:rFonts w:ascii="Times New Roman" w:eastAsia="Arial" w:hAnsi="Times New Roman" w:cs="Times New Roman"/>
          <w:color w:val="FF0000"/>
          <w:sz w:val="24"/>
          <w:szCs w:val="24"/>
          <w:lang w:eastAsia="en-SG"/>
        </w:rPr>
        <w:t xml:space="preserve">contaminated by other </w:t>
      </w:r>
      <w:r w:rsidR="009A224B">
        <w:rPr>
          <w:rFonts w:ascii="Times New Roman" w:eastAsia="Arial" w:hAnsi="Times New Roman" w:cs="Times New Roman"/>
          <w:color w:val="FF0000"/>
          <w:sz w:val="24"/>
          <w:szCs w:val="24"/>
          <w:lang w:eastAsia="en-SG"/>
        </w:rPr>
        <w:t>reasons</w:t>
      </w:r>
      <w:r w:rsidR="00697269">
        <w:rPr>
          <w:rFonts w:ascii="Times New Roman" w:eastAsia="Arial" w:hAnsi="Times New Roman" w:cs="Times New Roman"/>
          <w:color w:val="FF0000"/>
          <w:sz w:val="24"/>
          <w:szCs w:val="24"/>
          <w:lang w:eastAsia="en-SG"/>
        </w:rPr>
        <w:t xml:space="preserve"> </w:t>
      </w:r>
      <w:r w:rsidR="007F17C6">
        <w:rPr>
          <w:rFonts w:ascii="Times New Roman" w:eastAsia="Arial" w:hAnsi="Times New Roman" w:cs="Times New Roman"/>
          <w:color w:val="FF0000"/>
          <w:sz w:val="24"/>
          <w:szCs w:val="24"/>
          <w:lang w:eastAsia="en-SG"/>
        </w:rPr>
        <w:t xml:space="preserve">as </w:t>
      </w:r>
      <w:r w:rsidR="00697269">
        <w:rPr>
          <w:rFonts w:ascii="Times New Roman" w:eastAsia="Arial" w:hAnsi="Times New Roman" w:cs="Times New Roman"/>
          <w:color w:val="FF0000"/>
          <w:sz w:val="24"/>
          <w:szCs w:val="24"/>
          <w:lang w:eastAsia="en-SG"/>
        </w:rPr>
        <w:t xml:space="preserve">mentioned above. </w:t>
      </w:r>
      <w:r w:rsidR="006D0B64" w:rsidRPr="006A37AD">
        <w:rPr>
          <w:rFonts w:ascii="Times New Roman" w:eastAsia="Arial" w:hAnsi="Times New Roman" w:cs="Times New Roman"/>
          <w:color w:val="FF0000"/>
          <w:sz w:val="24"/>
          <w:szCs w:val="24"/>
          <w:lang w:eastAsia="en-SG"/>
        </w:rPr>
        <w:t xml:space="preserve">Overall, our study </w:t>
      </w:r>
      <w:r w:rsidR="00767295">
        <w:rPr>
          <w:rFonts w:ascii="Times New Roman" w:eastAsia="Arial" w:hAnsi="Times New Roman" w:cs="Times New Roman"/>
          <w:color w:val="FF0000"/>
          <w:sz w:val="24"/>
          <w:szCs w:val="24"/>
          <w:lang w:eastAsia="en-SG"/>
        </w:rPr>
        <w:t>concurs with the</w:t>
      </w:r>
      <w:r w:rsidR="00192EFC" w:rsidRPr="006A37AD">
        <w:rPr>
          <w:rFonts w:ascii="Times New Roman" w:eastAsia="Arial" w:hAnsi="Times New Roman" w:cs="Times New Roman"/>
          <w:color w:val="FF0000"/>
          <w:sz w:val="24"/>
          <w:szCs w:val="24"/>
          <w:lang w:eastAsia="en-SG"/>
        </w:rPr>
        <w:t xml:space="preserve"> controversial discourse </w:t>
      </w:r>
      <w:r w:rsidR="00767295">
        <w:rPr>
          <w:rFonts w:ascii="Times New Roman" w:eastAsia="Arial" w:hAnsi="Times New Roman" w:cs="Times New Roman"/>
          <w:color w:val="FF0000"/>
          <w:sz w:val="24"/>
          <w:szCs w:val="24"/>
          <w:lang w:eastAsia="en-SG"/>
        </w:rPr>
        <w:t>regarding</w:t>
      </w:r>
      <w:r w:rsidR="00192EFC" w:rsidRPr="006A37AD">
        <w:rPr>
          <w:rFonts w:ascii="Times New Roman" w:eastAsia="Arial" w:hAnsi="Times New Roman" w:cs="Times New Roman"/>
          <w:color w:val="FF0000"/>
          <w:sz w:val="24"/>
          <w:szCs w:val="24"/>
          <w:lang w:eastAsia="en-SG"/>
        </w:rPr>
        <w:t xml:space="preserve"> </w:t>
      </w:r>
      <w:r w:rsidR="00767295">
        <w:rPr>
          <w:rFonts w:ascii="Times New Roman" w:eastAsia="Arial" w:hAnsi="Times New Roman" w:cs="Times New Roman"/>
          <w:color w:val="FF0000"/>
          <w:sz w:val="24"/>
          <w:szCs w:val="24"/>
          <w:lang w:eastAsia="en-SG"/>
        </w:rPr>
        <w:t>the tendency of</w:t>
      </w:r>
      <w:r w:rsidR="00192EFC" w:rsidRPr="006A37AD">
        <w:rPr>
          <w:rFonts w:ascii="Times New Roman" w:eastAsia="Arial" w:hAnsi="Times New Roman" w:cs="Times New Roman"/>
          <w:color w:val="FF0000"/>
          <w:sz w:val="24"/>
          <w:szCs w:val="24"/>
          <w:lang w:eastAsia="en-SG"/>
        </w:rPr>
        <w:t xml:space="preserve"> physiological measures </w:t>
      </w:r>
      <w:r w:rsidR="00767295">
        <w:rPr>
          <w:rFonts w:ascii="Times New Roman" w:eastAsia="Arial" w:hAnsi="Times New Roman" w:cs="Times New Roman"/>
          <w:color w:val="FF0000"/>
          <w:sz w:val="24"/>
          <w:szCs w:val="24"/>
          <w:lang w:eastAsia="en-SG"/>
        </w:rPr>
        <w:t xml:space="preserve">used in </w:t>
      </w:r>
      <w:r w:rsidR="00767295" w:rsidRPr="006A37AD">
        <w:rPr>
          <w:rFonts w:ascii="Times New Roman" w:eastAsia="Arial" w:hAnsi="Times New Roman" w:cs="Times New Roman"/>
          <w:color w:val="FF0000"/>
          <w:sz w:val="24"/>
          <w:szCs w:val="24"/>
          <w:lang w:eastAsia="en-SG"/>
        </w:rPr>
        <w:t>deception research</w:t>
      </w:r>
      <w:r w:rsidR="00767295">
        <w:rPr>
          <w:rFonts w:ascii="Times New Roman" w:eastAsia="Arial" w:hAnsi="Times New Roman" w:cs="Times New Roman"/>
          <w:color w:val="FF0000"/>
          <w:sz w:val="24"/>
          <w:szCs w:val="24"/>
          <w:lang w:eastAsia="en-SG"/>
        </w:rPr>
        <w:t xml:space="preserve"> to be confounded by other factors</w:t>
      </w:r>
      <w:r w:rsidR="00192EFC" w:rsidRPr="006A37AD">
        <w:rPr>
          <w:rFonts w:ascii="Times New Roman" w:eastAsia="Arial" w:hAnsi="Times New Roman" w:cs="Times New Roman"/>
          <w:color w:val="FF0000"/>
          <w:sz w:val="24"/>
          <w:szCs w:val="24"/>
          <w:lang w:eastAsia="en-SG"/>
        </w:rPr>
        <w:t xml:space="preserve">, further questioning its validity as an indicator of deception (Oviatt et al., 2018; </w:t>
      </w:r>
      <w:proofErr w:type="spellStart"/>
      <w:r w:rsidR="00192EFC" w:rsidRPr="006A37AD">
        <w:rPr>
          <w:rFonts w:ascii="Times New Roman" w:eastAsia="Arial" w:hAnsi="Times New Roman" w:cs="Times New Roman"/>
          <w:color w:val="FF0000"/>
          <w:sz w:val="24"/>
          <w:szCs w:val="24"/>
          <w:lang w:eastAsia="en-SG"/>
        </w:rPr>
        <w:t>Rosky</w:t>
      </w:r>
      <w:proofErr w:type="spellEnd"/>
      <w:r w:rsidR="00192EFC" w:rsidRPr="006A37AD">
        <w:rPr>
          <w:rFonts w:ascii="Times New Roman" w:eastAsia="Arial" w:hAnsi="Times New Roman" w:cs="Times New Roman"/>
          <w:color w:val="FF0000"/>
          <w:sz w:val="24"/>
          <w:szCs w:val="24"/>
          <w:lang w:eastAsia="en-SG"/>
        </w:rPr>
        <w:t>, 2013).</w:t>
      </w:r>
      <w:r>
        <w:rPr>
          <w:rFonts w:ascii="Times New Roman" w:eastAsia="Arial" w:hAnsi="Times New Roman" w:cs="Times New Roman"/>
          <w:color w:val="FF0000"/>
          <w:sz w:val="24"/>
          <w:szCs w:val="24"/>
          <w:lang w:eastAsia="en-SG"/>
        </w:rPr>
        <w:t xml:space="preserve">” </w:t>
      </w:r>
    </w:p>
    <w:p w14:paraId="4411D654" w14:textId="77777777" w:rsidR="009773F6" w:rsidRDefault="009773F6" w:rsidP="0098511E">
      <w:pPr>
        <w:shd w:val="clear" w:color="auto" w:fill="FBE4D5" w:themeFill="accent2" w:themeFillTint="33"/>
        <w:spacing w:after="0" w:line="276" w:lineRule="auto"/>
        <w:jc w:val="both"/>
        <w:rPr>
          <w:rFonts w:ascii="Times New Roman" w:eastAsia="Arial" w:hAnsi="Times New Roman" w:cs="Times New Roman"/>
          <w:color w:val="FF0000"/>
          <w:sz w:val="24"/>
          <w:szCs w:val="24"/>
          <w:lang w:eastAsia="en-SG"/>
        </w:rPr>
      </w:pPr>
    </w:p>
    <w:p w14:paraId="7E288B0F" w14:textId="2B9858AB" w:rsidR="009773F6" w:rsidRPr="006A37AD" w:rsidRDefault="009773F6" w:rsidP="0098511E">
      <w:pPr>
        <w:shd w:val="clear" w:color="auto" w:fill="FBE4D5" w:themeFill="accent2" w:themeFillTint="33"/>
        <w:spacing w:after="0" w:line="276" w:lineRule="auto"/>
        <w:jc w:val="both"/>
        <w:rPr>
          <w:rFonts w:ascii="Times New Roman" w:eastAsia="Arial" w:hAnsi="Times New Roman" w:cs="Times New Roman"/>
          <w:color w:val="FF0000"/>
          <w:sz w:val="24"/>
          <w:szCs w:val="24"/>
          <w:lang w:eastAsia="en-SG"/>
        </w:rPr>
      </w:pPr>
      <w:r>
        <w:t>That the cause of the arousal measured in a CQT is fear of detection is extremely important.</w:t>
      </w:r>
    </w:p>
    <w:p w14:paraId="292486C3" w14:textId="77777777" w:rsidR="0098511E" w:rsidRDefault="0098511E" w:rsidP="00A223D1">
      <w:pPr>
        <w:spacing w:after="0" w:line="276" w:lineRule="auto"/>
        <w:jc w:val="both"/>
        <w:rPr>
          <w:rFonts w:ascii="Times New Roman" w:eastAsia="Arial" w:hAnsi="Times New Roman" w:cs="Times New Roman"/>
          <w:sz w:val="24"/>
          <w:szCs w:val="24"/>
          <w:lang w:eastAsia="en-SG"/>
        </w:rPr>
      </w:pPr>
    </w:p>
    <w:p w14:paraId="498BCE5D" w14:textId="47A8933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lastRenderedPageBreak/>
        <w:t xml:space="preserve">** In the second part of the discussion, different references for the mixed findings regarding interoception and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are presented on pp. 19-20, lines 60-4 and p. 20, lines 19-21. Is there a reason for this? Could the repetition of the statement be avoided, and all necessary references be included in one citation?</w:t>
      </w:r>
    </w:p>
    <w:p w14:paraId="1378A6AC"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Thank you for this suggestion. We have combined the sentences and references so that it reads more concisely as follows (</w:t>
      </w:r>
      <w:r w:rsidRPr="0098511E">
        <w:rPr>
          <w:rFonts w:ascii="Times New Roman" w:eastAsia="Arial" w:hAnsi="Times New Roman" w:cs="Times New Roman"/>
          <w:sz w:val="24"/>
          <w:szCs w:val="24"/>
          <w:highlight w:val="yellow"/>
          <w:lang w:eastAsia="en-SG"/>
        </w:rPr>
        <w:t>lines XX</w:t>
      </w:r>
      <w:r w:rsidRPr="003F533C">
        <w:rPr>
          <w:rFonts w:ascii="Times New Roman" w:eastAsia="Arial" w:hAnsi="Times New Roman" w:cs="Times New Roman"/>
          <w:sz w:val="24"/>
          <w:szCs w:val="24"/>
          <w:lang w:eastAsia="en-SG"/>
        </w:rPr>
        <w:t>):</w:t>
      </w:r>
    </w:p>
    <w:p w14:paraId="169EC2A5"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639DE338"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“While the HCT used to be considered as a gold standard and remains one of the most commonly used measures (</w:t>
      </w:r>
      <w:r w:rsidRPr="003F533C">
        <w:rPr>
          <w:rFonts w:ascii="Times New Roman" w:eastAsia="Arial" w:hAnsi="Times New Roman" w:cs="Times New Roman"/>
          <w:i/>
          <w:iCs/>
          <w:sz w:val="24"/>
          <w:szCs w:val="24"/>
          <w:highlight w:val="yellow"/>
          <w:lang w:eastAsia="en-SG"/>
        </w:rPr>
        <w:t>citation</w:t>
      </w:r>
      <w:r w:rsidRPr="003F533C">
        <w:rPr>
          <w:rFonts w:ascii="Times New Roman" w:eastAsia="Arial" w:hAnsi="Times New Roman" w:cs="Times New Roman"/>
          <w:sz w:val="24"/>
          <w:szCs w:val="24"/>
          <w:lang w:eastAsia="en-SG"/>
        </w:rPr>
        <w:t xml:space="preserve">), concerns regarding its validity have been increasingly highlighted in several studies as more research efforts are invested into developing novel interoception tasks </w:t>
      </w:r>
      <w:r w:rsidRPr="003F533C">
        <w:rPr>
          <w:rFonts w:ascii="Times New Roman" w:eastAsia="Arial" w:hAnsi="Times New Roman" w:cs="Times New Roman"/>
          <w:sz w:val="24"/>
          <w:szCs w:val="24"/>
          <w:highlight w:val="yellow"/>
          <w:lang w:eastAsia="en-SG"/>
        </w:rPr>
        <w:t>(</w:t>
      </w:r>
      <w:r w:rsidRPr="003F533C">
        <w:rPr>
          <w:rFonts w:ascii="Times New Roman" w:eastAsia="Arial" w:hAnsi="Times New Roman" w:cs="Times New Roman"/>
          <w:i/>
          <w:iCs/>
          <w:sz w:val="24"/>
          <w:szCs w:val="24"/>
          <w:highlight w:val="yellow"/>
          <w:lang w:eastAsia="en-SG"/>
        </w:rPr>
        <w:t>citation</w:t>
      </w:r>
      <w:r w:rsidRPr="003F533C">
        <w:rPr>
          <w:rFonts w:ascii="Times New Roman" w:eastAsia="Arial" w:hAnsi="Times New Roman" w:cs="Times New Roman"/>
          <w:sz w:val="24"/>
          <w:szCs w:val="24"/>
          <w:lang w:eastAsia="en-SG"/>
        </w:rPr>
        <w:t>).”</w:t>
      </w:r>
    </w:p>
    <w:p w14:paraId="3B22CCC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1171502"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 In the methods, when describing the Yoni task, could you clarify the difference in trials assessing affective and cognitive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abilities? Perhaps an example is enough.</w:t>
      </w:r>
    </w:p>
    <w:p w14:paraId="2D8DCD56"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340B2D64"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have added examples to illustrate the difference between the cognitive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and affective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trials. In lines </w:t>
      </w:r>
      <w:r w:rsidRPr="003F533C">
        <w:rPr>
          <w:rFonts w:ascii="Times New Roman" w:eastAsia="Arial" w:hAnsi="Times New Roman" w:cs="Times New Roman"/>
          <w:sz w:val="24"/>
          <w:szCs w:val="24"/>
          <w:highlight w:val="yellow"/>
          <w:lang w:eastAsia="en-SG"/>
        </w:rPr>
        <w:t>XX to XX</w:t>
      </w:r>
      <w:r w:rsidRPr="003F533C">
        <w:rPr>
          <w:rFonts w:ascii="Times New Roman" w:eastAsia="Arial" w:hAnsi="Times New Roman" w:cs="Times New Roman"/>
          <w:sz w:val="24"/>
          <w:szCs w:val="24"/>
          <w:lang w:eastAsia="en-SG"/>
        </w:rPr>
        <w:t>:</w:t>
      </w:r>
    </w:p>
    <w:p w14:paraId="2BD9244E"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4452890C"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“More specifically, in first-order trials, participants were instructed to make inferences about Yoni's mental state with regards to the objects surrounding it (e.g., "Yoni is thinking of..." for cognitive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trials or "Yoni likes..." for affective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trials). In more complex second-order trials, participants had to correctly infer the interaction between Yoni and others' mental states (e.g., "Yoni is thinking of the fruit that ... wants" for cognitive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trials or "Yoni likes the fruit that ... likes" for affective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trials).”</w:t>
      </w:r>
    </w:p>
    <w:p w14:paraId="2D605A7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47C520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A few notes about Figure 1:</w:t>
      </w:r>
    </w:p>
    <w:p w14:paraId="1064214D"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Would a similar figure regarding reaction times be useful?</w:t>
      </w:r>
    </w:p>
    <w:p w14:paraId="6C5E4E60"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The figure being already quite “heavy” and complex, we are worried it might add too much weight to the manuscript to add another similar figure. Since the confidence results are the </w:t>
      </w:r>
      <w:proofErr w:type="gramStart"/>
      <w:r w:rsidRPr="003F533C">
        <w:rPr>
          <w:rFonts w:ascii="Times New Roman" w:eastAsia="Arial" w:hAnsi="Times New Roman" w:cs="Times New Roman"/>
          <w:sz w:val="24"/>
          <w:szCs w:val="24"/>
          <w:lang w:eastAsia="en-SG"/>
        </w:rPr>
        <w:t>more robust and clear</w:t>
      </w:r>
      <w:proofErr w:type="gramEnd"/>
      <w:r w:rsidRPr="003F533C">
        <w:rPr>
          <w:rFonts w:ascii="Times New Roman" w:eastAsia="Arial" w:hAnsi="Times New Roman" w:cs="Times New Roman"/>
          <w:sz w:val="24"/>
          <w:szCs w:val="24"/>
          <w:lang w:eastAsia="en-SG"/>
        </w:rPr>
        <w:t>, we believe it is preferential to keep it as the sole illustration – though we would be happy to add a similar one for RTs if the reviewer or editor thinks it will clarify rather than blur the paper’s main take away points.</w:t>
      </w:r>
    </w:p>
    <w:p w14:paraId="78F1BD0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CEE5F15"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FC28DD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The description "confidence that one tells a convincing lie</w:t>
      </w:r>
      <w:proofErr w:type="gramStart"/>
      <w:r w:rsidRPr="003F533C">
        <w:rPr>
          <w:rFonts w:ascii="Times New Roman" w:eastAsia="Arial" w:hAnsi="Times New Roman" w:cs="Times New Roman"/>
          <w:sz w:val="24"/>
          <w:szCs w:val="24"/>
          <w:lang w:eastAsia="en-SG"/>
        </w:rPr>
        <w:t>" or</w:t>
      </w:r>
      <w:proofErr w:type="gramEnd"/>
      <w:r w:rsidRPr="003F533C">
        <w:rPr>
          <w:rFonts w:ascii="Times New Roman" w:eastAsia="Arial" w:hAnsi="Times New Roman" w:cs="Times New Roman"/>
          <w:sz w:val="24"/>
          <w:szCs w:val="24"/>
          <w:lang w:eastAsia="en-SG"/>
        </w:rPr>
        <w:t xml:space="preserve"> "lying confidence" does not hold for the truths on the right-hand side. Why not something like "confidence that one gives a convincing response"?</w:t>
      </w:r>
    </w:p>
    <w:p w14:paraId="35C8F3AF"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We have changed the figure accordingly.</w:t>
      </w:r>
    </w:p>
    <w:p w14:paraId="7939545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276590A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lastRenderedPageBreak/>
        <w:t xml:space="preserve">*       </w:t>
      </w:r>
      <w:bookmarkStart w:id="7" w:name="OLE_LINK3"/>
      <w:bookmarkStart w:id="8" w:name="OLE_LINK4"/>
      <w:r w:rsidRPr="003F533C">
        <w:rPr>
          <w:rFonts w:ascii="Times New Roman" w:eastAsia="Arial" w:hAnsi="Times New Roman" w:cs="Times New Roman"/>
          <w:sz w:val="24"/>
          <w:szCs w:val="24"/>
          <w:lang w:eastAsia="en-SG"/>
        </w:rPr>
        <w:t>The results state "The Focus interoception score was significantly associated with an increased confidence in truthful responses in both the polygraph", but I don't see this asterisk in the figure (only the blue one for interrogation).</w:t>
      </w:r>
      <w:bookmarkEnd w:id="7"/>
      <w:bookmarkEnd w:id="8"/>
    </w:p>
    <w:p w14:paraId="7E6B4B0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1EC465A5" w14:textId="77777777" w:rsidR="00381457"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shd w:val="clear" w:color="auto" w:fill="E2EFD9" w:themeFill="accent6" w:themeFillTint="33"/>
          <w:lang w:eastAsia="en-SG"/>
        </w:rPr>
      </w:pPr>
      <w:commentRangeStart w:id="9"/>
      <w:r w:rsidRPr="003F533C">
        <w:rPr>
          <w:rFonts w:ascii="Times New Roman" w:eastAsia="Arial" w:hAnsi="Times New Roman" w:cs="Times New Roman"/>
          <w:sz w:val="24"/>
          <w:szCs w:val="24"/>
          <w:shd w:val="clear" w:color="auto" w:fill="E2EFD9" w:themeFill="accent6" w:themeFillTint="33"/>
          <w:lang w:eastAsia="en-SG"/>
        </w:rPr>
        <w:t>We thank the reviewer for pointing out this discrepancy. While revising this manuscript, especially for the results section, we adopted a stricter standard for our significance index. Therefore, the association between Focus interoception score and confidence in truths in polygraph condition–previously “marginally” significant (β = 0.15, 95% CI [−0.02, 0.32], pd = 95.76%) - is now interpreted as non-significant. We have revised the figure to reflect the revised results accordingl</w:t>
      </w:r>
      <w:commentRangeEnd w:id="9"/>
      <w:r w:rsidR="00381457">
        <w:rPr>
          <w:rFonts w:ascii="Times New Roman" w:eastAsia="Arial" w:hAnsi="Times New Roman" w:cs="Times New Roman"/>
          <w:sz w:val="24"/>
          <w:szCs w:val="24"/>
          <w:shd w:val="clear" w:color="auto" w:fill="E2EFD9" w:themeFill="accent6" w:themeFillTint="33"/>
          <w:lang w:eastAsia="en-SG"/>
        </w:rPr>
        <w:t>y (lines XX- XX):</w:t>
      </w:r>
    </w:p>
    <w:p w14:paraId="0AE67B2C" w14:textId="77777777" w:rsidR="00381457" w:rsidRDefault="00381457" w:rsidP="005F38B7">
      <w:pPr>
        <w:shd w:val="clear" w:color="auto" w:fill="C5E0B3" w:themeFill="accent6" w:themeFillTint="66"/>
        <w:spacing w:after="0" w:line="276" w:lineRule="auto"/>
        <w:jc w:val="both"/>
        <w:rPr>
          <w:rFonts w:ascii="Times New Roman" w:eastAsia="Arial" w:hAnsi="Times New Roman" w:cs="Times New Roman"/>
          <w:sz w:val="24"/>
          <w:szCs w:val="24"/>
          <w:shd w:val="clear" w:color="auto" w:fill="E2EFD9" w:themeFill="accent6" w:themeFillTint="33"/>
          <w:lang w:eastAsia="en-SG"/>
        </w:rPr>
      </w:pPr>
    </w:p>
    <w:p w14:paraId="752A4F1D" w14:textId="6D860285" w:rsidR="00A223D1" w:rsidRPr="003F533C" w:rsidRDefault="00381457"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shd w:val="clear" w:color="auto" w:fill="E2EFD9" w:themeFill="accent6" w:themeFillTint="33"/>
          <w:lang w:eastAsia="en-SG"/>
        </w:rPr>
        <w:t>“</w:t>
      </w:r>
      <w:r w:rsidR="00A223D1" w:rsidRPr="003F533C">
        <w:rPr>
          <w:rStyle w:val="CommentReference"/>
          <w:rFonts w:ascii="Times New Roman" w:hAnsi="Times New Roman" w:cs="Times New Roman"/>
        </w:rPr>
        <w:commentReference w:id="9"/>
      </w:r>
      <w:r w:rsidRPr="00381457">
        <w:rPr>
          <w:rFonts w:ascii="Times New Roman" w:eastAsia="Arial" w:hAnsi="Times New Roman" w:cs="Times New Roman"/>
          <w:sz w:val="24"/>
          <w:szCs w:val="24"/>
          <w:shd w:val="clear" w:color="auto" w:fill="E2EFD9" w:themeFill="accent6" w:themeFillTint="33"/>
          <w:lang w:eastAsia="en-SG"/>
        </w:rPr>
        <w:t xml:space="preserve">The higher </w:t>
      </w:r>
      <w:r w:rsidRPr="00381457">
        <w:rPr>
          <w:rFonts w:ascii="Times New Roman" w:eastAsia="Arial" w:hAnsi="Times New Roman" w:cs="Times New Roman"/>
          <w:b/>
          <w:bCs/>
          <w:sz w:val="24"/>
          <w:szCs w:val="24"/>
          <w:shd w:val="clear" w:color="auto" w:fill="E2EFD9" w:themeFill="accent6" w:themeFillTint="33"/>
          <w:lang w:eastAsia="en-SG"/>
        </w:rPr>
        <w:t>Focus</w:t>
      </w:r>
      <w:r w:rsidRPr="00381457">
        <w:rPr>
          <w:rFonts w:ascii="Times New Roman" w:eastAsia="Arial" w:hAnsi="Times New Roman" w:cs="Times New Roman"/>
          <w:sz w:val="24"/>
          <w:szCs w:val="24"/>
          <w:shd w:val="clear" w:color="auto" w:fill="E2EFD9" w:themeFill="accent6" w:themeFillTint="33"/>
          <w:lang w:eastAsia="en-SG"/>
        </w:rPr>
        <w:t xml:space="preserve"> interoception score was significantly associated with an increased confidence in truths in the polygraph (</w:t>
      </w:r>
      <w:r w:rsidRPr="003F533C">
        <w:rPr>
          <w:rFonts w:ascii="Times New Roman" w:eastAsia="Arial" w:hAnsi="Times New Roman" w:cs="Times New Roman"/>
          <w:sz w:val="24"/>
          <w:szCs w:val="24"/>
          <w:shd w:val="clear" w:color="auto" w:fill="E2EFD9" w:themeFill="accent6" w:themeFillTint="33"/>
          <w:lang w:eastAsia="en-SG"/>
        </w:rPr>
        <w:t xml:space="preserve">β </w:t>
      </w:r>
      <w:r w:rsidRPr="00381457">
        <w:rPr>
          <w:rFonts w:ascii="Times New Roman" w:eastAsia="Arial" w:hAnsi="Times New Roman" w:cs="Times New Roman"/>
          <w:sz w:val="24"/>
          <w:szCs w:val="24"/>
          <w:shd w:val="clear" w:color="auto" w:fill="E2EFD9" w:themeFill="accent6" w:themeFillTint="33"/>
          <w:lang w:eastAsia="en-SG"/>
        </w:rPr>
        <w:t>=0.17,</w:t>
      </w:r>
      <w:r>
        <w:rPr>
          <w:rFonts w:ascii="Times New Roman" w:eastAsia="Arial" w:hAnsi="Times New Roman" w:cs="Times New Roman"/>
          <w:sz w:val="24"/>
          <w:szCs w:val="24"/>
          <w:shd w:val="clear" w:color="auto" w:fill="E2EFD9" w:themeFill="accent6" w:themeFillTint="33"/>
          <w:lang w:eastAsia="en-SG"/>
        </w:rPr>
        <w:t xml:space="preserve"> </w:t>
      </w:r>
      <w:r w:rsidRPr="00381457">
        <w:rPr>
          <w:rFonts w:ascii="Times New Roman" w:eastAsia="Arial" w:hAnsi="Times New Roman" w:cs="Times New Roman"/>
          <w:sz w:val="24"/>
          <w:szCs w:val="24"/>
          <w:shd w:val="clear" w:color="auto" w:fill="E2EFD9" w:themeFill="accent6" w:themeFillTint="33"/>
          <w:lang w:eastAsia="en-SG"/>
        </w:rPr>
        <w:t>95%</w:t>
      </w:r>
      <w:r>
        <w:rPr>
          <w:rFonts w:ascii="Times New Roman" w:eastAsia="Arial" w:hAnsi="Times New Roman" w:cs="Times New Roman"/>
          <w:sz w:val="24"/>
          <w:szCs w:val="24"/>
          <w:shd w:val="clear" w:color="auto" w:fill="E2EFD9" w:themeFill="accent6" w:themeFillTint="33"/>
          <w:lang w:eastAsia="en-SG"/>
        </w:rPr>
        <w:t xml:space="preserve"> </w:t>
      </w:r>
      <w:r w:rsidRPr="00381457">
        <w:rPr>
          <w:rFonts w:ascii="Times New Roman" w:eastAsia="Arial" w:hAnsi="Times New Roman" w:cs="Times New Roman"/>
          <w:sz w:val="24"/>
          <w:szCs w:val="24"/>
          <w:shd w:val="clear" w:color="auto" w:fill="E2EFD9" w:themeFill="accent6" w:themeFillTint="33"/>
          <w:lang w:eastAsia="en-SG"/>
        </w:rPr>
        <w:t>CI</w:t>
      </w:r>
      <w:r>
        <w:rPr>
          <w:rFonts w:ascii="Times New Roman" w:eastAsia="Arial" w:hAnsi="Times New Roman" w:cs="Times New Roman"/>
          <w:sz w:val="24"/>
          <w:szCs w:val="24"/>
          <w:shd w:val="clear" w:color="auto" w:fill="E2EFD9" w:themeFill="accent6" w:themeFillTint="33"/>
          <w:lang w:eastAsia="en-SG"/>
        </w:rPr>
        <w:t xml:space="preserve"> [</w:t>
      </w:r>
      <w:r w:rsidRPr="00381457">
        <w:rPr>
          <w:rFonts w:ascii="Times New Roman" w:eastAsia="Arial" w:hAnsi="Times New Roman" w:cs="Times New Roman"/>
          <w:sz w:val="24"/>
          <w:szCs w:val="24"/>
          <w:shd w:val="clear" w:color="auto" w:fill="E2EFD9" w:themeFill="accent6" w:themeFillTint="33"/>
          <w:lang w:eastAsia="en-SG"/>
        </w:rPr>
        <w:t>-0.01, 0.34],</w:t>
      </w:r>
      <w:r>
        <w:rPr>
          <w:rFonts w:ascii="Times New Roman" w:eastAsia="Arial" w:hAnsi="Times New Roman" w:cs="Times New Roman"/>
          <w:sz w:val="24"/>
          <w:szCs w:val="24"/>
          <w:shd w:val="clear" w:color="auto" w:fill="E2EFD9" w:themeFill="accent6" w:themeFillTint="33"/>
          <w:lang w:eastAsia="en-SG"/>
        </w:rPr>
        <w:t xml:space="preserve"> </w:t>
      </w:r>
      <w:r w:rsidRPr="00381457">
        <w:rPr>
          <w:rFonts w:ascii="Times New Roman" w:eastAsia="Arial" w:hAnsi="Times New Roman" w:cs="Times New Roman"/>
          <w:sz w:val="24"/>
          <w:szCs w:val="24"/>
          <w:shd w:val="clear" w:color="auto" w:fill="E2EFD9" w:themeFill="accent6" w:themeFillTint="33"/>
          <w:lang w:eastAsia="en-SG"/>
        </w:rPr>
        <w:t>pd = 97.16%)</w:t>
      </w:r>
      <w:r>
        <w:rPr>
          <w:rFonts w:ascii="Times New Roman" w:eastAsia="Arial" w:hAnsi="Times New Roman" w:cs="Times New Roman"/>
          <w:sz w:val="24"/>
          <w:szCs w:val="24"/>
          <w:shd w:val="clear" w:color="auto" w:fill="E2EFD9" w:themeFill="accent6" w:themeFillTint="33"/>
          <w:lang w:eastAsia="en-SG"/>
        </w:rPr>
        <w:t>,</w:t>
      </w:r>
      <w:r w:rsidRPr="00381457">
        <w:rPr>
          <w:rFonts w:ascii="Times New Roman" w:eastAsia="Arial" w:hAnsi="Times New Roman" w:cs="Times New Roman"/>
          <w:sz w:val="24"/>
          <w:szCs w:val="24"/>
          <w:shd w:val="clear" w:color="auto" w:fill="E2EFD9" w:themeFill="accent6" w:themeFillTint="33"/>
          <w:lang w:eastAsia="en-SG"/>
        </w:rPr>
        <w:t xml:space="preserve"> a consistent pattern, although non-significant, was found for confidence in truth in the interrogation conditions </w:t>
      </w:r>
      <w:r w:rsidRPr="003F533C">
        <w:rPr>
          <w:rFonts w:ascii="Times New Roman" w:eastAsia="Arial" w:hAnsi="Times New Roman" w:cs="Times New Roman"/>
          <w:sz w:val="24"/>
          <w:szCs w:val="24"/>
          <w:shd w:val="clear" w:color="auto" w:fill="E2EFD9" w:themeFill="accent6" w:themeFillTint="33"/>
          <w:lang w:eastAsia="en-SG"/>
        </w:rPr>
        <w:t>(β = 0.15, 95% CI [−0.02, 0.32], pd = 95.76%)</w:t>
      </w:r>
      <w:r>
        <w:rPr>
          <w:rFonts w:ascii="Times New Roman" w:eastAsia="Arial" w:hAnsi="Times New Roman" w:cs="Times New Roman"/>
          <w:sz w:val="24"/>
          <w:szCs w:val="24"/>
          <w:shd w:val="clear" w:color="auto" w:fill="E2EFD9" w:themeFill="accent6" w:themeFillTint="33"/>
          <w:lang w:eastAsia="en-SG"/>
        </w:rPr>
        <w:t>.</w:t>
      </w:r>
    </w:p>
    <w:p w14:paraId="732A0A3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2ED7A5FF"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There are some minor mistakes in language:</w:t>
      </w:r>
    </w:p>
    <w:p w14:paraId="2207E76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When comparing 'lies' (plural), ensure to also say 'truths' (plural). Especially the methods and results often discuss 'truth' and 'lies'.</w:t>
      </w:r>
    </w:p>
    <w:p w14:paraId="24452400"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4, line 55: remove "a metacognitive dimension of interoception"; already explained above</w:t>
      </w:r>
    </w:p>
    <w:p w14:paraId="0B82D5B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5, line 26: "further reported that individuals"</w:t>
      </w:r>
    </w:p>
    <w:p w14:paraId="354D8C6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7, line 9: the phrasal verb is "pertain to", but perhaps you mean "containing the item Yoni is referring to"?</w:t>
      </w:r>
    </w:p>
    <w:p w14:paraId="7B10D4E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8, lines 10-33: This technically is one very long sentence. Perhaps it can be split into: "Given interoception's multidimensional nature, the MAIA-2 (Mehling et al., 2012), a 37-item questionnaire, using a 5-point Likert scale, was also administered. It contains eight distinct facets including […]."</w:t>
      </w:r>
    </w:p>
    <w:p w14:paraId="4FC3F782"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8, lines 38-41: Perhaps add a note like "taken from their previously completed Autobiographical Memory Questionnaire […]"</w:t>
      </w:r>
    </w:p>
    <w:p w14:paraId="2BFB176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10, lines 12: Abbreviations ECG and EDA are first mentioned, but not written out.</w:t>
      </w:r>
    </w:p>
    <w:p w14:paraId="5ABDE12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10, line 58: AMQ has been written out, so can just use the abbreviation</w:t>
      </w:r>
    </w:p>
    <w:p w14:paraId="41744082"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13, line 4: "The study was not pre-registered (stemming out from […]" (remove 'out' after stemming)</w:t>
      </w:r>
    </w:p>
    <w:p w14:paraId="23DB87C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20, line 39: "al. (2022) further reported that"</w:t>
      </w:r>
    </w:p>
    <w:p w14:paraId="37F5B5BD"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val="fr-FR" w:eastAsia="en-SG"/>
        </w:rPr>
        <w:t xml:space="preserve">*       P. 20, line </w:t>
      </w:r>
      <w:proofErr w:type="gramStart"/>
      <w:r w:rsidRPr="003F533C">
        <w:rPr>
          <w:rFonts w:ascii="Times New Roman" w:eastAsia="Arial" w:hAnsi="Times New Roman" w:cs="Times New Roman"/>
          <w:sz w:val="24"/>
          <w:szCs w:val="24"/>
          <w:lang w:val="fr-FR" w:eastAsia="en-SG"/>
        </w:rPr>
        <w:t>44:</w:t>
      </w:r>
      <w:proofErr w:type="gramEnd"/>
      <w:r w:rsidRPr="003F533C">
        <w:rPr>
          <w:rFonts w:ascii="Times New Roman" w:eastAsia="Arial" w:hAnsi="Times New Roman" w:cs="Times New Roman"/>
          <w:sz w:val="24"/>
          <w:szCs w:val="24"/>
          <w:lang w:val="fr-FR" w:eastAsia="en-SG"/>
        </w:rPr>
        <w:t xml:space="preserve"> "Mohr et al. </w:t>
      </w:r>
      <w:r w:rsidRPr="003F533C">
        <w:rPr>
          <w:rFonts w:ascii="Times New Roman" w:eastAsia="Arial" w:hAnsi="Times New Roman" w:cs="Times New Roman"/>
          <w:sz w:val="24"/>
          <w:szCs w:val="24"/>
          <w:lang w:eastAsia="en-SG"/>
        </w:rPr>
        <w:t>(2023) found that"</w:t>
      </w:r>
    </w:p>
    <w:p w14:paraId="6849ED92"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22, line 21: "lying skills - rather than of deception self-confidence"</w:t>
      </w:r>
    </w:p>
    <w:p w14:paraId="772BF90A"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22, line 39: "concerns regarding its validity have been"</w:t>
      </w:r>
    </w:p>
    <w:p w14:paraId="6CFDF04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23, line 14-16: "could emerge with sufficient statistical power"</w:t>
      </w:r>
    </w:p>
    <w:p w14:paraId="64F72F4D"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shd w:val="clear" w:color="auto" w:fill="E2EFD9" w:themeFill="accent6" w:themeFillTint="33"/>
          <w:lang w:eastAsia="en-SG"/>
        </w:rPr>
        <w:t>These have been addressed</w:t>
      </w:r>
      <w:r w:rsidRPr="003F533C">
        <w:rPr>
          <w:rFonts w:ascii="Times New Roman" w:eastAsia="Arial" w:hAnsi="Times New Roman" w:cs="Times New Roman"/>
          <w:sz w:val="24"/>
          <w:szCs w:val="24"/>
          <w:lang w:eastAsia="en-SG"/>
        </w:rPr>
        <w:t>.</w:t>
      </w:r>
    </w:p>
    <w:p w14:paraId="79DE8BA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99FF74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lastRenderedPageBreak/>
        <w:t>Ensure to follow APA rules regarding numbers in the text: use numerals to express numbers 10 or above and write out numbers as words to express numbers up to nine. Don't start a sentence with numerals. Specifically:</w:t>
      </w:r>
    </w:p>
    <w:p w14:paraId="38DE63CB"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5, line 42: two conditions</w:t>
      </w:r>
    </w:p>
    <w:p w14:paraId="46A7260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6, line 18: Thirty university</w:t>
      </w:r>
    </w:p>
    <w:p w14:paraId="156ADF1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6, line 57: four colored</w:t>
      </w:r>
    </w:p>
    <w:p w14:paraId="3FFD5B8F"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8, line 12: eight distinct</w:t>
      </w:r>
    </w:p>
    <w:p w14:paraId="75AE4D7F"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11, line 10: three cognitive-behavioural</w:t>
      </w:r>
    </w:p>
    <w:p w14:paraId="3ADFE51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11, line 20: three electrodes</w:t>
      </w:r>
    </w:p>
    <w:p w14:paraId="3A64890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       p. 12, line 29: three </w:t>
      </w:r>
      <w:proofErr w:type="gramStart"/>
      <w:r w:rsidRPr="003F533C">
        <w:rPr>
          <w:rFonts w:ascii="Times New Roman" w:eastAsia="Arial" w:hAnsi="Times New Roman" w:cs="Times New Roman"/>
          <w:sz w:val="24"/>
          <w:szCs w:val="24"/>
          <w:lang w:eastAsia="en-SG"/>
        </w:rPr>
        <w:t>outcome</w:t>
      </w:r>
      <w:proofErr w:type="gramEnd"/>
    </w:p>
    <w:p w14:paraId="3DE9E46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13, line 53: three Yoni-task … two BES</w:t>
      </w:r>
    </w:p>
    <w:p w14:paraId="50EC1DDB"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14, line 3: eight MAIA … three HCT</w:t>
      </w:r>
    </w:p>
    <w:p w14:paraId="0D423D9E"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41428ED2"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These have been addressed.</w:t>
      </w:r>
    </w:p>
    <w:p w14:paraId="316DDF8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5F247A88" w14:textId="77777777" w:rsidR="00A223D1" w:rsidRPr="003F533C" w:rsidRDefault="00A223D1" w:rsidP="00A223D1">
      <w:pPr>
        <w:pStyle w:val="Heading1"/>
        <w:jc w:val="both"/>
        <w:rPr>
          <w:rFonts w:ascii="Times New Roman" w:hAnsi="Times New Roman" w:cs="Times New Roman"/>
        </w:rPr>
      </w:pPr>
      <w:r w:rsidRPr="003F533C">
        <w:rPr>
          <w:rFonts w:ascii="Times New Roman" w:hAnsi="Times New Roman" w:cs="Times New Roman"/>
        </w:rPr>
        <w:t>Reviewer #2</w:t>
      </w:r>
    </w:p>
    <w:p w14:paraId="157D9A5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I thank the Reviewer for incorporating my suggestions and comments in this revised version of the manuscript which I think is very much improved. I do not have additional </w:t>
      </w:r>
      <w:proofErr w:type="gramStart"/>
      <w:r w:rsidRPr="003F533C">
        <w:rPr>
          <w:rFonts w:ascii="Times New Roman" w:eastAsia="Arial" w:hAnsi="Times New Roman" w:cs="Times New Roman"/>
          <w:sz w:val="24"/>
          <w:szCs w:val="24"/>
          <w:lang w:eastAsia="en-SG"/>
        </w:rPr>
        <w:t>comments</w:t>
      </w:r>
      <w:proofErr w:type="gramEnd"/>
      <w:r w:rsidRPr="003F533C">
        <w:rPr>
          <w:rFonts w:ascii="Times New Roman" w:eastAsia="Arial" w:hAnsi="Times New Roman" w:cs="Times New Roman"/>
          <w:sz w:val="24"/>
          <w:szCs w:val="24"/>
          <w:lang w:eastAsia="en-SG"/>
        </w:rPr>
        <w:t xml:space="preserve"> but I would like to better taken into account a couple of my prior remarks.</w:t>
      </w:r>
    </w:p>
    <w:p w14:paraId="0E9784E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5D35934"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The authors cited great work on EF and interoception and lying. They could also think to cite another recent article in which the authors tested different EF and their link with lying: Battista, F., </w:t>
      </w:r>
      <w:proofErr w:type="spellStart"/>
      <w:r w:rsidRPr="003F533C">
        <w:rPr>
          <w:rFonts w:ascii="Times New Roman" w:eastAsia="Arial" w:hAnsi="Times New Roman" w:cs="Times New Roman"/>
          <w:sz w:val="24"/>
          <w:szCs w:val="24"/>
          <w:lang w:eastAsia="en-SG"/>
        </w:rPr>
        <w:t>Otgaar</w:t>
      </w:r>
      <w:proofErr w:type="spellEnd"/>
      <w:r w:rsidRPr="003F533C">
        <w:rPr>
          <w:rFonts w:ascii="Times New Roman" w:eastAsia="Arial" w:hAnsi="Times New Roman" w:cs="Times New Roman"/>
          <w:sz w:val="24"/>
          <w:szCs w:val="24"/>
          <w:lang w:eastAsia="en-SG"/>
        </w:rPr>
        <w:t xml:space="preserve">, H., </w:t>
      </w:r>
      <w:proofErr w:type="spellStart"/>
      <w:r w:rsidRPr="003F533C">
        <w:rPr>
          <w:rFonts w:ascii="Times New Roman" w:eastAsia="Arial" w:hAnsi="Times New Roman" w:cs="Times New Roman"/>
          <w:sz w:val="24"/>
          <w:szCs w:val="24"/>
          <w:lang w:eastAsia="en-SG"/>
        </w:rPr>
        <w:t>Mangiulli</w:t>
      </w:r>
      <w:proofErr w:type="spellEnd"/>
      <w:r w:rsidRPr="003F533C">
        <w:rPr>
          <w:rFonts w:ascii="Times New Roman" w:eastAsia="Arial" w:hAnsi="Times New Roman" w:cs="Times New Roman"/>
          <w:sz w:val="24"/>
          <w:szCs w:val="24"/>
          <w:lang w:eastAsia="en-SG"/>
        </w:rPr>
        <w:t xml:space="preserve">, I., &amp; Curci, A. (2021). The role of executive functions in the effects of lying on memory. Acta </w:t>
      </w:r>
      <w:proofErr w:type="spellStart"/>
      <w:r w:rsidRPr="003F533C">
        <w:rPr>
          <w:rFonts w:ascii="Times New Roman" w:eastAsia="Arial" w:hAnsi="Times New Roman" w:cs="Times New Roman"/>
          <w:sz w:val="24"/>
          <w:szCs w:val="24"/>
          <w:lang w:eastAsia="en-SG"/>
        </w:rPr>
        <w:t>Psychologica</w:t>
      </w:r>
      <w:proofErr w:type="spellEnd"/>
      <w:r w:rsidRPr="003F533C">
        <w:rPr>
          <w:rFonts w:ascii="Times New Roman" w:eastAsia="Arial" w:hAnsi="Times New Roman" w:cs="Times New Roman"/>
          <w:sz w:val="24"/>
          <w:szCs w:val="24"/>
          <w:lang w:eastAsia="en-SG"/>
        </w:rPr>
        <w:t>, 215, 103295.</w:t>
      </w:r>
    </w:p>
    <w:p w14:paraId="78120950"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6FC31B4"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thank the reviewer for the suggestion. We have included the work by Battista et al. (2021) in our discussion. On </w:t>
      </w:r>
      <w:r w:rsidRPr="003F533C">
        <w:rPr>
          <w:rFonts w:ascii="Times New Roman" w:eastAsia="Arial" w:hAnsi="Times New Roman" w:cs="Times New Roman"/>
          <w:sz w:val="24"/>
          <w:szCs w:val="24"/>
          <w:highlight w:val="yellow"/>
          <w:lang w:eastAsia="en-SG"/>
        </w:rPr>
        <w:t>lines XX-XX</w:t>
      </w:r>
      <w:r w:rsidRPr="003F533C">
        <w:rPr>
          <w:rFonts w:ascii="Times New Roman" w:eastAsia="Arial" w:hAnsi="Times New Roman" w:cs="Times New Roman"/>
          <w:sz w:val="24"/>
          <w:szCs w:val="24"/>
          <w:lang w:eastAsia="en-SG"/>
        </w:rPr>
        <w:t>:</w:t>
      </w:r>
    </w:p>
    <w:p w14:paraId="740BB8F4"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00C35E6F"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val="en-SG" w:eastAsia="en-SG"/>
        </w:rPr>
        <w:t xml:space="preserve">“Another possibility that should be tested in the future is that of a mediating role of executive functions, given their association with lying (e.g., Battista et al., 2021; Debey et al., 2012) </w:t>
      </w:r>
      <w:r w:rsidRPr="003F533C">
        <w:rPr>
          <w:rFonts w:ascii="Times New Roman" w:eastAsia="Arial" w:hAnsi="Times New Roman" w:cs="Times New Roman"/>
          <w:sz w:val="24"/>
          <w:szCs w:val="24"/>
          <w:lang w:eastAsia="en-SG"/>
        </w:rPr>
        <w:t xml:space="preserve">interoception (Molnar-Szakacs &amp; Uddin, </w:t>
      </w:r>
      <w:r w:rsidRPr="003F533C">
        <w:rPr>
          <w:rFonts w:ascii="Times New Roman" w:eastAsia="Arial" w:hAnsi="Times New Roman" w:cs="Times New Roman"/>
          <w:sz w:val="24"/>
          <w:szCs w:val="24"/>
          <w:lang w:val="en-SG" w:eastAsia="en-SG"/>
        </w:rPr>
        <w:t>2022).”</w:t>
      </w:r>
    </w:p>
    <w:p w14:paraId="620A6A1D"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495D7AB"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37F8719"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2.      </w:t>
      </w:r>
    </w:p>
    <w:p w14:paraId="0E6EAAF8"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46A19A40"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Did the authors carried out an a priori analysis to determine their sample size? Please, report this information and if so, please specify on which parameters they based their power analysis. If not, I think the authors should include a sensitivity/posteriori analysis.</w:t>
      </w:r>
    </w:p>
    <w:p w14:paraId="40A75EE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6FF04244"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lastRenderedPageBreak/>
        <w:t>This study was not preregistered, and no power analysis was performed to determine the sample</w:t>
      </w:r>
    </w:p>
    <w:p w14:paraId="6F2B2B0E"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size (mostly due to time available and other constraints related to this being part of a student's</w:t>
      </w:r>
    </w:p>
    <w:p w14:paraId="661F97C4"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final year project). To compensate for these major flaws, we have taken a variety of steps,</w:t>
      </w:r>
    </w:p>
    <w:p w14:paraId="650E38C1"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including (in our opinion) an appropriate and conservative statistical treatment (with effect</w:t>
      </w:r>
    </w:p>
    <w:p w14:paraId="6DA43C4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uncertainty quantification and report), a careful discussion emphasizing the limitations, and most</w:t>
      </w:r>
    </w:p>
    <w:p w14:paraId="50AA16E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importantly, a complete transparency and reproducibility.</w:t>
      </w:r>
    </w:p>
    <w:p w14:paraId="283EBB3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09A2335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On a side and tangential note, we have ourselves carefully examined the data (acting as the first</w:t>
      </w:r>
    </w:p>
    <w:p w14:paraId="2E99113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skeptics) and only because we are confident these are interesting patterns </w:t>
      </w:r>
      <w:proofErr w:type="gramStart"/>
      <w:r w:rsidRPr="003F533C">
        <w:rPr>
          <w:rFonts w:ascii="Times New Roman" w:eastAsia="Arial" w:hAnsi="Times New Roman" w:cs="Times New Roman"/>
          <w:color w:val="A6A6A6" w:themeColor="background1" w:themeShade="A6"/>
          <w:sz w:val="24"/>
          <w:szCs w:val="24"/>
          <w:lang w:eastAsia="en-SG"/>
        </w:rPr>
        <w:t>did</w:t>
      </w:r>
      <w:proofErr w:type="gramEnd"/>
      <w:r w:rsidRPr="003F533C">
        <w:rPr>
          <w:rFonts w:ascii="Times New Roman" w:eastAsia="Arial" w:hAnsi="Times New Roman" w:cs="Times New Roman"/>
          <w:color w:val="A6A6A6" w:themeColor="background1" w:themeShade="A6"/>
          <w:sz w:val="24"/>
          <w:szCs w:val="24"/>
          <w:lang w:eastAsia="en-SG"/>
        </w:rPr>
        <w:t xml:space="preserve"> we submit them for</w:t>
      </w:r>
    </w:p>
    <w:p w14:paraId="4137093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publication. Naturally, collecting more data would have been the best, although impossible due to</w:t>
      </w:r>
    </w:p>
    <w:p w14:paraId="77690AF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the aforementioned reasons, so treating this study as a preliminary proof-of-concept paper</w:t>
      </w:r>
    </w:p>
    <w:p w14:paraId="13D7C330"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presenting the paradigm and some leads to further investigate and confirm seemed to us like the</w:t>
      </w:r>
    </w:p>
    <w:p w14:paraId="5767C727"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best option.</w:t>
      </w:r>
    </w:p>
    <w:p w14:paraId="434FFE48"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6EDAE533"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We have also investigated the sensitivity/posteriori analysis mentioned by the reviewer, but from</w:t>
      </w:r>
    </w:p>
    <w:p w14:paraId="5E97B59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our research in seems mostly in the case of discrete outcomes where one can estimate the</w:t>
      </w:r>
    </w:p>
    <w:p w14:paraId="7D1E101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sensitivity of their predictive classification models. We would be very interested in any pointers</w:t>
      </w:r>
    </w:p>
    <w:p w14:paraId="055BF89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for this type of analysis that the reviewer might have.</w:t>
      </w:r>
    </w:p>
    <w:p w14:paraId="345D1944"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729F2010"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Please, add a footnote where you explain this.</w:t>
      </w:r>
    </w:p>
    <w:p w14:paraId="5D9E0843" w14:textId="77777777" w:rsidR="00A223D1"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have explained this in a footnote on the title page as follows:</w:t>
      </w:r>
    </w:p>
    <w:p w14:paraId="12AFD553" w14:textId="77777777" w:rsidR="00A223D1"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7E97829A" w14:textId="77777777" w:rsidR="00A223D1"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t>
      </w:r>
      <w:r w:rsidRPr="00FF36BE">
        <w:rPr>
          <w:rFonts w:ascii="Times New Roman" w:eastAsia="Arial" w:hAnsi="Times New Roman" w:cs="Times New Roman"/>
          <w:sz w:val="24"/>
          <w:szCs w:val="24"/>
          <w:lang w:eastAsia="en-SG"/>
        </w:rPr>
        <w:t xml:space="preserve">Note. This study stemmed from a student’s </w:t>
      </w:r>
      <w:proofErr w:type="spellStart"/>
      <w:r w:rsidRPr="00FF36BE">
        <w:rPr>
          <w:rFonts w:ascii="Times New Roman" w:eastAsia="Arial" w:hAnsi="Times New Roman" w:cs="Times New Roman"/>
          <w:sz w:val="24"/>
          <w:szCs w:val="24"/>
          <w:lang w:eastAsia="en-SG"/>
        </w:rPr>
        <w:t>Honour’s</w:t>
      </w:r>
      <w:proofErr w:type="spellEnd"/>
      <w:r w:rsidRPr="00FF36BE">
        <w:rPr>
          <w:rFonts w:ascii="Times New Roman" w:eastAsia="Arial" w:hAnsi="Times New Roman" w:cs="Times New Roman"/>
          <w:sz w:val="24"/>
          <w:szCs w:val="24"/>
          <w:lang w:eastAsia="en-SG"/>
        </w:rPr>
        <w:t xml:space="preserve"> Thesis project. Despite the methodological limitations (i.e., absence of pre-registration and power analysis) in part due to time constraints typical of a student’s final year project, there are interesting patterns of results that the authors believe are worthy of discussion and publication. This is against a background of several precautions that the authors have adopted, including a careful examination of the data, conservative statistical treatment, and a detailed outline of the methodology to ensure transparency and reproducibility.</w:t>
      </w:r>
      <w:r>
        <w:rPr>
          <w:rFonts w:ascii="Times New Roman" w:eastAsia="Arial" w:hAnsi="Times New Roman" w:cs="Times New Roman"/>
          <w:sz w:val="24"/>
          <w:szCs w:val="24"/>
          <w:lang w:eastAsia="en-SG"/>
        </w:rPr>
        <w:t>”</w:t>
      </w:r>
    </w:p>
    <w:p w14:paraId="157A49A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F686150"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3.      </w:t>
      </w:r>
    </w:p>
    <w:p w14:paraId="326A0524"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Also, I was surprised to see the authors used physiological measures to understand deception but</w:t>
      </w:r>
    </w:p>
    <w:p w14:paraId="28541012"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I understand that the authors mainly used physiological measures to assess interoception and also</w:t>
      </w:r>
    </w:p>
    <w:p w14:paraId="3BF93BC9"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as an additional measure to self-report ones. However, in their discussion they also claim that</w:t>
      </w:r>
    </w:p>
    <w:p w14:paraId="63775F2A"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physiological measures are good lie detection cues. </w:t>
      </w:r>
      <w:proofErr w:type="gramStart"/>
      <w:r w:rsidRPr="003F533C">
        <w:rPr>
          <w:rFonts w:ascii="Times New Roman" w:eastAsia="Arial" w:hAnsi="Times New Roman" w:cs="Times New Roman"/>
          <w:color w:val="A6A6A6" w:themeColor="background1" w:themeShade="A6"/>
          <w:sz w:val="24"/>
          <w:szCs w:val="24"/>
          <w:lang w:eastAsia="en-SG"/>
        </w:rPr>
        <w:t>But,</w:t>
      </w:r>
      <w:proofErr w:type="gramEnd"/>
      <w:r w:rsidRPr="003F533C">
        <w:rPr>
          <w:rFonts w:ascii="Times New Roman" w:eastAsia="Arial" w:hAnsi="Times New Roman" w:cs="Times New Roman"/>
          <w:color w:val="A6A6A6" w:themeColor="background1" w:themeShade="A6"/>
          <w:sz w:val="24"/>
          <w:szCs w:val="24"/>
          <w:lang w:eastAsia="en-SG"/>
        </w:rPr>
        <w:t xml:space="preserve"> there is a large amount of studies</w:t>
      </w:r>
    </w:p>
    <w:p w14:paraId="758AC398"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showing that actually physiological measures are not good indicators of deception as they are</w:t>
      </w:r>
    </w:p>
    <w:p w14:paraId="677E894A"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influence by several individual and situational factors. I think this literature needs to be </w:t>
      </w:r>
      <w:proofErr w:type="spellStart"/>
      <w:r w:rsidRPr="003F533C">
        <w:rPr>
          <w:rFonts w:ascii="Times New Roman" w:eastAsia="Arial" w:hAnsi="Times New Roman" w:cs="Times New Roman"/>
          <w:color w:val="A6A6A6" w:themeColor="background1" w:themeShade="A6"/>
          <w:sz w:val="24"/>
          <w:szCs w:val="24"/>
          <w:lang w:eastAsia="en-SG"/>
        </w:rPr>
        <w:t>take</w:t>
      </w:r>
      <w:proofErr w:type="spellEnd"/>
      <w:r w:rsidRPr="003F533C">
        <w:rPr>
          <w:rFonts w:ascii="Times New Roman" w:eastAsia="Arial" w:hAnsi="Times New Roman" w:cs="Times New Roman"/>
          <w:color w:val="A6A6A6" w:themeColor="background1" w:themeShade="A6"/>
          <w:sz w:val="24"/>
          <w:szCs w:val="24"/>
          <w:lang w:eastAsia="en-SG"/>
        </w:rPr>
        <w:t xml:space="preserve"> into</w:t>
      </w:r>
    </w:p>
    <w:p w14:paraId="7C65CB73"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consideration at least while discussing the achieved results.</w:t>
      </w:r>
    </w:p>
    <w:p w14:paraId="683AE65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36A4C46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We agree with the concerns pertaining the accuracy of physiological measures in assessing</w:t>
      </w:r>
    </w:p>
    <w:p w14:paraId="6A102B03"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lastRenderedPageBreak/>
        <w:t>deception ability. We have highlighted the debate surrounding its implementation as a valid</w:t>
      </w:r>
    </w:p>
    <w:p w14:paraId="094F12B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measure in the current body of literature and added the following clarifications (l. 333-336):</w:t>
      </w:r>
    </w:p>
    <w:p w14:paraId="398ED82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"By extension, our study adds to the controversial discourse surrounding the use of physiological</w:t>
      </w:r>
    </w:p>
    <w:p w14:paraId="3806C41B"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measures in past deception research, further questioning its validity as an indicator of deception</w:t>
      </w:r>
    </w:p>
    <w:p w14:paraId="769E1047"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(Oviatt et al., 2018; Rosky, 2013)."</w:t>
      </w:r>
    </w:p>
    <w:p w14:paraId="28E37725"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395E89F4"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Here, I still think the authors should better frame the debate being more specific on the critiques moved to physiological measurements.</w:t>
      </w:r>
    </w:p>
    <w:p w14:paraId="7ADF225D"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10"/>
      <w:commentRangeStart w:id="11"/>
      <w:r w:rsidRPr="003F533C">
        <w:rPr>
          <w:rFonts w:ascii="Times New Roman" w:eastAsia="Arial" w:hAnsi="Times New Roman" w:cs="Times New Roman"/>
          <w:sz w:val="24"/>
          <w:szCs w:val="24"/>
          <w:lang w:eastAsia="en-SG"/>
        </w:rPr>
        <w:t>TODO</w:t>
      </w:r>
      <w:commentRangeEnd w:id="10"/>
      <w:r w:rsidRPr="003F533C">
        <w:rPr>
          <w:rStyle w:val="CommentReference"/>
          <w:rFonts w:ascii="Times New Roman" w:hAnsi="Times New Roman" w:cs="Times New Roman"/>
        </w:rPr>
        <w:commentReference w:id="10"/>
      </w:r>
      <w:commentRangeEnd w:id="11"/>
      <w:r w:rsidRPr="003F533C">
        <w:rPr>
          <w:rStyle w:val="CommentReference"/>
          <w:rFonts w:ascii="Times New Roman" w:hAnsi="Times New Roman" w:cs="Times New Roman"/>
        </w:rPr>
        <w:commentReference w:id="11"/>
      </w:r>
    </w:p>
    <w:p w14:paraId="5D3649FC"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12"/>
      <w:r w:rsidRPr="003F533C">
        <w:rPr>
          <w:rFonts w:ascii="Times New Roman" w:eastAsia="Arial" w:hAnsi="Times New Roman" w:cs="Times New Roman"/>
          <w:sz w:val="24"/>
          <w:szCs w:val="24"/>
          <w:lang w:eastAsia="en-SG"/>
        </w:rPr>
        <w:t>This comment lines up with the point from reviewer 1. We tempered down the sentence to avoid overgeneralization and extrapolation: TODO</w:t>
      </w:r>
    </w:p>
    <w:p w14:paraId="06C140A9"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3EDA4D64"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Be more specific about the fact that we used only Heart rate and so don’t generalize to “physiological signals” in general. </w:t>
      </w:r>
      <w:commentRangeEnd w:id="12"/>
      <w:r w:rsidRPr="003F533C">
        <w:rPr>
          <w:rStyle w:val="CommentReference"/>
          <w:rFonts w:ascii="Times New Roman" w:hAnsi="Times New Roman" w:cs="Times New Roman"/>
        </w:rPr>
        <w:commentReference w:id="12"/>
      </w:r>
    </w:p>
    <w:p w14:paraId="57D7BF6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AD7D174"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148B179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371514D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4.      Finally, a very general comment. Could it be that the concepts of interoception and TOM work together, that is could it be that they influence the ability to lie simultaneously and not in a</w:t>
      </w:r>
    </w:p>
    <w:p w14:paraId="3ECE1251"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separate way as it seems was conceived by the authors?</w:t>
      </w:r>
    </w:p>
    <w:p w14:paraId="02A17177"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068A9303"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We thank the reviewer for the suggestion, and in essence we very much agree. Indeed, there has</w:t>
      </w:r>
    </w:p>
    <w:p w14:paraId="0D369716"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been some research linking interoception and </w:t>
      </w:r>
      <w:proofErr w:type="spellStart"/>
      <w:r w:rsidRPr="003F533C">
        <w:rPr>
          <w:rFonts w:ascii="Times New Roman" w:eastAsia="Arial" w:hAnsi="Times New Roman" w:cs="Times New Roman"/>
          <w:color w:val="A6A6A6" w:themeColor="background1" w:themeShade="A6"/>
          <w:sz w:val="24"/>
          <w:szCs w:val="24"/>
          <w:lang w:eastAsia="en-SG"/>
        </w:rPr>
        <w:t>ToM</w:t>
      </w:r>
      <w:proofErr w:type="spellEnd"/>
      <w:r w:rsidRPr="003F533C">
        <w:rPr>
          <w:rFonts w:ascii="Times New Roman" w:eastAsia="Arial" w:hAnsi="Times New Roman" w:cs="Times New Roman"/>
          <w:color w:val="A6A6A6" w:themeColor="background1" w:themeShade="A6"/>
          <w:sz w:val="24"/>
          <w:szCs w:val="24"/>
          <w:lang w:eastAsia="en-SG"/>
        </w:rPr>
        <w:t>, as well as their neurophysiological</w:t>
      </w:r>
    </w:p>
    <w:p w14:paraId="024EEBED"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underpinnings. However, much of this research seems focused on emotion processing, which only</w:t>
      </w:r>
    </w:p>
    <w:p w14:paraId="28BD9326"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constitutes one of the </w:t>
      </w:r>
      <w:proofErr w:type="gramStart"/>
      <w:r w:rsidRPr="003F533C">
        <w:rPr>
          <w:rFonts w:ascii="Times New Roman" w:eastAsia="Arial" w:hAnsi="Times New Roman" w:cs="Times New Roman"/>
          <w:color w:val="A6A6A6" w:themeColor="background1" w:themeShade="A6"/>
          <w:sz w:val="24"/>
          <w:szCs w:val="24"/>
          <w:lang w:eastAsia="en-SG"/>
        </w:rPr>
        <w:t>host</w:t>
      </w:r>
      <w:proofErr w:type="gramEnd"/>
      <w:r w:rsidRPr="003F533C">
        <w:rPr>
          <w:rFonts w:ascii="Times New Roman" w:eastAsia="Arial" w:hAnsi="Times New Roman" w:cs="Times New Roman"/>
          <w:color w:val="A6A6A6" w:themeColor="background1" w:themeShade="A6"/>
          <w:sz w:val="24"/>
          <w:szCs w:val="24"/>
          <w:lang w:eastAsia="en-SG"/>
        </w:rPr>
        <w:t xml:space="preserve"> of cognitive processes required to engage in deceptive behaviour (see</w:t>
      </w:r>
    </w:p>
    <w:p w14:paraId="0BC2D4F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Shah, P., </w:t>
      </w:r>
      <w:proofErr w:type="spellStart"/>
      <w:r w:rsidRPr="003F533C">
        <w:rPr>
          <w:rFonts w:ascii="Times New Roman" w:eastAsia="Arial" w:hAnsi="Times New Roman" w:cs="Times New Roman"/>
          <w:color w:val="A6A6A6" w:themeColor="background1" w:themeShade="A6"/>
          <w:sz w:val="24"/>
          <w:szCs w:val="24"/>
          <w:lang w:eastAsia="en-SG"/>
        </w:rPr>
        <w:t>Catmur</w:t>
      </w:r>
      <w:proofErr w:type="spellEnd"/>
      <w:r w:rsidRPr="003F533C">
        <w:rPr>
          <w:rFonts w:ascii="Times New Roman" w:eastAsia="Arial" w:hAnsi="Times New Roman" w:cs="Times New Roman"/>
          <w:color w:val="A6A6A6" w:themeColor="background1" w:themeShade="A6"/>
          <w:sz w:val="24"/>
          <w:szCs w:val="24"/>
          <w:lang w:eastAsia="en-SG"/>
        </w:rPr>
        <w:t>, C., &amp; Bird, G. (2017). From heart to mind: Linking interoception, emotion, and</w:t>
      </w:r>
    </w:p>
    <w:p w14:paraId="4C71F7C7"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theory of mind. </w:t>
      </w:r>
      <w:proofErr w:type="gramStart"/>
      <w:r w:rsidRPr="003F533C">
        <w:rPr>
          <w:rFonts w:ascii="Times New Roman" w:eastAsia="Arial" w:hAnsi="Times New Roman" w:cs="Times New Roman"/>
          <w:color w:val="A6A6A6" w:themeColor="background1" w:themeShade="A6"/>
          <w:sz w:val="24"/>
          <w:szCs w:val="24"/>
          <w:lang w:eastAsia="en-SG"/>
        </w:rPr>
        <w:t>Cortex;</w:t>
      </w:r>
      <w:proofErr w:type="gramEnd"/>
      <w:r w:rsidRPr="003F533C">
        <w:rPr>
          <w:rFonts w:ascii="Times New Roman" w:eastAsia="Arial" w:hAnsi="Times New Roman" w:cs="Times New Roman"/>
          <w:color w:val="A6A6A6" w:themeColor="background1" w:themeShade="A6"/>
          <w:sz w:val="24"/>
          <w:szCs w:val="24"/>
          <w:lang w:eastAsia="en-SG"/>
        </w:rPr>
        <w:t xml:space="preserve"> a journal devoted to the study of the nervous system and behavior, 93,</w:t>
      </w:r>
    </w:p>
    <w:p w14:paraId="4B3B6F86"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220-223.). Furthermore, given the overlaps in the literature surrounding </w:t>
      </w:r>
      <w:proofErr w:type="spellStart"/>
      <w:r w:rsidRPr="003F533C">
        <w:rPr>
          <w:rFonts w:ascii="Times New Roman" w:eastAsia="Arial" w:hAnsi="Times New Roman" w:cs="Times New Roman"/>
          <w:color w:val="A6A6A6" w:themeColor="background1" w:themeShade="A6"/>
          <w:sz w:val="24"/>
          <w:szCs w:val="24"/>
          <w:lang w:eastAsia="en-SG"/>
        </w:rPr>
        <w:t>ToM</w:t>
      </w:r>
      <w:proofErr w:type="spellEnd"/>
      <w:r w:rsidRPr="003F533C">
        <w:rPr>
          <w:rFonts w:ascii="Times New Roman" w:eastAsia="Arial" w:hAnsi="Times New Roman" w:cs="Times New Roman"/>
          <w:color w:val="A6A6A6" w:themeColor="background1" w:themeShade="A6"/>
          <w:sz w:val="24"/>
          <w:szCs w:val="24"/>
          <w:lang w:eastAsia="en-SG"/>
        </w:rPr>
        <w:t xml:space="preserve"> and empathy, it</w:t>
      </w:r>
    </w:p>
    <w:p w14:paraId="4232468A"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remains unclear whether interoception works with </w:t>
      </w:r>
      <w:proofErr w:type="spellStart"/>
      <w:r w:rsidRPr="003F533C">
        <w:rPr>
          <w:rFonts w:ascii="Times New Roman" w:eastAsia="Arial" w:hAnsi="Times New Roman" w:cs="Times New Roman"/>
          <w:color w:val="A6A6A6" w:themeColor="background1" w:themeShade="A6"/>
          <w:sz w:val="24"/>
          <w:szCs w:val="24"/>
          <w:lang w:eastAsia="en-SG"/>
        </w:rPr>
        <w:t>ToM</w:t>
      </w:r>
      <w:proofErr w:type="spellEnd"/>
      <w:r w:rsidRPr="003F533C">
        <w:rPr>
          <w:rFonts w:ascii="Times New Roman" w:eastAsia="Arial" w:hAnsi="Times New Roman" w:cs="Times New Roman"/>
          <w:color w:val="A6A6A6" w:themeColor="background1" w:themeShade="A6"/>
          <w:sz w:val="24"/>
          <w:szCs w:val="24"/>
          <w:lang w:eastAsia="en-SG"/>
        </w:rPr>
        <w:t xml:space="preserve"> or empathy (specifically </w:t>
      </w:r>
      <w:proofErr w:type="spellStart"/>
      <w:r w:rsidRPr="003F533C">
        <w:rPr>
          <w:rFonts w:ascii="Times New Roman" w:eastAsia="Arial" w:hAnsi="Times New Roman" w:cs="Times New Roman"/>
          <w:color w:val="A6A6A6" w:themeColor="background1" w:themeShade="A6"/>
          <w:sz w:val="24"/>
          <w:szCs w:val="24"/>
          <w:lang w:eastAsia="en-SG"/>
        </w:rPr>
        <w:t>affectivce</w:t>
      </w:r>
      <w:proofErr w:type="spellEnd"/>
    </w:p>
    <w:p w14:paraId="1DC8F453"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empathy) in the processing of emotions. As such, while we do not reject the possibility of</w:t>
      </w:r>
    </w:p>
    <w:p w14:paraId="4151E5F9"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interoception working with </w:t>
      </w:r>
      <w:proofErr w:type="spellStart"/>
      <w:r w:rsidRPr="003F533C">
        <w:rPr>
          <w:rFonts w:ascii="Times New Roman" w:eastAsia="Arial" w:hAnsi="Times New Roman" w:cs="Times New Roman"/>
          <w:color w:val="A6A6A6" w:themeColor="background1" w:themeShade="A6"/>
          <w:sz w:val="24"/>
          <w:szCs w:val="24"/>
          <w:lang w:eastAsia="en-SG"/>
        </w:rPr>
        <w:t>ToM</w:t>
      </w:r>
      <w:proofErr w:type="spellEnd"/>
      <w:r w:rsidRPr="003F533C">
        <w:rPr>
          <w:rFonts w:ascii="Times New Roman" w:eastAsia="Arial" w:hAnsi="Times New Roman" w:cs="Times New Roman"/>
          <w:color w:val="A6A6A6" w:themeColor="background1" w:themeShade="A6"/>
          <w:sz w:val="24"/>
          <w:szCs w:val="24"/>
          <w:lang w:eastAsia="en-SG"/>
        </w:rPr>
        <w:t xml:space="preserve"> in influencing lie ability, considering the current gaps in</w:t>
      </w:r>
    </w:p>
    <w:p w14:paraId="7DF068C8"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literature, separating the two constructs and their underlying constructs appeared to be </w:t>
      </w:r>
      <w:proofErr w:type="gramStart"/>
      <w:r w:rsidRPr="003F533C">
        <w:rPr>
          <w:rFonts w:ascii="Times New Roman" w:eastAsia="Arial" w:hAnsi="Times New Roman" w:cs="Times New Roman"/>
          <w:color w:val="A6A6A6" w:themeColor="background1" w:themeShade="A6"/>
          <w:sz w:val="24"/>
          <w:szCs w:val="24"/>
          <w:lang w:eastAsia="en-SG"/>
        </w:rPr>
        <w:t>a useful</w:t>
      </w:r>
      <w:proofErr w:type="gramEnd"/>
    </w:p>
    <w:p w14:paraId="0AF0AD02"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first approach to delineate potential "main effects" of these processes. However, future studies</w:t>
      </w:r>
    </w:p>
    <w:p w14:paraId="4E29CBDD"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(with a different design and a larger sample) could investigate the interaction (and possible</w:t>
      </w:r>
    </w:p>
    <w:p w14:paraId="347EC89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mediation effects) between interoception and </w:t>
      </w:r>
      <w:proofErr w:type="spellStart"/>
      <w:r w:rsidRPr="003F533C">
        <w:rPr>
          <w:rFonts w:ascii="Times New Roman" w:eastAsia="Arial" w:hAnsi="Times New Roman" w:cs="Times New Roman"/>
          <w:color w:val="A6A6A6" w:themeColor="background1" w:themeShade="A6"/>
          <w:sz w:val="24"/>
          <w:szCs w:val="24"/>
          <w:lang w:eastAsia="en-SG"/>
        </w:rPr>
        <w:t>ToM</w:t>
      </w:r>
      <w:proofErr w:type="spellEnd"/>
      <w:r w:rsidRPr="003F533C">
        <w:rPr>
          <w:rFonts w:ascii="Times New Roman" w:eastAsia="Arial" w:hAnsi="Times New Roman" w:cs="Times New Roman"/>
          <w:color w:val="A6A6A6" w:themeColor="background1" w:themeShade="A6"/>
          <w:sz w:val="24"/>
          <w:szCs w:val="24"/>
          <w:lang w:eastAsia="en-SG"/>
        </w:rPr>
        <w:t xml:space="preserve"> by means of, for instance, structural equation</w:t>
      </w:r>
    </w:p>
    <w:p w14:paraId="7EE1DA29"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modelling.</w:t>
      </w:r>
    </w:p>
    <w:p w14:paraId="397B5586"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B8CCE7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I thank the authors for their explanation. I suggest them to add this speculation also in their paper, specifically in the Discussion.</w:t>
      </w:r>
    </w:p>
    <w:p w14:paraId="73D9B4C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1F9E2D6"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lastRenderedPageBreak/>
        <w:t xml:space="preserve">We have incorporated this discussion in our limitation section, on </w:t>
      </w:r>
      <w:r w:rsidRPr="003F533C">
        <w:rPr>
          <w:rFonts w:ascii="Times New Roman" w:eastAsia="Arial" w:hAnsi="Times New Roman" w:cs="Times New Roman"/>
          <w:sz w:val="24"/>
          <w:szCs w:val="24"/>
          <w:highlight w:val="yellow"/>
          <w:lang w:eastAsia="en-SG"/>
        </w:rPr>
        <w:t>lines XX-XX</w:t>
      </w:r>
      <w:r w:rsidRPr="003F533C">
        <w:rPr>
          <w:rFonts w:ascii="Times New Roman" w:eastAsia="Arial" w:hAnsi="Times New Roman" w:cs="Times New Roman"/>
          <w:sz w:val="24"/>
          <w:szCs w:val="24"/>
          <w:lang w:eastAsia="en-SG"/>
        </w:rPr>
        <w:t>:</w:t>
      </w:r>
    </w:p>
    <w:p w14:paraId="6A7FCE6F"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441F55FD" w14:textId="77777777" w:rsidR="00A223D1" w:rsidRPr="003F533C" w:rsidRDefault="00A223D1" w:rsidP="00A223D1">
      <w:pPr>
        <w:shd w:val="clear" w:color="auto" w:fill="C5E0B3" w:themeFill="accent6" w:themeFillTint="66"/>
        <w:spacing w:after="0" w:line="276" w:lineRule="auto"/>
        <w:jc w:val="both"/>
        <w:rPr>
          <w:rFonts w:ascii="Times New Roman" w:hAnsi="Times New Roman" w:cs="Times New Roman"/>
          <w:sz w:val="24"/>
          <w:szCs w:val="24"/>
        </w:rPr>
      </w:pPr>
      <w:r w:rsidRPr="003F533C">
        <w:rPr>
          <w:rFonts w:ascii="Times New Roman" w:eastAsia="Arial" w:hAnsi="Times New Roman" w:cs="Times New Roman"/>
          <w:sz w:val="24"/>
          <w:szCs w:val="24"/>
          <w:lang w:eastAsia="en-SG"/>
        </w:rPr>
        <w:t xml:space="preserve">“Finally, there has been some research in the extant literature linking individual differences in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and interoception, as well as their neurophysiological underpinnings (Shah et al., 2017; Gao et al., 2019; </w:t>
      </w:r>
      <w:proofErr w:type="spellStart"/>
      <w:r w:rsidRPr="003F533C">
        <w:rPr>
          <w:rFonts w:ascii="Times New Roman" w:eastAsia="Arial" w:hAnsi="Times New Roman" w:cs="Times New Roman"/>
          <w:sz w:val="24"/>
          <w:szCs w:val="24"/>
          <w:lang w:eastAsia="en-SG"/>
        </w:rPr>
        <w:t>Ondobaka</w:t>
      </w:r>
      <w:proofErr w:type="spellEnd"/>
      <w:r w:rsidRPr="003F533C">
        <w:rPr>
          <w:rFonts w:ascii="Times New Roman" w:eastAsia="Arial" w:hAnsi="Times New Roman" w:cs="Times New Roman"/>
          <w:sz w:val="24"/>
          <w:szCs w:val="24"/>
          <w:lang w:eastAsia="en-SG"/>
        </w:rPr>
        <w:t xml:space="preserve"> et al., 2017). As such, it remains a possibility that the two constructs interact in influencing lying ability. However, much of this research seems focused on emotion processing, which only constitutes one of the hosts of cognitive processes required to engage in deceptive behaviour (e.g., Shah et al., 2017). Furthermore, given the overlaps in the literature surrounding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and empathy, it remains unclear whether interoception works with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or empathy (specifically </w:t>
      </w:r>
      <w:proofErr w:type="spellStart"/>
      <w:r w:rsidRPr="003F533C">
        <w:rPr>
          <w:rFonts w:ascii="Times New Roman" w:eastAsia="Arial" w:hAnsi="Times New Roman" w:cs="Times New Roman"/>
          <w:sz w:val="24"/>
          <w:szCs w:val="24"/>
          <w:lang w:eastAsia="en-SG"/>
        </w:rPr>
        <w:t>affectivce</w:t>
      </w:r>
      <w:proofErr w:type="spellEnd"/>
      <w:r w:rsidRPr="003F533C">
        <w:rPr>
          <w:rFonts w:ascii="Times New Roman" w:eastAsia="Arial" w:hAnsi="Times New Roman" w:cs="Times New Roman"/>
          <w:sz w:val="24"/>
          <w:szCs w:val="24"/>
          <w:lang w:eastAsia="en-SG"/>
        </w:rPr>
        <w:t xml:space="preserve"> empathy) in the processing of emotions. Considering the current gaps in literature, the present study investigates the influence of individual differences in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and interoception on lying ability separately; this could be a useful first approach to delineate potential "main effects" of these processes. Nevertheless, future studies (with a different design and a larger sample) could investigate the interaction (and possible mediation effects) between interoception and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by means of, for instance, structural equation modelling.”</w:t>
      </w:r>
    </w:p>
    <w:p w14:paraId="7E92D0CB" w14:textId="1A407ADD" w:rsidR="00401CC6" w:rsidRPr="00A223D1" w:rsidRDefault="00401CC6" w:rsidP="00A223D1"/>
    <w:sectPr w:rsidR="00401CC6" w:rsidRPr="00A223D1" w:rsidSect="00A223D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Thanh Tam Pham" w:date="2024-06-13T16:17:00Z" w:initials="TP">
    <w:p w14:paraId="01329757" w14:textId="77777777" w:rsidR="00A223D1" w:rsidRDefault="00A223D1" w:rsidP="00A223D1">
      <w:r>
        <w:rPr>
          <w:rStyle w:val="CommentReference"/>
        </w:rPr>
        <w:annotationRef/>
      </w:r>
      <w:r>
        <w:rPr>
          <w:sz w:val="20"/>
          <w:szCs w:val="20"/>
        </w:rPr>
        <w:t>Highlight other factors that can influence one’s physiological responses - besides whether one was lying or truth telling =&gt; validity of physiological measure as an indicator</w:t>
      </w:r>
    </w:p>
  </w:comment>
  <w:comment w:id="3" w:author="Dominique Makowski" w:date="2024-06-18T08:00:00Z" w:initials="DM">
    <w:p w14:paraId="0CE4A293" w14:textId="77777777" w:rsidR="00A223D1" w:rsidRDefault="00A223D1" w:rsidP="00A223D1">
      <w:pPr>
        <w:pStyle w:val="CommentText"/>
      </w:pPr>
      <w:r>
        <w:rPr>
          <w:rStyle w:val="CommentReference"/>
        </w:rPr>
        <w:annotationRef/>
      </w:r>
      <w:r>
        <w:rPr>
          <w:lang w:val="fr-FR"/>
        </w:rPr>
        <w:t>dom</w:t>
      </w:r>
    </w:p>
  </w:comment>
  <w:comment w:id="4" w:author="Dominique Makowski" w:date="2024-06-19T19:42:00Z" w:initials="DM">
    <w:p w14:paraId="3A3D9D32" w14:textId="77777777" w:rsidR="00A223D1" w:rsidRDefault="00A223D1" w:rsidP="00A223D1">
      <w:pPr>
        <w:pStyle w:val="CommentText"/>
      </w:pPr>
      <w:r>
        <w:rPr>
          <w:rStyle w:val="CommentReference"/>
        </w:rPr>
        <w:annotationRef/>
      </w:r>
      <w:r>
        <w:rPr>
          <w:lang w:val="fr-FR"/>
        </w:rPr>
        <w:t>Zen halp</w:t>
      </w:r>
    </w:p>
  </w:comment>
  <w:comment w:id="5" w:author="Thanh Tam Pham [2]" w:date="2024-06-26T10:15:00Z" w:initials="TTP">
    <w:p w14:paraId="68C46A8E" w14:textId="77777777" w:rsidR="00A223D1" w:rsidRDefault="00A223D1" w:rsidP="00A223D1">
      <w:r>
        <w:rPr>
          <w:rStyle w:val="CommentReference"/>
        </w:rPr>
        <w:annotationRef/>
      </w:r>
      <w:r>
        <w:rPr>
          <w:sz w:val="20"/>
          <w:szCs w:val="20"/>
        </w:rPr>
        <w:t xml:space="preserve">From Zeno: </w:t>
      </w:r>
    </w:p>
    <w:p w14:paraId="5238B495" w14:textId="77777777" w:rsidR="00A223D1" w:rsidRDefault="00A223D1" w:rsidP="00A223D1">
      <w:r>
        <w:rPr>
          <w:sz w:val="20"/>
          <w:szCs w:val="20"/>
        </w:rPr>
        <w:t>"Specifically, enhancing one's attention towards their internal bodily signals could have resulted in a hyper-vigilance towards physiological sensations that is perceived negatively. The likelihood that physiological responses can be easily confounded by other factors (e.g., anxiety) independent of whether one is lying or telling the truth, questions its validity as an indicator of deception. In the same vein, our study concurs with the existing controversial discourse surrounding the use of physiological measures in deception research."</w:t>
      </w:r>
    </w:p>
    <w:p w14:paraId="6474A0A7" w14:textId="77777777" w:rsidR="00A223D1" w:rsidRDefault="00A223D1" w:rsidP="00A223D1">
      <w:r>
        <w:rPr>
          <w:sz w:val="20"/>
          <w:szCs w:val="20"/>
        </w:rPr>
        <w:t>Maybe something liddis? Wondering also how to link our findings on HR here if we can</w:t>
      </w:r>
    </w:p>
  </w:comment>
  <w:comment w:id="6" w:author="Zen Juen Lau" w:date="2024-07-08T23:51:00Z" w:initials="ZL">
    <w:p w14:paraId="73A5D901" w14:textId="77777777" w:rsidR="00697269" w:rsidRDefault="00697269" w:rsidP="00697269">
      <w:r>
        <w:rPr>
          <w:rStyle w:val="CommentReference"/>
        </w:rPr>
        <w:annotationRef/>
      </w:r>
      <w:r>
        <w:rPr>
          <w:sz w:val="20"/>
          <w:szCs w:val="20"/>
        </w:rPr>
        <w:t>https://link.springer.com/article/10.1007/bf02912514</w:t>
      </w:r>
    </w:p>
  </w:comment>
  <w:comment w:id="9" w:author="Dominique Makowski" w:date="2024-06-18T08:15:00Z" w:initials="DM">
    <w:p w14:paraId="185F267E" w14:textId="62D3AE65" w:rsidR="00A223D1" w:rsidRDefault="00A223D1" w:rsidP="00A223D1">
      <w:pPr>
        <w:pStyle w:val="CommentText"/>
      </w:pPr>
      <w:r>
        <w:rPr>
          <w:rStyle w:val="CommentReference"/>
        </w:rPr>
        <w:annotationRef/>
      </w:r>
      <w:r>
        <w:rPr>
          <w:lang w:val="fr-FR"/>
        </w:rPr>
        <w:t>Tam: paste paragraph from ms</w:t>
      </w:r>
    </w:p>
  </w:comment>
  <w:comment w:id="10" w:author="Dominique Makowski" w:date="2024-06-12T08:03:00Z" w:initials="DM">
    <w:p w14:paraId="15547144" w14:textId="77777777" w:rsidR="00A223D1" w:rsidRDefault="00A223D1" w:rsidP="00A223D1">
      <w:pPr>
        <w:pStyle w:val="CommentText"/>
      </w:pPr>
      <w:r>
        <w:rPr>
          <w:rStyle w:val="CommentReference"/>
        </w:rPr>
        <w:annotationRef/>
      </w:r>
      <w:r>
        <w:rPr>
          <w:lang w:val="fr-FR"/>
        </w:rPr>
        <w:t>Not sure what this means, do they want some more details about what physiological indicators are controversial? Maybe to mention one or two specific studies</w:t>
      </w:r>
    </w:p>
  </w:comment>
  <w:comment w:id="11" w:author="Thanh Tam Pham" w:date="2024-06-13T17:36:00Z" w:initials="TP">
    <w:p w14:paraId="6389E7BC" w14:textId="77777777" w:rsidR="00A223D1" w:rsidRDefault="00A223D1" w:rsidP="00A223D1">
      <w:r>
        <w:rPr>
          <w:rStyle w:val="CommentReference"/>
        </w:rPr>
        <w:annotationRef/>
      </w:r>
      <w:r>
        <w:rPr>
          <w:sz w:val="20"/>
          <w:szCs w:val="20"/>
        </w:rPr>
        <w:t xml:space="preserve">I think they didn’t want us to use physiological measure to assess lying ability at all </w:t>
      </w:r>
    </w:p>
  </w:comment>
  <w:comment w:id="12" w:author="Dominique Makowski" w:date="2024-06-18T08:23:00Z" w:initials="DM">
    <w:p w14:paraId="3C8C13AE" w14:textId="77777777" w:rsidR="00A223D1" w:rsidRDefault="00A223D1" w:rsidP="00A223D1">
      <w:pPr>
        <w:pStyle w:val="CommentText"/>
      </w:pPr>
      <w:r>
        <w:rPr>
          <w:rStyle w:val="CommentReference"/>
        </w:rPr>
        <w:annotationRef/>
      </w:r>
      <w:r>
        <w:rPr>
          <w:lang w:val="fr-FR"/>
        </w:rPr>
        <w:t>brainstorm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29757" w15:done="0"/>
  <w15:commentEx w15:paraId="0CE4A293" w15:done="0"/>
  <w15:commentEx w15:paraId="3A3D9D32" w15:paraIdParent="0CE4A293" w15:done="0"/>
  <w15:commentEx w15:paraId="6474A0A7" w15:paraIdParent="0CE4A293" w15:done="0"/>
  <w15:commentEx w15:paraId="73A5D901" w15:done="0"/>
  <w15:commentEx w15:paraId="185F267E" w15:done="1"/>
  <w15:commentEx w15:paraId="15547144" w15:done="0"/>
  <w15:commentEx w15:paraId="6389E7BC" w15:paraIdParent="15547144" w15:done="0"/>
  <w15:commentEx w15:paraId="3C8C13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1CADD0" w16cex:dateUtc="2024-06-13T06:17:00Z"/>
  <w16cex:commentExtensible w16cex:durableId="0B962A0E" w16cex:dateUtc="2024-06-18T07:00:00Z"/>
  <w16cex:commentExtensible w16cex:durableId="67F3BA3F" w16cex:dateUtc="2024-06-19T18:42:00Z"/>
  <w16cex:commentExtensible w16cex:durableId="11873B20" w16cex:dateUtc="2024-06-26T00:15:00Z"/>
  <w16cex:commentExtensible w16cex:durableId="589B45F1" w16cex:dateUtc="2024-07-08T15:51:00Z"/>
  <w16cex:commentExtensible w16cex:durableId="4161637C" w16cex:dateUtc="2024-06-18T07:15:00Z"/>
  <w16cex:commentExtensible w16cex:durableId="5F932097" w16cex:dateUtc="2024-06-12T07:03:00Z"/>
  <w16cex:commentExtensible w16cex:durableId="1B5B4858" w16cex:dateUtc="2024-06-13T07:36:00Z"/>
  <w16cex:commentExtensible w16cex:durableId="1B9DA6C8" w16cex:dateUtc="2024-06-18T0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29757" w16cid:durableId="641CADD0"/>
  <w16cid:commentId w16cid:paraId="0CE4A293" w16cid:durableId="0B962A0E"/>
  <w16cid:commentId w16cid:paraId="3A3D9D32" w16cid:durableId="67F3BA3F"/>
  <w16cid:commentId w16cid:paraId="6474A0A7" w16cid:durableId="11873B20"/>
  <w16cid:commentId w16cid:paraId="73A5D901" w16cid:durableId="589B45F1"/>
  <w16cid:commentId w16cid:paraId="185F267E" w16cid:durableId="4161637C"/>
  <w16cid:commentId w16cid:paraId="15547144" w16cid:durableId="5F932097"/>
  <w16cid:commentId w16cid:paraId="6389E7BC" w16cid:durableId="1B5B4858"/>
  <w16cid:commentId w16cid:paraId="3C8C13AE" w16cid:durableId="1B9DA6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842AF"/>
    <w:multiLevelType w:val="multilevel"/>
    <w:tmpl w:val="C8062CA0"/>
    <w:lvl w:ilvl="0">
      <w:start w:val="2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F22F8"/>
    <w:multiLevelType w:val="hybridMultilevel"/>
    <w:tmpl w:val="2D3C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51DA1"/>
    <w:multiLevelType w:val="multilevel"/>
    <w:tmpl w:val="D61EBE26"/>
    <w:lvl w:ilvl="0">
      <w:start w:val="3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2F2EDC"/>
    <w:multiLevelType w:val="multilevel"/>
    <w:tmpl w:val="DDDE4F02"/>
    <w:lvl w:ilvl="0">
      <w:start w:val="3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603353"/>
    <w:multiLevelType w:val="hybridMultilevel"/>
    <w:tmpl w:val="E49CC106"/>
    <w:lvl w:ilvl="0" w:tplc="432A173E">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4472664">
    <w:abstractNumId w:val="1"/>
  </w:num>
  <w:num w:numId="2" w16cid:durableId="679310090">
    <w:abstractNumId w:val="4"/>
  </w:num>
  <w:num w:numId="3" w16cid:durableId="1057125913">
    <w:abstractNumId w:val="0"/>
  </w:num>
  <w:num w:numId="4" w16cid:durableId="416169963">
    <w:abstractNumId w:val="2"/>
  </w:num>
  <w:num w:numId="5" w16cid:durableId="11804633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nh Tam Pham">
    <w15:presenceInfo w15:providerId="AD" w15:userId="S::thanhtam.pham@students.mq.edu.au::53e8d916-a015-4fdd-a6ea-2b56f7612eb6"/>
  </w15:person>
  <w15:person w15:author="Dominique Makowski">
    <w15:presenceInfo w15:providerId="AD" w15:userId="S::dmm56@sussex.ac.uk::55f4f0e0-3f37-4f46-a528-296a38a344bf"/>
  </w15:person>
  <w15:person w15:author="Thanh Tam Pham [2]">
    <w15:presenceInfo w15:providerId="AD" w15:userId="S::thanhtam.pham@hdr.mq.edu.au::f69bcfcf-a5a6-4d5a-9997-ef912bc05a91"/>
  </w15:person>
  <w15:person w15:author="Zen Juen Lau">
    <w15:presenceInfo w15:providerId="AD" w15:userId="S::zenjuen.lau@students.mq.edu.au::8024a105-5e27-4391-b697-3063a5ddb1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52"/>
    <w:rsid w:val="00005AA0"/>
    <w:rsid w:val="00010544"/>
    <w:rsid w:val="00056F56"/>
    <w:rsid w:val="00063F16"/>
    <w:rsid w:val="000A3EDA"/>
    <w:rsid w:val="000A4C6B"/>
    <w:rsid w:val="000B3638"/>
    <w:rsid w:val="000C4FCD"/>
    <w:rsid w:val="000C60E4"/>
    <w:rsid w:val="000F5BCC"/>
    <w:rsid w:val="00112C1A"/>
    <w:rsid w:val="00141AC6"/>
    <w:rsid w:val="001549BD"/>
    <w:rsid w:val="00176A68"/>
    <w:rsid w:val="001775C7"/>
    <w:rsid w:val="00192EFC"/>
    <w:rsid w:val="001B7D43"/>
    <w:rsid w:val="001E0293"/>
    <w:rsid w:val="00207F86"/>
    <w:rsid w:val="0022122A"/>
    <w:rsid w:val="00223172"/>
    <w:rsid w:val="00224061"/>
    <w:rsid w:val="00240EDD"/>
    <w:rsid w:val="002878AE"/>
    <w:rsid w:val="002A20DC"/>
    <w:rsid w:val="002C1DDB"/>
    <w:rsid w:val="002F11FF"/>
    <w:rsid w:val="0030169E"/>
    <w:rsid w:val="0030352A"/>
    <w:rsid w:val="003073B3"/>
    <w:rsid w:val="003212A9"/>
    <w:rsid w:val="00325102"/>
    <w:rsid w:val="00335DE6"/>
    <w:rsid w:val="003415ED"/>
    <w:rsid w:val="00365AE9"/>
    <w:rsid w:val="00381457"/>
    <w:rsid w:val="00385A07"/>
    <w:rsid w:val="00387C59"/>
    <w:rsid w:val="003C6293"/>
    <w:rsid w:val="003C68E5"/>
    <w:rsid w:val="003E4DE8"/>
    <w:rsid w:val="003F3253"/>
    <w:rsid w:val="00400BD2"/>
    <w:rsid w:val="00401CC6"/>
    <w:rsid w:val="00415443"/>
    <w:rsid w:val="004159A7"/>
    <w:rsid w:val="004258E3"/>
    <w:rsid w:val="00430CBF"/>
    <w:rsid w:val="00431331"/>
    <w:rsid w:val="00455580"/>
    <w:rsid w:val="0047047A"/>
    <w:rsid w:val="004B60D7"/>
    <w:rsid w:val="004C0CCA"/>
    <w:rsid w:val="004D0352"/>
    <w:rsid w:val="004E5AF3"/>
    <w:rsid w:val="00503B87"/>
    <w:rsid w:val="00515F6E"/>
    <w:rsid w:val="0053333C"/>
    <w:rsid w:val="00543892"/>
    <w:rsid w:val="00547256"/>
    <w:rsid w:val="00574083"/>
    <w:rsid w:val="00576C94"/>
    <w:rsid w:val="0057771C"/>
    <w:rsid w:val="00587522"/>
    <w:rsid w:val="005B40E1"/>
    <w:rsid w:val="005C6118"/>
    <w:rsid w:val="005E0E36"/>
    <w:rsid w:val="005F38B7"/>
    <w:rsid w:val="0060317C"/>
    <w:rsid w:val="00607711"/>
    <w:rsid w:val="00616C83"/>
    <w:rsid w:val="00626E0C"/>
    <w:rsid w:val="00626FB1"/>
    <w:rsid w:val="00633E63"/>
    <w:rsid w:val="0064432B"/>
    <w:rsid w:val="00654429"/>
    <w:rsid w:val="006970F2"/>
    <w:rsid w:val="00697269"/>
    <w:rsid w:val="006A37AD"/>
    <w:rsid w:val="006C6A3B"/>
    <w:rsid w:val="006D0B64"/>
    <w:rsid w:val="006D6724"/>
    <w:rsid w:val="00701BBC"/>
    <w:rsid w:val="0070252C"/>
    <w:rsid w:val="0071315E"/>
    <w:rsid w:val="007228E0"/>
    <w:rsid w:val="0072376B"/>
    <w:rsid w:val="00727A4C"/>
    <w:rsid w:val="00727F63"/>
    <w:rsid w:val="00730D76"/>
    <w:rsid w:val="0074433F"/>
    <w:rsid w:val="0075346F"/>
    <w:rsid w:val="00753D23"/>
    <w:rsid w:val="0076391D"/>
    <w:rsid w:val="00767295"/>
    <w:rsid w:val="007745B2"/>
    <w:rsid w:val="00783CEC"/>
    <w:rsid w:val="007D1047"/>
    <w:rsid w:val="007E0BF7"/>
    <w:rsid w:val="007E5FC5"/>
    <w:rsid w:val="007F17C6"/>
    <w:rsid w:val="007F5608"/>
    <w:rsid w:val="00815B54"/>
    <w:rsid w:val="008227D4"/>
    <w:rsid w:val="00833473"/>
    <w:rsid w:val="00833EED"/>
    <w:rsid w:val="00837097"/>
    <w:rsid w:val="00842ABB"/>
    <w:rsid w:val="008474DB"/>
    <w:rsid w:val="00861CC5"/>
    <w:rsid w:val="00867184"/>
    <w:rsid w:val="00873050"/>
    <w:rsid w:val="0087392D"/>
    <w:rsid w:val="00875244"/>
    <w:rsid w:val="0087693F"/>
    <w:rsid w:val="0088553D"/>
    <w:rsid w:val="008A1E70"/>
    <w:rsid w:val="008C1731"/>
    <w:rsid w:val="008C2407"/>
    <w:rsid w:val="008D1038"/>
    <w:rsid w:val="008D6815"/>
    <w:rsid w:val="008D7F7B"/>
    <w:rsid w:val="0090502D"/>
    <w:rsid w:val="0090540B"/>
    <w:rsid w:val="00926349"/>
    <w:rsid w:val="0093204B"/>
    <w:rsid w:val="009677B6"/>
    <w:rsid w:val="00971808"/>
    <w:rsid w:val="009773F6"/>
    <w:rsid w:val="0098511E"/>
    <w:rsid w:val="009A224B"/>
    <w:rsid w:val="009B3BF0"/>
    <w:rsid w:val="009E229A"/>
    <w:rsid w:val="00A00970"/>
    <w:rsid w:val="00A00A1A"/>
    <w:rsid w:val="00A05308"/>
    <w:rsid w:val="00A0723F"/>
    <w:rsid w:val="00A17FC6"/>
    <w:rsid w:val="00A223D1"/>
    <w:rsid w:val="00A42611"/>
    <w:rsid w:val="00A46EB2"/>
    <w:rsid w:val="00A50AC6"/>
    <w:rsid w:val="00A57FB5"/>
    <w:rsid w:val="00AB2380"/>
    <w:rsid w:val="00AB485C"/>
    <w:rsid w:val="00AD2C96"/>
    <w:rsid w:val="00AD70DE"/>
    <w:rsid w:val="00B000E8"/>
    <w:rsid w:val="00B02901"/>
    <w:rsid w:val="00B02ED3"/>
    <w:rsid w:val="00B23B26"/>
    <w:rsid w:val="00B35EEA"/>
    <w:rsid w:val="00B92BA2"/>
    <w:rsid w:val="00B9327E"/>
    <w:rsid w:val="00B965BE"/>
    <w:rsid w:val="00BC0116"/>
    <w:rsid w:val="00BD0695"/>
    <w:rsid w:val="00BD7DBD"/>
    <w:rsid w:val="00BE67AE"/>
    <w:rsid w:val="00BE74AF"/>
    <w:rsid w:val="00BF3F63"/>
    <w:rsid w:val="00C136FD"/>
    <w:rsid w:val="00C25F84"/>
    <w:rsid w:val="00C41841"/>
    <w:rsid w:val="00C463BE"/>
    <w:rsid w:val="00C52AFF"/>
    <w:rsid w:val="00C7780F"/>
    <w:rsid w:val="00CA58BE"/>
    <w:rsid w:val="00CA6721"/>
    <w:rsid w:val="00CC0D3A"/>
    <w:rsid w:val="00CC36FC"/>
    <w:rsid w:val="00CF0C0D"/>
    <w:rsid w:val="00D11737"/>
    <w:rsid w:val="00D1254F"/>
    <w:rsid w:val="00D12EE2"/>
    <w:rsid w:val="00D2497E"/>
    <w:rsid w:val="00D41FB9"/>
    <w:rsid w:val="00D45C45"/>
    <w:rsid w:val="00D6243A"/>
    <w:rsid w:val="00D746A8"/>
    <w:rsid w:val="00D74FA8"/>
    <w:rsid w:val="00DC0C5E"/>
    <w:rsid w:val="00DD4D5F"/>
    <w:rsid w:val="00DD7528"/>
    <w:rsid w:val="00DF1145"/>
    <w:rsid w:val="00E118AD"/>
    <w:rsid w:val="00E13945"/>
    <w:rsid w:val="00E27D96"/>
    <w:rsid w:val="00E32CB4"/>
    <w:rsid w:val="00E40299"/>
    <w:rsid w:val="00E40E45"/>
    <w:rsid w:val="00E74805"/>
    <w:rsid w:val="00E75F6E"/>
    <w:rsid w:val="00E77C0A"/>
    <w:rsid w:val="00E77F09"/>
    <w:rsid w:val="00E809C7"/>
    <w:rsid w:val="00E86C4D"/>
    <w:rsid w:val="00E968CA"/>
    <w:rsid w:val="00EB513B"/>
    <w:rsid w:val="00EC0B21"/>
    <w:rsid w:val="00EC1551"/>
    <w:rsid w:val="00EF0D7A"/>
    <w:rsid w:val="00EF7848"/>
    <w:rsid w:val="00F01335"/>
    <w:rsid w:val="00F21298"/>
    <w:rsid w:val="00F23409"/>
    <w:rsid w:val="00F63578"/>
    <w:rsid w:val="00F70C1A"/>
    <w:rsid w:val="00F75B29"/>
    <w:rsid w:val="00F7719D"/>
    <w:rsid w:val="00F93E4E"/>
    <w:rsid w:val="00F9414C"/>
    <w:rsid w:val="00F96F97"/>
    <w:rsid w:val="00FB3BC4"/>
    <w:rsid w:val="00FD03FF"/>
    <w:rsid w:val="00FD19A9"/>
    <w:rsid w:val="00FE0FF3"/>
    <w:rsid w:val="00FE66CB"/>
    <w:rsid w:val="00FF3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117C"/>
  <w15:chartTrackingRefBased/>
  <w15:docId w15:val="{30857C6F-5C0C-4F6F-86E5-8B79A704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13B"/>
    <w:rPr>
      <w:kern w:val="0"/>
      <w14:ligatures w14:val="none"/>
    </w:rPr>
  </w:style>
  <w:style w:type="paragraph" w:styleId="Heading1">
    <w:name w:val="heading 1"/>
    <w:basedOn w:val="Normal"/>
    <w:next w:val="Normal"/>
    <w:link w:val="Heading1Char"/>
    <w:uiPriority w:val="9"/>
    <w:qFormat/>
    <w:rsid w:val="00387C5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C59"/>
    <w:pPr>
      <w:spacing w:after="0" w:line="204" w:lineRule="auto"/>
      <w:contextualSpacing/>
    </w:pPr>
    <w:rPr>
      <w:rFonts w:asciiTheme="majorHAnsi" w:eastAsiaTheme="majorEastAsia" w:hAnsiTheme="majorHAnsi" w:cstheme="majorBidi"/>
      <w:caps/>
      <w:color w:val="44546A" w:themeColor="text2"/>
      <w:spacing w:val="-15"/>
      <w:sz w:val="72"/>
      <w:szCs w:val="72"/>
      <w:lang w:val="en-SG" w:eastAsia="en-US"/>
    </w:rPr>
  </w:style>
  <w:style w:type="character" w:customStyle="1" w:styleId="TitleChar">
    <w:name w:val="Title Char"/>
    <w:basedOn w:val="DefaultParagraphFont"/>
    <w:link w:val="Title"/>
    <w:uiPriority w:val="10"/>
    <w:rsid w:val="00387C59"/>
    <w:rPr>
      <w:rFonts w:asciiTheme="majorHAnsi" w:eastAsiaTheme="majorEastAsia" w:hAnsiTheme="majorHAnsi" w:cstheme="majorBidi"/>
      <w:caps/>
      <w:color w:val="44546A" w:themeColor="text2"/>
      <w:spacing w:val="-15"/>
      <w:kern w:val="0"/>
      <w:sz w:val="72"/>
      <w:szCs w:val="72"/>
      <w:lang w:val="en-SG" w:eastAsia="en-US"/>
      <w14:ligatures w14:val="none"/>
    </w:rPr>
  </w:style>
  <w:style w:type="character" w:customStyle="1" w:styleId="Heading1Char">
    <w:name w:val="Heading 1 Char"/>
    <w:basedOn w:val="DefaultParagraphFont"/>
    <w:link w:val="Heading1"/>
    <w:uiPriority w:val="9"/>
    <w:rsid w:val="00387C59"/>
    <w:rPr>
      <w:rFonts w:asciiTheme="majorHAnsi" w:eastAsiaTheme="majorEastAsia" w:hAnsiTheme="majorHAnsi" w:cstheme="majorBidi"/>
      <w:color w:val="1F3864" w:themeColor="accent1" w:themeShade="80"/>
      <w:kern w:val="0"/>
      <w:sz w:val="36"/>
      <w:szCs w:val="36"/>
      <w:lang w:val="en-SG" w:eastAsia="en-US"/>
      <w14:ligatures w14:val="none"/>
    </w:rPr>
  </w:style>
  <w:style w:type="character" w:styleId="CommentReference">
    <w:name w:val="annotation reference"/>
    <w:basedOn w:val="DefaultParagraphFont"/>
    <w:uiPriority w:val="99"/>
    <w:semiHidden/>
    <w:unhideWhenUsed/>
    <w:rsid w:val="00A42611"/>
    <w:rPr>
      <w:sz w:val="16"/>
      <w:szCs w:val="16"/>
    </w:rPr>
  </w:style>
  <w:style w:type="paragraph" w:styleId="CommentText">
    <w:name w:val="annotation text"/>
    <w:basedOn w:val="Normal"/>
    <w:link w:val="CommentTextChar"/>
    <w:uiPriority w:val="99"/>
    <w:unhideWhenUsed/>
    <w:rsid w:val="00A42611"/>
    <w:pPr>
      <w:spacing w:line="240" w:lineRule="auto"/>
    </w:pPr>
    <w:rPr>
      <w:sz w:val="20"/>
      <w:szCs w:val="20"/>
    </w:rPr>
  </w:style>
  <w:style w:type="character" w:customStyle="1" w:styleId="CommentTextChar">
    <w:name w:val="Comment Text Char"/>
    <w:basedOn w:val="DefaultParagraphFont"/>
    <w:link w:val="CommentText"/>
    <w:uiPriority w:val="99"/>
    <w:rsid w:val="00A42611"/>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42611"/>
    <w:rPr>
      <w:b/>
      <w:bCs/>
    </w:rPr>
  </w:style>
  <w:style w:type="character" w:customStyle="1" w:styleId="CommentSubjectChar">
    <w:name w:val="Comment Subject Char"/>
    <w:basedOn w:val="CommentTextChar"/>
    <w:link w:val="CommentSubject"/>
    <w:uiPriority w:val="99"/>
    <w:semiHidden/>
    <w:rsid w:val="00A42611"/>
    <w:rPr>
      <w:b/>
      <w:bCs/>
      <w:kern w:val="0"/>
      <w:sz w:val="20"/>
      <w:szCs w:val="20"/>
      <w14:ligatures w14:val="none"/>
    </w:rPr>
  </w:style>
  <w:style w:type="paragraph" w:styleId="ListParagraph">
    <w:name w:val="List Paragraph"/>
    <w:basedOn w:val="Normal"/>
    <w:uiPriority w:val="34"/>
    <w:qFormat/>
    <w:rsid w:val="00E77F09"/>
    <w:pPr>
      <w:ind w:left="720"/>
      <w:contextualSpacing/>
    </w:pPr>
  </w:style>
  <w:style w:type="character" w:styleId="Hyperlink">
    <w:name w:val="Hyperlink"/>
    <w:basedOn w:val="DefaultParagraphFont"/>
    <w:uiPriority w:val="99"/>
    <w:unhideWhenUsed/>
    <w:rsid w:val="0071315E"/>
    <w:rPr>
      <w:color w:val="0563C1" w:themeColor="hyperlink"/>
      <w:u w:val="single"/>
    </w:rPr>
  </w:style>
  <w:style w:type="character" w:styleId="UnresolvedMention">
    <w:name w:val="Unresolved Mention"/>
    <w:basedOn w:val="DefaultParagraphFont"/>
    <w:uiPriority w:val="99"/>
    <w:semiHidden/>
    <w:unhideWhenUsed/>
    <w:rsid w:val="0071315E"/>
    <w:rPr>
      <w:color w:val="605E5C"/>
      <w:shd w:val="clear" w:color="auto" w:fill="E1DFDD"/>
    </w:rPr>
  </w:style>
  <w:style w:type="paragraph" w:styleId="NormalWeb">
    <w:name w:val="Normal (Web)"/>
    <w:basedOn w:val="Normal"/>
    <w:uiPriority w:val="99"/>
    <w:semiHidden/>
    <w:unhideWhenUsed/>
    <w:rsid w:val="00401CC6"/>
    <w:rPr>
      <w:rFonts w:ascii="Times New Roman" w:hAnsi="Times New Roman" w:cs="Times New Roman"/>
      <w:sz w:val="24"/>
      <w:szCs w:val="24"/>
    </w:rPr>
  </w:style>
  <w:style w:type="paragraph" w:styleId="Revision">
    <w:name w:val="Revision"/>
    <w:hidden/>
    <w:uiPriority w:val="99"/>
    <w:semiHidden/>
    <w:rsid w:val="004159A7"/>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3876">
      <w:bodyDiv w:val="1"/>
      <w:marLeft w:val="0"/>
      <w:marRight w:val="0"/>
      <w:marTop w:val="0"/>
      <w:marBottom w:val="0"/>
      <w:divBdr>
        <w:top w:val="none" w:sz="0" w:space="0" w:color="auto"/>
        <w:left w:val="none" w:sz="0" w:space="0" w:color="auto"/>
        <w:bottom w:val="none" w:sz="0" w:space="0" w:color="auto"/>
        <w:right w:val="none" w:sz="0" w:space="0" w:color="auto"/>
      </w:divBdr>
    </w:div>
    <w:div w:id="169610872">
      <w:bodyDiv w:val="1"/>
      <w:marLeft w:val="0"/>
      <w:marRight w:val="0"/>
      <w:marTop w:val="0"/>
      <w:marBottom w:val="0"/>
      <w:divBdr>
        <w:top w:val="none" w:sz="0" w:space="0" w:color="auto"/>
        <w:left w:val="none" w:sz="0" w:space="0" w:color="auto"/>
        <w:bottom w:val="none" w:sz="0" w:space="0" w:color="auto"/>
        <w:right w:val="none" w:sz="0" w:space="0" w:color="auto"/>
      </w:divBdr>
      <w:divsChild>
        <w:div w:id="1032926842">
          <w:marLeft w:val="0"/>
          <w:marRight w:val="0"/>
          <w:marTop w:val="0"/>
          <w:marBottom w:val="0"/>
          <w:divBdr>
            <w:top w:val="none" w:sz="0" w:space="0" w:color="auto"/>
            <w:left w:val="none" w:sz="0" w:space="0" w:color="auto"/>
            <w:bottom w:val="none" w:sz="0" w:space="0" w:color="auto"/>
            <w:right w:val="none" w:sz="0" w:space="0" w:color="auto"/>
          </w:divBdr>
          <w:divsChild>
            <w:div w:id="569923038">
              <w:marLeft w:val="0"/>
              <w:marRight w:val="0"/>
              <w:marTop w:val="0"/>
              <w:marBottom w:val="0"/>
              <w:divBdr>
                <w:top w:val="none" w:sz="0" w:space="0" w:color="auto"/>
                <w:left w:val="none" w:sz="0" w:space="0" w:color="auto"/>
                <w:bottom w:val="none" w:sz="0" w:space="0" w:color="auto"/>
                <w:right w:val="none" w:sz="0" w:space="0" w:color="auto"/>
              </w:divBdr>
              <w:divsChild>
                <w:div w:id="19674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1528">
      <w:bodyDiv w:val="1"/>
      <w:marLeft w:val="0"/>
      <w:marRight w:val="0"/>
      <w:marTop w:val="0"/>
      <w:marBottom w:val="0"/>
      <w:divBdr>
        <w:top w:val="none" w:sz="0" w:space="0" w:color="auto"/>
        <w:left w:val="none" w:sz="0" w:space="0" w:color="auto"/>
        <w:bottom w:val="none" w:sz="0" w:space="0" w:color="auto"/>
        <w:right w:val="none" w:sz="0" w:space="0" w:color="auto"/>
      </w:divBdr>
      <w:divsChild>
        <w:div w:id="1317802179">
          <w:marLeft w:val="0"/>
          <w:marRight w:val="0"/>
          <w:marTop w:val="0"/>
          <w:marBottom w:val="0"/>
          <w:divBdr>
            <w:top w:val="none" w:sz="0" w:space="0" w:color="auto"/>
            <w:left w:val="none" w:sz="0" w:space="0" w:color="auto"/>
            <w:bottom w:val="none" w:sz="0" w:space="0" w:color="auto"/>
            <w:right w:val="none" w:sz="0" w:space="0" w:color="auto"/>
          </w:divBdr>
          <w:divsChild>
            <w:div w:id="1105923532">
              <w:marLeft w:val="0"/>
              <w:marRight w:val="0"/>
              <w:marTop w:val="0"/>
              <w:marBottom w:val="0"/>
              <w:divBdr>
                <w:top w:val="none" w:sz="0" w:space="0" w:color="auto"/>
                <w:left w:val="none" w:sz="0" w:space="0" w:color="auto"/>
                <w:bottom w:val="none" w:sz="0" w:space="0" w:color="auto"/>
                <w:right w:val="none" w:sz="0" w:space="0" w:color="auto"/>
              </w:divBdr>
              <w:divsChild>
                <w:div w:id="15067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8427">
      <w:bodyDiv w:val="1"/>
      <w:marLeft w:val="0"/>
      <w:marRight w:val="0"/>
      <w:marTop w:val="0"/>
      <w:marBottom w:val="0"/>
      <w:divBdr>
        <w:top w:val="none" w:sz="0" w:space="0" w:color="auto"/>
        <w:left w:val="none" w:sz="0" w:space="0" w:color="auto"/>
        <w:bottom w:val="none" w:sz="0" w:space="0" w:color="auto"/>
        <w:right w:val="none" w:sz="0" w:space="0" w:color="auto"/>
      </w:divBdr>
      <w:divsChild>
        <w:div w:id="1508640989">
          <w:marLeft w:val="0"/>
          <w:marRight w:val="0"/>
          <w:marTop w:val="0"/>
          <w:marBottom w:val="0"/>
          <w:divBdr>
            <w:top w:val="none" w:sz="0" w:space="0" w:color="auto"/>
            <w:left w:val="none" w:sz="0" w:space="0" w:color="auto"/>
            <w:bottom w:val="none" w:sz="0" w:space="0" w:color="auto"/>
            <w:right w:val="none" w:sz="0" w:space="0" w:color="auto"/>
          </w:divBdr>
          <w:divsChild>
            <w:div w:id="834303243">
              <w:marLeft w:val="0"/>
              <w:marRight w:val="0"/>
              <w:marTop w:val="0"/>
              <w:marBottom w:val="0"/>
              <w:divBdr>
                <w:top w:val="none" w:sz="0" w:space="0" w:color="auto"/>
                <w:left w:val="none" w:sz="0" w:space="0" w:color="auto"/>
                <w:bottom w:val="none" w:sz="0" w:space="0" w:color="auto"/>
                <w:right w:val="none" w:sz="0" w:space="0" w:color="auto"/>
              </w:divBdr>
              <w:divsChild>
                <w:div w:id="21293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91174">
      <w:bodyDiv w:val="1"/>
      <w:marLeft w:val="0"/>
      <w:marRight w:val="0"/>
      <w:marTop w:val="0"/>
      <w:marBottom w:val="0"/>
      <w:divBdr>
        <w:top w:val="none" w:sz="0" w:space="0" w:color="auto"/>
        <w:left w:val="none" w:sz="0" w:space="0" w:color="auto"/>
        <w:bottom w:val="none" w:sz="0" w:space="0" w:color="auto"/>
        <w:right w:val="none" w:sz="0" w:space="0" w:color="auto"/>
      </w:divBdr>
      <w:divsChild>
        <w:div w:id="1482692931">
          <w:marLeft w:val="0"/>
          <w:marRight w:val="0"/>
          <w:marTop w:val="0"/>
          <w:marBottom w:val="0"/>
          <w:divBdr>
            <w:top w:val="none" w:sz="0" w:space="0" w:color="auto"/>
            <w:left w:val="none" w:sz="0" w:space="0" w:color="auto"/>
            <w:bottom w:val="none" w:sz="0" w:space="0" w:color="auto"/>
            <w:right w:val="none" w:sz="0" w:space="0" w:color="auto"/>
          </w:divBdr>
          <w:divsChild>
            <w:div w:id="2138183440">
              <w:marLeft w:val="0"/>
              <w:marRight w:val="0"/>
              <w:marTop w:val="0"/>
              <w:marBottom w:val="0"/>
              <w:divBdr>
                <w:top w:val="none" w:sz="0" w:space="0" w:color="auto"/>
                <w:left w:val="none" w:sz="0" w:space="0" w:color="auto"/>
                <w:bottom w:val="none" w:sz="0" w:space="0" w:color="auto"/>
                <w:right w:val="none" w:sz="0" w:space="0" w:color="auto"/>
              </w:divBdr>
              <w:divsChild>
                <w:div w:id="7007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36747">
      <w:bodyDiv w:val="1"/>
      <w:marLeft w:val="0"/>
      <w:marRight w:val="0"/>
      <w:marTop w:val="0"/>
      <w:marBottom w:val="0"/>
      <w:divBdr>
        <w:top w:val="none" w:sz="0" w:space="0" w:color="auto"/>
        <w:left w:val="none" w:sz="0" w:space="0" w:color="auto"/>
        <w:bottom w:val="none" w:sz="0" w:space="0" w:color="auto"/>
        <w:right w:val="none" w:sz="0" w:space="0" w:color="auto"/>
      </w:divBdr>
    </w:div>
    <w:div w:id="1339112641">
      <w:bodyDiv w:val="1"/>
      <w:marLeft w:val="0"/>
      <w:marRight w:val="0"/>
      <w:marTop w:val="0"/>
      <w:marBottom w:val="0"/>
      <w:divBdr>
        <w:top w:val="none" w:sz="0" w:space="0" w:color="auto"/>
        <w:left w:val="none" w:sz="0" w:space="0" w:color="auto"/>
        <w:bottom w:val="none" w:sz="0" w:space="0" w:color="auto"/>
        <w:right w:val="none" w:sz="0" w:space="0" w:color="auto"/>
      </w:divBdr>
      <w:divsChild>
        <w:div w:id="635375506">
          <w:marLeft w:val="0"/>
          <w:marRight w:val="0"/>
          <w:marTop w:val="0"/>
          <w:marBottom w:val="0"/>
          <w:divBdr>
            <w:top w:val="none" w:sz="0" w:space="0" w:color="auto"/>
            <w:left w:val="none" w:sz="0" w:space="0" w:color="auto"/>
            <w:bottom w:val="none" w:sz="0" w:space="0" w:color="auto"/>
            <w:right w:val="none" w:sz="0" w:space="0" w:color="auto"/>
          </w:divBdr>
          <w:divsChild>
            <w:div w:id="607275768">
              <w:marLeft w:val="0"/>
              <w:marRight w:val="0"/>
              <w:marTop w:val="0"/>
              <w:marBottom w:val="0"/>
              <w:divBdr>
                <w:top w:val="none" w:sz="0" w:space="0" w:color="auto"/>
                <w:left w:val="none" w:sz="0" w:space="0" w:color="auto"/>
                <w:bottom w:val="none" w:sz="0" w:space="0" w:color="auto"/>
                <w:right w:val="none" w:sz="0" w:space="0" w:color="auto"/>
              </w:divBdr>
              <w:divsChild>
                <w:div w:id="17045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39585">
      <w:bodyDiv w:val="1"/>
      <w:marLeft w:val="0"/>
      <w:marRight w:val="0"/>
      <w:marTop w:val="0"/>
      <w:marBottom w:val="0"/>
      <w:divBdr>
        <w:top w:val="none" w:sz="0" w:space="0" w:color="auto"/>
        <w:left w:val="none" w:sz="0" w:space="0" w:color="auto"/>
        <w:bottom w:val="none" w:sz="0" w:space="0" w:color="auto"/>
        <w:right w:val="none" w:sz="0" w:space="0" w:color="auto"/>
      </w:divBdr>
      <w:divsChild>
        <w:div w:id="1481583071">
          <w:marLeft w:val="0"/>
          <w:marRight w:val="0"/>
          <w:marTop w:val="0"/>
          <w:marBottom w:val="0"/>
          <w:divBdr>
            <w:top w:val="none" w:sz="0" w:space="0" w:color="auto"/>
            <w:left w:val="none" w:sz="0" w:space="0" w:color="auto"/>
            <w:bottom w:val="none" w:sz="0" w:space="0" w:color="auto"/>
            <w:right w:val="none" w:sz="0" w:space="0" w:color="auto"/>
          </w:divBdr>
          <w:divsChild>
            <w:div w:id="1411543427">
              <w:marLeft w:val="0"/>
              <w:marRight w:val="0"/>
              <w:marTop w:val="0"/>
              <w:marBottom w:val="0"/>
              <w:divBdr>
                <w:top w:val="none" w:sz="0" w:space="0" w:color="auto"/>
                <w:left w:val="none" w:sz="0" w:space="0" w:color="auto"/>
                <w:bottom w:val="none" w:sz="0" w:space="0" w:color="auto"/>
                <w:right w:val="none" w:sz="0" w:space="0" w:color="auto"/>
              </w:divBdr>
              <w:divsChild>
                <w:div w:id="2600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41436">
      <w:bodyDiv w:val="1"/>
      <w:marLeft w:val="0"/>
      <w:marRight w:val="0"/>
      <w:marTop w:val="0"/>
      <w:marBottom w:val="0"/>
      <w:divBdr>
        <w:top w:val="none" w:sz="0" w:space="0" w:color="auto"/>
        <w:left w:val="none" w:sz="0" w:space="0" w:color="auto"/>
        <w:bottom w:val="none" w:sz="0" w:space="0" w:color="auto"/>
        <w:right w:val="none" w:sz="0" w:space="0" w:color="auto"/>
      </w:divBdr>
    </w:div>
    <w:div w:id="1862741902">
      <w:bodyDiv w:val="1"/>
      <w:marLeft w:val="0"/>
      <w:marRight w:val="0"/>
      <w:marTop w:val="0"/>
      <w:marBottom w:val="0"/>
      <w:divBdr>
        <w:top w:val="none" w:sz="0" w:space="0" w:color="auto"/>
        <w:left w:val="none" w:sz="0" w:space="0" w:color="auto"/>
        <w:bottom w:val="none" w:sz="0" w:space="0" w:color="auto"/>
        <w:right w:val="none" w:sz="0" w:space="0" w:color="auto"/>
      </w:divBdr>
    </w:div>
    <w:div w:id="2002734606">
      <w:bodyDiv w:val="1"/>
      <w:marLeft w:val="0"/>
      <w:marRight w:val="0"/>
      <w:marTop w:val="0"/>
      <w:marBottom w:val="0"/>
      <w:divBdr>
        <w:top w:val="none" w:sz="0" w:space="0" w:color="auto"/>
        <w:left w:val="none" w:sz="0" w:space="0" w:color="auto"/>
        <w:bottom w:val="none" w:sz="0" w:space="0" w:color="auto"/>
        <w:right w:val="none" w:sz="0" w:space="0" w:color="auto"/>
      </w:divBdr>
      <w:divsChild>
        <w:div w:id="2058433039">
          <w:marLeft w:val="0"/>
          <w:marRight w:val="0"/>
          <w:marTop w:val="0"/>
          <w:marBottom w:val="0"/>
          <w:divBdr>
            <w:top w:val="none" w:sz="0" w:space="0" w:color="auto"/>
            <w:left w:val="none" w:sz="0" w:space="0" w:color="auto"/>
            <w:bottom w:val="none" w:sz="0" w:space="0" w:color="auto"/>
            <w:right w:val="none" w:sz="0" w:space="0" w:color="auto"/>
          </w:divBdr>
          <w:divsChild>
            <w:div w:id="1637877804">
              <w:marLeft w:val="0"/>
              <w:marRight w:val="0"/>
              <w:marTop w:val="0"/>
              <w:marBottom w:val="0"/>
              <w:divBdr>
                <w:top w:val="none" w:sz="0" w:space="0" w:color="auto"/>
                <w:left w:val="none" w:sz="0" w:space="0" w:color="auto"/>
                <w:bottom w:val="none" w:sz="0" w:space="0" w:color="auto"/>
                <w:right w:val="none" w:sz="0" w:space="0" w:color="auto"/>
              </w:divBdr>
              <w:divsChild>
                <w:div w:id="60045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DD72B-5AD3-4732-8F2F-FF9E6663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2152</TotalTime>
  <Pages>10</Pages>
  <Words>3692</Words>
  <Characters>21049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Nanyang Technological University</Company>
  <LinksUpToDate>false</LinksUpToDate>
  <CharactersWithSpaces>24692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 AN SHU</dc:creator>
  <cp:keywords/>
  <dc:description/>
  <cp:lastModifiedBy>Zen Juen Lau</cp:lastModifiedBy>
  <cp:revision>158</cp:revision>
  <dcterms:created xsi:type="dcterms:W3CDTF">2023-06-17T09:48:00Z</dcterms:created>
  <dcterms:modified xsi:type="dcterms:W3CDTF">2024-07-08T15:52:00Z</dcterms:modified>
</cp:coreProperties>
</file>