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082BA" w14:textId="77777777" w:rsidR="00387C59" w:rsidRDefault="00387C59" w:rsidP="00387C59">
      <w:pPr>
        <w:pStyle w:val="Title"/>
        <w:jc w:val="both"/>
        <w:rPr>
          <w:rFonts w:ascii="Times New Roman" w:hAnsi="Times New Roman" w:cs="Times New Roman"/>
        </w:rPr>
      </w:pPr>
      <w:r>
        <w:rPr>
          <w:rFonts w:ascii="Times New Roman" w:hAnsi="Times New Roman" w:cs="Times New Roman"/>
        </w:rPr>
        <w:t>REVISION</w:t>
      </w:r>
    </w:p>
    <w:p w14:paraId="1EE3D4C4" w14:textId="77777777" w:rsidR="00387C59" w:rsidRDefault="00387C59" w:rsidP="00387C59"/>
    <w:p w14:paraId="07D0B836" w14:textId="65720759" w:rsidR="00387C59" w:rsidRPr="00387C59" w:rsidRDefault="00F75B29" w:rsidP="00387C59">
      <w:pPr>
        <w:shd w:val="clear" w:color="auto" w:fill="C5E0B3" w:themeFill="accent6" w:themeFillTint="66"/>
        <w:spacing w:after="0" w:line="276" w:lineRule="auto"/>
        <w:jc w:val="both"/>
        <w:rPr>
          <w:rFonts w:ascii="Times New Roman" w:eastAsia="Arial" w:hAnsi="Times New Roman" w:cs="Times New Roman"/>
          <w:sz w:val="24"/>
          <w:szCs w:val="24"/>
          <w:lang w:eastAsia="en-SG"/>
        </w:rPr>
      </w:pPr>
      <w:commentRangeStart w:id="0"/>
      <w:r>
        <w:rPr>
          <w:rFonts w:ascii="Times New Roman" w:eastAsia="Arial" w:hAnsi="Times New Roman" w:cs="Times New Roman"/>
          <w:sz w:val="24"/>
          <w:szCs w:val="24"/>
          <w:lang w:eastAsia="en-SG"/>
        </w:rPr>
        <w:t>Once again, we would like to</w:t>
      </w:r>
      <w:r w:rsidR="00387C59">
        <w:rPr>
          <w:rFonts w:ascii="Times New Roman" w:eastAsia="Arial" w:hAnsi="Times New Roman" w:cs="Times New Roman"/>
          <w:sz w:val="24"/>
          <w:szCs w:val="24"/>
          <w:lang w:eastAsia="en-SG"/>
        </w:rPr>
        <w:t xml:space="preserve"> thank the editor and the reviewers for</w:t>
      </w:r>
      <w:r w:rsidR="009E229A">
        <w:rPr>
          <w:rFonts w:ascii="Times New Roman" w:eastAsia="Arial" w:hAnsi="Times New Roman" w:cs="Times New Roman"/>
          <w:sz w:val="24"/>
          <w:szCs w:val="24"/>
          <w:lang w:eastAsia="en-SG"/>
        </w:rPr>
        <w:t xml:space="preserve"> their patience and for</w:t>
      </w:r>
      <w:r w:rsidR="00387C59">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 xml:space="preserve">the encouraging feedback on </w:t>
      </w:r>
      <w:r w:rsidR="00387C59">
        <w:rPr>
          <w:rFonts w:ascii="Times New Roman" w:eastAsia="Arial" w:hAnsi="Times New Roman" w:cs="Times New Roman"/>
          <w:sz w:val="24"/>
          <w:szCs w:val="24"/>
          <w:lang w:eastAsia="en-SG"/>
        </w:rPr>
        <w:t>our manuscript</w:t>
      </w:r>
      <w:r w:rsidR="00626E0C">
        <w:rPr>
          <w:rFonts w:ascii="Times New Roman" w:eastAsia="Arial" w:hAnsi="Times New Roman" w:cs="Times New Roman"/>
          <w:sz w:val="24"/>
          <w:szCs w:val="24"/>
          <w:lang w:eastAsia="en-SG"/>
        </w:rPr>
        <w:t xml:space="preserve">. </w:t>
      </w:r>
      <w:r w:rsidR="00455580">
        <w:rPr>
          <w:rFonts w:ascii="Times New Roman" w:eastAsia="Arial" w:hAnsi="Times New Roman" w:cs="Times New Roman"/>
          <w:sz w:val="24"/>
          <w:szCs w:val="24"/>
          <w:lang w:eastAsia="en-SG"/>
        </w:rPr>
        <w:t>We have tried to answer and address all the concerns raised to the best of our abilities</w:t>
      </w:r>
      <w:r w:rsidR="000A4C6B">
        <w:rPr>
          <w:rFonts w:ascii="Times New Roman" w:eastAsia="Arial" w:hAnsi="Times New Roman" w:cs="Times New Roman"/>
          <w:sz w:val="24"/>
          <w:szCs w:val="24"/>
          <w:lang w:eastAsia="en-SG"/>
        </w:rPr>
        <w:t xml:space="preserve">. </w:t>
      </w:r>
      <w:commentRangeEnd w:id="0"/>
      <w:r w:rsidR="00574083">
        <w:rPr>
          <w:rStyle w:val="CommentReference"/>
        </w:rPr>
        <w:commentReference w:id="0"/>
      </w:r>
    </w:p>
    <w:p w14:paraId="7A59F34F" w14:textId="77777777" w:rsidR="00387C59" w:rsidRDefault="00387C59" w:rsidP="0088553D">
      <w:pPr>
        <w:ind w:firstLine="720"/>
        <w:rPr>
          <w:rFonts w:ascii="Segoe UI" w:hAnsi="Segoe UI" w:cs="Segoe UI"/>
          <w:color w:val="424242"/>
          <w:sz w:val="23"/>
          <w:szCs w:val="23"/>
          <w:shd w:val="clear" w:color="auto" w:fill="FFFFFF"/>
        </w:rPr>
      </w:pPr>
    </w:p>
    <w:p w14:paraId="39DD83DA" w14:textId="77777777" w:rsidR="00387C59" w:rsidRDefault="00387C59" w:rsidP="00387C59">
      <w:pPr>
        <w:pStyle w:val="Heading1"/>
        <w:jc w:val="both"/>
        <w:rPr>
          <w:rFonts w:ascii="Times New Roman" w:hAnsi="Times New Roman" w:cs="Times New Roman"/>
        </w:rPr>
      </w:pPr>
      <w:r>
        <w:rPr>
          <w:rFonts w:ascii="Times New Roman" w:hAnsi="Times New Roman" w:cs="Times New Roman"/>
        </w:rPr>
        <w:t>Reviewer #1</w:t>
      </w:r>
    </w:p>
    <w:p w14:paraId="705F6E36" w14:textId="234ED42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like to thank the authors for addressing my comments. In my opinion, this is a nice first study into an interesting area and idea, which warrants publication and follow-up research. It is also an involved study: getting participants to a lab for two sessions, connecting them to several pieces of equipment, and all that during a time with COVID restrictions. I also would like to thank you for your openness and transparency regarding the sub-optimal sample size and lack of preregistration.</w:t>
      </w:r>
    </w:p>
    <w:p w14:paraId="1813F59F"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While I believe this manuscript warrant publication, there are some aspects that could improve it, mainly making it easier for the reader to follow.</w:t>
      </w:r>
    </w:p>
    <w:p w14:paraId="50C28CBC"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9DD61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MAJOR suggestions:</w:t>
      </w:r>
    </w:p>
    <w:p w14:paraId="0C2A5F36" w14:textId="56478D03"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I would consider reframing the results around your outcome variables, rather than the two predictor variables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and interoception). In the end, you want to explain the outcome variables, so it makes sense to discuss them as a paragraph on confidence in giving a convincing response, reaction times, heart rate, and potentially dispositional lying. It also aligns more with the figures. I think it would make it easier to see, </w:t>
      </w:r>
      <w:proofErr w:type="gramStart"/>
      <w:r w:rsidRPr="00F75B29">
        <w:rPr>
          <w:rFonts w:ascii="Times New Roman" w:eastAsia="Arial" w:hAnsi="Times New Roman" w:cs="Times New Roman"/>
          <w:sz w:val="24"/>
          <w:szCs w:val="24"/>
          <w:lang w:eastAsia="en-SG"/>
        </w:rPr>
        <w:t>at a glance</w:t>
      </w:r>
      <w:proofErr w:type="gramEnd"/>
      <w:r w:rsidRPr="00F75B29">
        <w:rPr>
          <w:rFonts w:ascii="Times New Roman" w:eastAsia="Arial" w:hAnsi="Times New Roman" w:cs="Times New Roman"/>
          <w:sz w:val="24"/>
          <w:szCs w:val="24"/>
          <w:lang w:eastAsia="en-SG"/>
        </w:rPr>
        <w:t>, that e.g., confidence is predicted by several indicators, while heart rate is not.</w:t>
      </w:r>
    </w:p>
    <w:p w14:paraId="303BCE62"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7B04A7DE" w14:textId="76E6EE12"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thank the reviewer for the suggestion to improve the </w:t>
      </w:r>
      <w:proofErr w:type="gramStart"/>
      <w:r>
        <w:rPr>
          <w:rFonts w:ascii="Times New Roman" w:eastAsia="Arial" w:hAnsi="Times New Roman" w:cs="Times New Roman"/>
          <w:sz w:val="24"/>
          <w:szCs w:val="24"/>
          <w:lang w:eastAsia="en-SG"/>
        </w:rPr>
        <w:t>clarify</w:t>
      </w:r>
      <w:proofErr w:type="gramEnd"/>
      <w:r>
        <w:rPr>
          <w:rFonts w:ascii="Times New Roman" w:eastAsia="Arial" w:hAnsi="Times New Roman" w:cs="Times New Roman"/>
          <w:sz w:val="24"/>
          <w:szCs w:val="24"/>
          <w:lang w:eastAsia="en-SG"/>
        </w:rPr>
        <w:t xml:space="preserve"> of the results section. As our hypotheses are anchored in the contribution of </w:t>
      </w:r>
      <w:proofErr w:type="spellStart"/>
      <w:r w:rsidRPr="00701BBC">
        <w:rPr>
          <w:rFonts w:ascii="Times New Roman" w:eastAsia="Arial" w:hAnsi="Times New Roman" w:cs="Times New Roman"/>
          <w:i/>
          <w:iCs/>
          <w:sz w:val="24"/>
          <w:szCs w:val="24"/>
          <w:lang w:eastAsia="en-SG"/>
        </w:rPr>
        <w:t>ToM</w:t>
      </w:r>
      <w:proofErr w:type="spellEnd"/>
      <w:r>
        <w:rPr>
          <w:rFonts w:ascii="Times New Roman" w:eastAsia="Arial" w:hAnsi="Times New Roman" w:cs="Times New Roman"/>
          <w:sz w:val="24"/>
          <w:szCs w:val="24"/>
          <w:lang w:eastAsia="en-SG"/>
        </w:rPr>
        <w:t xml:space="preserve"> and </w:t>
      </w:r>
      <w:r w:rsidRPr="00701BBC">
        <w:rPr>
          <w:rFonts w:ascii="Times New Roman" w:eastAsia="Arial" w:hAnsi="Times New Roman" w:cs="Times New Roman"/>
          <w:i/>
          <w:iCs/>
          <w:sz w:val="24"/>
          <w:szCs w:val="24"/>
          <w:lang w:eastAsia="en-SG"/>
        </w:rPr>
        <w:t>interception</w:t>
      </w:r>
      <w:r>
        <w:rPr>
          <w:rFonts w:ascii="Times New Roman" w:eastAsia="Arial" w:hAnsi="Times New Roman" w:cs="Times New Roman"/>
          <w:sz w:val="24"/>
          <w:szCs w:val="24"/>
          <w:lang w:eastAsia="en-SG"/>
        </w:rPr>
        <w:t xml:space="preserve"> abilities on deception skills, we believe that discussing each mechanism separately would maintain the </w:t>
      </w:r>
      <w:r w:rsidR="00F21298">
        <w:rPr>
          <w:rFonts w:ascii="Times New Roman" w:eastAsia="Arial" w:hAnsi="Times New Roman" w:cs="Times New Roman"/>
          <w:sz w:val="24"/>
          <w:szCs w:val="24"/>
          <w:lang w:eastAsia="en-SG"/>
        </w:rPr>
        <w:t xml:space="preserve">originally </w:t>
      </w:r>
      <w:r>
        <w:rPr>
          <w:rFonts w:ascii="Times New Roman" w:eastAsia="Arial" w:hAnsi="Times New Roman" w:cs="Times New Roman"/>
          <w:sz w:val="24"/>
          <w:szCs w:val="24"/>
          <w:lang w:eastAsia="en-SG"/>
        </w:rPr>
        <w:t>intended focus of this paper</w:t>
      </w:r>
      <w:r w:rsidR="00F21298">
        <w:rPr>
          <w:rFonts w:ascii="Times New Roman" w:eastAsia="Arial" w:hAnsi="Times New Roman" w:cs="Times New Roman"/>
          <w:sz w:val="24"/>
          <w:szCs w:val="24"/>
          <w:lang w:eastAsia="en-SG"/>
        </w:rPr>
        <w:t xml:space="preserve"> and be in line with the introduction</w:t>
      </w:r>
      <w:r w:rsidR="008D7F7B">
        <w:rPr>
          <w:rFonts w:ascii="Times New Roman" w:eastAsia="Arial" w:hAnsi="Times New Roman" w:cs="Times New Roman"/>
          <w:sz w:val="24"/>
          <w:szCs w:val="24"/>
          <w:lang w:eastAsia="en-SG"/>
        </w:rPr>
        <w:t>.</w:t>
      </w:r>
    </w:p>
    <w:p w14:paraId="25766002" w14:textId="77777777" w:rsidR="008D7F7B" w:rsidRDefault="008D7F7B"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8A748B2" w14:textId="14D321E5" w:rsidR="00701BBC"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Nevertheless, we do agree that the clarity of the results section can be further improved. We will restructure this section according to your suggestion below.  </w:t>
      </w:r>
    </w:p>
    <w:p w14:paraId="509358F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3FC88DA4" w14:textId="77777777" w:rsidR="00F75B29" w:rsidRDefault="00F75B29" w:rsidP="00F75B29">
      <w:pPr>
        <w:spacing w:after="0" w:line="276" w:lineRule="auto"/>
        <w:jc w:val="both"/>
        <w:rPr>
          <w:rFonts w:ascii="Times New Roman" w:eastAsia="Arial" w:hAnsi="Times New Roman" w:cs="Times New Roman"/>
          <w:sz w:val="24"/>
          <w:szCs w:val="24"/>
          <w:lang w:eastAsia="en-SG"/>
        </w:rPr>
      </w:pPr>
      <w:bookmarkStart w:id="1" w:name="OLE_LINK1"/>
      <w:bookmarkStart w:id="2" w:name="OLE_LINK2"/>
      <w:r w:rsidRPr="00F75B29">
        <w:rPr>
          <w:rFonts w:ascii="Times New Roman" w:eastAsia="Arial" w:hAnsi="Times New Roman" w:cs="Times New Roman"/>
          <w:sz w:val="24"/>
          <w:szCs w:val="24"/>
          <w:lang w:eastAsia="en-SG"/>
        </w:rPr>
        <w:t xml:space="preserve">*** The discussion starts with "[…] when participants were presented with (fake) physiological feedback (the polygraph condition), instead of a face of a person they had to lie to (the interrogation condition), their response time for both lies and truths increased, as did their heart rate." Yet, for heart rate, the results state: "The heart rate was significantly more elevated during lies as compared to truth […], and during interrogation as compared to the polygraph condition […]." So, this seems </w:t>
      </w:r>
      <w:r w:rsidRPr="00F75B29">
        <w:rPr>
          <w:rFonts w:ascii="Times New Roman" w:eastAsia="Arial" w:hAnsi="Times New Roman" w:cs="Times New Roman"/>
          <w:sz w:val="24"/>
          <w:szCs w:val="24"/>
          <w:lang w:eastAsia="en-SG"/>
        </w:rPr>
        <w:lastRenderedPageBreak/>
        <w:t>contradictory: did heart rate increase in the polygraph condition (as the discussion suggests) or in the interrogation condition (as the results suggest)? Was there a difference between lies and truths (as the results suggest) or not (as the discussion suggests)?</w:t>
      </w:r>
    </w:p>
    <w:bookmarkEnd w:id="1"/>
    <w:bookmarkEnd w:id="2"/>
    <w:p w14:paraId="05660B0E" w14:textId="75D43730" w:rsidR="00F9414C"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roofErr w:type="spellStart"/>
      <w:proofErr w:type="gramStart"/>
      <w:r>
        <w:rPr>
          <w:rFonts w:ascii="Times New Roman" w:eastAsia="Arial" w:hAnsi="Times New Roman" w:cs="Times New Roman"/>
          <w:sz w:val="24"/>
          <w:szCs w:val="24"/>
          <w:lang w:eastAsia="en-SG"/>
        </w:rPr>
        <w:t>Blabla</w:t>
      </w:r>
      <w:proofErr w:type="spellEnd"/>
      <w:proofErr w:type="gramEnd"/>
      <w:r>
        <w:rPr>
          <w:rFonts w:ascii="Times New Roman" w:eastAsia="Arial" w:hAnsi="Times New Roman" w:cs="Times New Roman"/>
          <w:sz w:val="24"/>
          <w:szCs w:val="24"/>
          <w:lang w:eastAsia="en-SG"/>
        </w:rPr>
        <w:t xml:space="preserve"> we acknowledge our mistake and removed the corresponding discussion.</w:t>
      </w:r>
    </w:p>
    <w:p w14:paraId="66061613" w14:textId="77777777" w:rsidR="00F9414C"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0B215EFA" w14:textId="54735C13" w:rsidR="00F9414C" w:rsidRPr="00430CBF" w:rsidRDefault="00F9414C" w:rsidP="00430CBF">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Pr>
          <w:rFonts w:ascii="Times New Roman" w:eastAsia="Arial" w:hAnsi="Times New Roman" w:cs="Times New Roman"/>
          <w:sz w:val="24"/>
          <w:szCs w:val="24"/>
          <w:lang w:eastAsia="en-SG"/>
        </w:rPr>
        <w:t>Interestingly, it seems to us like the actual pattern of result</w:t>
      </w:r>
      <w:r w:rsidR="00430CBF">
        <w:rPr>
          <w:rFonts w:ascii="Times New Roman" w:eastAsia="Arial" w:hAnsi="Times New Roman" w:cs="Times New Roman"/>
          <w:sz w:val="24"/>
          <w:szCs w:val="24"/>
          <w:lang w:eastAsia="en-SG"/>
        </w:rPr>
        <w:t xml:space="preserve"> (interrogation condition leading to faster responses and higher heart rate) would suggest a heightened state of arousal in the interrogation condition. </w:t>
      </w:r>
      <w:r w:rsidR="00430CBF" w:rsidRPr="00430CBF">
        <w:rPr>
          <w:rFonts w:ascii="Times New Roman" w:eastAsia="Arial" w:hAnsi="Times New Roman" w:cs="Times New Roman"/>
          <w:i/>
          <w:iCs/>
          <w:sz w:val="24"/>
          <w:szCs w:val="24"/>
          <w:lang w:eastAsia="en-SG"/>
        </w:rPr>
        <w:t xml:space="preserve">TAM </w:t>
      </w:r>
      <w:proofErr w:type="gramStart"/>
      <w:r w:rsidR="00430CBF" w:rsidRPr="00430CBF">
        <w:rPr>
          <w:rFonts w:ascii="Times New Roman" w:eastAsia="Arial" w:hAnsi="Times New Roman" w:cs="Times New Roman"/>
          <w:i/>
          <w:iCs/>
          <w:sz w:val="24"/>
          <w:szCs w:val="24"/>
          <w:lang w:eastAsia="en-SG"/>
        </w:rPr>
        <w:t>elaborate</w:t>
      </w:r>
      <w:proofErr w:type="gramEnd"/>
      <w:r w:rsidR="00430CBF" w:rsidRPr="00430CBF">
        <w:rPr>
          <w:rFonts w:ascii="Times New Roman" w:eastAsia="Arial" w:hAnsi="Times New Roman" w:cs="Times New Roman"/>
          <w:i/>
          <w:iCs/>
          <w:sz w:val="24"/>
          <w:szCs w:val="24"/>
          <w:lang w:eastAsia="en-SG"/>
        </w:rPr>
        <w:t>?</w:t>
      </w:r>
    </w:p>
    <w:p w14:paraId="4AC6ED80" w14:textId="77777777" w:rsidR="00430CBF" w:rsidRDefault="00430CBF"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58D764FF" w14:textId="7749C5F1" w:rsidR="00DC0C5E" w:rsidRDefault="00F9414C"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acknowledge the post-hoc interpretation by phrasing </w:t>
      </w:r>
      <w:r w:rsidR="00430CBF">
        <w:rPr>
          <w:rFonts w:ascii="Times New Roman" w:eastAsia="Arial" w:hAnsi="Times New Roman" w:cs="Times New Roman"/>
          <w:sz w:val="24"/>
          <w:szCs w:val="24"/>
          <w:lang w:eastAsia="en-SG"/>
        </w:rPr>
        <w:t>it as such:</w:t>
      </w:r>
    </w:p>
    <w:p w14:paraId="61D126AB" w14:textId="77777777" w:rsidR="00430CBF" w:rsidRDefault="00430CBF"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3F9FCBF1" w14:textId="291E7EB8" w:rsidR="00430CBF" w:rsidRPr="00430CBF" w:rsidRDefault="00430CBF" w:rsidP="008227D4">
      <w:pPr>
        <w:shd w:val="clear" w:color="auto" w:fill="FBE4D5" w:themeFill="accent2" w:themeFillTint="33"/>
        <w:spacing w:after="0" w:line="276" w:lineRule="auto"/>
        <w:jc w:val="both"/>
        <w:rPr>
          <w:rFonts w:ascii="Times New Roman" w:eastAsia="Arial" w:hAnsi="Times New Roman" w:cs="Times New Roman"/>
          <w:i/>
          <w:iCs/>
          <w:sz w:val="24"/>
          <w:szCs w:val="24"/>
          <w:lang w:eastAsia="en-SG"/>
        </w:rPr>
      </w:pPr>
      <w:r w:rsidRPr="00430CBF">
        <w:rPr>
          <w:rFonts w:ascii="Times New Roman" w:eastAsia="Arial" w:hAnsi="Times New Roman" w:cs="Times New Roman"/>
          <w:i/>
          <w:iCs/>
          <w:sz w:val="24"/>
          <w:szCs w:val="24"/>
          <w:lang w:eastAsia="en-SG"/>
        </w:rPr>
        <w:t>BLABLA but in a tempered way.</w:t>
      </w:r>
    </w:p>
    <w:p w14:paraId="14A67CED" w14:textId="77777777" w:rsidR="008227D4" w:rsidRPr="00F75B29" w:rsidRDefault="008227D4" w:rsidP="00F75B29">
      <w:pPr>
        <w:spacing w:after="0" w:line="276" w:lineRule="auto"/>
        <w:jc w:val="both"/>
        <w:rPr>
          <w:rFonts w:ascii="Times New Roman" w:eastAsia="Arial" w:hAnsi="Times New Roman" w:cs="Times New Roman"/>
          <w:sz w:val="24"/>
          <w:szCs w:val="24"/>
          <w:lang w:eastAsia="en-SG"/>
        </w:rPr>
      </w:pPr>
    </w:p>
    <w:p w14:paraId="0BEE8FD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A11EF7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MINOR suggestions:</w:t>
      </w:r>
    </w:p>
    <w:p w14:paraId="7D1CB4CB"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(If the MAJOR change to the results is not made) In the results, ensure that each paragraph consistently covers all variables of interest. Now, some paragraphs do state that there were no associations with heart rate, reaction times, and/or dispositional lying traits, but other paragraphs do not specify one of those variables. I can only assume that it means they were not significant either, but it might be good to consistently mention all variables.</w:t>
      </w:r>
    </w:p>
    <w:p w14:paraId="250F1025" w14:textId="77777777" w:rsidR="00701BBC" w:rsidRPr="00F75B29" w:rsidRDefault="00701BBC" w:rsidP="00F75B29">
      <w:pPr>
        <w:spacing w:after="0" w:line="276" w:lineRule="auto"/>
        <w:jc w:val="both"/>
        <w:rPr>
          <w:rFonts w:ascii="Times New Roman" w:eastAsia="Arial" w:hAnsi="Times New Roman" w:cs="Times New Roman"/>
          <w:sz w:val="24"/>
          <w:szCs w:val="24"/>
          <w:lang w:eastAsia="en-SG"/>
        </w:rPr>
      </w:pPr>
    </w:p>
    <w:p w14:paraId="4AE5AF9D" w14:textId="7BA0225F" w:rsidR="008227D4" w:rsidRPr="00F75B29" w:rsidRDefault="00701BBC" w:rsidP="0047047A">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Thank you for providing an alternative suggestion. </w:t>
      </w:r>
      <w:commentRangeStart w:id="3"/>
      <w:commentRangeStart w:id="4"/>
      <w:r>
        <w:rPr>
          <w:rFonts w:ascii="Times New Roman" w:eastAsia="Arial" w:hAnsi="Times New Roman" w:cs="Times New Roman"/>
          <w:sz w:val="24"/>
          <w:szCs w:val="24"/>
          <w:lang w:eastAsia="en-SG"/>
        </w:rPr>
        <w:t>We have worked on the results section</w:t>
      </w:r>
      <w:commentRangeEnd w:id="3"/>
      <w:r w:rsidR="0047047A">
        <w:rPr>
          <w:rStyle w:val="CommentReference"/>
        </w:rPr>
        <w:commentReference w:id="3"/>
      </w:r>
      <w:commentRangeEnd w:id="4"/>
      <w:r w:rsidR="008D7F7B">
        <w:rPr>
          <w:rStyle w:val="CommentReference"/>
        </w:rPr>
        <w:commentReference w:id="4"/>
      </w:r>
      <w:r>
        <w:rPr>
          <w:rFonts w:ascii="Times New Roman" w:eastAsia="Arial" w:hAnsi="Times New Roman" w:cs="Times New Roman"/>
          <w:sz w:val="24"/>
          <w:szCs w:val="24"/>
          <w:lang w:eastAsia="en-SG"/>
        </w:rPr>
        <w:t xml:space="preserve"> to (1) improve the consistency in the presentation of the data and (2) ensure that all associations, significant or not, were mentioned.</w:t>
      </w:r>
    </w:p>
    <w:p w14:paraId="5150C6A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2E1FF1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bit later in the discussion, p. 19, lines 46-51, it is stated that the study adds to the "discourse surrounding the use of physiological measures in past deception research, further questioning its validity as an indicator of deception". Yet, what comes before this sentence suggests that physiological measures (suggestive of a polygraph) reduce lying; it's not so much about the validity as an indicator of deception. This also seems to contradict a later point that the present study was not about objective lying.</w:t>
      </w:r>
    </w:p>
    <w:p w14:paraId="688EF4D9" w14:textId="77777777"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5"/>
      <w:commentRangeStart w:id="6"/>
      <w:commentRangeStart w:id="7"/>
      <w:r>
        <w:rPr>
          <w:rFonts w:ascii="Times New Roman" w:eastAsia="Arial" w:hAnsi="Times New Roman" w:cs="Times New Roman"/>
          <w:sz w:val="24"/>
          <w:szCs w:val="24"/>
          <w:lang w:eastAsia="en-SG"/>
        </w:rPr>
        <w:t>TODO</w:t>
      </w:r>
      <w:commentRangeEnd w:id="5"/>
      <w:r w:rsidR="00401CC6">
        <w:rPr>
          <w:rStyle w:val="CommentReference"/>
        </w:rPr>
        <w:commentReference w:id="5"/>
      </w:r>
      <w:commentRangeEnd w:id="6"/>
      <w:r w:rsidR="00D41FB9">
        <w:rPr>
          <w:rStyle w:val="CommentReference"/>
        </w:rPr>
        <w:commentReference w:id="6"/>
      </w:r>
      <w:commentRangeEnd w:id="7"/>
      <w:r w:rsidR="006C6A3B">
        <w:rPr>
          <w:rStyle w:val="CommentReference"/>
        </w:rPr>
        <w:commentReference w:id="7"/>
      </w:r>
    </w:p>
    <w:p w14:paraId="4B41016C" w14:textId="4145A5D1" w:rsidR="00D41FB9" w:rsidRDefault="00D41FB9"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Indeed, this sentence </w:t>
      </w:r>
      <w:r w:rsidR="00D6243A">
        <w:rPr>
          <w:rFonts w:ascii="Times New Roman" w:eastAsia="Arial" w:hAnsi="Times New Roman" w:cs="Times New Roman"/>
          <w:sz w:val="24"/>
          <w:szCs w:val="24"/>
          <w:lang w:eastAsia="en-SG"/>
        </w:rPr>
        <w:t>was</w:t>
      </w:r>
      <w:r>
        <w:rPr>
          <w:rFonts w:ascii="Times New Roman" w:eastAsia="Arial" w:hAnsi="Times New Roman" w:cs="Times New Roman"/>
          <w:sz w:val="24"/>
          <w:szCs w:val="24"/>
          <w:lang w:eastAsia="en-SG"/>
        </w:rPr>
        <w:t xml:space="preserve"> a</w:t>
      </w:r>
      <w:r w:rsidR="00D6243A">
        <w:rPr>
          <w:rFonts w:ascii="Times New Roman" w:eastAsia="Arial" w:hAnsi="Times New Roman" w:cs="Times New Roman"/>
          <w:sz w:val="24"/>
          <w:szCs w:val="24"/>
          <w:lang w:eastAsia="en-SG"/>
        </w:rPr>
        <w:t xml:space="preserve"> bit too strong and overgeneralization</w:t>
      </w:r>
      <w:r>
        <w:rPr>
          <w:rFonts w:ascii="Times New Roman" w:eastAsia="Arial" w:hAnsi="Times New Roman" w:cs="Times New Roman"/>
          <w:sz w:val="24"/>
          <w:szCs w:val="24"/>
          <w:lang w:eastAsia="en-SG"/>
        </w:rPr>
        <w:t xml:space="preserve">, thus we changed it to the following: </w:t>
      </w:r>
    </w:p>
    <w:p w14:paraId="1174A3D3" w14:textId="77777777" w:rsidR="00D6243A" w:rsidRDefault="00D6243A"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7AB01AC3" w14:textId="59858F53" w:rsidR="00D6243A" w:rsidRPr="00F75B29" w:rsidRDefault="00D6243A"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“Although physiological indices might yield different patterns between…”</w:t>
      </w:r>
    </w:p>
    <w:p w14:paraId="5302CF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DCFB41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second part of the discussion, different references for the mixed findings regarding interoception and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are presented on pp. 19-20, lines 60-4 and p. 20, lines 19-21. Is there a </w:t>
      </w:r>
      <w:r w:rsidRPr="00F75B29">
        <w:rPr>
          <w:rFonts w:ascii="Times New Roman" w:eastAsia="Arial" w:hAnsi="Times New Roman" w:cs="Times New Roman"/>
          <w:sz w:val="24"/>
          <w:szCs w:val="24"/>
          <w:lang w:eastAsia="en-SG"/>
        </w:rPr>
        <w:lastRenderedPageBreak/>
        <w:t>reason for this? Could the repetition of the statement be avoided, and all necessary references be included in one citation?</w:t>
      </w:r>
    </w:p>
    <w:p w14:paraId="4F54085D" w14:textId="77777777" w:rsidR="008227D4" w:rsidRDefault="008227D4" w:rsidP="008227D4">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8"/>
      <w:r>
        <w:rPr>
          <w:rFonts w:ascii="Times New Roman" w:eastAsia="Arial" w:hAnsi="Times New Roman" w:cs="Times New Roman"/>
          <w:sz w:val="24"/>
          <w:szCs w:val="24"/>
          <w:lang w:eastAsia="en-SG"/>
        </w:rPr>
        <w:t>TODO</w:t>
      </w:r>
      <w:commentRangeEnd w:id="8"/>
      <w:r w:rsidR="00176A68">
        <w:rPr>
          <w:rStyle w:val="CommentReference"/>
        </w:rPr>
        <w:commentReference w:id="8"/>
      </w:r>
    </w:p>
    <w:p w14:paraId="143CD78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D255BF0"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In the methods, when describing the Yoni task, could you clarify the difference in trials assessing affective and cognitive </w:t>
      </w:r>
      <w:proofErr w:type="spellStart"/>
      <w:r w:rsidRPr="00F75B29">
        <w:rPr>
          <w:rFonts w:ascii="Times New Roman" w:eastAsia="Arial" w:hAnsi="Times New Roman" w:cs="Times New Roman"/>
          <w:sz w:val="24"/>
          <w:szCs w:val="24"/>
          <w:lang w:eastAsia="en-SG"/>
        </w:rPr>
        <w:t>ToM</w:t>
      </w:r>
      <w:proofErr w:type="spellEnd"/>
      <w:r w:rsidRPr="00F75B29">
        <w:rPr>
          <w:rFonts w:ascii="Times New Roman" w:eastAsia="Arial" w:hAnsi="Times New Roman" w:cs="Times New Roman"/>
          <w:sz w:val="24"/>
          <w:szCs w:val="24"/>
          <w:lang w:eastAsia="en-SG"/>
        </w:rPr>
        <w:t xml:space="preserve"> abilities? Perhaps an example is enough.</w:t>
      </w:r>
    </w:p>
    <w:p w14:paraId="09038B85"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65D1C853" w14:textId="134C20C8" w:rsidR="008227D4"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added examples to illustrate the difference between the cognitive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and affective </w:t>
      </w:r>
      <w:proofErr w:type="spellStart"/>
      <w:r>
        <w:rPr>
          <w:rFonts w:ascii="Times New Roman" w:eastAsia="Arial" w:hAnsi="Times New Roman" w:cs="Times New Roman"/>
          <w:sz w:val="24"/>
          <w:szCs w:val="24"/>
          <w:lang w:eastAsia="en-SG"/>
        </w:rPr>
        <w:t>ToM</w:t>
      </w:r>
      <w:proofErr w:type="spellEnd"/>
      <w:r>
        <w:rPr>
          <w:rFonts w:ascii="Times New Roman" w:eastAsia="Arial" w:hAnsi="Times New Roman" w:cs="Times New Roman"/>
          <w:sz w:val="24"/>
          <w:szCs w:val="24"/>
          <w:lang w:eastAsia="en-SG"/>
        </w:rPr>
        <w:t xml:space="preserve"> trials. In lines </w:t>
      </w:r>
      <w:r w:rsidRPr="00401CC6">
        <w:rPr>
          <w:rFonts w:ascii="Times New Roman" w:eastAsia="Arial" w:hAnsi="Times New Roman" w:cs="Times New Roman"/>
          <w:sz w:val="24"/>
          <w:szCs w:val="24"/>
          <w:highlight w:val="yellow"/>
          <w:lang w:eastAsia="en-SG"/>
        </w:rPr>
        <w:t>XX to XX</w:t>
      </w:r>
      <w:r>
        <w:rPr>
          <w:rFonts w:ascii="Times New Roman" w:eastAsia="Arial" w:hAnsi="Times New Roman" w:cs="Times New Roman"/>
          <w:sz w:val="24"/>
          <w:szCs w:val="24"/>
          <w:lang w:eastAsia="en-SG"/>
        </w:rPr>
        <w:t>:</w:t>
      </w:r>
    </w:p>
    <w:p w14:paraId="4F84DAF8" w14:textId="77777777" w:rsidR="00401CC6"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p>
    <w:p w14:paraId="15A405C1" w14:textId="3A7FC410" w:rsidR="00401CC6" w:rsidRPr="00F75B29" w:rsidRDefault="00401CC6"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More specifically, in first-order trials, participants were instructed to make inferences about Yoni's mental state with regards to the objects surrounding it (e.g., "Yoni is thinking of..."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In more complex second-order trials, participants had to correctly infer the interaction between Yoni and others' mental states (e.g., "Yoni is thinking of the fruit that ... wants" for cognitive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 or "Yoni likes the fruit that ... likes" for affective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trials).</w:t>
      </w:r>
      <w:r>
        <w:rPr>
          <w:rFonts w:ascii="Times New Roman" w:eastAsia="Arial" w:hAnsi="Times New Roman" w:cs="Times New Roman"/>
          <w:sz w:val="24"/>
          <w:szCs w:val="24"/>
          <w:lang w:eastAsia="en-SG"/>
        </w:rPr>
        <w:t>”</w:t>
      </w:r>
    </w:p>
    <w:p w14:paraId="1D44F6BB" w14:textId="3F12A74E"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9BA372D" w14:textId="42E602F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A few notes about Figure 1:</w:t>
      </w:r>
    </w:p>
    <w:p w14:paraId="77E3B1FB" w14:textId="527BA9D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Would a similar figure regarding reaction times be useful?</w:t>
      </w:r>
    </w:p>
    <w:p w14:paraId="72A31120" w14:textId="5FF74756" w:rsidR="007745B2" w:rsidRPr="00F75B29" w:rsidRDefault="00430CBF" w:rsidP="00430CBF">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The figure being already quite “heavy” and complex, we are worried it might add too much weight to the manuscript to add another similar figure. Since the confidence results are the </w:t>
      </w:r>
      <w:proofErr w:type="gramStart"/>
      <w:r>
        <w:rPr>
          <w:rFonts w:ascii="Times New Roman" w:eastAsia="Arial" w:hAnsi="Times New Roman" w:cs="Times New Roman"/>
          <w:sz w:val="24"/>
          <w:szCs w:val="24"/>
          <w:lang w:eastAsia="en-SG"/>
        </w:rPr>
        <w:t>more robust and clear</w:t>
      </w:r>
      <w:proofErr w:type="gramEnd"/>
      <w:r>
        <w:rPr>
          <w:rFonts w:ascii="Times New Roman" w:eastAsia="Arial" w:hAnsi="Times New Roman" w:cs="Times New Roman"/>
          <w:sz w:val="24"/>
          <w:szCs w:val="24"/>
          <w:lang w:eastAsia="en-SG"/>
        </w:rPr>
        <w:t>, we believe it is preferential to keep it as the sole illustration – though we would be happy to add a similar one for RTs if the reviewer or editor thinks it will clarify rather than blur the paper’s main take away points.</w:t>
      </w:r>
    </w:p>
    <w:p w14:paraId="7D20E94C" w14:textId="711F6C47" w:rsidR="007745B2" w:rsidRDefault="007745B2" w:rsidP="00F75B29">
      <w:pPr>
        <w:spacing w:after="0" w:line="276" w:lineRule="auto"/>
        <w:jc w:val="both"/>
        <w:rPr>
          <w:rFonts w:ascii="Times New Roman" w:eastAsia="Arial" w:hAnsi="Times New Roman" w:cs="Times New Roman"/>
          <w:sz w:val="24"/>
          <w:szCs w:val="24"/>
          <w:lang w:eastAsia="en-SG"/>
        </w:rPr>
      </w:pPr>
    </w:p>
    <w:p w14:paraId="0A0F3F90" w14:textId="5C041A98"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752FD51A"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The description "confidence that one tells a convincing lie</w:t>
      </w:r>
      <w:proofErr w:type="gramStart"/>
      <w:r w:rsidRPr="00F75B29">
        <w:rPr>
          <w:rFonts w:ascii="Times New Roman" w:eastAsia="Arial" w:hAnsi="Times New Roman" w:cs="Times New Roman"/>
          <w:sz w:val="24"/>
          <w:szCs w:val="24"/>
          <w:lang w:eastAsia="en-SG"/>
        </w:rPr>
        <w:t>" or</w:t>
      </w:r>
      <w:proofErr w:type="gramEnd"/>
      <w:r w:rsidRPr="00F75B29">
        <w:rPr>
          <w:rFonts w:ascii="Times New Roman" w:eastAsia="Arial" w:hAnsi="Times New Roman" w:cs="Times New Roman"/>
          <w:sz w:val="24"/>
          <w:szCs w:val="24"/>
          <w:lang w:eastAsia="en-SG"/>
        </w:rPr>
        <w:t xml:space="preserve"> "lying confidence" does not hold for the truths on the right-hand side. Why not something like "confidence that one gives a convincing response"?</w:t>
      </w:r>
    </w:p>
    <w:p w14:paraId="405561E6" w14:textId="0B54F3CC" w:rsidR="007745B2" w:rsidRPr="00F75B29" w:rsidRDefault="00EC0B21" w:rsidP="00EC0B21">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have changed the figure accordingly.</w:t>
      </w:r>
    </w:p>
    <w:p w14:paraId="2915B1DE" w14:textId="77777777" w:rsidR="007745B2" w:rsidRPr="00F75B29" w:rsidRDefault="007745B2" w:rsidP="00F75B29">
      <w:pPr>
        <w:spacing w:after="0" w:line="276" w:lineRule="auto"/>
        <w:jc w:val="both"/>
        <w:rPr>
          <w:rFonts w:ascii="Times New Roman" w:eastAsia="Arial" w:hAnsi="Times New Roman" w:cs="Times New Roman"/>
          <w:sz w:val="24"/>
          <w:szCs w:val="24"/>
          <w:lang w:eastAsia="en-SG"/>
        </w:rPr>
      </w:pPr>
    </w:p>
    <w:p w14:paraId="470F4E71"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w:t>
      </w:r>
      <w:bookmarkStart w:id="9" w:name="OLE_LINK3"/>
      <w:bookmarkStart w:id="10" w:name="OLE_LINK4"/>
      <w:r w:rsidRPr="00F75B29">
        <w:rPr>
          <w:rFonts w:ascii="Times New Roman" w:eastAsia="Arial" w:hAnsi="Times New Roman" w:cs="Times New Roman"/>
          <w:sz w:val="24"/>
          <w:szCs w:val="24"/>
          <w:lang w:eastAsia="en-SG"/>
        </w:rPr>
        <w:t>The results state "The Focus interoception score was significantly associated with an increased confidence in truthful responses in both the polygraph", but I don't see this asterisk in the figure (only the blue one for interrogation).</w:t>
      </w:r>
      <w:bookmarkEnd w:id="9"/>
      <w:bookmarkEnd w:id="10"/>
    </w:p>
    <w:p w14:paraId="7A333D0F" w14:textId="77777777" w:rsidR="00401CC6" w:rsidRPr="00F75B29" w:rsidRDefault="00401CC6" w:rsidP="00F75B29">
      <w:pPr>
        <w:spacing w:after="0" w:line="276" w:lineRule="auto"/>
        <w:jc w:val="both"/>
        <w:rPr>
          <w:rFonts w:ascii="Times New Roman" w:eastAsia="Arial" w:hAnsi="Times New Roman" w:cs="Times New Roman"/>
          <w:sz w:val="24"/>
          <w:szCs w:val="24"/>
          <w:lang w:eastAsia="en-SG"/>
        </w:rPr>
      </w:pPr>
    </w:p>
    <w:p w14:paraId="0B20A94A" w14:textId="5C71029F" w:rsidR="00401CC6" w:rsidRPr="00401CC6" w:rsidRDefault="00401CC6" w:rsidP="00401CC6">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1"/>
      <w:r w:rsidRPr="00EC0B21">
        <w:rPr>
          <w:rFonts w:ascii="Times New Roman" w:eastAsia="Arial" w:hAnsi="Times New Roman" w:cs="Times New Roman"/>
          <w:sz w:val="24"/>
          <w:szCs w:val="24"/>
          <w:shd w:val="clear" w:color="auto" w:fill="E2EFD9" w:themeFill="accent6" w:themeFillTint="33"/>
          <w:lang w:eastAsia="en-SG"/>
        </w:rPr>
        <w:t>We thank the reviewer for pointing out this discrepancy. While revising this manuscript, especially for the results section, we adopted a stricter standard for our significance index. Therefore, the association between Focus interoception score and confidence in truths in polygraph condition–previously “marginally” significant (β = 0.15, 95% CI [−0.02, 0.32], pd = 95.76%)</w:t>
      </w:r>
      <w:r w:rsidR="0087693F" w:rsidRPr="00EC0B21">
        <w:rPr>
          <w:rFonts w:ascii="Times New Roman" w:eastAsia="Arial" w:hAnsi="Times New Roman" w:cs="Times New Roman"/>
          <w:sz w:val="24"/>
          <w:szCs w:val="24"/>
          <w:shd w:val="clear" w:color="auto" w:fill="E2EFD9" w:themeFill="accent6" w:themeFillTint="33"/>
          <w:lang w:eastAsia="en-SG"/>
        </w:rPr>
        <w:t xml:space="preserve"> - </w:t>
      </w:r>
      <w:r w:rsidRPr="00EC0B21">
        <w:rPr>
          <w:rFonts w:ascii="Times New Roman" w:eastAsia="Arial" w:hAnsi="Times New Roman" w:cs="Times New Roman"/>
          <w:sz w:val="24"/>
          <w:szCs w:val="24"/>
          <w:shd w:val="clear" w:color="auto" w:fill="E2EFD9" w:themeFill="accent6" w:themeFillTint="33"/>
          <w:lang w:eastAsia="en-SG"/>
        </w:rPr>
        <w:t xml:space="preserve">is now interpreted as non-significant. </w:t>
      </w:r>
      <w:commentRangeStart w:id="12"/>
      <w:commentRangeStart w:id="13"/>
      <w:commentRangeStart w:id="14"/>
      <w:r w:rsidRPr="00EC0B21">
        <w:rPr>
          <w:rFonts w:ascii="Times New Roman" w:eastAsia="Arial" w:hAnsi="Times New Roman" w:cs="Times New Roman"/>
          <w:sz w:val="24"/>
          <w:szCs w:val="24"/>
          <w:shd w:val="clear" w:color="auto" w:fill="E2EFD9" w:themeFill="accent6" w:themeFillTint="33"/>
          <w:lang w:eastAsia="en-SG"/>
        </w:rPr>
        <w:t>We have revised the figure to reflect the revised results accordingly</w:t>
      </w:r>
      <w:commentRangeEnd w:id="12"/>
      <w:r w:rsidRPr="00EC0B21">
        <w:rPr>
          <w:rStyle w:val="CommentReference"/>
          <w:shd w:val="clear" w:color="auto" w:fill="E2EFD9" w:themeFill="accent6" w:themeFillTint="33"/>
        </w:rPr>
        <w:commentReference w:id="12"/>
      </w:r>
      <w:commentRangeEnd w:id="13"/>
      <w:r w:rsidR="005E0E36" w:rsidRPr="00EC0B21">
        <w:rPr>
          <w:rStyle w:val="CommentReference"/>
          <w:shd w:val="clear" w:color="auto" w:fill="E2EFD9" w:themeFill="accent6" w:themeFillTint="33"/>
        </w:rPr>
        <w:commentReference w:id="13"/>
      </w:r>
      <w:commentRangeEnd w:id="14"/>
      <w:r w:rsidR="005E0E36" w:rsidRPr="00EC0B21">
        <w:rPr>
          <w:rStyle w:val="CommentReference"/>
          <w:shd w:val="clear" w:color="auto" w:fill="E2EFD9" w:themeFill="accent6" w:themeFillTint="33"/>
        </w:rPr>
        <w:commentReference w:id="14"/>
      </w:r>
      <w:r>
        <w:rPr>
          <w:rFonts w:ascii="Times New Roman" w:eastAsia="Arial" w:hAnsi="Times New Roman" w:cs="Times New Roman"/>
          <w:sz w:val="24"/>
          <w:szCs w:val="24"/>
          <w:lang w:eastAsia="en-SG"/>
        </w:rPr>
        <w:t>.</w:t>
      </w:r>
      <w:commentRangeEnd w:id="11"/>
      <w:r w:rsidR="00E809C7">
        <w:rPr>
          <w:rStyle w:val="CommentReference"/>
        </w:rPr>
        <w:commentReference w:id="11"/>
      </w:r>
    </w:p>
    <w:p w14:paraId="3141129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7377B6" w14:textId="35318A2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There are some minor mistakes in language:</w:t>
      </w:r>
    </w:p>
    <w:p w14:paraId="70C44BD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When comparing 'lies' (plural), ensure to also say 'truths' (plural). Especially the methods and results often discuss 'truth' and 'lies'.</w:t>
      </w:r>
    </w:p>
    <w:p w14:paraId="359D94C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4, line 55: remove "a metacognitive dimension of interoception"; already explained above</w:t>
      </w:r>
    </w:p>
    <w:p w14:paraId="79624A5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26: "further reported that individuals"</w:t>
      </w:r>
    </w:p>
    <w:p w14:paraId="4ACA216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7, line 9: the phrasal verb is "pertain to", but perhaps you mean "containing the item Yoni is referring to"?</w:t>
      </w:r>
    </w:p>
    <w:p w14:paraId="4771335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10-33: This technically is one very long sentence. Perhaps it can be split into: "Given interoception's multidimensional nature, the MAIA-2 (Mehling et al., 2012), a 37-item questionnaire, using a 5-point Likert scale, was also administered. It contains eight distinct facets including […]."</w:t>
      </w:r>
    </w:p>
    <w:p w14:paraId="5CCB0A7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lines 38-41: Perhaps add a note like "taken from their previously completed Autobiographical Memory Questionnaire […]"</w:t>
      </w:r>
    </w:p>
    <w:p w14:paraId="745D2EC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lines 12: Abbreviations ECG and EDA are first mentioned, but not written out.</w:t>
      </w:r>
    </w:p>
    <w:p w14:paraId="35D76C7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10, line 58: AMQ has been written out, so can just use the abbreviation</w:t>
      </w:r>
    </w:p>
    <w:p w14:paraId="24680C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4: "The study was not pre-registered (stemming out from […]" (remove 'out' after stemming)</w:t>
      </w:r>
    </w:p>
    <w:p w14:paraId="46A4641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20, line 39: "al. (2022) further reported that"</w:t>
      </w:r>
    </w:p>
    <w:p w14:paraId="2BA06D6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val="fr-FR" w:eastAsia="en-SG"/>
        </w:rPr>
        <w:t xml:space="preserve">*       P. 20, line </w:t>
      </w:r>
      <w:proofErr w:type="gramStart"/>
      <w:r w:rsidRPr="00F75B29">
        <w:rPr>
          <w:rFonts w:ascii="Times New Roman" w:eastAsia="Arial" w:hAnsi="Times New Roman" w:cs="Times New Roman"/>
          <w:sz w:val="24"/>
          <w:szCs w:val="24"/>
          <w:lang w:val="fr-FR" w:eastAsia="en-SG"/>
        </w:rPr>
        <w:t>44:</w:t>
      </w:r>
      <w:proofErr w:type="gramEnd"/>
      <w:r w:rsidRPr="00F75B29">
        <w:rPr>
          <w:rFonts w:ascii="Times New Roman" w:eastAsia="Arial" w:hAnsi="Times New Roman" w:cs="Times New Roman"/>
          <w:sz w:val="24"/>
          <w:szCs w:val="24"/>
          <w:lang w:val="fr-FR" w:eastAsia="en-SG"/>
        </w:rPr>
        <w:t xml:space="preserve"> "Mohr et al. </w:t>
      </w:r>
      <w:r w:rsidRPr="00F75B29">
        <w:rPr>
          <w:rFonts w:ascii="Times New Roman" w:eastAsia="Arial" w:hAnsi="Times New Roman" w:cs="Times New Roman"/>
          <w:sz w:val="24"/>
          <w:szCs w:val="24"/>
          <w:lang w:eastAsia="en-SG"/>
        </w:rPr>
        <w:t>(2023) found that"</w:t>
      </w:r>
    </w:p>
    <w:p w14:paraId="4491878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21: "lying skills - rather than of deception self-confidence"</w:t>
      </w:r>
    </w:p>
    <w:p w14:paraId="1E08CC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22, line 39: "concerns regarding its validity have been"</w:t>
      </w:r>
    </w:p>
    <w:p w14:paraId="5291031A"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23, line 14-16: "could emerge with sufficient statistical power"</w:t>
      </w:r>
    </w:p>
    <w:p w14:paraId="2030D157" w14:textId="22EDCB74" w:rsidR="00F75B29" w:rsidRDefault="00F63578" w:rsidP="00F75B29">
      <w:pPr>
        <w:spacing w:after="0" w:line="276" w:lineRule="auto"/>
        <w:jc w:val="both"/>
        <w:rPr>
          <w:rFonts w:ascii="Times New Roman" w:eastAsia="Arial" w:hAnsi="Times New Roman" w:cs="Times New Roman"/>
          <w:sz w:val="24"/>
          <w:szCs w:val="24"/>
          <w:lang w:eastAsia="en-SG"/>
        </w:rPr>
      </w:pPr>
      <w:r w:rsidRPr="00F63578">
        <w:rPr>
          <w:rFonts w:ascii="Times New Roman" w:eastAsia="Arial" w:hAnsi="Times New Roman" w:cs="Times New Roman"/>
          <w:sz w:val="24"/>
          <w:szCs w:val="24"/>
          <w:shd w:val="clear" w:color="auto" w:fill="E2EFD9" w:themeFill="accent6" w:themeFillTint="33"/>
          <w:lang w:eastAsia="en-SG"/>
        </w:rPr>
        <w:t>These have been addressed</w:t>
      </w:r>
      <w:r>
        <w:rPr>
          <w:rFonts w:ascii="Times New Roman" w:eastAsia="Arial" w:hAnsi="Times New Roman" w:cs="Times New Roman"/>
          <w:sz w:val="24"/>
          <w:szCs w:val="24"/>
          <w:lang w:eastAsia="en-SG"/>
        </w:rPr>
        <w:t>.</w:t>
      </w:r>
    </w:p>
    <w:p w14:paraId="000FADCB" w14:textId="77777777" w:rsidR="003C6293" w:rsidRPr="00F75B29" w:rsidRDefault="003C6293" w:rsidP="00F75B29">
      <w:pPr>
        <w:spacing w:after="0" w:line="276" w:lineRule="auto"/>
        <w:jc w:val="both"/>
        <w:rPr>
          <w:rFonts w:ascii="Times New Roman" w:eastAsia="Arial" w:hAnsi="Times New Roman" w:cs="Times New Roman"/>
          <w:sz w:val="24"/>
          <w:szCs w:val="24"/>
          <w:lang w:eastAsia="en-SG"/>
        </w:rPr>
      </w:pPr>
    </w:p>
    <w:p w14:paraId="0BDBC8BB" w14:textId="1F2A296F"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Ensure to follow APA rules regarding numbers in the text: use numerals to express numbers 10 or above and write out numbers as words to express numbers up to nine. Don't start a sentence with numerals. Specifically:</w:t>
      </w:r>
    </w:p>
    <w:p w14:paraId="09B0646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5, line 42: two conditions</w:t>
      </w:r>
    </w:p>
    <w:p w14:paraId="4F08C5A5"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18: Thirty university</w:t>
      </w:r>
    </w:p>
    <w:p w14:paraId="1E9318F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6, line 57: four colored</w:t>
      </w:r>
    </w:p>
    <w:p w14:paraId="0C30B2C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8, line 12: eight distinct</w:t>
      </w:r>
    </w:p>
    <w:p w14:paraId="4346BB2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10: three cognitive-</w:t>
      </w:r>
      <w:proofErr w:type="spellStart"/>
      <w:r w:rsidRPr="00F75B29">
        <w:rPr>
          <w:rFonts w:ascii="Times New Roman" w:eastAsia="Arial" w:hAnsi="Times New Roman" w:cs="Times New Roman"/>
          <w:sz w:val="24"/>
          <w:szCs w:val="24"/>
          <w:lang w:eastAsia="en-SG"/>
        </w:rPr>
        <w:t>behavioural</w:t>
      </w:r>
      <w:proofErr w:type="spellEnd"/>
    </w:p>
    <w:p w14:paraId="0B87B379"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11, line 20: three electrodes</w:t>
      </w:r>
    </w:p>
    <w:p w14:paraId="6FFCE1A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       p. 12, line 29: three </w:t>
      </w:r>
      <w:proofErr w:type="gramStart"/>
      <w:r w:rsidRPr="00F75B29">
        <w:rPr>
          <w:rFonts w:ascii="Times New Roman" w:eastAsia="Arial" w:hAnsi="Times New Roman" w:cs="Times New Roman"/>
          <w:sz w:val="24"/>
          <w:szCs w:val="24"/>
          <w:lang w:eastAsia="en-SG"/>
        </w:rPr>
        <w:t>outcome</w:t>
      </w:r>
      <w:proofErr w:type="gramEnd"/>
    </w:p>
    <w:p w14:paraId="536A96F1"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13, line 53: three Yoni-task … two BES</w:t>
      </w:r>
    </w:p>
    <w:p w14:paraId="3B2D876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p. 14, line 3: eight MAIA … three HCT</w:t>
      </w:r>
    </w:p>
    <w:p w14:paraId="5CAF2FF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6F53021A" w14:textId="7B53091A" w:rsidR="003C6293" w:rsidRPr="00F75B29" w:rsidRDefault="003C6293" w:rsidP="003C6293">
      <w:pPr>
        <w:shd w:val="clear" w:color="auto" w:fill="E2EFD9" w:themeFill="accent6"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These have been addressed.</w:t>
      </w:r>
    </w:p>
    <w:p w14:paraId="47CFD226"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0ABDD739" w14:textId="19EE2B94" w:rsidR="00F75B29" w:rsidRPr="003C6293" w:rsidRDefault="003C6293" w:rsidP="003C6293">
      <w:pPr>
        <w:pStyle w:val="Heading1"/>
        <w:jc w:val="both"/>
        <w:rPr>
          <w:rFonts w:ascii="Times New Roman" w:hAnsi="Times New Roman" w:cs="Times New Roman"/>
        </w:rPr>
      </w:pPr>
      <w:r>
        <w:rPr>
          <w:rFonts w:ascii="Times New Roman" w:hAnsi="Times New Roman" w:cs="Times New Roman"/>
        </w:rPr>
        <w:lastRenderedPageBreak/>
        <w:t>Reviewer #2</w:t>
      </w:r>
    </w:p>
    <w:p w14:paraId="2FF649E6" w14:textId="610A99CA"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I thank the Reviewer for incorporating my suggestions and comments in this revised version of the manuscript which I think is very much improved. I do not have additional </w:t>
      </w:r>
      <w:proofErr w:type="gramStart"/>
      <w:r w:rsidRPr="00F75B29">
        <w:rPr>
          <w:rFonts w:ascii="Times New Roman" w:eastAsia="Arial" w:hAnsi="Times New Roman" w:cs="Times New Roman"/>
          <w:sz w:val="24"/>
          <w:szCs w:val="24"/>
          <w:lang w:eastAsia="en-SG"/>
        </w:rPr>
        <w:t>comments</w:t>
      </w:r>
      <w:proofErr w:type="gramEnd"/>
      <w:r w:rsidRPr="00F75B29">
        <w:rPr>
          <w:rFonts w:ascii="Times New Roman" w:eastAsia="Arial" w:hAnsi="Times New Roman" w:cs="Times New Roman"/>
          <w:sz w:val="24"/>
          <w:szCs w:val="24"/>
          <w:lang w:eastAsia="en-SG"/>
        </w:rPr>
        <w:t xml:space="preserve"> but I would like to better taken into account a couple of my prior remarks.</w:t>
      </w:r>
    </w:p>
    <w:p w14:paraId="167DCC22"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4AF043"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The authors cited great work on EF and interoception and lying. They could also think to cite another recent article in which the authors tested different EF and their link with lying: Battista, F., </w:t>
      </w:r>
      <w:proofErr w:type="spellStart"/>
      <w:r w:rsidRPr="00F75B29">
        <w:rPr>
          <w:rFonts w:ascii="Times New Roman" w:eastAsia="Arial" w:hAnsi="Times New Roman" w:cs="Times New Roman"/>
          <w:sz w:val="24"/>
          <w:szCs w:val="24"/>
          <w:lang w:eastAsia="en-SG"/>
        </w:rPr>
        <w:t>Otgaar</w:t>
      </w:r>
      <w:proofErr w:type="spellEnd"/>
      <w:r w:rsidRPr="00F75B29">
        <w:rPr>
          <w:rFonts w:ascii="Times New Roman" w:eastAsia="Arial" w:hAnsi="Times New Roman" w:cs="Times New Roman"/>
          <w:sz w:val="24"/>
          <w:szCs w:val="24"/>
          <w:lang w:eastAsia="en-SG"/>
        </w:rPr>
        <w:t xml:space="preserve">, H., </w:t>
      </w:r>
      <w:proofErr w:type="spellStart"/>
      <w:r w:rsidRPr="00F75B29">
        <w:rPr>
          <w:rFonts w:ascii="Times New Roman" w:eastAsia="Arial" w:hAnsi="Times New Roman" w:cs="Times New Roman"/>
          <w:sz w:val="24"/>
          <w:szCs w:val="24"/>
          <w:lang w:eastAsia="en-SG"/>
        </w:rPr>
        <w:t>Mangiulli</w:t>
      </w:r>
      <w:proofErr w:type="spellEnd"/>
      <w:r w:rsidRPr="00F75B29">
        <w:rPr>
          <w:rFonts w:ascii="Times New Roman" w:eastAsia="Arial" w:hAnsi="Times New Roman" w:cs="Times New Roman"/>
          <w:sz w:val="24"/>
          <w:szCs w:val="24"/>
          <w:lang w:eastAsia="en-SG"/>
        </w:rPr>
        <w:t xml:space="preserve">, I., &amp; Curci, A. (2021). The role of executive functions in the effects of lying on memory. Acta </w:t>
      </w:r>
      <w:proofErr w:type="spellStart"/>
      <w:r w:rsidRPr="00F75B29">
        <w:rPr>
          <w:rFonts w:ascii="Times New Roman" w:eastAsia="Arial" w:hAnsi="Times New Roman" w:cs="Times New Roman"/>
          <w:sz w:val="24"/>
          <w:szCs w:val="24"/>
          <w:lang w:eastAsia="en-SG"/>
        </w:rPr>
        <w:t>Psychologica</w:t>
      </w:r>
      <w:proofErr w:type="spellEnd"/>
      <w:r w:rsidRPr="00F75B29">
        <w:rPr>
          <w:rFonts w:ascii="Times New Roman" w:eastAsia="Arial" w:hAnsi="Times New Roman" w:cs="Times New Roman"/>
          <w:sz w:val="24"/>
          <w:szCs w:val="24"/>
          <w:lang w:eastAsia="en-SG"/>
        </w:rPr>
        <w:t>, 215, 103295.</w:t>
      </w:r>
    </w:p>
    <w:p w14:paraId="149D637A" w14:textId="77777777" w:rsidR="00401CC6" w:rsidRDefault="00401CC6" w:rsidP="00F75B29">
      <w:pPr>
        <w:spacing w:after="0" w:line="276" w:lineRule="auto"/>
        <w:jc w:val="both"/>
        <w:rPr>
          <w:rFonts w:ascii="Times New Roman" w:eastAsia="Arial" w:hAnsi="Times New Roman" w:cs="Times New Roman"/>
          <w:sz w:val="24"/>
          <w:szCs w:val="24"/>
          <w:lang w:eastAsia="en-SG"/>
        </w:rPr>
      </w:pPr>
    </w:p>
    <w:p w14:paraId="480C1AA2" w14:textId="3210EE12" w:rsidR="00DD4D5F"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We thank the reviewer for the suggestion. We have included the work by Battista et al. (2021) in our discussion. On line XX-XX:</w:t>
      </w:r>
    </w:p>
    <w:p w14:paraId="1F05DADD"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1AF7A62C" w14:textId="00FD2226" w:rsidR="00401CC6" w:rsidRPr="00401CC6" w:rsidRDefault="00E809C7"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val="en-SG" w:eastAsia="en-SG"/>
        </w:rPr>
        <w:t>“</w:t>
      </w:r>
      <w:r w:rsidR="00401CC6" w:rsidRPr="00401CC6">
        <w:rPr>
          <w:rFonts w:ascii="Times New Roman" w:eastAsia="Arial" w:hAnsi="Times New Roman" w:cs="Times New Roman"/>
          <w:sz w:val="24"/>
          <w:szCs w:val="24"/>
          <w:lang w:val="en-SG" w:eastAsia="en-SG"/>
        </w:rPr>
        <w:t xml:space="preserve">Another possibility that should be tested in the future is that of a mediating role of executive functions, given their association with lying (e.g., Battista et al., 2021; Debey et al., 2012) </w:t>
      </w:r>
      <w:r w:rsidR="00401CC6" w:rsidRPr="00401CC6">
        <w:rPr>
          <w:rFonts w:ascii="Times New Roman" w:eastAsia="Arial" w:hAnsi="Times New Roman" w:cs="Times New Roman"/>
          <w:sz w:val="24"/>
          <w:szCs w:val="24"/>
          <w:lang w:eastAsia="en-SG"/>
        </w:rPr>
        <w:t xml:space="preserve">interoception (Molnar-Szakacs &amp; Uddin, </w:t>
      </w:r>
      <w:r w:rsidR="00401CC6" w:rsidRPr="00401CC6">
        <w:rPr>
          <w:rFonts w:ascii="Times New Roman" w:eastAsia="Arial" w:hAnsi="Times New Roman" w:cs="Times New Roman"/>
          <w:sz w:val="24"/>
          <w:szCs w:val="24"/>
          <w:lang w:val="en-SG" w:eastAsia="en-SG"/>
        </w:rPr>
        <w:t>2022)</w:t>
      </w:r>
      <w:r w:rsidR="00401CC6">
        <w:rPr>
          <w:rFonts w:ascii="Times New Roman" w:eastAsia="Arial" w:hAnsi="Times New Roman" w:cs="Times New Roman"/>
          <w:sz w:val="24"/>
          <w:szCs w:val="24"/>
          <w:lang w:val="en-SG" w:eastAsia="en-SG"/>
        </w:rPr>
        <w:t>.</w:t>
      </w:r>
      <w:r>
        <w:rPr>
          <w:rFonts w:ascii="Times New Roman" w:eastAsia="Arial" w:hAnsi="Times New Roman" w:cs="Times New Roman"/>
          <w:sz w:val="24"/>
          <w:szCs w:val="24"/>
          <w:lang w:val="en-SG" w:eastAsia="en-SG"/>
        </w:rPr>
        <w:t>”</w:t>
      </w:r>
    </w:p>
    <w:p w14:paraId="2F06F4F0" w14:textId="77777777" w:rsidR="001B7D43" w:rsidRDefault="001B7D43" w:rsidP="00F75B29">
      <w:pPr>
        <w:spacing w:after="0" w:line="276" w:lineRule="auto"/>
        <w:jc w:val="both"/>
        <w:rPr>
          <w:rFonts w:ascii="Times New Roman" w:eastAsia="Arial" w:hAnsi="Times New Roman" w:cs="Times New Roman"/>
          <w:sz w:val="24"/>
          <w:szCs w:val="24"/>
          <w:lang w:eastAsia="en-SG"/>
        </w:rPr>
      </w:pPr>
    </w:p>
    <w:p w14:paraId="50A975EB"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501DFE70"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      </w:t>
      </w:r>
    </w:p>
    <w:p w14:paraId="68B89813"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B0EDA5" w14:textId="29B6E694"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Did the authors </w:t>
      </w:r>
      <w:proofErr w:type="gramStart"/>
      <w:r w:rsidRPr="001B7D43">
        <w:rPr>
          <w:rFonts w:ascii="Times New Roman" w:eastAsia="Arial" w:hAnsi="Times New Roman" w:cs="Times New Roman"/>
          <w:color w:val="A6A6A6" w:themeColor="background1" w:themeShade="A6"/>
          <w:sz w:val="24"/>
          <w:szCs w:val="24"/>
          <w:lang w:eastAsia="en-SG"/>
        </w:rPr>
        <w:t>carried</w:t>
      </w:r>
      <w:proofErr w:type="gramEnd"/>
      <w:r w:rsidRPr="001B7D43">
        <w:rPr>
          <w:rFonts w:ascii="Times New Roman" w:eastAsia="Arial" w:hAnsi="Times New Roman" w:cs="Times New Roman"/>
          <w:color w:val="A6A6A6" w:themeColor="background1" w:themeShade="A6"/>
          <w:sz w:val="24"/>
          <w:szCs w:val="24"/>
          <w:lang w:eastAsia="en-SG"/>
        </w:rPr>
        <w:t xml:space="preserve"> out an a priori analysis to determine their sample size? Please, report this</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information and if so, please specify on which parameters they based their power analysis. If not,</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I think the authors should include a sensitivity/posteriori analysis.</w:t>
      </w:r>
    </w:p>
    <w:p w14:paraId="4431B5A4"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4B9995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This study was not preregistered, and no power analysis was performed to determine the sample</w:t>
      </w:r>
    </w:p>
    <w:p w14:paraId="5E028E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size (mostly due to time available and other constraints related to this being part of a student's</w:t>
      </w:r>
    </w:p>
    <w:p w14:paraId="232D66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final year project). To compensate for these major flaws, we have taken a variety of steps,</w:t>
      </w:r>
    </w:p>
    <w:p w14:paraId="1FB3CC0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including (in our opinion) an appropriate and conservative statistical treatment (with effect</w:t>
      </w:r>
    </w:p>
    <w:p w14:paraId="4FA7837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uncertainty quantification and report), a careful discussion emphasizing the limitations, and most</w:t>
      </w:r>
    </w:p>
    <w:p w14:paraId="686BFC7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importantly, </w:t>
      </w:r>
      <w:proofErr w:type="gramStart"/>
      <w:r w:rsidRPr="001B7D43">
        <w:rPr>
          <w:rFonts w:ascii="Times New Roman" w:eastAsia="Arial" w:hAnsi="Times New Roman" w:cs="Times New Roman"/>
          <w:color w:val="A6A6A6" w:themeColor="background1" w:themeShade="A6"/>
          <w:sz w:val="24"/>
          <w:szCs w:val="24"/>
          <w:lang w:eastAsia="en-SG"/>
        </w:rPr>
        <w:t>a complete</w:t>
      </w:r>
      <w:proofErr w:type="gramEnd"/>
      <w:r w:rsidRPr="001B7D43">
        <w:rPr>
          <w:rFonts w:ascii="Times New Roman" w:eastAsia="Arial" w:hAnsi="Times New Roman" w:cs="Times New Roman"/>
          <w:color w:val="A6A6A6" w:themeColor="background1" w:themeShade="A6"/>
          <w:sz w:val="24"/>
          <w:szCs w:val="24"/>
          <w:lang w:eastAsia="en-SG"/>
        </w:rPr>
        <w:t xml:space="preserve"> transparency and reproducibility.</w:t>
      </w:r>
    </w:p>
    <w:p w14:paraId="31EE18F7"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1C0776F" w14:textId="0CAF08B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On a side and tangential note, we have ourselves carefully examined the data (acting as the first</w:t>
      </w:r>
    </w:p>
    <w:p w14:paraId="1FB2A4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skeptics) and only because we are confident these are interesting patterns </w:t>
      </w:r>
      <w:proofErr w:type="gramStart"/>
      <w:r w:rsidRPr="001B7D43">
        <w:rPr>
          <w:rFonts w:ascii="Times New Roman" w:eastAsia="Arial" w:hAnsi="Times New Roman" w:cs="Times New Roman"/>
          <w:color w:val="A6A6A6" w:themeColor="background1" w:themeShade="A6"/>
          <w:sz w:val="24"/>
          <w:szCs w:val="24"/>
          <w:lang w:eastAsia="en-SG"/>
        </w:rPr>
        <w:t>did</w:t>
      </w:r>
      <w:proofErr w:type="gramEnd"/>
      <w:r w:rsidRPr="001B7D43">
        <w:rPr>
          <w:rFonts w:ascii="Times New Roman" w:eastAsia="Arial" w:hAnsi="Times New Roman" w:cs="Times New Roman"/>
          <w:color w:val="A6A6A6" w:themeColor="background1" w:themeShade="A6"/>
          <w:sz w:val="24"/>
          <w:szCs w:val="24"/>
          <w:lang w:eastAsia="en-SG"/>
        </w:rPr>
        <w:t xml:space="preserve"> we submit them for</w:t>
      </w:r>
    </w:p>
    <w:p w14:paraId="236C377D"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publication. Naturally, collecting more data would have been the best, although impossible due to</w:t>
      </w:r>
    </w:p>
    <w:p w14:paraId="0999718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 </w:t>
      </w:r>
      <w:proofErr w:type="gramStart"/>
      <w:r w:rsidRPr="001B7D43">
        <w:rPr>
          <w:rFonts w:ascii="Times New Roman" w:eastAsia="Arial" w:hAnsi="Times New Roman" w:cs="Times New Roman"/>
          <w:color w:val="A6A6A6" w:themeColor="background1" w:themeShade="A6"/>
          <w:sz w:val="24"/>
          <w:szCs w:val="24"/>
          <w:lang w:eastAsia="en-SG"/>
        </w:rPr>
        <w:t>aforementioned reasons</w:t>
      </w:r>
      <w:proofErr w:type="gramEnd"/>
      <w:r w:rsidRPr="001B7D43">
        <w:rPr>
          <w:rFonts w:ascii="Times New Roman" w:eastAsia="Arial" w:hAnsi="Times New Roman" w:cs="Times New Roman"/>
          <w:color w:val="A6A6A6" w:themeColor="background1" w:themeShade="A6"/>
          <w:sz w:val="24"/>
          <w:szCs w:val="24"/>
          <w:lang w:eastAsia="en-SG"/>
        </w:rPr>
        <w:t>, so treating this study as a preliminary proof-of-concept paper</w:t>
      </w:r>
    </w:p>
    <w:p w14:paraId="5EA52D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presenting the paradigm and some leads to further investigate and confirm seemed to us like the</w:t>
      </w:r>
    </w:p>
    <w:p w14:paraId="01E077F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best option.</w:t>
      </w:r>
    </w:p>
    <w:p w14:paraId="46D3926B" w14:textId="77777777" w:rsidR="00401CC6"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B6699B8" w14:textId="16409652"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have also investigated the sensitivity/posteriori analysis mentioned by the reviewer, but from</w:t>
      </w:r>
    </w:p>
    <w:p w14:paraId="4A23E5A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our research in seems mostly in the case of discrete outcomes where one can estimate the</w:t>
      </w:r>
    </w:p>
    <w:p w14:paraId="5E2E6F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sensitivity of their predictive classification models. We would be very interested in any pointers</w:t>
      </w:r>
    </w:p>
    <w:p w14:paraId="367CD77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for this type of analysis that the reviewer might have.</w:t>
      </w:r>
    </w:p>
    <w:p w14:paraId="5BF476F7" w14:textId="77777777" w:rsidR="001B7D43" w:rsidRPr="00F75B29" w:rsidRDefault="001B7D43" w:rsidP="00F75B29">
      <w:pPr>
        <w:spacing w:after="0" w:line="276" w:lineRule="auto"/>
        <w:jc w:val="both"/>
        <w:rPr>
          <w:rFonts w:ascii="Times New Roman" w:eastAsia="Arial" w:hAnsi="Times New Roman" w:cs="Times New Roman"/>
          <w:sz w:val="24"/>
          <w:szCs w:val="24"/>
          <w:lang w:eastAsia="en-SG"/>
        </w:rPr>
      </w:pPr>
    </w:p>
    <w:p w14:paraId="6E62CC9D"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Please, add a footnote where you explain this.</w:t>
      </w:r>
    </w:p>
    <w:p w14:paraId="1DC5E310" w14:textId="77777777" w:rsidR="001B7D43" w:rsidRPr="00F75B29" w:rsidRDefault="001B7D43" w:rsidP="001B7D43">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5"/>
      <w:r>
        <w:rPr>
          <w:rFonts w:ascii="Times New Roman" w:eastAsia="Arial" w:hAnsi="Times New Roman" w:cs="Times New Roman"/>
          <w:sz w:val="24"/>
          <w:szCs w:val="24"/>
          <w:lang w:eastAsia="en-SG"/>
        </w:rPr>
        <w:t>TODO</w:t>
      </w:r>
      <w:commentRangeEnd w:id="15"/>
      <w:r w:rsidR="00574083">
        <w:rPr>
          <w:rStyle w:val="CommentReference"/>
        </w:rPr>
        <w:commentReference w:id="15"/>
      </w:r>
    </w:p>
    <w:p w14:paraId="5F50A1D0"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7A9B597A" w14:textId="77777777" w:rsidR="00401CC6"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3.      </w:t>
      </w:r>
    </w:p>
    <w:p w14:paraId="335C8F4A" w14:textId="3DA4E96A"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Also, I was surprised to see the authors used physiological measures to understand deception but</w:t>
      </w:r>
    </w:p>
    <w:p w14:paraId="00F1E4DA"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 understand that the authors mainly used physiological measures to assess interoception </w:t>
      </w:r>
      <w:proofErr w:type="gramStart"/>
      <w:r w:rsidRPr="001B7D43">
        <w:rPr>
          <w:rFonts w:ascii="Times New Roman" w:eastAsia="Arial" w:hAnsi="Times New Roman" w:cs="Times New Roman"/>
          <w:color w:val="A6A6A6" w:themeColor="background1" w:themeShade="A6"/>
          <w:sz w:val="24"/>
          <w:szCs w:val="24"/>
          <w:lang w:eastAsia="en-SG"/>
        </w:rPr>
        <w:t>and also</w:t>
      </w:r>
      <w:proofErr w:type="gramEnd"/>
    </w:p>
    <w:p w14:paraId="5AE51FF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as an additional measure to self-report ones. However, in their discussion they also claim that</w:t>
      </w:r>
    </w:p>
    <w:p w14:paraId="2307227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physiological measures are good lie detection cues. </w:t>
      </w:r>
      <w:proofErr w:type="gramStart"/>
      <w:r w:rsidRPr="001B7D43">
        <w:rPr>
          <w:rFonts w:ascii="Times New Roman" w:eastAsia="Arial" w:hAnsi="Times New Roman" w:cs="Times New Roman"/>
          <w:color w:val="A6A6A6" w:themeColor="background1" w:themeShade="A6"/>
          <w:sz w:val="24"/>
          <w:szCs w:val="24"/>
          <w:lang w:eastAsia="en-SG"/>
        </w:rPr>
        <w:t>But,</w:t>
      </w:r>
      <w:proofErr w:type="gramEnd"/>
      <w:r w:rsidRPr="001B7D43">
        <w:rPr>
          <w:rFonts w:ascii="Times New Roman" w:eastAsia="Arial" w:hAnsi="Times New Roman" w:cs="Times New Roman"/>
          <w:color w:val="A6A6A6" w:themeColor="background1" w:themeShade="A6"/>
          <w:sz w:val="24"/>
          <w:szCs w:val="24"/>
          <w:lang w:eastAsia="en-SG"/>
        </w:rPr>
        <w:t xml:space="preserve"> there is a large amount of studies</w:t>
      </w:r>
    </w:p>
    <w:p w14:paraId="63C2F4B8"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showing that </w:t>
      </w:r>
      <w:proofErr w:type="gramStart"/>
      <w:r w:rsidRPr="001B7D43">
        <w:rPr>
          <w:rFonts w:ascii="Times New Roman" w:eastAsia="Arial" w:hAnsi="Times New Roman" w:cs="Times New Roman"/>
          <w:color w:val="A6A6A6" w:themeColor="background1" w:themeShade="A6"/>
          <w:sz w:val="24"/>
          <w:szCs w:val="24"/>
          <w:lang w:eastAsia="en-SG"/>
        </w:rPr>
        <w:t>actually physiological</w:t>
      </w:r>
      <w:proofErr w:type="gramEnd"/>
      <w:r w:rsidRPr="001B7D43">
        <w:rPr>
          <w:rFonts w:ascii="Times New Roman" w:eastAsia="Arial" w:hAnsi="Times New Roman" w:cs="Times New Roman"/>
          <w:color w:val="A6A6A6" w:themeColor="background1" w:themeShade="A6"/>
          <w:sz w:val="24"/>
          <w:szCs w:val="24"/>
          <w:lang w:eastAsia="en-SG"/>
        </w:rPr>
        <w:t xml:space="preserve"> measures are not good indicators of deception as they are</w:t>
      </w:r>
    </w:p>
    <w:p w14:paraId="4933127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influence by several individual and situational factors. I think this literature needs to be take into</w:t>
      </w:r>
    </w:p>
    <w:p w14:paraId="4758D824" w14:textId="77777777" w:rsidR="00F75B29"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consideration at least while discussing the achieved results.</w:t>
      </w:r>
    </w:p>
    <w:p w14:paraId="7438424E" w14:textId="77777777" w:rsidR="00401CC6" w:rsidRPr="001B7D43" w:rsidRDefault="00401CC6"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3668C6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agree with the concerns pertaining the accuracy of physiological measures in assessing</w:t>
      </w:r>
    </w:p>
    <w:p w14:paraId="6C99CBE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deception ability. We have highlighted the debate surrounding its implementation as a valid</w:t>
      </w:r>
    </w:p>
    <w:p w14:paraId="632F876C"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 in the current body of literature and added the following clarifications (l. 333-336):</w:t>
      </w:r>
    </w:p>
    <w:p w14:paraId="316B30D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"By extension, our study adds to the controversial discourse surrounding the use of physiological</w:t>
      </w:r>
    </w:p>
    <w:p w14:paraId="783DBCE9"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measures in past deception research, further questioning its validity as an indicator of deception</w:t>
      </w:r>
    </w:p>
    <w:p w14:paraId="73852CC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(Oviatt et al., 2018; Rosky, 2013)."</w:t>
      </w:r>
    </w:p>
    <w:p w14:paraId="5714C5E8"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2F944D9" w14:textId="77777777" w:rsidR="00F75B29"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Here, I still think the authors should better frame the </w:t>
      </w:r>
      <w:proofErr w:type="gramStart"/>
      <w:r w:rsidRPr="00F75B29">
        <w:rPr>
          <w:rFonts w:ascii="Times New Roman" w:eastAsia="Arial" w:hAnsi="Times New Roman" w:cs="Times New Roman"/>
          <w:sz w:val="24"/>
          <w:szCs w:val="24"/>
          <w:lang w:eastAsia="en-SG"/>
        </w:rPr>
        <w:t>debate</w:t>
      </w:r>
      <w:proofErr w:type="gramEnd"/>
      <w:r w:rsidRPr="00F75B29">
        <w:rPr>
          <w:rFonts w:ascii="Times New Roman" w:eastAsia="Arial" w:hAnsi="Times New Roman" w:cs="Times New Roman"/>
          <w:sz w:val="24"/>
          <w:szCs w:val="24"/>
          <w:lang w:eastAsia="en-SG"/>
        </w:rPr>
        <w:t xml:space="preserve"> being more specific on the critiques moved to physiological measurements.</w:t>
      </w:r>
    </w:p>
    <w:p w14:paraId="19350D64" w14:textId="77777777" w:rsidR="00C52AFF" w:rsidRDefault="00C52AFF"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6"/>
      <w:commentRangeStart w:id="17"/>
      <w:r>
        <w:rPr>
          <w:rFonts w:ascii="Times New Roman" w:eastAsia="Arial" w:hAnsi="Times New Roman" w:cs="Times New Roman"/>
          <w:sz w:val="24"/>
          <w:szCs w:val="24"/>
          <w:lang w:eastAsia="en-SG"/>
        </w:rPr>
        <w:t>TODO</w:t>
      </w:r>
      <w:commentRangeEnd w:id="16"/>
      <w:r w:rsidR="009B3BF0">
        <w:rPr>
          <w:rStyle w:val="CommentReference"/>
        </w:rPr>
        <w:commentReference w:id="16"/>
      </w:r>
      <w:commentRangeEnd w:id="17"/>
      <w:r w:rsidR="00401CC6">
        <w:rPr>
          <w:rStyle w:val="CommentReference"/>
        </w:rPr>
        <w:commentReference w:id="17"/>
      </w:r>
    </w:p>
    <w:p w14:paraId="4E427D33" w14:textId="643376FA" w:rsidR="007228E0"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commentRangeStart w:id="18"/>
      <w:r>
        <w:rPr>
          <w:rFonts w:ascii="Times New Roman" w:eastAsia="Arial" w:hAnsi="Times New Roman" w:cs="Times New Roman"/>
          <w:sz w:val="24"/>
          <w:szCs w:val="24"/>
          <w:lang w:eastAsia="en-SG"/>
        </w:rPr>
        <w:t xml:space="preserve">This comment lines up with the point from reviewer 1. </w:t>
      </w:r>
      <w:r w:rsidR="007228E0" w:rsidRPr="007228E0">
        <w:rPr>
          <w:rFonts w:ascii="Times New Roman" w:eastAsia="Arial" w:hAnsi="Times New Roman" w:cs="Times New Roman"/>
          <w:sz w:val="24"/>
          <w:szCs w:val="24"/>
          <w:lang w:eastAsia="en-SG"/>
        </w:rPr>
        <w:t xml:space="preserve">We tempered down the sentence to avoid </w:t>
      </w:r>
      <w:r w:rsidR="000C60E4" w:rsidRPr="007228E0">
        <w:rPr>
          <w:rFonts w:ascii="Times New Roman" w:eastAsia="Arial" w:hAnsi="Times New Roman" w:cs="Times New Roman"/>
          <w:sz w:val="24"/>
          <w:szCs w:val="24"/>
          <w:lang w:eastAsia="en-SG"/>
        </w:rPr>
        <w:t>overgeneralization</w:t>
      </w:r>
      <w:r w:rsidR="007228E0" w:rsidRPr="007228E0">
        <w:rPr>
          <w:rFonts w:ascii="Times New Roman" w:eastAsia="Arial" w:hAnsi="Times New Roman" w:cs="Times New Roman"/>
          <w:sz w:val="24"/>
          <w:szCs w:val="24"/>
          <w:lang w:eastAsia="en-SG"/>
        </w:rPr>
        <w:t xml:space="preserve"> and extrapolation: TODO</w:t>
      </w:r>
    </w:p>
    <w:p w14:paraId="12AF0F27" w14:textId="77777777" w:rsidR="00E77C0A"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p>
    <w:p w14:paraId="4B7A1814" w14:textId="3F0AD9A8" w:rsidR="00E77C0A" w:rsidRPr="00F75B29" w:rsidRDefault="00E77C0A" w:rsidP="00C52AFF">
      <w:pPr>
        <w:shd w:val="clear" w:color="auto" w:fill="FBE4D5" w:themeFill="accent2" w:themeFillTint="33"/>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Be more specific about the fact</w:t>
      </w:r>
      <w:r w:rsidR="008C2407">
        <w:rPr>
          <w:rFonts w:ascii="Times New Roman" w:eastAsia="Arial" w:hAnsi="Times New Roman" w:cs="Times New Roman"/>
          <w:sz w:val="24"/>
          <w:szCs w:val="24"/>
          <w:lang w:eastAsia="en-SG"/>
        </w:rPr>
        <w:t xml:space="preserve"> that we used only Heart rate and so don’t generalize to “physiological signals” in general.</w:t>
      </w:r>
      <w:r>
        <w:rPr>
          <w:rFonts w:ascii="Times New Roman" w:eastAsia="Arial" w:hAnsi="Times New Roman" w:cs="Times New Roman"/>
          <w:sz w:val="24"/>
          <w:szCs w:val="24"/>
          <w:lang w:eastAsia="en-SG"/>
        </w:rPr>
        <w:t xml:space="preserve"> </w:t>
      </w:r>
      <w:commentRangeEnd w:id="18"/>
      <w:r w:rsidR="008C2407">
        <w:rPr>
          <w:rStyle w:val="CommentReference"/>
        </w:rPr>
        <w:commentReference w:id="18"/>
      </w:r>
    </w:p>
    <w:p w14:paraId="3262F3F0" w14:textId="4B43520A" w:rsidR="00C52AFF" w:rsidRDefault="00C52AFF" w:rsidP="00F75B29">
      <w:pPr>
        <w:spacing w:after="0" w:line="276" w:lineRule="auto"/>
        <w:jc w:val="both"/>
        <w:rPr>
          <w:rFonts w:ascii="Times New Roman" w:eastAsia="Arial" w:hAnsi="Times New Roman" w:cs="Times New Roman"/>
          <w:sz w:val="24"/>
          <w:szCs w:val="24"/>
          <w:lang w:eastAsia="en-SG"/>
        </w:rPr>
      </w:pPr>
    </w:p>
    <w:p w14:paraId="2F7AA3BC" w14:textId="77777777" w:rsidR="00503B87" w:rsidRPr="00F75B29" w:rsidRDefault="00503B87" w:rsidP="00F75B29">
      <w:pPr>
        <w:spacing w:after="0" w:line="276" w:lineRule="auto"/>
        <w:jc w:val="both"/>
        <w:rPr>
          <w:rFonts w:ascii="Times New Roman" w:eastAsia="Arial" w:hAnsi="Times New Roman" w:cs="Times New Roman"/>
          <w:sz w:val="24"/>
          <w:szCs w:val="24"/>
          <w:lang w:eastAsia="en-SG"/>
        </w:rPr>
      </w:pPr>
    </w:p>
    <w:p w14:paraId="3FD3246E"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28DB3A02" w14:textId="56F5252D"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4.      Finally, a very general comment. Could it be that the concepts of interoception and TOM work</w:t>
      </w:r>
      <w:r w:rsidR="00401CC6">
        <w:rPr>
          <w:rFonts w:ascii="Times New Roman" w:eastAsia="Arial" w:hAnsi="Times New Roman" w:cs="Times New Roman"/>
          <w:color w:val="A6A6A6" w:themeColor="background1" w:themeShade="A6"/>
          <w:sz w:val="24"/>
          <w:szCs w:val="24"/>
          <w:lang w:eastAsia="en-SG"/>
        </w:rPr>
        <w:t xml:space="preserve"> </w:t>
      </w:r>
      <w:r w:rsidRPr="001B7D43">
        <w:rPr>
          <w:rFonts w:ascii="Times New Roman" w:eastAsia="Arial" w:hAnsi="Times New Roman" w:cs="Times New Roman"/>
          <w:color w:val="A6A6A6" w:themeColor="background1" w:themeShade="A6"/>
          <w:sz w:val="24"/>
          <w:szCs w:val="24"/>
          <w:lang w:eastAsia="en-SG"/>
        </w:rPr>
        <w:t>together, that is could it be that they influence the ability to lie simultaneously and not in a</w:t>
      </w:r>
    </w:p>
    <w:p w14:paraId="7D4D390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separate way as it seems was conceived by the authors?</w:t>
      </w:r>
    </w:p>
    <w:p w14:paraId="76FFE6D9" w14:textId="77777777" w:rsidR="001B7D43" w:rsidRPr="001B7D43" w:rsidRDefault="001B7D43" w:rsidP="00F75B29">
      <w:pPr>
        <w:spacing w:after="0" w:line="276" w:lineRule="auto"/>
        <w:jc w:val="both"/>
        <w:rPr>
          <w:rFonts w:ascii="Times New Roman" w:eastAsia="Arial" w:hAnsi="Times New Roman" w:cs="Times New Roman"/>
          <w:color w:val="A6A6A6" w:themeColor="background1" w:themeShade="A6"/>
          <w:sz w:val="24"/>
          <w:szCs w:val="24"/>
          <w:lang w:eastAsia="en-SG"/>
        </w:rPr>
      </w:pPr>
    </w:p>
    <w:p w14:paraId="16912393"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We thank the reviewer for the suggestion, and in essence we very much agree. Indeed, there has</w:t>
      </w:r>
    </w:p>
    <w:p w14:paraId="590E7F10"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been some research linking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as well as their neurophysiological</w:t>
      </w:r>
    </w:p>
    <w:p w14:paraId="1C2D7FA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underpinnings. However, much of this research seems focused on emotion processing, which only</w:t>
      </w:r>
    </w:p>
    <w:p w14:paraId="1886E04B"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lastRenderedPageBreak/>
        <w:t xml:space="preserve">constitutes one of the </w:t>
      </w:r>
      <w:proofErr w:type="gramStart"/>
      <w:r w:rsidRPr="001B7D43">
        <w:rPr>
          <w:rFonts w:ascii="Times New Roman" w:eastAsia="Arial" w:hAnsi="Times New Roman" w:cs="Times New Roman"/>
          <w:color w:val="A6A6A6" w:themeColor="background1" w:themeShade="A6"/>
          <w:sz w:val="24"/>
          <w:szCs w:val="24"/>
          <w:lang w:eastAsia="en-SG"/>
        </w:rPr>
        <w:t>host</w:t>
      </w:r>
      <w:proofErr w:type="gramEnd"/>
      <w:r w:rsidRPr="001B7D43">
        <w:rPr>
          <w:rFonts w:ascii="Times New Roman" w:eastAsia="Arial" w:hAnsi="Times New Roman" w:cs="Times New Roman"/>
          <w:color w:val="A6A6A6" w:themeColor="background1" w:themeShade="A6"/>
          <w:sz w:val="24"/>
          <w:szCs w:val="24"/>
          <w:lang w:eastAsia="en-SG"/>
        </w:rPr>
        <w:t xml:space="preserve"> of cognitive processes required to engage in deceptive </w:t>
      </w:r>
      <w:proofErr w:type="spellStart"/>
      <w:r w:rsidRPr="001B7D43">
        <w:rPr>
          <w:rFonts w:ascii="Times New Roman" w:eastAsia="Arial" w:hAnsi="Times New Roman" w:cs="Times New Roman"/>
          <w:color w:val="A6A6A6" w:themeColor="background1" w:themeShade="A6"/>
          <w:sz w:val="24"/>
          <w:szCs w:val="24"/>
          <w:lang w:eastAsia="en-SG"/>
        </w:rPr>
        <w:t>behaviour</w:t>
      </w:r>
      <w:proofErr w:type="spellEnd"/>
      <w:r w:rsidRPr="001B7D43">
        <w:rPr>
          <w:rFonts w:ascii="Times New Roman" w:eastAsia="Arial" w:hAnsi="Times New Roman" w:cs="Times New Roman"/>
          <w:color w:val="A6A6A6" w:themeColor="background1" w:themeShade="A6"/>
          <w:sz w:val="24"/>
          <w:szCs w:val="24"/>
          <w:lang w:eastAsia="en-SG"/>
        </w:rPr>
        <w:t xml:space="preserve"> (see</w:t>
      </w:r>
    </w:p>
    <w:p w14:paraId="095760AF"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Shah, P., </w:t>
      </w:r>
      <w:proofErr w:type="spellStart"/>
      <w:r w:rsidRPr="001B7D43">
        <w:rPr>
          <w:rFonts w:ascii="Times New Roman" w:eastAsia="Arial" w:hAnsi="Times New Roman" w:cs="Times New Roman"/>
          <w:color w:val="A6A6A6" w:themeColor="background1" w:themeShade="A6"/>
          <w:sz w:val="24"/>
          <w:szCs w:val="24"/>
          <w:lang w:eastAsia="en-SG"/>
        </w:rPr>
        <w:t>Catmur</w:t>
      </w:r>
      <w:proofErr w:type="spellEnd"/>
      <w:r w:rsidRPr="001B7D43">
        <w:rPr>
          <w:rFonts w:ascii="Times New Roman" w:eastAsia="Arial" w:hAnsi="Times New Roman" w:cs="Times New Roman"/>
          <w:color w:val="A6A6A6" w:themeColor="background1" w:themeShade="A6"/>
          <w:sz w:val="24"/>
          <w:szCs w:val="24"/>
          <w:lang w:eastAsia="en-SG"/>
        </w:rPr>
        <w:t>, C., &amp; Bird, G. (2017). From heart to mind: Linking interoception, emotion, and</w:t>
      </w:r>
    </w:p>
    <w:p w14:paraId="7824DF54"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theory of mind. </w:t>
      </w:r>
      <w:proofErr w:type="gramStart"/>
      <w:r w:rsidRPr="001B7D43">
        <w:rPr>
          <w:rFonts w:ascii="Times New Roman" w:eastAsia="Arial" w:hAnsi="Times New Roman" w:cs="Times New Roman"/>
          <w:color w:val="A6A6A6" w:themeColor="background1" w:themeShade="A6"/>
          <w:sz w:val="24"/>
          <w:szCs w:val="24"/>
          <w:lang w:eastAsia="en-SG"/>
        </w:rPr>
        <w:t>Cortex;</w:t>
      </w:r>
      <w:proofErr w:type="gramEnd"/>
      <w:r w:rsidRPr="001B7D43">
        <w:rPr>
          <w:rFonts w:ascii="Times New Roman" w:eastAsia="Arial" w:hAnsi="Times New Roman" w:cs="Times New Roman"/>
          <w:color w:val="A6A6A6" w:themeColor="background1" w:themeShade="A6"/>
          <w:sz w:val="24"/>
          <w:szCs w:val="24"/>
          <w:lang w:eastAsia="en-SG"/>
        </w:rPr>
        <w:t xml:space="preserve"> a journal devoted to the study of the nervous system and behavior, 93,</w:t>
      </w:r>
    </w:p>
    <w:p w14:paraId="39989DD7"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220-223.). Furthermore, given the overlaps in the literature surrounding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and empathy, it</w:t>
      </w:r>
    </w:p>
    <w:p w14:paraId="2EEC128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remains unclear whether interoception works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or empathy (specifically </w:t>
      </w:r>
      <w:proofErr w:type="spellStart"/>
      <w:r w:rsidRPr="001B7D43">
        <w:rPr>
          <w:rFonts w:ascii="Times New Roman" w:eastAsia="Arial" w:hAnsi="Times New Roman" w:cs="Times New Roman"/>
          <w:color w:val="A6A6A6" w:themeColor="background1" w:themeShade="A6"/>
          <w:sz w:val="24"/>
          <w:szCs w:val="24"/>
          <w:lang w:eastAsia="en-SG"/>
        </w:rPr>
        <w:t>affectivce</w:t>
      </w:r>
      <w:proofErr w:type="spellEnd"/>
    </w:p>
    <w:p w14:paraId="3190961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empathy) in the processing of emotions. As such, while we do not reject the possibility of</w:t>
      </w:r>
    </w:p>
    <w:p w14:paraId="12DA0B21"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interoception working with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in influencing lie ability, considering the current gaps in</w:t>
      </w:r>
    </w:p>
    <w:p w14:paraId="51E9BB9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literature, separating the two constructs and their underlying constructs appeared to be </w:t>
      </w:r>
      <w:proofErr w:type="gramStart"/>
      <w:r w:rsidRPr="001B7D43">
        <w:rPr>
          <w:rFonts w:ascii="Times New Roman" w:eastAsia="Arial" w:hAnsi="Times New Roman" w:cs="Times New Roman"/>
          <w:color w:val="A6A6A6" w:themeColor="background1" w:themeShade="A6"/>
          <w:sz w:val="24"/>
          <w:szCs w:val="24"/>
          <w:lang w:eastAsia="en-SG"/>
        </w:rPr>
        <w:t>a useful</w:t>
      </w:r>
      <w:proofErr w:type="gramEnd"/>
    </w:p>
    <w:p w14:paraId="0ECF72F2"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first approach to delineate potential "main effects" of these processes. However, future studies</w:t>
      </w:r>
    </w:p>
    <w:p w14:paraId="47795986"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(with a different design and a larger sample) could investigate the interaction (and possible</w:t>
      </w:r>
    </w:p>
    <w:p w14:paraId="156C3895"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 xml:space="preserve">mediation effects) between interoception and </w:t>
      </w:r>
      <w:proofErr w:type="spellStart"/>
      <w:r w:rsidRPr="001B7D43">
        <w:rPr>
          <w:rFonts w:ascii="Times New Roman" w:eastAsia="Arial" w:hAnsi="Times New Roman" w:cs="Times New Roman"/>
          <w:color w:val="A6A6A6" w:themeColor="background1" w:themeShade="A6"/>
          <w:sz w:val="24"/>
          <w:szCs w:val="24"/>
          <w:lang w:eastAsia="en-SG"/>
        </w:rPr>
        <w:t>ToM</w:t>
      </w:r>
      <w:proofErr w:type="spellEnd"/>
      <w:r w:rsidRPr="001B7D43">
        <w:rPr>
          <w:rFonts w:ascii="Times New Roman" w:eastAsia="Arial" w:hAnsi="Times New Roman" w:cs="Times New Roman"/>
          <w:color w:val="A6A6A6" w:themeColor="background1" w:themeShade="A6"/>
          <w:sz w:val="24"/>
          <w:szCs w:val="24"/>
          <w:lang w:eastAsia="en-SG"/>
        </w:rPr>
        <w:t xml:space="preserve"> by means of, for instance, structural equation</w:t>
      </w:r>
    </w:p>
    <w:p w14:paraId="73C369DE" w14:textId="77777777" w:rsidR="00F75B29" w:rsidRPr="001B7D43" w:rsidRDefault="00F75B29" w:rsidP="00F75B29">
      <w:pPr>
        <w:spacing w:after="0" w:line="276" w:lineRule="auto"/>
        <w:jc w:val="both"/>
        <w:rPr>
          <w:rFonts w:ascii="Times New Roman" w:eastAsia="Arial" w:hAnsi="Times New Roman" w:cs="Times New Roman"/>
          <w:color w:val="A6A6A6" w:themeColor="background1" w:themeShade="A6"/>
          <w:sz w:val="24"/>
          <w:szCs w:val="24"/>
          <w:lang w:eastAsia="en-SG"/>
        </w:rPr>
      </w:pPr>
      <w:r w:rsidRPr="001B7D43">
        <w:rPr>
          <w:rFonts w:ascii="Times New Roman" w:eastAsia="Arial" w:hAnsi="Times New Roman" w:cs="Times New Roman"/>
          <w:color w:val="A6A6A6" w:themeColor="background1" w:themeShade="A6"/>
          <w:sz w:val="24"/>
          <w:szCs w:val="24"/>
          <w:lang w:eastAsia="en-SG"/>
        </w:rPr>
        <w:t>modelling.</w:t>
      </w:r>
    </w:p>
    <w:p w14:paraId="2AC15D44" w14:textId="77777777" w:rsidR="00F75B29" w:rsidRPr="00F75B29" w:rsidRDefault="00F75B29" w:rsidP="00F75B29">
      <w:pPr>
        <w:spacing w:after="0" w:line="276" w:lineRule="auto"/>
        <w:jc w:val="both"/>
        <w:rPr>
          <w:rFonts w:ascii="Times New Roman" w:eastAsia="Arial" w:hAnsi="Times New Roman" w:cs="Times New Roman"/>
          <w:sz w:val="24"/>
          <w:szCs w:val="24"/>
          <w:lang w:eastAsia="en-SG"/>
        </w:rPr>
      </w:pPr>
    </w:p>
    <w:p w14:paraId="5F44957E" w14:textId="5723B7AB" w:rsidR="00D1254F" w:rsidRDefault="00F75B29" w:rsidP="00F75B29">
      <w:pPr>
        <w:spacing w:after="0" w:line="276" w:lineRule="auto"/>
        <w:jc w:val="both"/>
        <w:rPr>
          <w:rFonts w:ascii="Times New Roman" w:eastAsia="Arial" w:hAnsi="Times New Roman" w:cs="Times New Roman"/>
          <w:sz w:val="24"/>
          <w:szCs w:val="24"/>
          <w:lang w:eastAsia="en-SG"/>
        </w:rPr>
      </w:pPr>
      <w:r w:rsidRPr="00F75B29">
        <w:rPr>
          <w:rFonts w:ascii="Times New Roman" w:eastAsia="Arial" w:hAnsi="Times New Roman" w:cs="Times New Roman"/>
          <w:sz w:val="24"/>
          <w:szCs w:val="24"/>
          <w:lang w:eastAsia="en-SG"/>
        </w:rPr>
        <w:t xml:space="preserve">I thank the authors for their explanation. I suggest them </w:t>
      </w:r>
      <w:proofErr w:type="gramStart"/>
      <w:r w:rsidRPr="00F75B29">
        <w:rPr>
          <w:rFonts w:ascii="Times New Roman" w:eastAsia="Arial" w:hAnsi="Times New Roman" w:cs="Times New Roman"/>
          <w:sz w:val="24"/>
          <w:szCs w:val="24"/>
          <w:lang w:eastAsia="en-SG"/>
        </w:rPr>
        <w:t>to add</w:t>
      </w:r>
      <w:proofErr w:type="gramEnd"/>
      <w:r w:rsidRPr="00F75B29">
        <w:rPr>
          <w:rFonts w:ascii="Times New Roman" w:eastAsia="Arial" w:hAnsi="Times New Roman" w:cs="Times New Roman"/>
          <w:sz w:val="24"/>
          <w:szCs w:val="24"/>
          <w:lang w:eastAsia="en-SG"/>
        </w:rPr>
        <w:t xml:space="preserve"> this speculation also in their paper, specifically in the Discussion.</w:t>
      </w:r>
    </w:p>
    <w:p w14:paraId="1ADD34E5" w14:textId="77777777" w:rsidR="009B3BF0" w:rsidRDefault="009B3BF0" w:rsidP="00F75B29">
      <w:pPr>
        <w:spacing w:after="0" w:line="276" w:lineRule="auto"/>
        <w:jc w:val="both"/>
        <w:rPr>
          <w:rFonts w:ascii="Times New Roman" w:eastAsia="Arial" w:hAnsi="Times New Roman" w:cs="Times New Roman"/>
          <w:sz w:val="24"/>
          <w:szCs w:val="24"/>
          <w:lang w:eastAsia="en-SG"/>
        </w:rPr>
      </w:pPr>
    </w:p>
    <w:p w14:paraId="2938160B" w14:textId="2E599414" w:rsidR="009B3BF0"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r>
        <w:rPr>
          <w:rFonts w:ascii="Times New Roman" w:eastAsia="Arial" w:hAnsi="Times New Roman" w:cs="Times New Roman"/>
          <w:sz w:val="24"/>
          <w:szCs w:val="24"/>
          <w:lang w:eastAsia="en-SG"/>
        </w:rPr>
        <w:t xml:space="preserve">We have incorporated this discussion in our limitation section, on </w:t>
      </w:r>
      <w:r w:rsidRPr="00401CC6">
        <w:rPr>
          <w:rFonts w:ascii="Times New Roman" w:eastAsia="Arial" w:hAnsi="Times New Roman" w:cs="Times New Roman"/>
          <w:sz w:val="24"/>
          <w:szCs w:val="24"/>
          <w:highlight w:val="yellow"/>
          <w:lang w:eastAsia="en-SG"/>
        </w:rPr>
        <w:t>lines XX-XX</w:t>
      </w:r>
      <w:r>
        <w:rPr>
          <w:rFonts w:ascii="Times New Roman" w:eastAsia="Arial" w:hAnsi="Times New Roman" w:cs="Times New Roman"/>
          <w:sz w:val="24"/>
          <w:szCs w:val="24"/>
          <w:lang w:eastAsia="en-SG"/>
        </w:rPr>
        <w:t>:</w:t>
      </w:r>
    </w:p>
    <w:p w14:paraId="38D93210" w14:textId="77777777" w:rsidR="00401CC6" w:rsidRDefault="00401CC6" w:rsidP="00401CC6">
      <w:pPr>
        <w:shd w:val="clear" w:color="auto" w:fill="C5E0B3" w:themeFill="accent6" w:themeFillTint="66"/>
        <w:spacing w:after="0" w:line="276" w:lineRule="auto"/>
        <w:jc w:val="both"/>
        <w:rPr>
          <w:rFonts w:ascii="Times New Roman" w:eastAsia="Arial" w:hAnsi="Times New Roman" w:cs="Times New Roman"/>
          <w:sz w:val="24"/>
          <w:szCs w:val="24"/>
          <w:lang w:eastAsia="en-SG"/>
        </w:rPr>
      </w:pPr>
    </w:p>
    <w:p w14:paraId="7E92D0CB" w14:textId="26FB3117" w:rsidR="00401CC6" w:rsidRPr="00EF7848" w:rsidRDefault="00401CC6" w:rsidP="00401CC6">
      <w:pPr>
        <w:shd w:val="clear" w:color="auto" w:fill="C5E0B3" w:themeFill="accent6" w:themeFillTint="66"/>
        <w:spacing w:after="0" w:line="276" w:lineRule="auto"/>
        <w:jc w:val="both"/>
        <w:rPr>
          <w:rFonts w:ascii="Times New Roman" w:hAnsi="Times New Roman" w:cs="Times New Roman"/>
          <w:sz w:val="24"/>
          <w:szCs w:val="24"/>
        </w:rPr>
      </w:pP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Finally, there has been some research in the extant literature linking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as well as their neurophysiological underpinnings</w:t>
      </w:r>
      <w:r>
        <w:rPr>
          <w:rFonts w:ascii="Times New Roman" w:eastAsia="Arial" w:hAnsi="Times New Roman" w:cs="Times New Roman"/>
          <w:sz w:val="24"/>
          <w:szCs w:val="24"/>
          <w:lang w:eastAsia="en-SG"/>
        </w:rPr>
        <w:t xml:space="preserve"> (Shah et al., 2017; Gao et al., 2019; </w:t>
      </w:r>
      <w:proofErr w:type="spellStart"/>
      <w:r>
        <w:rPr>
          <w:rFonts w:ascii="Times New Roman" w:eastAsia="Arial" w:hAnsi="Times New Roman" w:cs="Times New Roman"/>
          <w:sz w:val="24"/>
          <w:szCs w:val="24"/>
          <w:lang w:eastAsia="en-SG"/>
        </w:rPr>
        <w:t>Ondobaka</w:t>
      </w:r>
      <w:proofErr w:type="spellEnd"/>
      <w:r>
        <w:rPr>
          <w:rFonts w:ascii="Times New Roman" w:eastAsia="Arial" w:hAnsi="Times New Roman" w:cs="Times New Roman"/>
          <w:sz w:val="24"/>
          <w:szCs w:val="24"/>
          <w:lang w:eastAsia="en-SG"/>
        </w:rPr>
        <w:t xml:space="preserve"> et al., 2017). </w:t>
      </w:r>
      <w:r w:rsidRPr="00401CC6">
        <w:rPr>
          <w:rFonts w:ascii="Times New Roman" w:eastAsia="Arial" w:hAnsi="Times New Roman" w:cs="Times New Roman"/>
          <w:sz w:val="24"/>
          <w:szCs w:val="24"/>
          <w:lang w:eastAsia="en-SG"/>
        </w:rPr>
        <w:t xml:space="preserve">As such, it remains a possibility that the two constructs interact in influencing lying ability. However, much of this research seems focused on emotion processing, which only constitutes one of the hosts of cognitive processes required to engage in deceptive </w:t>
      </w:r>
      <w:proofErr w:type="spellStart"/>
      <w:r w:rsidRPr="00401CC6">
        <w:rPr>
          <w:rFonts w:ascii="Times New Roman" w:eastAsia="Arial" w:hAnsi="Times New Roman" w:cs="Times New Roman"/>
          <w:sz w:val="24"/>
          <w:szCs w:val="24"/>
          <w:lang w:eastAsia="en-SG"/>
        </w:rPr>
        <w:t>behaviour</w:t>
      </w:r>
      <w:proofErr w:type="spellEnd"/>
      <w:r w:rsidRPr="00401CC6">
        <w:rPr>
          <w:rFonts w:ascii="Times New Roman" w:eastAsia="Arial" w:hAnsi="Times New Roman" w:cs="Times New Roman"/>
          <w:sz w:val="24"/>
          <w:szCs w:val="24"/>
          <w:lang w:eastAsia="en-SG"/>
        </w:rPr>
        <w:t xml:space="preserve"> </w:t>
      </w:r>
      <w:r>
        <w:rPr>
          <w:rFonts w:ascii="Times New Roman" w:eastAsia="Arial" w:hAnsi="Times New Roman" w:cs="Times New Roman"/>
          <w:sz w:val="24"/>
          <w:szCs w:val="24"/>
          <w:lang w:eastAsia="en-SG"/>
        </w:rPr>
        <w:t>(</w:t>
      </w:r>
      <w:r w:rsidRPr="00401CC6">
        <w:rPr>
          <w:rFonts w:ascii="Times New Roman" w:eastAsia="Arial" w:hAnsi="Times New Roman" w:cs="Times New Roman"/>
          <w:sz w:val="24"/>
          <w:szCs w:val="24"/>
          <w:lang w:eastAsia="en-SG"/>
        </w:rPr>
        <w:t xml:space="preserve">e.g., </w:t>
      </w:r>
      <w:r>
        <w:rPr>
          <w:rFonts w:ascii="Times New Roman" w:eastAsia="Arial" w:hAnsi="Times New Roman" w:cs="Times New Roman"/>
          <w:sz w:val="24"/>
          <w:szCs w:val="24"/>
          <w:lang w:eastAsia="en-SG"/>
        </w:rPr>
        <w:t xml:space="preserve">Shah et al., 2017). </w:t>
      </w:r>
      <w:r w:rsidRPr="00401CC6">
        <w:rPr>
          <w:rFonts w:ascii="Times New Roman" w:eastAsia="Arial" w:hAnsi="Times New Roman" w:cs="Times New Roman"/>
          <w:sz w:val="24"/>
          <w:szCs w:val="24"/>
          <w:lang w:eastAsia="en-SG"/>
        </w:rPr>
        <w:t xml:space="preserve">Furthermore, given the overlaps in the literature surrounding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empathy, it remains unclear whether interoception works with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or empathy (specifically </w:t>
      </w:r>
      <w:proofErr w:type="spellStart"/>
      <w:r w:rsidRPr="00401CC6">
        <w:rPr>
          <w:rFonts w:ascii="Times New Roman" w:eastAsia="Arial" w:hAnsi="Times New Roman" w:cs="Times New Roman"/>
          <w:sz w:val="24"/>
          <w:szCs w:val="24"/>
          <w:lang w:eastAsia="en-SG"/>
        </w:rPr>
        <w:t>affectivce</w:t>
      </w:r>
      <w:proofErr w:type="spellEnd"/>
      <w:r w:rsidRPr="00401CC6">
        <w:rPr>
          <w:rFonts w:ascii="Times New Roman" w:eastAsia="Arial" w:hAnsi="Times New Roman" w:cs="Times New Roman"/>
          <w:sz w:val="24"/>
          <w:szCs w:val="24"/>
          <w:lang w:eastAsia="en-SG"/>
        </w:rPr>
        <w:t xml:space="preserve"> empathy) in the processing of emotions. Considering the current gaps in literature, the present study investigates the influence of individual differences in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and interoception on lying ability separately; this could be a useful first approach to delineate potential "main effects" of these processes. Nevertheless, future studies (with a different design and a larger sample) could investigate the interaction (and possible mediation effects) between interoception and </w:t>
      </w:r>
      <w:proofErr w:type="spellStart"/>
      <w:r w:rsidRPr="00401CC6">
        <w:rPr>
          <w:rFonts w:ascii="Times New Roman" w:eastAsia="Arial" w:hAnsi="Times New Roman" w:cs="Times New Roman"/>
          <w:sz w:val="24"/>
          <w:szCs w:val="24"/>
          <w:lang w:eastAsia="en-SG"/>
        </w:rPr>
        <w:t>ToM</w:t>
      </w:r>
      <w:proofErr w:type="spellEnd"/>
      <w:r w:rsidRPr="00401CC6">
        <w:rPr>
          <w:rFonts w:ascii="Times New Roman" w:eastAsia="Arial" w:hAnsi="Times New Roman" w:cs="Times New Roman"/>
          <w:sz w:val="24"/>
          <w:szCs w:val="24"/>
          <w:lang w:eastAsia="en-SG"/>
        </w:rPr>
        <w:t xml:space="preserve"> by means of, for instance, structural equation modelling.</w:t>
      </w:r>
      <w:r>
        <w:rPr>
          <w:rFonts w:ascii="Times New Roman" w:eastAsia="Arial" w:hAnsi="Times New Roman" w:cs="Times New Roman"/>
          <w:sz w:val="24"/>
          <w:szCs w:val="24"/>
          <w:lang w:eastAsia="en-SG"/>
        </w:rPr>
        <w:t>”</w:t>
      </w:r>
    </w:p>
    <w:sectPr w:rsidR="00401CC6" w:rsidRPr="00EF784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ominique Makowski" w:date="2024-06-18T08:18:00Z" w:initials="DM">
    <w:p w14:paraId="37C8AADB" w14:textId="77777777" w:rsidR="00574083" w:rsidRDefault="00574083" w:rsidP="00574083">
      <w:pPr>
        <w:pStyle w:val="CommentText"/>
      </w:pPr>
      <w:r>
        <w:rPr>
          <w:rStyle w:val="CommentReference"/>
        </w:rPr>
        <w:annotationRef/>
      </w:r>
      <w:r>
        <w:rPr>
          <w:lang w:val="fr-FR"/>
        </w:rPr>
        <w:t>Tam: add reply to editor</w:t>
      </w:r>
    </w:p>
  </w:comment>
  <w:comment w:id="3" w:author="Thanh Tam Pham" w:date="2024-06-14T10:58:00Z" w:initials="TTP">
    <w:p w14:paraId="69D2865D" w14:textId="1267D863" w:rsidR="0047047A" w:rsidRDefault="0047047A" w:rsidP="0047047A">
      <w:r>
        <w:rPr>
          <w:rStyle w:val="CommentReference"/>
        </w:rPr>
        <w:annotationRef/>
      </w:r>
      <w:r>
        <w:rPr>
          <w:sz w:val="20"/>
          <w:szCs w:val="20"/>
        </w:rPr>
        <w:t>To review the changes</w:t>
      </w:r>
    </w:p>
  </w:comment>
  <w:comment w:id="4" w:author="Dominique Makowski" w:date="2024-06-19T15:36:00Z" w:initials="DM">
    <w:p w14:paraId="1448150A" w14:textId="77777777" w:rsidR="008D7F7B" w:rsidRDefault="008D7F7B" w:rsidP="008D7F7B">
      <w:pPr>
        <w:pStyle w:val="CommentText"/>
      </w:pPr>
      <w:r>
        <w:rPr>
          <w:rStyle w:val="CommentReference"/>
        </w:rPr>
        <w:annotationRef/>
      </w:r>
      <w:r>
        <w:rPr>
          <w:lang w:val="fr-FR"/>
        </w:rPr>
        <w:t>good</w:t>
      </w:r>
    </w:p>
  </w:comment>
  <w:comment w:id="5" w:author="Thanh Tam Pham" w:date="2024-06-13T16:17:00Z" w:initials="TP">
    <w:p w14:paraId="32DF9127" w14:textId="69F7EA26" w:rsidR="00401CC6" w:rsidRDefault="00401CC6" w:rsidP="00401CC6">
      <w:r>
        <w:rPr>
          <w:rStyle w:val="CommentReference"/>
        </w:rPr>
        <w:annotationRef/>
      </w:r>
      <w:r>
        <w:rPr>
          <w:sz w:val="20"/>
          <w:szCs w:val="20"/>
        </w:rPr>
        <w:t>Highlight other factors that can influence one’s physiological responses - besides whether one was lying or truth telling =&gt; validity of physiological measure as an indicator</w:t>
      </w:r>
    </w:p>
  </w:comment>
  <w:comment w:id="6" w:author="Dominique Makowski" w:date="2024-06-18T08:00:00Z" w:initials="DM">
    <w:p w14:paraId="2481B672" w14:textId="77777777" w:rsidR="00D41FB9" w:rsidRDefault="00D41FB9" w:rsidP="00D41FB9">
      <w:pPr>
        <w:pStyle w:val="CommentText"/>
      </w:pPr>
      <w:r>
        <w:rPr>
          <w:rStyle w:val="CommentReference"/>
        </w:rPr>
        <w:annotationRef/>
      </w:r>
      <w:r>
        <w:rPr>
          <w:lang w:val="fr-FR"/>
        </w:rPr>
        <w:t>dom</w:t>
      </w:r>
    </w:p>
  </w:comment>
  <w:comment w:id="7" w:author="Dominique Makowski" w:date="2024-06-19T19:42:00Z" w:initials="DM">
    <w:p w14:paraId="274CED68" w14:textId="77777777" w:rsidR="006C6A3B" w:rsidRDefault="006C6A3B" w:rsidP="006C6A3B">
      <w:pPr>
        <w:pStyle w:val="CommentText"/>
      </w:pPr>
      <w:r>
        <w:rPr>
          <w:rStyle w:val="CommentReference"/>
        </w:rPr>
        <w:annotationRef/>
      </w:r>
      <w:r>
        <w:rPr>
          <w:lang w:val="fr-FR"/>
        </w:rPr>
        <w:t>Zen halp</w:t>
      </w:r>
    </w:p>
  </w:comment>
  <w:comment w:id="8" w:author="Dominique Makowski" w:date="2024-06-18T08:09:00Z" w:initials="DM">
    <w:p w14:paraId="760FEDCD" w14:textId="5E745B32" w:rsidR="00176A68" w:rsidRDefault="00176A68" w:rsidP="00176A68">
      <w:pPr>
        <w:pStyle w:val="CommentText"/>
      </w:pPr>
      <w:r>
        <w:rPr>
          <w:rStyle w:val="CommentReference"/>
        </w:rPr>
        <w:annotationRef/>
      </w:r>
      <w:r>
        <w:rPr>
          <w:lang w:val="fr-FR"/>
        </w:rPr>
        <w:t>Zen move citation</w:t>
      </w:r>
    </w:p>
  </w:comment>
  <w:comment w:id="12" w:author="Thanh Tam Pham" w:date="2024-06-13T17:01:00Z" w:initials="TP">
    <w:p w14:paraId="60AE11BE" w14:textId="3A22AAF9" w:rsidR="00401CC6" w:rsidRDefault="00401CC6" w:rsidP="00401CC6">
      <w:r>
        <w:rPr>
          <w:rStyle w:val="CommentReference"/>
        </w:rPr>
        <w:annotationRef/>
      </w:r>
      <w:r>
        <w:rPr>
          <w:sz w:val="20"/>
          <w:szCs w:val="20"/>
        </w:rPr>
        <w:t>@dom to revise figure 1</w:t>
      </w:r>
    </w:p>
  </w:comment>
  <w:comment w:id="13" w:author="Dominique Makowski" w:date="2024-06-18T08:14:00Z" w:initials="DM">
    <w:p w14:paraId="5F05D96A" w14:textId="77777777" w:rsidR="005E0E36" w:rsidRDefault="005E0E36" w:rsidP="005E0E36">
      <w:pPr>
        <w:pStyle w:val="CommentText"/>
      </w:pPr>
      <w:r>
        <w:rPr>
          <w:rStyle w:val="CommentReference"/>
        </w:rPr>
        <w:annotationRef/>
      </w:r>
      <w:r>
        <w:rPr>
          <w:lang w:val="fr-FR"/>
        </w:rPr>
        <w:t>Remove star for polygraph but add star interogaation</w:t>
      </w:r>
    </w:p>
  </w:comment>
  <w:comment w:id="14" w:author="Dominique Makowski" w:date="2024-06-18T08:14:00Z" w:initials="DM">
    <w:p w14:paraId="01C77247" w14:textId="77777777" w:rsidR="005E0E36" w:rsidRDefault="005E0E36" w:rsidP="005E0E36">
      <w:pPr>
        <w:pStyle w:val="CommentText"/>
      </w:pPr>
      <w:r>
        <w:rPr>
          <w:rStyle w:val="CommentReference"/>
        </w:rPr>
        <w:annotationRef/>
      </w:r>
      <w:r>
        <w:rPr>
          <w:lang w:val="fr-FR"/>
        </w:rPr>
        <w:t>For focus interoception</w:t>
      </w:r>
    </w:p>
  </w:comment>
  <w:comment w:id="11" w:author="Dominique Makowski" w:date="2024-06-18T08:15:00Z" w:initials="DM">
    <w:p w14:paraId="4EC4AF73" w14:textId="77777777" w:rsidR="00E809C7" w:rsidRDefault="00E809C7" w:rsidP="00E809C7">
      <w:pPr>
        <w:pStyle w:val="CommentText"/>
      </w:pPr>
      <w:r>
        <w:rPr>
          <w:rStyle w:val="CommentReference"/>
        </w:rPr>
        <w:annotationRef/>
      </w:r>
      <w:r>
        <w:rPr>
          <w:lang w:val="fr-FR"/>
        </w:rPr>
        <w:t>Tam: paste paragraph from ms</w:t>
      </w:r>
    </w:p>
  </w:comment>
  <w:comment w:id="15" w:author="Dominique Makowski" w:date="2024-06-18T08:17:00Z" w:initials="DM">
    <w:p w14:paraId="20CD6F4B" w14:textId="77777777" w:rsidR="00430CBF" w:rsidRDefault="00574083" w:rsidP="00430CBF">
      <w:pPr>
        <w:pStyle w:val="CommentText"/>
      </w:pPr>
      <w:r>
        <w:rPr>
          <w:rStyle w:val="CommentReference"/>
        </w:rPr>
        <w:annotationRef/>
      </w:r>
      <w:r w:rsidR="00430CBF">
        <w:rPr>
          <w:lang w:val="fr-FR"/>
        </w:rPr>
        <w:t>Zen: add footnote (in the title page I’d say or perhaps in the aknowleddgments) saying that this manuscript stemmed out of a student’s project as we believe these were interesting results worthy of be published, despite the methodological drawbacks in terms of (absence of) preregistration.</w:t>
      </w:r>
    </w:p>
  </w:comment>
  <w:comment w:id="16" w:author="Dominique Makowski" w:date="2024-06-12T08:03:00Z" w:initials="DM">
    <w:p w14:paraId="1FE56BD6" w14:textId="01E3CEFB" w:rsidR="009B3BF0" w:rsidRDefault="009B3BF0" w:rsidP="009B3BF0">
      <w:pPr>
        <w:pStyle w:val="CommentText"/>
      </w:pPr>
      <w:r>
        <w:rPr>
          <w:rStyle w:val="CommentReference"/>
        </w:rPr>
        <w:annotationRef/>
      </w:r>
      <w:r>
        <w:rPr>
          <w:lang w:val="fr-FR"/>
        </w:rPr>
        <w:t>Not sure what this means, do they want some more details about what physiological indicators are controversial? Maybe to mention one or two specific studies</w:t>
      </w:r>
    </w:p>
  </w:comment>
  <w:comment w:id="17" w:author="Thanh Tam Pham" w:date="2024-06-13T17:36:00Z" w:initials="TP">
    <w:p w14:paraId="2D54A4EC" w14:textId="77777777" w:rsidR="00401CC6" w:rsidRDefault="00401CC6" w:rsidP="00401CC6">
      <w:r>
        <w:rPr>
          <w:rStyle w:val="CommentReference"/>
        </w:rPr>
        <w:annotationRef/>
      </w:r>
      <w:r>
        <w:rPr>
          <w:sz w:val="20"/>
          <w:szCs w:val="20"/>
        </w:rPr>
        <w:t xml:space="preserve">I think they didn’t want us to use physiological measure to assess lying ability at all </w:t>
      </w:r>
    </w:p>
  </w:comment>
  <w:comment w:id="18" w:author="Dominique Makowski" w:date="2024-06-18T08:23:00Z" w:initials="DM">
    <w:p w14:paraId="6921B848" w14:textId="77777777" w:rsidR="008C2407" w:rsidRDefault="008C2407" w:rsidP="008C2407">
      <w:pPr>
        <w:pStyle w:val="CommentText"/>
      </w:pPr>
      <w:r>
        <w:rPr>
          <w:rStyle w:val="CommentReference"/>
        </w:rPr>
        <w:annotationRef/>
      </w:r>
      <w:r>
        <w:rPr>
          <w:lang w:val="fr-FR"/>
        </w:rPr>
        <w:t>brainstorm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7C8AADB" w15:done="0"/>
  <w15:commentEx w15:paraId="69D2865D" w15:done="0"/>
  <w15:commentEx w15:paraId="1448150A" w15:paraIdParent="69D2865D" w15:done="0"/>
  <w15:commentEx w15:paraId="32DF9127" w15:done="0"/>
  <w15:commentEx w15:paraId="2481B672" w15:done="0"/>
  <w15:commentEx w15:paraId="274CED68" w15:paraIdParent="2481B672" w15:done="0"/>
  <w15:commentEx w15:paraId="760FEDCD" w15:done="0"/>
  <w15:commentEx w15:paraId="60AE11BE" w15:done="1"/>
  <w15:commentEx w15:paraId="5F05D96A" w15:paraIdParent="60AE11BE" w15:done="1"/>
  <w15:commentEx w15:paraId="01C77247" w15:paraIdParent="60AE11BE" w15:done="1"/>
  <w15:commentEx w15:paraId="4EC4AF73" w15:done="0"/>
  <w15:commentEx w15:paraId="20CD6F4B" w15:done="0"/>
  <w15:commentEx w15:paraId="1FE56BD6" w15:done="0"/>
  <w15:commentEx w15:paraId="2D54A4EC" w15:paraIdParent="1FE56BD6" w15:done="0"/>
  <w15:commentEx w15:paraId="6921B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7D04E5" w16cex:dateUtc="2024-06-18T07:18:00Z"/>
  <w16cex:commentExtensible w16cex:durableId="40F4935D" w16cex:dateUtc="2024-06-14T00:58:00Z">
    <w16cex:extLst>
      <w16:ext w16:uri="{CE6994B0-6A32-4C9F-8C6B-6E91EDA988CE}">
        <cr:reactions xmlns:cr="http://schemas.microsoft.com/office/comments/2020/reactions">
          <cr:reaction reactionType="1">
            <cr:reactionInfo dateUtc="2024-06-19T14:36:44Z">
              <cr:user userId="S::dmm56@sussex.ac.uk::55f4f0e0-3f37-4f46-a528-296a38a344bf" userProvider="AD" userName="Dominique Makowski"/>
            </cr:reactionInfo>
          </cr:reaction>
        </cr:reactions>
      </w16:ext>
    </w16cex:extLst>
  </w16cex:commentExtensible>
  <w16cex:commentExtensible w16cex:durableId="5A3302FD" w16cex:dateUtc="2024-06-19T14:36:00Z"/>
  <w16cex:commentExtensible w16cex:durableId="641CADD0" w16cex:dateUtc="2024-06-13T06:17:00Z"/>
  <w16cex:commentExtensible w16cex:durableId="0B962A0E" w16cex:dateUtc="2024-06-18T07:00:00Z"/>
  <w16cex:commentExtensible w16cex:durableId="67F3BA3F" w16cex:dateUtc="2024-06-19T18:42:00Z"/>
  <w16cex:commentExtensible w16cex:durableId="69F3368F" w16cex:dateUtc="2024-06-18T07:09:00Z"/>
  <w16cex:commentExtensible w16cex:durableId="179B3CDE" w16cex:dateUtc="2024-06-13T07:01:00Z">
    <w16cex:extLst>
      <w16:ext w16:uri="{CE6994B0-6A32-4C9F-8C6B-6E91EDA988CE}">
        <cr:reactions xmlns:cr="http://schemas.microsoft.com/office/comments/2020/reactions">
          <cr:reaction reactionType="1">
            <cr:reactionInfo dateUtc="2024-06-19T18:32:48Z">
              <cr:user userId="S::dmm56@sussex.ac.uk::55f4f0e0-3f37-4f46-a528-296a38a344bf" userProvider="AD" userName="Dominique Makowski"/>
            </cr:reactionInfo>
          </cr:reaction>
        </cr:reactions>
      </w16:ext>
    </w16cex:extLst>
  </w16cex:commentExtensible>
  <w16cex:commentExtensible w16cex:durableId="343B03D3" w16cex:dateUtc="2024-06-18T07:14:00Z"/>
  <w16cex:commentExtensible w16cex:durableId="363B0F6B" w16cex:dateUtc="2024-06-18T07:14:00Z"/>
  <w16cex:commentExtensible w16cex:durableId="4161637C" w16cex:dateUtc="2024-06-18T07:15:00Z"/>
  <w16cex:commentExtensible w16cex:durableId="70BCEF98" w16cex:dateUtc="2024-06-18T07:17:00Z"/>
  <w16cex:commentExtensible w16cex:durableId="5F932097" w16cex:dateUtc="2024-06-12T07:03:00Z"/>
  <w16cex:commentExtensible w16cex:durableId="1B5B4858" w16cex:dateUtc="2024-06-13T07:36:00Z"/>
  <w16cex:commentExtensible w16cex:durableId="1B9DA6C8" w16cex:dateUtc="2024-06-18T07: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7C8AADB" w16cid:durableId="627D04E5"/>
  <w16cid:commentId w16cid:paraId="69D2865D" w16cid:durableId="40F4935D"/>
  <w16cid:commentId w16cid:paraId="1448150A" w16cid:durableId="5A3302FD"/>
  <w16cid:commentId w16cid:paraId="32DF9127" w16cid:durableId="641CADD0"/>
  <w16cid:commentId w16cid:paraId="2481B672" w16cid:durableId="0B962A0E"/>
  <w16cid:commentId w16cid:paraId="274CED68" w16cid:durableId="67F3BA3F"/>
  <w16cid:commentId w16cid:paraId="760FEDCD" w16cid:durableId="69F3368F"/>
  <w16cid:commentId w16cid:paraId="60AE11BE" w16cid:durableId="179B3CDE"/>
  <w16cid:commentId w16cid:paraId="5F05D96A" w16cid:durableId="343B03D3"/>
  <w16cid:commentId w16cid:paraId="01C77247" w16cid:durableId="363B0F6B"/>
  <w16cid:commentId w16cid:paraId="4EC4AF73" w16cid:durableId="4161637C"/>
  <w16cid:commentId w16cid:paraId="20CD6F4B" w16cid:durableId="70BCEF98"/>
  <w16cid:commentId w16cid:paraId="1FE56BD6" w16cid:durableId="5F932097"/>
  <w16cid:commentId w16cid:paraId="2D54A4EC" w16cid:durableId="1B5B4858"/>
  <w16cid:commentId w16cid:paraId="6921B848" w16cid:durableId="1B9DA6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E842AF"/>
    <w:multiLevelType w:val="multilevel"/>
    <w:tmpl w:val="C8062CA0"/>
    <w:lvl w:ilvl="0">
      <w:start w:val="2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F22F8"/>
    <w:multiLevelType w:val="hybridMultilevel"/>
    <w:tmpl w:val="2D3CC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51DA1"/>
    <w:multiLevelType w:val="multilevel"/>
    <w:tmpl w:val="D61EBE26"/>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2F2EDC"/>
    <w:multiLevelType w:val="multilevel"/>
    <w:tmpl w:val="DDDE4F02"/>
    <w:lvl w:ilvl="0">
      <w:start w:val="3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603353"/>
    <w:multiLevelType w:val="hybridMultilevel"/>
    <w:tmpl w:val="E49CC106"/>
    <w:lvl w:ilvl="0" w:tplc="432A173E">
      <w:numFmt w:val="bullet"/>
      <w:lvlText w:val="-"/>
      <w:lvlJc w:val="left"/>
      <w:pPr>
        <w:ind w:left="720" w:hanging="360"/>
      </w:pPr>
      <w:rPr>
        <w:rFonts w:ascii="Times New Roman" w:eastAsia="Arial"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24472664">
    <w:abstractNumId w:val="1"/>
  </w:num>
  <w:num w:numId="2" w16cid:durableId="679310090">
    <w:abstractNumId w:val="4"/>
  </w:num>
  <w:num w:numId="3" w16cid:durableId="1057125913">
    <w:abstractNumId w:val="0"/>
  </w:num>
  <w:num w:numId="4" w16cid:durableId="416169963">
    <w:abstractNumId w:val="2"/>
  </w:num>
  <w:num w:numId="5" w16cid:durableId="11804633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ominique Makowski">
    <w15:presenceInfo w15:providerId="AD" w15:userId="S::dmm56@sussex.ac.uk::55f4f0e0-3f37-4f46-a528-296a38a344bf"/>
  </w15:person>
  <w15:person w15:author="Thanh Tam Pham">
    <w15:presenceInfo w15:providerId="AD" w15:userId="S::thanhtam.pham@students.mq.edu.au::53e8d916-a015-4fdd-a6ea-2b56f7612e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52"/>
    <w:rsid w:val="00005AA0"/>
    <w:rsid w:val="00056F56"/>
    <w:rsid w:val="00063F16"/>
    <w:rsid w:val="000A3EDA"/>
    <w:rsid w:val="000A4C6B"/>
    <w:rsid w:val="000B3638"/>
    <w:rsid w:val="000C60E4"/>
    <w:rsid w:val="000F5BCC"/>
    <w:rsid w:val="00112C1A"/>
    <w:rsid w:val="00141AC6"/>
    <w:rsid w:val="00176A68"/>
    <w:rsid w:val="001B7D43"/>
    <w:rsid w:val="001E0293"/>
    <w:rsid w:val="00207F86"/>
    <w:rsid w:val="00224061"/>
    <w:rsid w:val="00240EDD"/>
    <w:rsid w:val="002878AE"/>
    <w:rsid w:val="002C1DDB"/>
    <w:rsid w:val="002F11FF"/>
    <w:rsid w:val="0030169E"/>
    <w:rsid w:val="0030352A"/>
    <w:rsid w:val="003073B3"/>
    <w:rsid w:val="00325102"/>
    <w:rsid w:val="00335DE6"/>
    <w:rsid w:val="003415ED"/>
    <w:rsid w:val="00365AE9"/>
    <w:rsid w:val="00385A07"/>
    <w:rsid w:val="00387C59"/>
    <w:rsid w:val="003C6293"/>
    <w:rsid w:val="003C68E5"/>
    <w:rsid w:val="003F3253"/>
    <w:rsid w:val="00400BD2"/>
    <w:rsid w:val="00401CC6"/>
    <w:rsid w:val="00415443"/>
    <w:rsid w:val="004258E3"/>
    <w:rsid w:val="00430CBF"/>
    <w:rsid w:val="00431331"/>
    <w:rsid w:val="00455580"/>
    <w:rsid w:val="0047047A"/>
    <w:rsid w:val="004B60D7"/>
    <w:rsid w:val="004C0CCA"/>
    <w:rsid w:val="004D0352"/>
    <w:rsid w:val="004E5AF3"/>
    <w:rsid w:val="00503B87"/>
    <w:rsid w:val="00515F6E"/>
    <w:rsid w:val="00547256"/>
    <w:rsid w:val="00574083"/>
    <w:rsid w:val="00576C94"/>
    <w:rsid w:val="0057771C"/>
    <w:rsid w:val="00587522"/>
    <w:rsid w:val="005B40E1"/>
    <w:rsid w:val="005C6118"/>
    <w:rsid w:val="005E0E36"/>
    <w:rsid w:val="0060317C"/>
    <w:rsid w:val="00616C83"/>
    <w:rsid w:val="00626E0C"/>
    <w:rsid w:val="00633E63"/>
    <w:rsid w:val="0064432B"/>
    <w:rsid w:val="00654429"/>
    <w:rsid w:val="006C6A3B"/>
    <w:rsid w:val="00701BBC"/>
    <w:rsid w:val="0070252C"/>
    <w:rsid w:val="0071315E"/>
    <w:rsid w:val="007228E0"/>
    <w:rsid w:val="00727A4C"/>
    <w:rsid w:val="00727F63"/>
    <w:rsid w:val="0074433F"/>
    <w:rsid w:val="0075346F"/>
    <w:rsid w:val="00753D23"/>
    <w:rsid w:val="0076391D"/>
    <w:rsid w:val="007745B2"/>
    <w:rsid w:val="00783CEC"/>
    <w:rsid w:val="007D1047"/>
    <w:rsid w:val="007E0BF7"/>
    <w:rsid w:val="007F5608"/>
    <w:rsid w:val="00815B54"/>
    <w:rsid w:val="008227D4"/>
    <w:rsid w:val="00833473"/>
    <w:rsid w:val="00833EED"/>
    <w:rsid w:val="00837097"/>
    <w:rsid w:val="00842ABB"/>
    <w:rsid w:val="008474DB"/>
    <w:rsid w:val="00867184"/>
    <w:rsid w:val="00873050"/>
    <w:rsid w:val="00875244"/>
    <w:rsid w:val="0087693F"/>
    <w:rsid w:val="0088553D"/>
    <w:rsid w:val="008A1E70"/>
    <w:rsid w:val="008C1731"/>
    <w:rsid w:val="008C2407"/>
    <w:rsid w:val="008D7F7B"/>
    <w:rsid w:val="0090502D"/>
    <w:rsid w:val="0090540B"/>
    <w:rsid w:val="00926349"/>
    <w:rsid w:val="0093204B"/>
    <w:rsid w:val="009677B6"/>
    <w:rsid w:val="00971808"/>
    <w:rsid w:val="009B3BF0"/>
    <w:rsid w:val="009E229A"/>
    <w:rsid w:val="00A05308"/>
    <w:rsid w:val="00A0723F"/>
    <w:rsid w:val="00A17FC6"/>
    <w:rsid w:val="00A42611"/>
    <w:rsid w:val="00A50AC6"/>
    <w:rsid w:val="00A57FB5"/>
    <w:rsid w:val="00AB2380"/>
    <w:rsid w:val="00AB485C"/>
    <w:rsid w:val="00AD70DE"/>
    <w:rsid w:val="00B000E8"/>
    <w:rsid w:val="00B02901"/>
    <w:rsid w:val="00B02ED3"/>
    <w:rsid w:val="00B23B26"/>
    <w:rsid w:val="00B35EEA"/>
    <w:rsid w:val="00B92BA2"/>
    <w:rsid w:val="00B965BE"/>
    <w:rsid w:val="00BD0695"/>
    <w:rsid w:val="00BD7DBD"/>
    <w:rsid w:val="00BE74AF"/>
    <w:rsid w:val="00C136FD"/>
    <w:rsid w:val="00C25F84"/>
    <w:rsid w:val="00C463BE"/>
    <w:rsid w:val="00C52AFF"/>
    <w:rsid w:val="00C7780F"/>
    <w:rsid w:val="00CA6721"/>
    <w:rsid w:val="00CC0D3A"/>
    <w:rsid w:val="00CF0C0D"/>
    <w:rsid w:val="00D1254F"/>
    <w:rsid w:val="00D12EE2"/>
    <w:rsid w:val="00D2497E"/>
    <w:rsid w:val="00D41FB9"/>
    <w:rsid w:val="00D45C45"/>
    <w:rsid w:val="00D6243A"/>
    <w:rsid w:val="00D746A8"/>
    <w:rsid w:val="00D74FA8"/>
    <w:rsid w:val="00DC0C5E"/>
    <w:rsid w:val="00DD4D5F"/>
    <w:rsid w:val="00DD7528"/>
    <w:rsid w:val="00DF1145"/>
    <w:rsid w:val="00E118AD"/>
    <w:rsid w:val="00E27D96"/>
    <w:rsid w:val="00E32CB4"/>
    <w:rsid w:val="00E40299"/>
    <w:rsid w:val="00E40E45"/>
    <w:rsid w:val="00E74805"/>
    <w:rsid w:val="00E75F6E"/>
    <w:rsid w:val="00E77C0A"/>
    <w:rsid w:val="00E77F09"/>
    <w:rsid w:val="00E809C7"/>
    <w:rsid w:val="00E86C4D"/>
    <w:rsid w:val="00EB513B"/>
    <w:rsid w:val="00EC0B21"/>
    <w:rsid w:val="00EF7848"/>
    <w:rsid w:val="00F01335"/>
    <w:rsid w:val="00F21298"/>
    <w:rsid w:val="00F63578"/>
    <w:rsid w:val="00F70C1A"/>
    <w:rsid w:val="00F75B29"/>
    <w:rsid w:val="00F7719D"/>
    <w:rsid w:val="00F9414C"/>
    <w:rsid w:val="00F96F97"/>
    <w:rsid w:val="00FB3BC4"/>
    <w:rsid w:val="00FD03FF"/>
    <w:rsid w:val="00FE0FF3"/>
    <w:rsid w:val="00FE66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117C"/>
  <w15:chartTrackingRefBased/>
  <w15:docId w15:val="{30857C6F-5C0C-4F6F-86E5-8B79A7048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13B"/>
    <w:rPr>
      <w:kern w:val="0"/>
      <w14:ligatures w14:val="none"/>
    </w:rPr>
  </w:style>
  <w:style w:type="paragraph" w:styleId="Heading1">
    <w:name w:val="heading 1"/>
    <w:basedOn w:val="Normal"/>
    <w:next w:val="Normal"/>
    <w:link w:val="Heading1Char"/>
    <w:uiPriority w:val="9"/>
    <w:qFormat/>
    <w:rsid w:val="00387C59"/>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lang w:val="en-S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C59"/>
    <w:pPr>
      <w:spacing w:after="0" w:line="204" w:lineRule="auto"/>
      <w:contextualSpacing/>
    </w:pPr>
    <w:rPr>
      <w:rFonts w:asciiTheme="majorHAnsi" w:eastAsiaTheme="majorEastAsia" w:hAnsiTheme="majorHAnsi" w:cstheme="majorBidi"/>
      <w:caps/>
      <w:color w:val="44546A" w:themeColor="text2"/>
      <w:spacing w:val="-15"/>
      <w:sz w:val="72"/>
      <w:szCs w:val="72"/>
      <w:lang w:val="en-SG" w:eastAsia="en-US"/>
    </w:rPr>
  </w:style>
  <w:style w:type="character" w:customStyle="1" w:styleId="TitleChar">
    <w:name w:val="Title Char"/>
    <w:basedOn w:val="DefaultParagraphFont"/>
    <w:link w:val="Title"/>
    <w:uiPriority w:val="10"/>
    <w:rsid w:val="00387C59"/>
    <w:rPr>
      <w:rFonts w:asciiTheme="majorHAnsi" w:eastAsiaTheme="majorEastAsia" w:hAnsiTheme="majorHAnsi" w:cstheme="majorBidi"/>
      <w:caps/>
      <w:color w:val="44546A" w:themeColor="text2"/>
      <w:spacing w:val="-15"/>
      <w:kern w:val="0"/>
      <w:sz w:val="72"/>
      <w:szCs w:val="72"/>
      <w:lang w:val="en-SG" w:eastAsia="en-US"/>
      <w14:ligatures w14:val="none"/>
    </w:rPr>
  </w:style>
  <w:style w:type="character" w:customStyle="1" w:styleId="Heading1Char">
    <w:name w:val="Heading 1 Char"/>
    <w:basedOn w:val="DefaultParagraphFont"/>
    <w:link w:val="Heading1"/>
    <w:uiPriority w:val="9"/>
    <w:rsid w:val="00387C59"/>
    <w:rPr>
      <w:rFonts w:asciiTheme="majorHAnsi" w:eastAsiaTheme="majorEastAsia" w:hAnsiTheme="majorHAnsi" w:cstheme="majorBidi"/>
      <w:color w:val="1F3864" w:themeColor="accent1" w:themeShade="80"/>
      <w:kern w:val="0"/>
      <w:sz w:val="36"/>
      <w:szCs w:val="36"/>
      <w:lang w:val="en-SG" w:eastAsia="en-US"/>
      <w14:ligatures w14:val="none"/>
    </w:rPr>
  </w:style>
  <w:style w:type="character" w:styleId="CommentReference">
    <w:name w:val="annotation reference"/>
    <w:basedOn w:val="DefaultParagraphFont"/>
    <w:uiPriority w:val="99"/>
    <w:semiHidden/>
    <w:unhideWhenUsed/>
    <w:rsid w:val="00A42611"/>
    <w:rPr>
      <w:sz w:val="16"/>
      <w:szCs w:val="16"/>
    </w:rPr>
  </w:style>
  <w:style w:type="paragraph" w:styleId="CommentText">
    <w:name w:val="annotation text"/>
    <w:basedOn w:val="Normal"/>
    <w:link w:val="CommentTextChar"/>
    <w:uiPriority w:val="99"/>
    <w:unhideWhenUsed/>
    <w:rsid w:val="00A42611"/>
    <w:pPr>
      <w:spacing w:line="240" w:lineRule="auto"/>
    </w:pPr>
    <w:rPr>
      <w:sz w:val="20"/>
      <w:szCs w:val="20"/>
    </w:rPr>
  </w:style>
  <w:style w:type="character" w:customStyle="1" w:styleId="CommentTextChar">
    <w:name w:val="Comment Text Char"/>
    <w:basedOn w:val="DefaultParagraphFont"/>
    <w:link w:val="CommentText"/>
    <w:uiPriority w:val="99"/>
    <w:rsid w:val="00A42611"/>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42611"/>
    <w:rPr>
      <w:b/>
      <w:bCs/>
    </w:rPr>
  </w:style>
  <w:style w:type="character" w:customStyle="1" w:styleId="CommentSubjectChar">
    <w:name w:val="Comment Subject Char"/>
    <w:basedOn w:val="CommentTextChar"/>
    <w:link w:val="CommentSubject"/>
    <w:uiPriority w:val="99"/>
    <w:semiHidden/>
    <w:rsid w:val="00A42611"/>
    <w:rPr>
      <w:b/>
      <w:bCs/>
      <w:kern w:val="0"/>
      <w:sz w:val="20"/>
      <w:szCs w:val="20"/>
      <w14:ligatures w14:val="none"/>
    </w:rPr>
  </w:style>
  <w:style w:type="paragraph" w:styleId="ListParagraph">
    <w:name w:val="List Paragraph"/>
    <w:basedOn w:val="Normal"/>
    <w:uiPriority w:val="34"/>
    <w:qFormat/>
    <w:rsid w:val="00E77F09"/>
    <w:pPr>
      <w:ind w:left="720"/>
      <w:contextualSpacing/>
    </w:pPr>
  </w:style>
  <w:style w:type="character" w:styleId="Hyperlink">
    <w:name w:val="Hyperlink"/>
    <w:basedOn w:val="DefaultParagraphFont"/>
    <w:uiPriority w:val="99"/>
    <w:unhideWhenUsed/>
    <w:rsid w:val="0071315E"/>
    <w:rPr>
      <w:color w:val="0563C1" w:themeColor="hyperlink"/>
      <w:u w:val="single"/>
    </w:rPr>
  </w:style>
  <w:style w:type="character" w:styleId="UnresolvedMention">
    <w:name w:val="Unresolved Mention"/>
    <w:basedOn w:val="DefaultParagraphFont"/>
    <w:uiPriority w:val="99"/>
    <w:semiHidden/>
    <w:unhideWhenUsed/>
    <w:rsid w:val="0071315E"/>
    <w:rPr>
      <w:color w:val="605E5C"/>
      <w:shd w:val="clear" w:color="auto" w:fill="E1DFDD"/>
    </w:rPr>
  </w:style>
  <w:style w:type="paragraph" w:styleId="NormalWeb">
    <w:name w:val="Normal (Web)"/>
    <w:basedOn w:val="Normal"/>
    <w:uiPriority w:val="99"/>
    <w:semiHidden/>
    <w:unhideWhenUsed/>
    <w:rsid w:val="00401C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876">
      <w:bodyDiv w:val="1"/>
      <w:marLeft w:val="0"/>
      <w:marRight w:val="0"/>
      <w:marTop w:val="0"/>
      <w:marBottom w:val="0"/>
      <w:divBdr>
        <w:top w:val="none" w:sz="0" w:space="0" w:color="auto"/>
        <w:left w:val="none" w:sz="0" w:space="0" w:color="auto"/>
        <w:bottom w:val="none" w:sz="0" w:space="0" w:color="auto"/>
        <w:right w:val="none" w:sz="0" w:space="0" w:color="auto"/>
      </w:divBdr>
    </w:div>
    <w:div w:id="169610872">
      <w:bodyDiv w:val="1"/>
      <w:marLeft w:val="0"/>
      <w:marRight w:val="0"/>
      <w:marTop w:val="0"/>
      <w:marBottom w:val="0"/>
      <w:divBdr>
        <w:top w:val="none" w:sz="0" w:space="0" w:color="auto"/>
        <w:left w:val="none" w:sz="0" w:space="0" w:color="auto"/>
        <w:bottom w:val="none" w:sz="0" w:space="0" w:color="auto"/>
        <w:right w:val="none" w:sz="0" w:space="0" w:color="auto"/>
      </w:divBdr>
      <w:divsChild>
        <w:div w:id="1032926842">
          <w:marLeft w:val="0"/>
          <w:marRight w:val="0"/>
          <w:marTop w:val="0"/>
          <w:marBottom w:val="0"/>
          <w:divBdr>
            <w:top w:val="none" w:sz="0" w:space="0" w:color="auto"/>
            <w:left w:val="none" w:sz="0" w:space="0" w:color="auto"/>
            <w:bottom w:val="none" w:sz="0" w:space="0" w:color="auto"/>
            <w:right w:val="none" w:sz="0" w:space="0" w:color="auto"/>
          </w:divBdr>
          <w:divsChild>
            <w:div w:id="569923038">
              <w:marLeft w:val="0"/>
              <w:marRight w:val="0"/>
              <w:marTop w:val="0"/>
              <w:marBottom w:val="0"/>
              <w:divBdr>
                <w:top w:val="none" w:sz="0" w:space="0" w:color="auto"/>
                <w:left w:val="none" w:sz="0" w:space="0" w:color="auto"/>
                <w:bottom w:val="none" w:sz="0" w:space="0" w:color="auto"/>
                <w:right w:val="none" w:sz="0" w:space="0" w:color="auto"/>
              </w:divBdr>
              <w:divsChild>
                <w:div w:id="1967420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528">
      <w:bodyDiv w:val="1"/>
      <w:marLeft w:val="0"/>
      <w:marRight w:val="0"/>
      <w:marTop w:val="0"/>
      <w:marBottom w:val="0"/>
      <w:divBdr>
        <w:top w:val="none" w:sz="0" w:space="0" w:color="auto"/>
        <w:left w:val="none" w:sz="0" w:space="0" w:color="auto"/>
        <w:bottom w:val="none" w:sz="0" w:space="0" w:color="auto"/>
        <w:right w:val="none" w:sz="0" w:space="0" w:color="auto"/>
      </w:divBdr>
      <w:divsChild>
        <w:div w:id="1317802179">
          <w:marLeft w:val="0"/>
          <w:marRight w:val="0"/>
          <w:marTop w:val="0"/>
          <w:marBottom w:val="0"/>
          <w:divBdr>
            <w:top w:val="none" w:sz="0" w:space="0" w:color="auto"/>
            <w:left w:val="none" w:sz="0" w:space="0" w:color="auto"/>
            <w:bottom w:val="none" w:sz="0" w:space="0" w:color="auto"/>
            <w:right w:val="none" w:sz="0" w:space="0" w:color="auto"/>
          </w:divBdr>
          <w:divsChild>
            <w:div w:id="1105923532">
              <w:marLeft w:val="0"/>
              <w:marRight w:val="0"/>
              <w:marTop w:val="0"/>
              <w:marBottom w:val="0"/>
              <w:divBdr>
                <w:top w:val="none" w:sz="0" w:space="0" w:color="auto"/>
                <w:left w:val="none" w:sz="0" w:space="0" w:color="auto"/>
                <w:bottom w:val="none" w:sz="0" w:space="0" w:color="auto"/>
                <w:right w:val="none" w:sz="0" w:space="0" w:color="auto"/>
              </w:divBdr>
              <w:divsChild>
                <w:div w:id="150674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8427">
      <w:bodyDiv w:val="1"/>
      <w:marLeft w:val="0"/>
      <w:marRight w:val="0"/>
      <w:marTop w:val="0"/>
      <w:marBottom w:val="0"/>
      <w:divBdr>
        <w:top w:val="none" w:sz="0" w:space="0" w:color="auto"/>
        <w:left w:val="none" w:sz="0" w:space="0" w:color="auto"/>
        <w:bottom w:val="none" w:sz="0" w:space="0" w:color="auto"/>
        <w:right w:val="none" w:sz="0" w:space="0" w:color="auto"/>
      </w:divBdr>
      <w:divsChild>
        <w:div w:id="1508640989">
          <w:marLeft w:val="0"/>
          <w:marRight w:val="0"/>
          <w:marTop w:val="0"/>
          <w:marBottom w:val="0"/>
          <w:divBdr>
            <w:top w:val="none" w:sz="0" w:space="0" w:color="auto"/>
            <w:left w:val="none" w:sz="0" w:space="0" w:color="auto"/>
            <w:bottom w:val="none" w:sz="0" w:space="0" w:color="auto"/>
            <w:right w:val="none" w:sz="0" w:space="0" w:color="auto"/>
          </w:divBdr>
          <w:divsChild>
            <w:div w:id="834303243">
              <w:marLeft w:val="0"/>
              <w:marRight w:val="0"/>
              <w:marTop w:val="0"/>
              <w:marBottom w:val="0"/>
              <w:divBdr>
                <w:top w:val="none" w:sz="0" w:space="0" w:color="auto"/>
                <w:left w:val="none" w:sz="0" w:space="0" w:color="auto"/>
                <w:bottom w:val="none" w:sz="0" w:space="0" w:color="auto"/>
                <w:right w:val="none" w:sz="0" w:space="0" w:color="auto"/>
              </w:divBdr>
              <w:divsChild>
                <w:div w:id="21293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91174">
      <w:bodyDiv w:val="1"/>
      <w:marLeft w:val="0"/>
      <w:marRight w:val="0"/>
      <w:marTop w:val="0"/>
      <w:marBottom w:val="0"/>
      <w:divBdr>
        <w:top w:val="none" w:sz="0" w:space="0" w:color="auto"/>
        <w:left w:val="none" w:sz="0" w:space="0" w:color="auto"/>
        <w:bottom w:val="none" w:sz="0" w:space="0" w:color="auto"/>
        <w:right w:val="none" w:sz="0" w:space="0" w:color="auto"/>
      </w:divBdr>
      <w:divsChild>
        <w:div w:id="1482692931">
          <w:marLeft w:val="0"/>
          <w:marRight w:val="0"/>
          <w:marTop w:val="0"/>
          <w:marBottom w:val="0"/>
          <w:divBdr>
            <w:top w:val="none" w:sz="0" w:space="0" w:color="auto"/>
            <w:left w:val="none" w:sz="0" w:space="0" w:color="auto"/>
            <w:bottom w:val="none" w:sz="0" w:space="0" w:color="auto"/>
            <w:right w:val="none" w:sz="0" w:space="0" w:color="auto"/>
          </w:divBdr>
          <w:divsChild>
            <w:div w:id="2138183440">
              <w:marLeft w:val="0"/>
              <w:marRight w:val="0"/>
              <w:marTop w:val="0"/>
              <w:marBottom w:val="0"/>
              <w:divBdr>
                <w:top w:val="none" w:sz="0" w:space="0" w:color="auto"/>
                <w:left w:val="none" w:sz="0" w:space="0" w:color="auto"/>
                <w:bottom w:val="none" w:sz="0" w:space="0" w:color="auto"/>
                <w:right w:val="none" w:sz="0" w:space="0" w:color="auto"/>
              </w:divBdr>
              <w:divsChild>
                <w:div w:id="7007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336747">
      <w:bodyDiv w:val="1"/>
      <w:marLeft w:val="0"/>
      <w:marRight w:val="0"/>
      <w:marTop w:val="0"/>
      <w:marBottom w:val="0"/>
      <w:divBdr>
        <w:top w:val="none" w:sz="0" w:space="0" w:color="auto"/>
        <w:left w:val="none" w:sz="0" w:space="0" w:color="auto"/>
        <w:bottom w:val="none" w:sz="0" w:space="0" w:color="auto"/>
        <w:right w:val="none" w:sz="0" w:space="0" w:color="auto"/>
      </w:divBdr>
    </w:div>
    <w:div w:id="1339112641">
      <w:bodyDiv w:val="1"/>
      <w:marLeft w:val="0"/>
      <w:marRight w:val="0"/>
      <w:marTop w:val="0"/>
      <w:marBottom w:val="0"/>
      <w:divBdr>
        <w:top w:val="none" w:sz="0" w:space="0" w:color="auto"/>
        <w:left w:val="none" w:sz="0" w:space="0" w:color="auto"/>
        <w:bottom w:val="none" w:sz="0" w:space="0" w:color="auto"/>
        <w:right w:val="none" w:sz="0" w:space="0" w:color="auto"/>
      </w:divBdr>
      <w:divsChild>
        <w:div w:id="635375506">
          <w:marLeft w:val="0"/>
          <w:marRight w:val="0"/>
          <w:marTop w:val="0"/>
          <w:marBottom w:val="0"/>
          <w:divBdr>
            <w:top w:val="none" w:sz="0" w:space="0" w:color="auto"/>
            <w:left w:val="none" w:sz="0" w:space="0" w:color="auto"/>
            <w:bottom w:val="none" w:sz="0" w:space="0" w:color="auto"/>
            <w:right w:val="none" w:sz="0" w:space="0" w:color="auto"/>
          </w:divBdr>
          <w:divsChild>
            <w:div w:id="607275768">
              <w:marLeft w:val="0"/>
              <w:marRight w:val="0"/>
              <w:marTop w:val="0"/>
              <w:marBottom w:val="0"/>
              <w:divBdr>
                <w:top w:val="none" w:sz="0" w:space="0" w:color="auto"/>
                <w:left w:val="none" w:sz="0" w:space="0" w:color="auto"/>
                <w:bottom w:val="none" w:sz="0" w:space="0" w:color="auto"/>
                <w:right w:val="none" w:sz="0" w:space="0" w:color="auto"/>
              </w:divBdr>
              <w:divsChild>
                <w:div w:id="170459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39585">
      <w:bodyDiv w:val="1"/>
      <w:marLeft w:val="0"/>
      <w:marRight w:val="0"/>
      <w:marTop w:val="0"/>
      <w:marBottom w:val="0"/>
      <w:divBdr>
        <w:top w:val="none" w:sz="0" w:space="0" w:color="auto"/>
        <w:left w:val="none" w:sz="0" w:space="0" w:color="auto"/>
        <w:bottom w:val="none" w:sz="0" w:space="0" w:color="auto"/>
        <w:right w:val="none" w:sz="0" w:space="0" w:color="auto"/>
      </w:divBdr>
      <w:divsChild>
        <w:div w:id="1481583071">
          <w:marLeft w:val="0"/>
          <w:marRight w:val="0"/>
          <w:marTop w:val="0"/>
          <w:marBottom w:val="0"/>
          <w:divBdr>
            <w:top w:val="none" w:sz="0" w:space="0" w:color="auto"/>
            <w:left w:val="none" w:sz="0" w:space="0" w:color="auto"/>
            <w:bottom w:val="none" w:sz="0" w:space="0" w:color="auto"/>
            <w:right w:val="none" w:sz="0" w:space="0" w:color="auto"/>
          </w:divBdr>
          <w:divsChild>
            <w:div w:id="1411543427">
              <w:marLeft w:val="0"/>
              <w:marRight w:val="0"/>
              <w:marTop w:val="0"/>
              <w:marBottom w:val="0"/>
              <w:divBdr>
                <w:top w:val="none" w:sz="0" w:space="0" w:color="auto"/>
                <w:left w:val="none" w:sz="0" w:space="0" w:color="auto"/>
                <w:bottom w:val="none" w:sz="0" w:space="0" w:color="auto"/>
                <w:right w:val="none" w:sz="0" w:space="0" w:color="auto"/>
              </w:divBdr>
              <w:divsChild>
                <w:div w:id="2600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41436">
      <w:bodyDiv w:val="1"/>
      <w:marLeft w:val="0"/>
      <w:marRight w:val="0"/>
      <w:marTop w:val="0"/>
      <w:marBottom w:val="0"/>
      <w:divBdr>
        <w:top w:val="none" w:sz="0" w:space="0" w:color="auto"/>
        <w:left w:val="none" w:sz="0" w:space="0" w:color="auto"/>
        <w:bottom w:val="none" w:sz="0" w:space="0" w:color="auto"/>
        <w:right w:val="none" w:sz="0" w:space="0" w:color="auto"/>
      </w:divBdr>
    </w:div>
    <w:div w:id="1862741902">
      <w:bodyDiv w:val="1"/>
      <w:marLeft w:val="0"/>
      <w:marRight w:val="0"/>
      <w:marTop w:val="0"/>
      <w:marBottom w:val="0"/>
      <w:divBdr>
        <w:top w:val="none" w:sz="0" w:space="0" w:color="auto"/>
        <w:left w:val="none" w:sz="0" w:space="0" w:color="auto"/>
        <w:bottom w:val="none" w:sz="0" w:space="0" w:color="auto"/>
        <w:right w:val="none" w:sz="0" w:space="0" w:color="auto"/>
      </w:divBdr>
    </w:div>
    <w:div w:id="2002734606">
      <w:bodyDiv w:val="1"/>
      <w:marLeft w:val="0"/>
      <w:marRight w:val="0"/>
      <w:marTop w:val="0"/>
      <w:marBottom w:val="0"/>
      <w:divBdr>
        <w:top w:val="none" w:sz="0" w:space="0" w:color="auto"/>
        <w:left w:val="none" w:sz="0" w:space="0" w:color="auto"/>
        <w:bottom w:val="none" w:sz="0" w:space="0" w:color="auto"/>
        <w:right w:val="none" w:sz="0" w:space="0" w:color="auto"/>
      </w:divBdr>
      <w:divsChild>
        <w:div w:id="2058433039">
          <w:marLeft w:val="0"/>
          <w:marRight w:val="0"/>
          <w:marTop w:val="0"/>
          <w:marBottom w:val="0"/>
          <w:divBdr>
            <w:top w:val="none" w:sz="0" w:space="0" w:color="auto"/>
            <w:left w:val="none" w:sz="0" w:space="0" w:color="auto"/>
            <w:bottom w:val="none" w:sz="0" w:space="0" w:color="auto"/>
            <w:right w:val="none" w:sz="0" w:space="0" w:color="auto"/>
          </w:divBdr>
          <w:divsChild>
            <w:div w:id="1637877804">
              <w:marLeft w:val="0"/>
              <w:marRight w:val="0"/>
              <w:marTop w:val="0"/>
              <w:marBottom w:val="0"/>
              <w:divBdr>
                <w:top w:val="none" w:sz="0" w:space="0" w:color="auto"/>
                <w:left w:val="none" w:sz="0" w:space="0" w:color="auto"/>
                <w:bottom w:val="none" w:sz="0" w:space="0" w:color="auto"/>
                <w:right w:val="none" w:sz="0" w:space="0" w:color="auto"/>
              </w:divBdr>
              <w:divsChild>
                <w:div w:id="60045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DD72B-5AD3-4732-8F2F-FF9E6663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1958</TotalTime>
  <Pages>1</Pages>
  <Words>2497</Words>
  <Characters>14237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 AN SHU</dc:creator>
  <cp:keywords/>
  <dc:description/>
  <cp:lastModifiedBy>Dominique Makowski</cp:lastModifiedBy>
  <cp:revision>115</cp:revision>
  <dcterms:created xsi:type="dcterms:W3CDTF">2023-06-17T09:48:00Z</dcterms:created>
  <dcterms:modified xsi:type="dcterms:W3CDTF">2024-06-19T18:42:00Z</dcterms:modified>
</cp:coreProperties>
</file>