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5FF3" w14:textId="77777777" w:rsidR="00980D48" w:rsidRPr="00D346C9" w:rsidRDefault="00980D48" w:rsidP="00980D48">
      <w:pPr>
        <w:pStyle w:val="Title"/>
        <w:jc w:val="both"/>
        <w:rPr>
          <w:rFonts w:ascii="Aptos" w:hAnsi="Aptos" w:cs="Times New Roman"/>
        </w:rPr>
      </w:pPr>
      <w:r w:rsidRPr="00D346C9">
        <w:rPr>
          <w:rFonts w:ascii="Aptos" w:hAnsi="Aptos" w:cs="Times New Roman"/>
        </w:rPr>
        <w:t>REVISION</w:t>
      </w:r>
    </w:p>
    <w:p w14:paraId="048CF760" w14:textId="77777777" w:rsidR="00980D48" w:rsidRPr="00D346C9" w:rsidRDefault="00980D48" w:rsidP="00980D48">
      <w:pPr>
        <w:pStyle w:val="Heading1"/>
        <w:jc w:val="both"/>
        <w:rPr>
          <w:rFonts w:ascii="Aptos" w:hAnsi="Aptos" w:cs="Times New Roman"/>
        </w:rPr>
      </w:pPr>
      <w:r w:rsidRPr="00D346C9">
        <w:rPr>
          <w:rFonts w:ascii="Aptos" w:hAnsi="Aptos" w:cs="Times New Roman"/>
        </w:rPr>
        <w:t>Reviewer #1</w:t>
      </w:r>
    </w:p>
    <w:p w14:paraId="6E0A0A06" w14:textId="6C7C5DAC" w:rsidR="00980D48" w:rsidRPr="00D346C9" w:rsidRDefault="00980D48" w:rsidP="00980D48">
      <w:pPr>
        <w:spacing w:line="276" w:lineRule="auto"/>
        <w:jc w:val="both"/>
        <w:rPr>
          <w:rFonts w:ascii="Aptos" w:eastAsia="Arial" w:hAnsi="Aptos" w:cs="Times New Roman"/>
          <w:lang w:eastAsia="en-SG"/>
        </w:rPr>
      </w:pPr>
      <w:r w:rsidRPr="00D346C9">
        <w:rPr>
          <w:rFonts w:ascii="Aptos" w:eastAsia="Arial" w:hAnsi="Aptos" w:cs="Times New Roman"/>
          <w:lang w:eastAsia="en-SG"/>
        </w:rPr>
        <w:t>I believe my comments have been addressed satisfactorily. I think this study and its conservative analysis warrant publication. I have a few questions, which could potentially improve the clarity of the paper further</w:t>
      </w:r>
    </w:p>
    <w:p w14:paraId="1A81E99A" w14:textId="77777777" w:rsidR="00980D48" w:rsidRPr="00D346C9" w:rsidRDefault="00980D48" w:rsidP="00980D48">
      <w:pPr>
        <w:spacing w:line="276" w:lineRule="auto"/>
        <w:jc w:val="both"/>
        <w:rPr>
          <w:rFonts w:ascii="Aptos" w:eastAsia="Arial" w:hAnsi="Aptos" w:cs="Times New Roman"/>
          <w:lang w:eastAsia="en-SG"/>
        </w:rPr>
      </w:pPr>
    </w:p>
    <w:p w14:paraId="122F7AE6" w14:textId="3BFB0EFC" w:rsidR="00980D48" w:rsidRPr="00D346C9" w:rsidRDefault="00980D48" w:rsidP="00980D48">
      <w:pPr>
        <w:shd w:val="clear" w:color="auto" w:fill="C5E0B3" w:themeFill="accent6" w:themeFillTint="66"/>
        <w:spacing w:line="276" w:lineRule="auto"/>
        <w:jc w:val="both"/>
        <w:rPr>
          <w:rFonts w:ascii="Aptos" w:eastAsia="Arial" w:hAnsi="Aptos" w:cs="Times New Roman"/>
          <w:lang w:eastAsia="en-SG"/>
        </w:rPr>
      </w:pPr>
      <w:r w:rsidRPr="00D346C9">
        <w:rPr>
          <w:rFonts w:ascii="Aptos" w:eastAsia="Arial" w:hAnsi="Aptos" w:cs="Times New Roman"/>
          <w:lang w:eastAsia="en-SG"/>
        </w:rPr>
        <w:t>We would like to thank the reviewer for reviewing the revised submission and for providing detailed comments to improve the paper further.</w:t>
      </w:r>
    </w:p>
    <w:p w14:paraId="700B2C32" w14:textId="77777777" w:rsidR="00980D48" w:rsidRPr="00D346C9" w:rsidRDefault="00980D48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</w:p>
    <w:p w14:paraId="2D842A9C" w14:textId="134F9B72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p. 7: Participants "respond" on the Yoni task, which is said to be a behavioral task. What kind of responses are these: button presses, eye tracking, something else?</w:t>
      </w:r>
    </w:p>
    <w:p w14:paraId="41015395" w14:textId="77777777" w:rsidR="00D346C9" w:rsidRPr="00D346C9" w:rsidRDefault="00D346C9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</w:p>
    <w:p w14:paraId="1A180925" w14:textId="35CA2ECC" w:rsidR="00D346C9" w:rsidRPr="00D346C9" w:rsidRDefault="00D346C9" w:rsidP="00D346C9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We have 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added more information to describe the kind of response required. </w:t>
      </w:r>
      <w:proofErr w:type="gramStart"/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In  </w:t>
      </w:r>
      <w:r w:rsidRPr="00601DF3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line</w:t>
      </w:r>
      <w:proofErr w:type="gramEnd"/>
      <w:r w:rsidRPr="00601DF3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 </w:t>
      </w:r>
      <w:r w:rsidR="00601DF3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115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, we added, “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Participants were instructed to respond as quickly as possible using the corresponding key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s 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on the given keyboard.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”</w:t>
      </w:r>
    </w:p>
    <w:p w14:paraId="5C6E2E08" w14:textId="297AB928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P. 11: "the three cognitive-behavioural tasks (i.e., the deception task, HCT and the Yoni task) were administered to participants while their physiological signals (ECG, RSP, and EDA) were being recorded." --&gt; Was ECG also recorded - and more importantly visible to the participant - while they did the heartrate counting task? The word 'while' is unclear, but this could potentially be a confound?</w:t>
      </w:r>
    </w:p>
    <w:p w14:paraId="021FA82B" w14:textId="5D2B73D4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 xml:space="preserve">Yes, ECG was recorded and was subsequently used to derive the HR data. We do not display the physiological recording to the participants. As stated in </w:t>
      </w:r>
      <w:r w:rsidR="00601DF3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the manuscript</w:t>
      </w: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, even though we informed the participants in the Polygraph condition that they would be viewing the live recording of their physiological signals, the recording was a prerecorded signal; the same recording was displayed for all participants.</w:t>
      </w: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br/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My only other comments are for the final proofs/type setting: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5: "told significantly less egoistic lies" --&gt; "FEWER egoistic lies"</w:t>
      </w:r>
    </w:p>
    <w:p w14:paraId="4EB51303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br/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p. 6: "The final sample consists of" --&gt; should this not be 'consistED' (past tense) in APA style?</w:t>
      </w:r>
    </w:p>
    <w:p w14:paraId="3F7E3621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6: "from these 2 participants" --&gt; "TWO participants" </w:t>
      </w:r>
    </w:p>
    <w:p w14:paraId="11F20BE3" w14:textId="77777777" w:rsidR="00B87D8F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</w:t>
      </w:r>
      <w:r w:rsidRPr="00B87D8F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P. 6 slightly off-centered heading with the text that follows for "Theory of Mind (ToM)."</w:t>
      </w:r>
    </w:p>
    <w:p w14:paraId="4EABB63E" w14:textId="257C4C75" w:rsidR="00734A52" w:rsidRPr="00D346C9" w:rsidRDefault="00B87D8F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B87D8F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This should be fixed.</w:t>
      </w:r>
      <w:r w:rsidR="00734A52" w:rsidRPr="00B87D8F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br/>
      </w:r>
      <w:r w:rsidR="00734A52"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P. 8: "convince another participant that would" --&gt; "another participant WHO would"</w:t>
      </w:r>
    </w:p>
    <w:p w14:paraId="4A81695F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10: "assesses 4 dispositional lying dimensions" --&gt; "FOUR dispositional"</w:t>
      </w:r>
    </w:p>
    <w:p w14:paraId="7CE885E9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lastRenderedPageBreak/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10: "comprised of 2 sessions" --&gt; "TWO sessions"</w:t>
      </w:r>
    </w:p>
    <w:p w14:paraId="7AAC6EC7" w14:textId="0FAE2A09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12: "we will in the manuscript focus on significant, i.e., - in this context - statistically reliable and in our opinion theoretically relevant." --&gt; Flow is not great, is it missing a word like significant 'findings'? </w:t>
      </w:r>
    </w:p>
    <w:p w14:paraId="30A32F13" w14:textId="7F51A824" w:rsidR="00734A52" w:rsidRPr="00D346C9" w:rsidRDefault="00734A52" w:rsidP="00734A52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Rephrased to “All analyses and data have been made publicly available. Therefore, in this manuscript, we will focus on discussing significant findings, which - in this context - are statistically reliable and in our opinion theoretically relevant results.”</w:t>
      </w:r>
    </w:p>
    <w:p w14:paraId="6E56527F" w14:textId="5AABF532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Pp. 13-16: sometimes the terms "95% CI" and "pd" are in italics, sometimes not. This should consistently follow APA style. </w:t>
      </w:r>
    </w:p>
    <w:p w14:paraId="64069B15" w14:textId="77777777" w:rsidR="00734A52" w:rsidRPr="00D346C9" w:rsidRDefault="00734A52" w:rsidP="00734A52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We have reviewed the manuscript and italicized all "95% CI" and "pd" to align with APA style which requires italicization of letters when they are statistical symbols or algebraic variables.</w:t>
      </w:r>
    </w:p>
    <w:p w14:paraId="3D0A4891" w14:textId="77777777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P. 17: "Truth in the interrogation conditions" --&gt; "THRUTHS in the interrogation CONDITION"</w:t>
      </w:r>
    </w:p>
    <w:p w14:paraId="7895A6FE" w14:textId="4E8EBEB0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D346C9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17: missing a full stop after "… for lies and heart rate in both conditions"</w:t>
      </w:r>
    </w:p>
    <w:p w14:paraId="1D8A0359" w14:textId="52AF200F" w:rsidR="00734A52" w:rsidRPr="00D346C9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D346C9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</w:p>
    <w:p w14:paraId="2D6D8BDF" w14:textId="77777777" w:rsidR="008232C5" w:rsidRPr="00D346C9" w:rsidRDefault="008232C5">
      <w:pPr>
        <w:rPr>
          <w:rFonts w:ascii="Aptos" w:hAnsi="Aptos"/>
        </w:rPr>
      </w:pPr>
    </w:p>
    <w:sectPr w:rsidR="008232C5" w:rsidRPr="00D3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52"/>
    <w:rsid w:val="00321248"/>
    <w:rsid w:val="004231A2"/>
    <w:rsid w:val="004B4080"/>
    <w:rsid w:val="005427AB"/>
    <w:rsid w:val="00601DF3"/>
    <w:rsid w:val="00734A52"/>
    <w:rsid w:val="008154AC"/>
    <w:rsid w:val="008232C5"/>
    <w:rsid w:val="00980D48"/>
    <w:rsid w:val="00B52FD0"/>
    <w:rsid w:val="00B87D8F"/>
    <w:rsid w:val="00BE23E3"/>
    <w:rsid w:val="00D346C9"/>
    <w:rsid w:val="00E515CE"/>
    <w:rsid w:val="00F5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9D95"/>
  <w15:chartTrackingRefBased/>
  <w15:docId w15:val="{C6E524FF-09EA-6648-B82D-292BDEB8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52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3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Pham (HDR)</dc:creator>
  <cp:keywords/>
  <dc:description/>
  <cp:lastModifiedBy>Dominique Makowski</cp:lastModifiedBy>
  <cp:revision>5</cp:revision>
  <dcterms:created xsi:type="dcterms:W3CDTF">2024-09-15T11:33:00Z</dcterms:created>
  <dcterms:modified xsi:type="dcterms:W3CDTF">2024-10-04T10:39:00Z</dcterms:modified>
</cp:coreProperties>
</file>