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12C6A" w14:textId="77777777" w:rsidR="005606D0" w:rsidRDefault="00000000">
      <w:pPr>
        <w:pStyle w:val="FirstParagraph"/>
      </w:pPr>
      <w:r>
        <w:t xml:space="preserve"> </w:t>
      </w:r>
    </w:p>
    <w:p w14:paraId="36F1E6F4" w14:textId="77777777" w:rsidR="005606D0" w:rsidRDefault="00000000">
      <w:pPr>
        <w:pStyle w:val="BodyText"/>
      </w:pPr>
      <w:r>
        <w:t xml:space="preserve"> </w:t>
      </w:r>
    </w:p>
    <w:p w14:paraId="7935EFA3" w14:textId="77777777" w:rsidR="005606D0" w:rsidRDefault="00000000">
      <w:pPr>
        <w:pStyle w:val="Heading1"/>
      </w:pPr>
      <w:bookmarkStart w:id="0" w:name="title"/>
      <w:r>
        <w:t>Measuring Depression and Anxiety with 4 items? Adaptation of the PHQ-4 to increase its Sensitivity to Subclinical Variability</w:t>
      </w:r>
    </w:p>
    <w:p w14:paraId="2537279E" w14:textId="77777777" w:rsidR="005606D0" w:rsidRDefault="00000000">
      <w:pPr>
        <w:pStyle w:val="Author"/>
      </w:pPr>
      <w:r>
        <w:t xml:space="preserve"> </w:t>
      </w:r>
    </w:p>
    <w:p w14:paraId="4FF7A559" w14:textId="77777777" w:rsidR="005606D0" w:rsidRDefault="00000000">
      <w:pPr>
        <w:pStyle w:val="Author"/>
      </w:pPr>
      <w:r>
        <w:t>Dominique Makowski</w:t>
      </w:r>
      <w:r>
        <w:rPr>
          <w:vertAlign w:val="superscript"/>
        </w:rPr>
        <w:t>1,2</w:t>
      </w:r>
      <w:r>
        <w:t>, An Shu Te</w:t>
      </w:r>
      <w:r>
        <w:rPr>
          <w:vertAlign w:val="superscript"/>
        </w:rPr>
        <w:t>3</w:t>
      </w:r>
      <w:r>
        <w:t>, Ana Neves</w:t>
      </w:r>
      <w:r>
        <w:rPr>
          <w:vertAlign w:val="superscript"/>
        </w:rPr>
        <w:t>1</w:t>
      </w:r>
      <w:r>
        <w:t>, and S.H. Annabel Chen</w:t>
      </w:r>
      <w:r>
        <w:rPr>
          <w:vertAlign w:val="superscript"/>
        </w:rPr>
        <w:t>3,4,5</w:t>
      </w:r>
    </w:p>
    <w:p w14:paraId="6A8F3613" w14:textId="77777777" w:rsidR="005606D0" w:rsidRDefault="00000000">
      <w:pPr>
        <w:pStyle w:val="Author"/>
      </w:pPr>
      <w:r>
        <w:rPr>
          <w:vertAlign w:val="superscript"/>
        </w:rPr>
        <w:t>1</w:t>
      </w:r>
      <w:r>
        <w:t>School of Psychology, University of Sussex</w:t>
      </w:r>
    </w:p>
    <w:p w14:paraId="131A6294" w14:textId="77777777" w:rsidR="005606D0" w:rsidRDefault="00000000">
      <w:pPr>
        <w:pStyle w:val="Author"/>
      </w:pPr>
      <w:r>
        <w:rPr>
          <w:vertAlign w:val="superscript"/>
        </w:rPr>
        <w:t>2</w:t>
      </w:r>
      <w:r>
        <w:t>Sussex Centre for Consciousness Science, University of Sussex</w:t>
      </w:r>
    </w:p>
    <w:p w14:paraId="76447BEA" w14:textId="77777777" w:rsidR="005606D0" w:rsidRDefault="00000000">
      <w:pPr>
        <w:pStyle w:val="Author"/>
      </w:pPr>
      <w:r>
        <w:rPr>
          <w:vertAlign w:val="superscript"/>
        </w:rPr>
        <w:t>3</w:t>
      </w:r>
      <w:r>
        <w:t>School of Social Sciences, Nanyang Technological University</w:t>
      </w:r>
    </w:p>
    <w:p w14:paraId="3C52AA08" w14:textId="77777777" w:rsidR="005606D0" w:rsidRDefault="00000000">
      <w:pPr>
        <w:pStyle w:val="Author"/>
      </w:pPr>
      <w:r>
        <w:rPr>
          <w:vertAlign w:val="superscript"/>
        </w:rPr>
        <w:t>4</w:t>
      </w:r>
      <w:r>
        <w:t>LKC Medicine, Nanyang Technological University</w:t>
      </w:r>
    </w:p>
    <w:p w14:paraId="4A51CFA5" w14:textId="77777777" w:rsidR="005606D0" w:rsidRDefault="00000000">
      <w:pPr>
        <w:pStyle w:val="Author"/>
      </w:pPr>
      <w:r>
        <w:rPr>
          <w:vertAlign w:val="superscript"/>
        </w:rPr>
        <w:t>5</w:t>
      </w:r>
      <w:r>
        <w:t>Centre for Research and Development in Learning, Nanyang Technological University</w:t>
      </w:r>
    </w:p>
    <w:p w14:paraId="3F97C582" w14:textId="77777777" w:rsidR="005606D0" w:rsidRDefault="00000000">
      <w:pPr>
        <w:pStyle w:val="BodyText"/>
      </w:pPr>
      <w:r>
        <w:t xml:space="preserve"> </w:t>
      </w:r>
    </w:p>
    <w:p w14:paraId="3C80DA87" w14:textId="77777777" w:rsidR="005606D0" w:rsidRDefault="00000000">
      <w:pPr>
        <w:pStyle w:val="BodyText"/>
      </w:pPr>
      <w:r>
        <w:t xml:space="preserve"> </w:t>
      </w:r>
    </w:p>
    <w:p w14:paraId="364C3FC4" w14:textId="77777777" w:rsidR="005606D0" w:rsidRDefault="00000000">
      <w:pPr>
        <w:pStyle w:val="Heading1"/>
      </w:pPr>
      <w:bookmarkStart w:id="1" w:name="author-note"/>
      <w:bookmarkEnd w:id="0"/>
      <w:r>
        <w:t>Author Note</w:t>
      </w:r>
    </w:p>
    <w:p w14:paraId="26370A10" w14:textId="77777777" w:rsidR="005606D0" w:rsidRDefault="00000000">
      <w:pPr>
        <w:pStyle w:val="FirstParagraph"/>
      </w:pPr>
      <w:r>
        <w:t xml:space="preserve">Dominique Makowski </w:t>
      </w:r>
      <w:r>
        <w:rPr>
          <w:noProof/>
        </w:rPr>
        <w:drawing>
          <wp:inline distT="0" distB="0" distL="0" distR="0" wp14:anchorId="2156DBF3" wp14:editId="1C40CAE0">
            <wp:extent cx="152279" cy="152279"/>
            <wp:effectExtent l="0" t="0" r="0" b="0"/>
            <wp:docPr id="22" name="Picture" descr="Orcid ID Logo: A green circle with white letters 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_extensions/apaquarto/ORCID-iD_icon-vector.sv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http://orcid.org/0000-0001-5375-9967</w:t>
      </w:r>
    </w:p>
    <w:p w14:paraId="2889C2B5" w14:textId="77777777" w:rsidR="005606D0" w:rsidRDefault="00000000">
      <w:pPr>
        <w:pStyle w:val="BodyText"/>
      </w:pPr>
      <w:r>
        <w:t xml:space="preserve">An Shu Te </w:t>
      </w:r>
      <w:r>
        <w:rPr>
          <w:noProof/>
        </w:rPr>
        <w:drawing>
          <wp:inline distT="0" distB="0" distL="0" distR="0" wp14:anchorId="7CB3C5CB" wp14:editId="17B7F575">
            <wp:extent cx="152279" cy="152279"/>
            <wp:effectExtent l="0" t="0" r="0" b="0"/>
            <wp:docPr id="25" name="Picture" descr="Orcid ID Logo: A green circle with white letters 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_extensions/apaquarto/ORCID-iD_icon-vector.sv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http://orcid.org/0000-0002-9312-5552</w:t>
      </w:r>
    </w:p>
    <w:p w14:paraId="47FF6AC0" w14:textId="77777777" w:rsidR="005606D0" w:rsidRDefault="00000000">
      <w:pPr>
        <w:pStyle w:val="BodyText"/>
      </w:pPr>
      <w:r>
        <w:t xml:space="preserve">Ana Neves </w:t>
      </w:r>
      <w:r>
        <w:rPr>
          <w:noProof/>
        </w:rPr>
        <w:drawing>
          <wp:inline distT="0" distB="0" distL="0" distR="0" wp14:anchorId="075054F6" wp14:editId="2FD81179">
            <wp:extent cx="152279" cy="152279"/>
            <wp:effectExtent l="0" t="0" r="0" b="0"/>
            <wp:docPr id="28" name="Picture" descr="Orcid ID Logo: A green circle with white letters 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_extensions/apaquarto/ORCID-iD_icon-vector.sv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http://orcid.org/0009-0006-0020-7599</w:t>
      </w:r>
    </w:p>
    <w:p w14:paraId="2CAF2F27" w14:textId="77777777" w:rsidR="005606D0" w:rsidRDefault="00000000">
      <w:pPr>
        <w:pStyle w:val="BodyText"/>
      </w:pPr>
      <w:r>
        <w:t xml:space="preserve">S.H. Annabel Chen </w:t>
      </w:r>
      <w:bookmarkStart w:id="2" w:name="orchid"/>
      <w:r>
        <w:rPr>
          <w:noProof/>
        </w:rPr>
        <w:drawing>
          <wp:inline distT="0" distB="0" distL="0" distR="0" wp14:anchorId="0F2319F7" wp14:editId="50A7C563">
            <wp:extent cx="152279" cy="152279"/>
            <wp:effectExtent l="0" t="0" r="0" b="0"/>
            <wp:docPr id="31" name="Picture" descr="Orcid ID Logo: A green circle with white letters 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_extensions/apaquarto/ORCID-iD_icon-vector.sv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  <w:r>
        <w:t xml:space="preserve"> http://orcid.org/0000-0002-1540-5516</w:t>
      </w:r>
    </w:p>
    <w:p w14:paraId="57B0B81E" w14:textId="77777777" w:rsidR="005606D0" w:rsidRDefault="00000000">
      <w:pPr>
        <w:pStyle w:val="BodyText"/>
      </w:pPr>
      <w:r>
        <w:t xml:space="preserve">Author roles were classified using the Contributor Role Taxonomy (CRediT; https://credit.niso.org/) as follows: </w:t>
      </w:r>
      <w:r>
        <w:rPr>
          <w:i/>
          <w:iCs/>
        </w:rPr>
        <w:t>Dominique Makowski</w:t>
      </w:r>
      <w:r>
        <w:rPr>
          <w:b/>
          <w:bCs/>
        </w:rPr>
        <w:t xml:space="preserve">: </w:t>
      </w:r>
      <w:r>
        <w:t xml:space="preserve">conceptualization, data curation, formal analysis, funding acquisition, investigation, methodology, project administration, resources, software, supervision, validation, visualization, and writing – original draft. </w:t>
      </w:r>
      <w:r>
        <w:rPr>
          <w:i/>
          <w:iCs/>
        </w:rPr>
        <w:t>An Shu Te</w:t>
      </w:r>
      <w:r>
        <w:rPr>
          <w:b/>
          <w:bCs/>
        </w:rPr>
        <w:t xml:space="preserve">: </w:t>
      </w:r>
      <w:r>
        <w:t xml:space="preserve">project administration, resources, and writing – original draft. </w:t>
      </w:r>
      <w:r>
        <w:rPr>
          <w:i/>
          <w:iCs/>
        </w:rPr>
        <w:t>Ana Neves</w:t>
      </w:r>
      <w:r>
        <w:rPr>
          <w:b/>
          <w:bCs/>
        </w:rPr>
        <w:t xml:space="preserve">: </w:t>
      </w:r>
      <w:r>
        <w:t xml:space="preserve">data curation, </w:t>
      </w:r>
      <w:r>
        <w:lastRenderedPageBreak/>
        <w:t xml:space="preserve">formal analysis, writing – original draft, and writing – review &amp; editing. </w:t>
      </w:r>
      <w:r>
        <w:rPr>
          <w:i/>
          <w:iCs/>
        </w:rPr>
        <w:t>S.H. Annabel Chen</w:t>
      </w:r>
      <w:r>
        <w:rPr>
          <w:b/>
          <w:bCs/>
        </w:rPr>
        <w:t xml:space="preserve">: </w:t>
      </w:r>
      <w:r>
        <w:t>project administration, supervision, and writing – review &amp; editing</w:t>
      </w:r>
    </w:p>
    <w:p w14:paraId="319445A5" w14:textId="77777777" w:rsidR="005606D0" w:rsidRDefault="00000000">
      <w:pPr>
        <w:pStyle w:val="BodyText"/>
      </w:pPr>
      <w:r>
        <w:t>Correspondence concerning this article should be addressed to Dominique Makowski, School of Psychology, University of Sussex, Brighton BN1 9RH, UK, Email: D.Makowski@sussex.ac.uk</w:t>
      </w:r>
    </w:p>
    <w:p w14:paraId="20409041" w14:textId="77777777" w:rsidR="005606D0" w:rsidRDefault="00000000">
      <w:pPr>
        <w:pStyle w:val="BodyText"/>
      </w:pPr>
      <w:r>
        <w:t>PHQ-4, depression, anxiety, brief questionnaire validation, ultra short scale</w:t>
      </w:r>
    </w:p>
    <w:p w14:paraId="34183FDD" w14:textId="17CA88E6" w:rsidR="005606D0" w:rsidRDefault="005606D0" w:rsidP="000E7BA0">
      <w:bookmarkStart w:id="3" w:name="firstheader"/>
      <w:bookmarkEnd w:id="1"/>
      <w:bookmarkEnd w:id="3"/>
    </w:p>
    <w:sectPr w:rsidR="005606D0">
      <w:pgSz w:w="12240" w:h="15840"/>
      <w:pgMar w:top="1440" w:right="1440" w:bottom="1440" w:left="144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5EE83" w14:textId="77777777" w:rsidR="00887733" w:rsidRDefault="00887733">
      <w:pPr>
        <w:spacing w:line="240" w:lineRule="auto"/>
      </w:pPr>
      <w:r>
        <w:separator/>
      </w:r>
    </w:p>
  </w:endnote>
  <w:endnote w:type="continuationSeparator" w:id="0">
    <w:p w14:paraId="35ACFCB8" w14:textId="77777777" w:rsidR="00887733" w:rsidRDefault="00887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FCCEF" w14:textId="77777777" w:rsidR="00887733" w:rsidRDefault="00887733">
      <w:r>
        <w:separator/>
      </w:r>
    </w:p>
  </w:footnote>
  <w:footnote w:type="continuationSeparator" w:id="0">
    <w:p w14:paraId="02F40CD5" w14:textId="77777777" w:rsidR="00887733" w:rsidRDefault="00887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9E636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1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 w:numId="22" w16cid:durableId="20802075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D0"/>
    <w:rsid w:val="000E7BA0"/>
    <w:rsid w:val="005606D0"/>
    <w:rsid w:val="00702EE1"/>
    <w:rsid w:val="00887733"/>
    <w:rsid w:val="00FF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F3ED"/>
  <w15:docId w15:val="{5C2EEE51-ED10-4970-BCEE-855ED106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560B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3560B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83560B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C304F7"/>
    <w:pPr>
      <w:spacing w:after="240"/>
    </w:pPr>
  </w:style>
  <w:style w:type="character" w:customStyle="1" w:styleId="FigureWithoutNoteChar">
    <w:name w:val="FigureWithoutNote Char"/>
    <w:basedOn w:val="FigureChar"/>
    <w:link w:val="FigureWithoutNote"/>
    <w:rsid w:val="00C304F7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AfterWithoutNote">
    <w:name w:val="AfterWithoutNote"/>
    <w:basedOn w:val="BodyText"/>
    <w:link w:val="AfterWithoutNoteChar"/>
    <w:qFormat/>
    <w:rsid w:val="00BB3FEC"/>
    <w:pPr>
      <w:spacing w:before="240"/>
    </w:pPr>
  </w:style>
  <w:style w:type="character" w:customStyle="1" w:styleId="AfterWithoutNoteChar">
    <w:name w:val="AfterWithoutNote Char"/>
    <w:basedOn w:val="BodyTextChar"/>
    <w:link w:val="AfterWithoutNot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  <w:style w:type="paragraph" w:customStyle="1" w:styleId="NextBlockText">
    <w:name w:val="NextBlockText"/>
    <w:basedOn w:val="BlockText"/>
    <w:link w:val="NextBlockTextChar"/>
    <w:qFormat/>
    <w:rsid w:val="00065938"/>
    <w:pPr>
      <w:ind w:firstLine="720"/>
    </w:pPr>
  </w:style>
  <w:style w:type="character" w:customStyle="1" w:styleId="BlockTextChar">
    <w:name w:val="Block Text Char"/>
    <w:basedOn w:val="BodyTextChar"/>
    <w:link w:val="BlockText"/>
    <w:uiPriority w:val="9"/>
    <w:rsid w:val="00065938"/>
  </w:style>
  <w:style w:type="character" w:customStyle="1" w:styleId="NextBlockTextChar">
    <w:name w:val="NextBlockText Char"/>
    <w:basedOn w:val="BlockTextChar"/>
    <w:link w:val="NextBlockText"/>
    <w:rsid w:val="00065938"/>
  </w:style>
  <w:style w:type="character" w:styleId="PlaceholderText">
    <w:name w:val="Placeholder Text"/>
    <w:basedOn w:val="DefaultParagraphFont"/>
    <w:semiHidden/>
    <w:rsid w:val="00BB5C76"/>
    <w:rPr>
      <w:color w:val="666666"/>
    </w:rPr>
  </w:style>
  <w:style w:type="character" w:customStyle="1" w:styleId="H4">
    <w:name w:val="H4"/>
    <w:basedOn w:val="DefaultParagraphFont"/>
    <w:uiPriority w:val="1"/>
    <w:qFormat/>
    <w:rsid w:val="00EA785F"/>
    <w:rPr>
      <w:b/>
    </w:rPr>
  </w:style>
  <w:style w:type="character" w:customStyle="1" w:styleId="H5">
    <w:name w:val="H5"/>
    <w:basedOn w:val="H4"/>
    <w:uiPriority w:val="1"/>
    <w:qFormat/>
    <w:rsid w:val="00EA785F"/>
    <w:rPr>
      <w:b/>
      <w:i/>
    </w:rPr>
  </w:style>
  <w:style w:type="paragraph" w:customStyle="1" w:styleId="AbstractFirstParagraph">
    <w:name w:val="AbstractFirstParagraph"/>
    <w:basedOn w:val="Abstract"/>
    <w:link w:val="AbstractFirstParagraphChar"/>
    <w:qFormat/>
    <w:rsid w:val="00EA7B31"/>
    <w:pPr>
      <w:ind w:firstLine="0"/>
    </w:pPr>
  </w:style>
  <w:style w:type="character" w:customStyle="1" w:styleId="AbstractChar">
    <w:name w:val="Abstract Char"/>
    <w:basedOn w:val="DefaultParagraphFont"/>
    <w:link w:val="Abstract"/>
    <w:rsid w:val="005528BA"/>
    <w:rPr>
      <w:szCs w:val="20"/>
    </w:rPr>
  </w:style>
  <w:style w:type="character" w:customStyle="1" w:styleId="AbstractFirstParagraphChar">
    <w:name w:val="AbstractFirstParagraph Char"/>
    <w:basedOn w:val="AbstractChar"/>
    <w:link w:val="AbstractFirstParagraph"/>
    <w:rsid w:val="00EA7B31"/>
    <w:rPr>
      <w:szCs w:val="20"/>
    </w:rPr>
  </w:style>
  <w:style w:type="character" w:styleId="LineNumber">
    <w:name w:val="line number"/>
    <w:basedOn w:val="DefaultParagraphFont"/>
    <w:semiHidden/>
    <w:unhideWhenUsed/>
    <w:rsid w:val="00702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>ADAPTATION OF THE PHQ-4</dc:description>
  <cp:lastModifiedBy>Dominique Makowski</cp:lastModifiedBy>
  <cp:revision>3</cp:revision>
  <dcterms:created xsi:type="dcterms:W3CDTF">2024-12-22T10:04:00Z</dcterms:created>
  <dcterms:modified xsi:type="dcterms:W3CDTF">2024-12-22T10:04:00Z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True</vt:lpwstr>
  </property>
  <property fmtid="{D5CDD505-2E9C-101B-9397-08002B2CF9AE}" pid="4" name="apaabstract">
    <vt:lpwstr/>
  </property>
  <property fmtid="{D5CDD505-2E9C-101B-9397-08002B2CF9AE}" pid="5" name="apaauthor">
    <vt:lpwstr/>
  </property>
  <property fmtid="{D5CDD505-2E9C-101B-9397-08002B2CF9AE}" pid="6" name="apatitle">
    <vt:lpwstr>Measuring Depression and Anxiety with 4 items? Adaptation of the PHQ-4 to increase its Sensitivity to Subclinical Variability</vt:lpwstr>
  </property>
  <property fmtid="{D5CDD505-2E9C-101B-9397-08002B2CF9AE}" pid="7" name="apatitledisplay">
    <vt:lpwstr>Measuring Depression and Anxiety with 4 items? Adaptation of the PHQ-4 to increase its Sensitivity to Subclinical Variability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sl">
    <vt:lpwstr>_extensions/apaquarto/apa.csl</vt:lpwstr>
  </property>
  <property fmtid="{D5CDD505-2E9C-101B-9397-08002B2CF9AE}" pid="15" name="documentmode">
    <vt:lpwstr>man</vt:lpwstr>
  </property>
  <property fmtid="{D5CDD505-2E9C-101B-9397-08002B2CF9AE}" pid="16" name="fig-cap-location">
    <vt:lpwstr>top</vt:lpwstr>
  </property>
  <property fmtid="{D5CDD505-2E9C-101B-9397-08002B2CF9AE}" pid="17" name="floatsintext">
    <vt:lpwstr>True</vt:lpwstr>
  </property>
  <property fmtid="{D5CDD505-2E9C-101B-9397-08002B2CF9AE}" pid="18" name="header-includes">
    <vt:lpwstr/>
  </property>
  <property fmtid="{D5CDD505-2E9C-101B-9397-08002B2CF9AE}" pid="19" name="include-after">
    <vt:lpwstr/>
  </property>
  <property fmtid="{D5CDD505-2E9C-101B-9397-08002B2CF9AE}" pid="20" name="include-before">
    <vt:lpwstr/>
  </property>
  <property fmtid="{D5CDD505-2E9C-101B-9397-08002B2CF9AE}" pid="21" name="knitr">
    <vt:lpwstr/>
  </property>
  <property fmtid="{D5CDD505-2E9C-101B-9397-08002B2CF9AE}" pid="22" name="labels">
    <vt:lpwstr/>
  </property>
  <property fmtid="{D5CDD505-2E9C-101B-9397-08002B2CF9AE}" pid="23" name="language">
    <vt:lpwstr/>
  </property>
  <property fmtid="{D5CDD505-2E9C-101B-9397-08002B2CF9AE}" pid="24" name="link-citations">
    <vt:lpwstr>True</vt:lpwstr>
  </property>
  <property fmtid="{D5CDD505-2E9C-101B-9397-08002B2CF9AE}" pid="25" name="no-ampersand-parenthetical">
    <vt:lpwstr>False</vt:lpwstr>
  </property>
  <property fmtid="{D5CDD505-2E9C-101B-9397-08002B2CF9AE}" pid="26" name="numbered-lines">
    <vt:lpwstr>True</vt:lpwstr>
  </property>
  <property fmtid="{D5CDD505-2E9C-101B-9397-08002B2CF9AE}" pid="27" name="oneaffiliation">
    <vt:lpwstr>False</vt:lpwstr>
  </property>
  <property fmtid="{D5CDD505-2E9C-101B-9397-08002B2CF9AE}" pid="28" name="oneauthor">
    <vt:lpwstr>False</vt:lpwstr>
  </property>
  <property fmtid="{D5CDD505-2E9C-101B-9397-08002B2CF9AE}" pid="29" name="references">
    <vt:lpwstr/>
  </property>
  <property fmtid="{D5CDD505-2E9C-101B-9397-08002B2CF9AE}" pid="30" name="revealjs-plugins">
    <vt:lpwstr/>
  </property>
  <property fmtid="{D5CDD505-2E9C-101B-9397-08002B2CF9AE}" pid="31" name="shorttitle">
    <vt:lpwstr>ADAPTATION OF THE PHQ-4</vt:lpwstr>
  </property>
  <property fmtid="{D5CDD505-2E9C-101B-9397-08002B2CF9AE}" pid="32" name="suppress-abstract">
    <vt:lpwstr>False</vt:lpwstr>
  </property>
  <property fmtid="{D5CDD505-2E9C-101B-9397-08002B2CF9AE}" pid="33" name="suppress-affiliation">
    <vt:lpwstr>False</vt:lpwstr>
  </property>
  <property fmtid="{D5CDD505-2E9C-101B-9397-08002B2CF9AE}" pid="34" name="suppress-author">
    <vt:lpwstr>False</vt:lpwstr>
  </property>
  <property fmtid="{D5CDD505-2E9C-101B-9397-08002B2CF9AE}" pid="35" name="suppress-author-note">
    <vt:lpwstr>False</vt:lpwstr>
  </property>
  <property fmtid="{D5CDD505-2E9C-101B-9397-08002B2CF9AE}" pid="36" name="suppress-corresponding-address">
    <vt:lpwstr>False</vt:lpwstr>
  </property>
  <property fmtid="{D5CDD505-2E9C-101B-9397-08002B2CF9AE}" pid="37" name="suppress-corresponding-affiliation-name">
    <vt:lpwstr>False</vt:lpwstr>
  </property>
  <property fmtid="{D5CDD505-2E9C-101B-9397-08002B2CF9AE}" pid="38" name="suppress-corresponding-city">
    <vt:lpwstr>False</vt:lpwstr>
  </property>
  <property fmtid="{D5CDD505-2E9C-101B-9397-08002B2CF9AE}" pid="39" name="suppress-corresponding-department">
    <vt:lpwstr>False</vt:lpwstr>
  </property>
  <property fmtid="{D5CDD505-2E9C-101B-9397-08002B2CF9AE}" pid="40" name="suppress-corresponding-email">
    <vt:lpwstr>False</vt:lpwstr>
  </property>
  <property fmtid="{D5CDD505-2E9C-101B-9397-08002B2CF9AE}" pid="41" name="suppress-corresponding-group">
    <vt:lpwstr>False</vt:lpwstr>
  </property>
  <property fmtid="{D5CDD505-2E9C-101B-9397-08002B2CF9AE}" pid="42" name="suppress-corresponding-paragraph">
    <vt:lpwstr>False</vt:lpwstr>
  </property>
  <property fmtid="{D5CDD505-2E9C-101B-9397-08002B2CF9AE}" pid="43" name="suppress-corresponding-postal-code">
    <vt:lpwstr>False</vt:lpwstr>
  </property>
  <property fmtid="{D5CDD505-2E9C-101B-9397-08002B2CF9AE}" pid="44" name="suppress-corresponding-region">
    <vt:lpwstr>False</vt:lpwstr>
  </property>
  <property fmtid="{D5CDD505-2E9C-101B-9397-08002B2CF9AE}" pid="45" name="suppress-credit-statement">
    <vt:lpwstr>False</vt:lpwstr>
  </property>
  <property fmtid="{D5CDD505-2E9C-101B-9397-08002B2CF9AE}" pid="46" name="suppress-disclosures-paragraph">
    <vt:lpwstr>False</vt:lpwstr>
  </property>
  <property fmtid="{D5CDD505-2E9C-101B-9397-08002B2CF9AE}" pid="47" name="suppress-keywords">
    <vt:lpwstr>False</vt:lpwstr>
  </property>
  <property fmtid="{D5CDD505-2E9C-101B-9397-08002B2CF9AE}" pid="48" name="suppress-orcid">
    <vt:lpwstr>False</vt:lpwstr>
  </property>
  <property fmtid="{D5CDD505-2E9C-101B-9397-08002B2CF9AE}" pid="49" name="suppress-short-title">
    <vt:lpwstr>False</vt:lpwstr>
  </property>
  <property fmtid="{D5CDD505-2E9C-101B-9397-08002B2CF9AE}" pid="50" name="suppress-status-change-paragraph">
    <vt:lpwstr>False</vt:lpwstr>
  </property>
  <property fmtid="{D5CDD505-2E9C-101B-9397-08002B2CF9AE}" pid="51" name="suppress-title">
    <vt:lpwstr>False</vt:lpwstr>
  </property>
  <property fmtid="{D5CDD505-2E9C-101B-9397-08002B2CF9AE}" pid="52" name="suppress-title-introduction">
    <vt:lpwstr>False</vt:lpwstr>
  </property>
  <property fmtid="{D5CDD505-2E9C-101B-9397-08002B2CF9AE}" pid="53" name="suppress-title-page">
    <vt:lpwstr>False</vt:lpwstr>
  </property>
  <property fmtid="{D5CDD505-2E9C-101B-9397-08002B2CF9AE}" pid="54" name="suppress-title-page-number">
    <vt:lpwstr>False</vt:lpwstr>
  </property>
  <property fmtid="{D5CDD505-2E9C-101B-9397-08002B2CF9AE}" pid="55" name="tbl-cap-location">
    <vt:lpwstr>top</vt:lpwstr>
  </property>
  <property fmtid="{D5CDD505-2E9C-101B-9397-08002B2CF9AE}" pid="56" name="toc-title">
    <vt:lpwstr>Table of contents</vt:lpwstr>
  </property>
  <property fmtid="{D5CDD505-2E9C-101B-9397-08002B2CF9AE}" pid="57" name="zerocitations">
    <vt:lpwstr>True</vt:lpwstr>
  </property>
</Properties>
</file>