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193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Введение</w:t>
      </w:r>
    </w:p>
    <w:p w14:paraId="491E287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Методические указания к курсовому проектированию для обучающихся специальности 2-40 01 01 «Программное обеспечение информационных технологий» составлены на основании учебной программы, утвержденной директором «Колледжа бизнеса и права» 06.07.2021.</w:t>
      </w:r>
    </w:p>
    <w:p w14:paraId="7AD3A90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Курсовой проект (КП) является самостоятельной комплексной работой, выполняемой обучающимися на заключительном этапе изучения учебного предмета «Конструирование программ и языки программирования».</w:t>
      </w:r>
    </w:p>
    <w:p w14:paraId="6ACDBC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Целями курсового проектирования являются:</w:t>
      </w:r>
    </w:p>
    <w:p w14:paraId="0B1B6F3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систематизация, закрепление и практическое применение полученных теоретических и практических знаний и умений;</w:t>
      </w:r>
    </w:p>
    <w:p w14:paraId="1650431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привитие навыков самостоятельной разработки программных средств на языке программирования C#;</w:t>
      </w:r>
    </w:p>
    <w:p w14:paraId="3F2383C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формирование навыков самостоятельной работы при решении профессиональных задач.</w:t>
      </w:r>
    </w:p>
    <w:p w14:paraId="6EF853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результате выполнения курсового проекта обучающиеся специальности 2-40 01 01 «Программное обеспечение информационных технологий» должны уметь:</w:t>
      </w:r>
    </w:p>
    <w:p w14:paraId="055DF48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проводить анализ концептуальных требований и информационных потребностей;</w:t>
      </w:r>
    </w:p>
    <w:p w14:paraId="6D83306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выявлять информационные объекты и связи между ними;</w:t>
      </w:r>
    </w:p>
    <w:p w14:paraId="5EFD489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выполнять построение концептуальной модели предметной области;</w:t>
      </w:r>
    </w:p>
    <w:p w14:paraId="76DDEAFD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организовывать хранение информации в файлах и базах данных;</w:t>
      </w:r>
    </w:p>
    <w:p w14:paraId="7D133B8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разрабатывать приложения для решения задач, поставленных в рамках курсового проектирования;</w:t>
      </w:r>
    </w:p>
    <w:p w14:paraId="65D831F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проводить тестирование разработанного приложения.</w:t>
      </w:r>
    </w:p>
    <w:p w14:paraId="465C0FC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Темы курсовых проектов и задания к курсовому проектированию разрабатываются преподавателями в соответствии с учебной программой и утверждаются на заседании цикловой комиссии. Задания подписываются руководителем курсового проекта, утверждаются председателем цикловой комиссии и выдаются обучающимся не позднее чем за полтора месяца до срока сдачи курсового проекта.</w:t>
      </w:r>
    </w:p>
    <w:p w14:paraId="7B82067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Работа над курсовым проектом осуществляется по графику, составленному руководителем для каждой учебной группы. Выполнение отдельных этапов проверяется руководителем курсового проекта.</w:t>
      </w:r>
    </w:p>
    <w:p w14:paraId="6EDE38C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курсового проекта необходимо изучить предметную область, определить способ хранения информации, разработать программу и провести её тестирование.</w:t>
      </w:r>
    </w:p>
    <w:p w14:paraId="0503B4A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контроля выполнения курсового проекта предусмотрены следующие формы:</w:t>
      </w:r>
    </w:p>
    <w:p w14:paraId="440AB09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этапный и итоговый контроль руководителем КП;</w:t>
      </w:r>
    </w:p>
    <w:p w14:paraId="5C35851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итоговое оценивание — защита курсового проекта.</w:t>
      </w:r>
    </w:p>
    <w:p w14:paraId="29B7BF1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Защита курсового проекта осуществляется в открытом порядке в установленные сроки. Оценивание производится по десятибалльной системе и включает как разработанную программу, так и пояснительную записку с графической частью.</w:t>
      </w:r>
    </w:p>
    <w:p w14:paraId="5B09D01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Основные критерии оценки:</w:t>
      </w:r>
    </w:p>
    <w:p w14:paraId="353DD110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своевременность выполнения всех этапов курсового проектирования;</w:t>
      </w:r>
    </w:p>
    <w:p w14:paraId="3E2CA37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полнота раскрытия темы;</w:t>
      </w:r>
    </w:p>
    <w:p w14:paraId="680DFCDC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соответствие пояснительной записки требованиям содержания;</w:t>
      </w:r>
    </w:p>
    <w:p w14:paraId="27AB12A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оформление согласно ГОСТ и грамотность выполнения пояснительной записки;</w:t>
      </w:r>
    </w:p>
    <w:p w14:paraId="08243DA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согласованность и удобство интерфейса приложения;</w:t>
      </w:r>
    </w:p>
    <w:p w14:paraId="70E721F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грамотная организация хранения информации в проекте;</w:t>
      </w:r>
    </w:p>
    <w:p w14:paraId="5A2F341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наличие связей приложений (экспорт и импорт данных, публикация в веб-страницах);</w:t>
      </w:r>
    </w:p>
    <w:p w14:paraId="10DC193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наличие программных модулей, их эффективность и стиль программирования;</w:t>
      </w:r>
    </w:p>
    <w:p w14:paraId="535AFF1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ind w:left="420" w:leftChars="0" w:hanging="420" w:firstLineChars="0"/>
        <w:textAlignment w:val="auto"/>
        <w:rPr>
          <w:rFonts w:hint="default" w:ascii="Times New Roman" w:hAnsi="Times New Roman" w:cs="Times New Roma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</w:rPr>
        <w:t>наличие справочной информации, графических подсказок или обучающих материалов.</w:t>
      </w:r>
    </w:p>
    <w:p w14:paraId="300253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 Требования к курсовому проектированию</w:t>
      </w:r>
    </w:p>
    <w:p w14:paraId="2C5133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1.1 Общие требования к составу десктоп-приложения</w:t>
      </w:r>
    </w:p>
    <w:p w14:paraId="7B7153D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Курсовой проект представляет собой программное средство для Windows, которое необходимо разработать, чтобы облегчить работу пользователя в выбранной сфере деятельности — бухгалтерии и расчёте заработной платы сотрудников. Информация, представленная в приложении, должна быть понятна и не носить двусмысленный характер.</w:t>
      </w:r>
    </w:p>
    <w:p w14:paraId="7BFD90F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Окно программы должно иметь лаконичное оформление, то есть в строке заголовка название приложения необходимо заменить именем пользовательского приложения (например, «Учёт заработной платы»). Программное средство необходимо организовать в одном стиле и цветовой гамме, приятной для восприятия пользователя.</w:t>
      </w:r>
    </w:p>
    <w:p w14:paraId="5CE7942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Меню должно содержать набор действий, предоставляющих пользователю доступ к основным функциям программного средства (далее – ПС). При необходимости выбор пункта сопровождается выпадающим меню, содержащим соответствующий список действий. Названия пунктов меню должны отображать закреплённые функции ПС, а действия необходимо задавать глаголами: например, «Файл/Сохранить». Если при выполнении действия будет развернуто диалоговое окно, то необходимо после названия соответствующего пункта поставить многоточие.</w:t>
      </w:r>
    </w:p>
    <w:p w14:paraId="5DA70EE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Панель инструментов должна содержать кнопки основных действий и функций ПС. Вид панели инструментов должен соответствовать набору действий, доступных в определённом режиме работы ПС. Все кнопки на панели инструментов должны иметь всплывающие подсказки.</w:t>
      </w:r>
    </w:p>
    <w:p w14:paraId="4CB769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 w:line="24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программном средстве должны быть предусмотрены множественные критерии поиска и сортировки информации, параметры которых определяются пользователем (например, поиск сотрудников по фамилии, сортировка по размеру заработной платы, фильтрация по наличию сверхурочных часов).</w:t>
      </w:r>
    </w:p>
    <w:p w14:paraId="79B379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Программное средство должно предоставлять возможность формирования выходных документов при обработке информации в виде отчётов, в том числе статистических, а также других документов с возможностью экспорта в другие приложения, в частности Microsoft Office, и/или печати.</w:t>
      </w:r>
    </w:p>
    <w:p w14:paraId="17B52CF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помощи является обязательным компонентом для разработанного программного средства. Она должна вызываться из любого места программы, а также легко и наглядно разрешать проблемы пользователя по эксплуатации приложения.</w:t>
      </w:r>
    </w:p>
    <w:p w14:paraId="41D8E6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1.2 Общие требования к составу веб-приложения</w:t>
      </w:r>
    </w:p>
    <w:p w14:paraId="09C1B73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Курсовой проект представляет собой веб-приложение, которое облегчит взаимодействие пользователя при совершении многофакторных действий, связанных с учётом рабочего времени и расчётом заработной платы сотрудников. Информация, представленная в приложении, должна быть понятна и не носить двусмысленный характер.</w:t>
      </w:r>
    </w:p>
    <w:p w14:paraId="4097138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Главная страница должна иметь лаконичное оформление и сразу же предоставлять пользователю информацию о сущности веб-приложения и его возможностях, избегая лишних нажатий. Дизайн приложения должен быть красочным и лаконичным. Веб-приложение должно быть организовано в едином стиле и цветовой гамме, приятной для восприятия пользователя.</w:t>
      </w:r>
    </w:p>
    <w:p w14:paraId="7A5F5F3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Веб-приложение должно иметь «шапку» и «подвал». В «шапке» должны быть указаны основные страницы (меню), название приложения или организации, контактная информация. В «шапке» может быть указана дополнительная информация: изменение языка, поисковая система, местоположение и т.д. В «подвале» дублируется название организации, перечислены все страницы веб-приложения. Также может быть указана </w:t>
      </w:r>
      <w:bookmarkStart w:id="0" w:name="_GoBack"/>
      <w:bookmarkEnd w:id="0"/>
      <w:r>
        <w:rPr>
          <w:rFonts w:hint="default" w:ascii="Times New Roman" w:hAnsi="Times New Roman" w:cs="Times New Roman"/>
        </w:rPr>
        <w:t>дополнительная информация: ссылки на социальные сети, список поставщиков, основные категории данных.</w:t>
      </w:r>
    </w:p>
    <w:p w14:paraId="4F1ED8A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Веб-приложение должно иметь клиентскую и административную часть. Клиенту доступны основные функции приложения (ввод данных, расчёт зарплаты, просмотр отчётов), а администратору – статистическая информация о выполненных пользователем действиях и различные формы отчётов, которые формируются в виде выходных документов с возможностью последующей печати.</w:t>
      </w:r>
    </w:p>
    <w:p w14:paraId="020E418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веб-приложении должны быть предусмотрены множественные критерии поиска и сортировки информации, параметры которых определяются пользователем.</w:t>
      </w:r>
    </w:p>
    <w:p w14:paraId="1465E1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веб-приложении должен быть сформирован «справочный раздел», в котором будет указана информация об организации, разработчике и особенности пользования приложением.</w:t>
      </w:r>
    </w:p>
    <w:p w14:paraId="5EF0AB2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Верстка должна быть адаптивной. Приложение должно корректно отображаться в различных браузерах.</w:t>
      </w:r>
    </w:p>
    <w:p w14:paraId="07E95E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1.3 Общие требования к составу мобильного приложения</w:t>
      </w:r>
    </w:p>
    <w:p w14:paraId="1A95CF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Курсовой проект представляет собой мобильное приложение, которое облегчит взаимодействие пользователя при совершении многофакторных действий, связанных с учётом рабочего времени и расчётом заработной платы сотрудников. Информация, представленная в приложении, должна быть понятна и не носить двусмысленный характер.</w:t>
      </w:r>
    </w:p>
    <w:p w14:paraId="4AD5AAF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Главная страница должна иметь лаконичное оформление и сразу же предоставлять пользователю информацию о сущности приложения и его возможностях, избегая лишних нажатий. Дизайн приложения должен быть красочным и лаконичным. Мобильное приложение должно быть организовано в едином стиле и цветовой гамме, приятной для восприятия пользователя.</w:t>
      </w:r>
    </w:p>
    <w:p w14:paraId="2DEA7D1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Окно программы должно иметь лаконичное оформление, то есть в строке заголовка название приложения необходимо заменить именем пользовательского приложения, оставить кнопки управления размером окна.</w:t>
      </w:r>
    </w:p>
    <w:p w14:paraId="567500F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Меню должно содержать набор действий, предоставляющих пользователю доступ к основным функциям ПС. При необходимости выбор пункта сопровождается выпадающим меню, содержащим соответствующий список действий. Названия пунктов меню должны отображать закреплённые функции ПС, а действия необходимо задавать глаголами: например, «Файл/Сохранить». Если при выполнении действия будет развернуто диалоговое окно, то необходимо после названия соответствующего пункта поставить многоточие.</w:t>
      </w:r>
    </w:p>
    <w:p w14:paraId="71471BB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Панель инструментов должна содержать кнопки основных действий и функций ПС. Вид панели инструментов должен соответствовать набору действий, доступных в определённом режиме работы ПС. Кнопки на панели инструментов должны иметь всплывающие подсказки.</w:t>
      </w:r>
    </w:p>
    <w:p w14:paraId="70525A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мобильном приложении должны быть предусмотрены множественные критерии поиска и сортировки информации, параметры которых определяются пользователем.</w:t>
      </w:r>
    </w:p>
    <w:p w14:paraId="1AD6BA9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мобильном приложении должен быть сформирован «справочный раздел», в котором будет указана информация об организации, разработчике и особенности пользования приложением.</w:t>
      </w:r>
    </w:p>
    <w:p w14:paraId="005FDF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1.4 Общие требования к составу игры</w:t>
      </w:r>
    </w:p>
    <w:p w14:paraId="15CEAD3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Курсовой проект представляет собой развлекательную игру с нетривиальным сюжетом в определённом выбранном жанре.</w:t>
      </w:r>
    </w:p>
    <w:p w14:paraId="1B10F71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Игра должна иметь стартовое окно (меню), где будут указаны основные возможности реализации. Информация, представленная в игре, должна быть понятна и не носить двусмысленный характер. Игра должна иметь лаконичное оформление, единый стиль и обозначения.</w:t>
      </w:r>
    </w:p>
    <w:p w14:paraId="61B6F5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игра предусматривает наличие уровней, то они должны быть организованы последовательно, чтобы нельзя было переместиться с первого уровня сразу на последний (если это не предусмотрено игровым процессом). Если игра предусматривает несколько концовок, то их должно быть больше трёх, и влияние на них должно прослеживаться в течение всего взаимодействия с программой.</w:t>
      </w:r>
    </w:p>
    <w:p w14:paraId="206EF2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реализации должно быть предусмотрено управление персонажем и/или игровыми элементами с помощью клавиатуры и/или мыши. У персонажа должны быть реализованы шкалы параметров (здоровья, жизней, брони, патронов и др.). Шкалы должны динамически изменяться при столкновении с объектами, которые влияют на их целостность.</w:t>
      </w:r>
    </w:p>
    <w:p w14:paraId="083B97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игре должно быть обеспечено сохранение прогресса и/или загрузка с определённого сохранения.</w:t>
      </w:r>
    </w:p>
    <w:p w14:paraId="06C1885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начале игры игроку должны быть проиллюстрированы/продемонстрированы основные механики взаимодействия на карте на сконструированном обучающем уровне.</w:t>
      </w:r>
    </w:p>
    <w:p w14:paraId="35A52C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569AE9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</w:p>
    <w:p w14:paraId="61B22ABA">
      <w:pPr>
        <w:rPr>
          <w:rFonts w:hint="default" w:ascii="Times New Roman" w:hAnsi="Times New Roman" w:cs="Times New Roman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53B6D0"/>
    <w:multiLevelType w:val="singleLevel"/>
    <w:tmpl w:val="5C53B6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6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468BD"/>
    <w:rsid w:val="5594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2025-11-14T11:07:00Z</dcterms:created>
  <dc:creator>Asus</dc:creator>
  <cp:lastModifiedBy>Asus</cp:lastModifiedBy>
  <dcterms:modified xsi:type="dcterms:W3CDTF">2025-11-14T11:39:21Z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3EC5674869D54CF9BD955AB323A4AA9B_11</vt:lpwstr>
  </property>
</Properties>
</file>