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AFE" w:rsidRPr="0078413C" w:rsidRDefault="006250C4" w:rsidP="000F0AFE">
      <w:pPr>
        <w:spacing w:before="1440"/>
        <w:ind w:firstLine="0"/>
        <w:jc w:val="center"/>
        <w:rPr>
          <w:sz w:val="32"/>
          <w:lang w:val="ro-RO"/>
        </w:rPr>
      </w:pPr>
      <w:r w:rsidRPr="0078413C">
        <w:rPr>
          <w:sz w:val="32"/>
        </w:rPr>
        <w:t>UNIVERSITATEA</w:t>
      </w:r>
      <w:r w:rsidR="000F0AFE" w:rsidRPr="0078413C">
        <w:rPr>
          <w:sz w:val="32"/>
        </w:rPr>
        <w:t xml:space="preserve"> DE MEDICIN</w:t>
      </w:r>
      <w:r w:rsidR="000F0AFE" w:rsidRPr="0078413C">
        <w:rPr>
          <w:sz w:val="32"/>
          <w:lang w:val="ro-RO"/>
        </w:rPr>
        <w:t>Ă ȘI FARMACIE</w:t>
      </w:r>
    </w:p>
    <w:p w:rsidR="0078413C" w:rsidRDefault="0078413C" w:rsidP="0078413C">
      <w:pPr>
        <w:ind w:firstLine="0"/>
        <w:jc w:val="center"/>
        <w:rPr>
          <w:sz w:val="28"/>
        </w:rPr>
      </w:pPr>
      <w:r w:rsidRPr="0078413C">
        <w:rPr>
          <w:sz w:val="28"/>
        </w:rPr>
        <w:t>GR.</w:t>
      </w:r>
      <w:proofErr w:type="gramStart"/>
      <w:r w:rsidRPr="0078413C">
        <w:rPr>
          <w:sz w:val="28"/>
        </w:rPr>
        <w:t>T.POPA</w:t>
      </w:r>
      <w:proofErr w:type="gramEnd"/>
      <w:r w:rsidRPr="0078413C">
        <w:rPr>
          <w:sz w:val="28"/>
        </w:rPr>
        <w:t xml:space="preserve"> IAȘI</w:t>
      </w:r>
    </w:p>
    <w:p w:rsidR="00DC3383" w:rsidRDefault="0078413C" w:rsidP="0078413C">
      <w:pPr>
        <w:ind w:firstLine="0"/>
        <w:jc w:val="center"/>
        <w:rPr>
          <w:sz w:val="28"/>
        </w:rPr>
      </w:pPr>
      <w:r>
        <w:rPr>
          <w:sz w:val="28"/>
        </w:rPr>
        <w:t xml:space="preserve">FACULTATEA DE FARMACIE </w:t>
      </w:r>
    </w:p>
    <w:p w:rsidR="0078413C" w:rsidRPr="0078413C" w:rsidRDefault="0078413C" w:rsidP="0078413C">
      <w:pPr>
        <w:ind w:firstLine="0"/>
        <w:jc w:val="center"/>
        <w:rPr>
          <w:sz w:val="28"/>
        </w:rPr>
      </w:pPr>
      <w:r>
        <w:rPr>
          <w:sz w:val="28"/>
        </w:rPr>
        <w:t>SPECIALIZAREA COSMETICĂ MEDICALĂ ȘI TEHNOLOGIA PRODUSULUI COSMETIC</w:t>
      </w: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CD17FE" w:rsidRDefault="00CD17FE" w:rsidP="0078413C">
      <w:pPr>
        <w:ind w:firstLine="0"/>
        <w:jc w:val="center"/>
      </w:pPr>
    </w:p>
    <w:p w:rsidR="00CD17FE" w:rsidRPr="0078413C" w:rsidRDefault="0078413C" w:rsidP="0078413C">
      <w:pPr>
        <w:ind w:firstLine="0"/>
        <w:jc w:val="center"/>
      </w:pPr>
      <w:r w:rsidRPr="0078413C">
        <w:rPr>
          <w:sz w:val="40"/>
        </w:rPr>
        <w:t>LUCRARE DE LICENȚ</w:t>
      </w:r>
      <w:r w:rsidRPr="0078413C">
        <w:rPr>
          <w:sz w:val="40"/>
          <w:szCs w:val="40"/>
          <w:lang w:val="ro-RO"/>
        </w:rPr>
        <w:t>Ă</w:t>
      </w:r>
    </w:p>
    <w:p w:rsidR="00CD17FE" w:rsidRDefault="006250C4" w:rsidP="0078413C">
      <w:pPr>
        <w:spacing w:before="360"/>
        <w:ind w:firstLine="0"/>
        <w:jc w:val="center"/>
      </w:pPr>
      <w:r>
        <w:rPr>
          <w:b/>
          <w:sz w:val="32"/>
        </w:rPr>
        <w:t>Tehnologii moderne de gestionare a cicatricilor post-acneice</w:t>
      </w:r>
    </w:p>
    <w:p w:rsidR="00CD17FE" w:rsidRDefault="00CD17FE" w:rsidP="0078413C">
      <w:pPr>
        <w:ind w:firstLine="0"/>
        <w:jc w:val="center"/>
      </w:pPr>
    </w:p>
    <w:p w:rsidR="00CD17FE" w:rsidRDefault="00CD17FE" w:rsidP="0078413C">
      <w:pPr>
        <w:ind w:firstLine="0"/>
        <w:jc w:val="center"/>
      </w:pP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78413C" w:rsidRDefault="0078413C" w:rsidP="00FD3473">
      <w:pPr>
        <w:ind w:firstLine="0"/>
        <w:jc w:val="both"/>
        <w:rPr>
          <w:b/>
          <w:sz w:val="28"/>
        </w:rPr>
      </w:pPr>
      <w:r>
        <w:rPr>
          <w:b/>
          <w:sz w:val="28"/>
        </w:rPr>
        <w:t>Absolvent</w:t>
      </w:r>
      <w:r w:rsidR="006250C4">
        <w:rPr>
          <w:b/>
          <w:sz w:val="28"/>
        </w:rPr>
        <w:t xml:space="preserve">: </w:t>
      </w:r>
    </w:p>
    <w:p w:rsidR="00CD17FE" w:rsidRDefault="000F0AFE" w:rsidP="00FD3473">
      <w:pPr>
        <w:ind w:firstLine="0"/>
        <w:jc w:val="both"/>
      </w:pPr>
      <w:r>
        <w:rPr>
          <w:sz w:val="28"/>
        </w:rPr>
        <w:t>Dominte Daria</w:t>
      </w:r>
    </w:p>
    <w:p w:rsidR="00CD17FE" w:rsidRDefault="00CD17FE" w:rsidP="00FD3473">
      <w:pPr>
        <w:ind w:firstLine="0"/>
        <w:jc w:val="both"/>
      </w:pPr>
    </w:p>
    <w:p w:rsidR="00CD17FE" w:rsidRPr="0078413C" w:rsidRDefault="0078413C" w:rsidP="00FD3473">
      <w:pPr>
        <w:ind w:firstLine="0"/>
        <w:jc w:val="both"/>
        <w:rPr>
          <w:b/>
          <w:sz w:val="28"/>
          <w:szCs w:val="28"/>
        </w:rPr>
      </w:pPr>
      <w:r w:rsidRPr="0078413C">
        <w:rPr>
          <w:sz w:val="28"/>
          <w:szCs w:val="28"/>
        </w:rPr>
        <w:t xml:space="preserve">                                                           </w:t>
      </w:r>
      <w:r>
        <w:rPr>
          <w:sz w:val="28"/>
          <w:szCs w:val="28"/>
        </w:rPr>
        <w:t xml:space="preserve">                          </w:t>
      </w:r>
      <w:r w:rsidRPr="0078413C">
        <w:rPr>
          <w:sz w:val="28"/>
          <w:szCs w:val="28"/>
        </w:rPr>
        <w:t xml:space="preserve">  </w:t>
      </w:r>
      <w:proofErr w:type="spellStart"/>
      <w:r w:rsidRPr="0078413C">
        <w:rPr>
          <w:b/>
          <w:sz w:val="28"/>
          <w:szCs w:val="28"/>
        </w:rPr>
        <w:t>Coordonator</w:t>
      </w:r>
      <w:proofErr w:type="spellEnd"/>
      <w:r w:rsidRPr="0078413C">
        <w:rPr>
          <w:b/>
          <w:sz w:val="28"/>
          <w:szCs w:val="28"/>
        </w:rPr>
        <w:t xml:space="preserve"> </w:t>
      </w:r>
      <w:proofErr w:type="spellStart"/>
      <w:r w:rsidRPr="0078413C">
        <w:rPr>
          <w:b/>
          <w:sz w:val="28"/>
          <w:szCs w:val="28"/>
        </w:rPr>
        <w:t>științific</w:t>
      </w:r>
      <w:proofErr w:type="spellEnd"/>
    </w:p>
    <w:p w:rsidR="00CD17FE" w:rsidRPr="0078413C" w:rsidRDefault="00CD17FE" w:rsidP="00FD3473">
      <w:pPr>
        <w:ind w:firstLine="0"/>
        <w:jc w:val="both"/>
        <w:rPr>
          <w:sz w:val="28"/>
          <w:szCs w:val="28"/>
        </w:rPr>
      </w:pP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CD17FE" w:rsidRDefault="00CD17FE" w:rsidP="00FD3473">
      <w:pPr>
        <w:ind w:firstLine="0"/>
        <w:jc w:val="both"/>
      </w:pPr>
    </w:p>
    <w:p w:rsidR="0078413C" w:rsidRDefault="0078413C" w:rsidP="00FD3473">
      <w:pPr>
        <w:ind w:firstLine="0"/>
        <w:jc w:val="both"/>
      </w:pPr>
    </w:p>
    <w:p w:rsidR="0078413C" w:rsidRDefault="0078413C" w:rsidP="00FD3473">
      <w:pPr>
        <w:ind w:firstLine="0"/>
        <w:jc w:val="both"/>
      </w:pPr>
    </w:p>
    <w:p w:rsidR="0078413C" w:rsidRDefault="0078413C" w:rsidP="00FD3473">
      <w:pPr>
        <w:ind w:firstLine="0"/>
        <w:jc w:val="both"/>
      </w:pPr>
    </w:p>
    <w:p w:rsidR="0078413C" w:rsidRDefault="0078413C" w:rsidP="00FD3473">
      <w:pPr>
        <w:ind w:firstLine="0"/>
        <w:jc w:val="both"/>
      </w:pPr>
    </w:p>
    <w:p w:rsidR="0078413C" w:rsidRDefault="0078413C" w:rsidP="00FD3473">
      <w:pPr>
        <w:ind w:firstLine="0"/>
        <w:jc w:val="both"/>
      </w:pPr>
    </w:p>
    <w:p w:rsidR="00CD17FE" w:rsidRDefault="0078413C" w:rsidP="0078413C">
      <w:pPr>
        <w:ind w:firstLine="0"/>
        <w:jc w:val="center"/>
      </w:pPr>
      <w:r>
        <w:rPr>
          <w:b/>
          <w:sz w:val="28"/>
        </w:rPr>
        <w:t>2026</w:t>
      </w:r>
    </w:p>
    <w:p w:rsidR="00CD17FE" w:rsidRDefault="006250C4" w:rsidP="00FD3473">
      <w:pPr>
        <w:jc w:val="both"/>
      </w:pPr>
      <w:r>
        <w:lastRenderedPageBreak/>
        <w:br w:type="page"/>
      </w:r>
    </w:p>
    <w:p w:rsidR="0078413C" w:rsidRDefault="0078413C" w:rsidP="00FD3473">
      <w:pPr>
        <w:pStyle w:val="Heading1"/>
        <w:jc w:val="both"/>
        <w:rPr>
          <w:rFonts w:ascii="Times New Roman" w:hAnsi="Times New Roman" w:cs="Times New Roman"/>
        </w:rPr>
      </w:pPr>
      <w:proofErr w:type="spellStart"/>
      <w:r>
        <w:rPr>
          <w:rFonts w:ascii="Times New Roman" w:hAnsi="Times New Roman" w:cs="Times New Roman"/>
        </w:rPr>
        <w:lastRenderedPageBreak/>
        <w:t>Cuprins</w:t>
      </w:r>
      <w:proofErr w:type="spellEnd"/>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78413C" w:rsidRDefault="0078413C" w:rsidP="00FD3473">
      <w:pPr>
        <w:pStyle w:val="Heading1"/>
        <w:jc w:val="both"/>
        <w:rPr>
          <w:rFonts w:ascii="Times New Roman" w:hAnsi="Times New Roman" w:cs="Times New Roman"/>
        </w:rPr>
      </w:pPr>
    </w:p>
    <w:p w:rsidR="00CD17FE" w:rsidRPr="00FD3473" w:rsidRDefault="006250C4" w:rsidP="00FD3473">
      <w:pPr>
        <w:pStyle w:val="Heading1"/>
        <w:jc w:val="both"/>
        <w:rPr>
          <w:rFonts w:ascii="Times New Roman" w:hAnsi="Times New Roman" w:cs="Times New Roman"/>
        </w:rPr>
      </w:pPr>
      <w:r w:rsidRPr="00FD3473">
        <w:rPr>
          <w:rFonts w:ascii="Times New Roman" w:hAnsi="Times New Roman" w:cs="Times New Roman"/>
        </w:rPr>
        <w:lastRenderedPageBreak/>
        <w:t xml:space="preserve"> Introducere</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1.1. Relevanța estetică și medicală a cicatricilor post-acneice</w:t>
      </w:r>
    </w:p>
    <w:p w:rsidR="00CD17FE" w:rsidRDefault="006250C4" w:rsidP="00FD3473">
      <w:pPr>
        <w:jc w:val="both"/>
      </w:pPr>
      <w:r>
        <w:t xml:space="preserve">Acneea vulgară este una dintre cele mai răspândite afecțiuni cutanate la nivel global. Datele epidemiologice recente estimează că afectează sute de </w:t>
      </w:r>
      <w:proofErr w:type="spellStart"/>
      <w:r>
        <w:t>milioane</w:t>
      </w:r>
      <w:proofErr w:type="spellEnd"/>
      <w:r>
        <w:t xml:space="preserve"> de </w:t>
      </w:r>
      <w:proofErr w:type="spellStart"/>
      <w:r>
        <w:t>persoane</w:t>
      </w:r>
      <w:proofErr w:type="spellEnd"/>
      <w:r>
        <w:t xml:space="preserve">, cu </w:t>
      </w:r>
      <w:proofErr w:type="spellStart"/>
      <w:r>
        <w:t>prevalență</w:t>
      </w:r>
      <w:proofErr w:type="spellEnd"/>
      <w:r>
        <w:t xml:space="preserve"> </w:t>
      </w:r>
      <w:proofErr w:type="spellStart"/>
      <w:r>
        <w:t>maximă</w:t>
      </w:r>
      <w:proofErr w:type="spellEnd"/>
      <w:r>
        <w:t xml:space="preserve"> </w:t>
      </w:r>
      <w:proofErr w:type="spellStart"/>
      <w:r>
        <w:t>în</w:t>
      </w:r>
      <w:proofErr w:type="spellEnd"/>
      <w:r>
        <w:t xml:space="preserve"> </w:t>
      </w:r>
      <w:proofErr w:type="spellStart"/>
      <w:r>
        <w:t>rândul</w:t>
      </w:r>
      <w:proofErr w:type="spellEnd"/>
      <w:r>
        <w:t xml:space="preserve"> </w:t>
      </w:r>
      <w:proofErr w:type="spellStart"/>
      <w:r>
        <w:t>adolescenților</w:t>
      </w:r>
      <w:proofErr w:type="spellEnd"/>
      <w:r>
        <w:t xml:space="preserve"> </w:t>
      </w:r>
      <w:proofErr w:type="spellStart"/>
      <w:r>
        <w:t>și</w:t>
      </w:r>
      <w:proofErr w:type="spellEnd"/>
      <w:r>
        <w:t xml:space="preserve"> </w:t>
      </w:r>
      <w:proofErr w:type="spellStart"/>
      <w:r>
        <w:t>adulților</w:t>
      </w:r>
      <w:proofErr w:type="spellEnd"/>
      <w:r>
        <w:t xml:space="preserve"> </w:t>
      </w:r>
      <w:proofErr w:type="spellStart"/>
      <w:proofErr w:type="gramStart"/>
      <w:r>
        <w:t>tineri</w:t>
      </w:r>
      <w:proofErr w:type="spellEnd"/>
      <w:r>
        <w:t xml:space="preserve"> </w:t>
      </w:r>
      <w:r w:rsidR="00FD3473">
        <w:t xml:space="preserve"> </w:t>
      </w:r>
      <w:r>
        <w:t>un</w:t>
      </w:r>
      <w:proofErr w:type="gramEnd"/>
      <w:r>
        <w:t xml:space="preserve"> review </w:t>
      </w:r>
      <w:proofErr w:type="spellStart"/>
      <w:r>
        <w:t>sistematic</w:t>
      </w:r>
      <w:proofErr w:type="spellEnd"/>
      <w:r>
        <w:t xml:space="preserve"> </w:t>
      </w:r>
      <w:proofErr w:type="spellStart"/>
      <w:r>
        <w:t>cuprinzând</w:t>
      </w:r>
      <w:proofErr w:type="spellEnd"/>
      <w:r>
        <w:t xml:space="preserve"> 35 de studii din întreaga lume a raportat o prevalență globală de aproximativ 9,4%, cu variații semnificative în funcție de grupul de </w:t>
      </w:r>
      <w:proofErr w:type="spellStart"/>
      <w:r>
        <w:t>vârstă</w:t>
      </w:r>
      <w:proofErr w:type="spellEnd"/>
      <w:r>
        <w:t xml:space="preserve"> </w:t>
      </w:r>
      <w:proofErr w:type="spellStart"/>
      <w:r>
        <w:t>și</w:t>
      </w:r>
      <w:proofErr w:type="spellEnd"/>
      <w:r>
        <w:t xml:space="preserve"> de </w:t>
      </w:r>
      <w:proofErr w:type="spellStart"/>
      <w:r>
        <w:t>metodologia</w:t>
      </w:r>
      <w:proofErr w:type="spellEnd"/>
      <w:r>
        <w:t xml:space="preserve"> de </w:t>
      </w:r>
      <w:proofErr w:type="spellStart"/>
      <w:r>
        <w:t>studiu</w:t>
      </w:r>
      <w:proofErr w:type="spellEnd"/>
      <w:r>
        <w:t xml:space="preserve"> (</w:t>
      </w:r>
      <w:r w:rsidR="004B7626" w:rsidRPr="004B7626">
        <w:t>(</w:t>
      </w:r>
      <w:proofErr w:type="spellStart"/>
      <w:r w:rsidR="004B7626" w:rsidRPr="004B7626">
        <w:rPr>
          <w:rFonts w:cs="Times New Roman"/>
          <w:color w:val="212121"/>
          <w:shd w:val="clear" w:color="auto" w:fill="FFFFFF"/>
        </w:rPr>
        <w:t>Heng</w:t>
      </w:r>
      <w:proofErr w:type="spellEnd"/>
      <w:r w:rsidR="004B7626" w:rsidRPr="004B7626">
        <w:rPr>
          <w:rFonts w:cs="Times New Roman"/>
          <w:color w:val="212121"/>
          <w:shd w:val="clear" w:color="auto" w:fill="FFFFFF"/>
        </w:rPr>
        <w:t xml:space="preserve"> AHS, Chew </w:t>
      </w:r>
      <w:proofErr w:type="spellStart"/>
      <w:r w:rsidR="004B7626" w:rsidRPr="004B7626">
        <w:rPr>
          <w:rFonts w:cs="Times New Roman"/>
          <w:color w:val="212121"/>
          <w:shd w:val="clear" w:color="auto" w:fill="FFFFFF"/>
        </w:rPr>
        <w:t>FT.,et</w:t>
      </w:r>
      <w:proofErr w:type="spellEnd"/>
      <w:r w:rsidR="004B7626" w:rsidRPr="004B7626">
        <w:rPr>
          <w:rFonts w:cs="Times New Roman"/>
          <w:color w:val="212121"/>
          <w:shd w:val="clear" w:color="auto" w:fill="FFFFFF"/>
        </w:rPr>
        <w:t xml:space="preserve"> al 2020</w:t>
      </w:r>
      <w:r w:rsidRPr="004B7626">
        <w:t>).</w:t>
      </w:r>
      <w:r>
        <w:t xml:space="preserve"> Analiza datelor Global Burden of Disease 1990–2021 arată că numărul total de cazuri în rândul tinerilor cu vârste de 10–24 de ani a crescut de la 132,4 milioane la 184,3 milioane, reflectând atât creșterea demografică, cât și modificări în stilul de viață și factorii de mediu (Zhu et al., 2025).</w:t>
      </w:r>
    </w:p>
    <w:p w:rsidR="00CD17FE" w:rsidRDefault="006250C4" w:rsidP="00FD3473">
      <w:pPr>
        <w:jc w:val="both"/>
      </w:pPr>
      <w:proofErr w:type="spellStart"/>
      <w:r>
        <w:t>Spre</w:t>
      </w:r>
      <w:proofErr w:type="spellEnd"/>
      <w:r>
        <w:t xml:space="preserve"> </w:t>
      </w:r>
      <w:proofErr w:type="spellStart"/>
      <w:r>
        <w:t>deosebire</w:t>
      </w:r>
      <w:proofErr w:type="spellEnd"/>
      <w:r>
        <w:t xml:space="preserve"> </w:t>
      </w:r>
      <w:proofErr w:type="gramStart"/>
      <w:r>
        <w:t xml:space="preserve">de </w:t>
      </w:r>
      <w:r w:rsidR="00FD3473">
        <w:t xml:space="preserve"> </w:t>
      </w:r>
      <w:proofErr w:type="spellStart"/>
      <w:r w:rsidR="00FD3473">
        <w:t>eritemul</w:t>
      </w:r>
      <w:proofErr w:type="spellEnd"/>
      <w:proofErr w:type="gramEnd"/>
      <w:r w:rsidR="00FD3473">
        <w:t xml:space="preserve"> </w:t>
      </w:r>
      <w:proofErr w:type="spellStart"/>
      <w:r w:rsidR="00FD3473">
        <w:t>postinflamator</w:t>
      </w:r>
      <w:proofErr w:type="spellEnd"/>
      <w:r w:rsidR="00FD3473">
        <w:t xml:space="preserve"> </w:t>
      </w:r>
      <w:proofErr w:type="spellStart"/>
      <w:r w:rsidR="00FD3473">
        <w:t>sau</w:t>
      </w:r>
      <w:proofErr w:type="spellEnd"/>
      <w:r w:rsidR="00FD3473">
        <w:t xml:space="preserve"> </w:t>
      </w:r>
      <w:proofErr w:type="spellStart"/>
      <w:r w:rsidR="00FD3473">
        <w:t>hiperpigmentările</w:t>
      </w:r>
      <w:proofErr w:type="spellEnd"/>
      <w:r w:rsidR="00FD3473">
        <w:t xml:space="preserve"> </w:t>
      </w:r>
      <w:r>
        <w:t xml:space="preserve">care </w:t>
      </w:r>
      <w:proofErr w:type="spellStart"/>
      <w:r>
        <w:t>apar</w:t>
      </w:r>
      <w:proofErr w:type="spellEnd"/>
      <w:r>
        <w:t xml:space="preserve"> </w:t>
      </w:r>
      <w:proofErr w:type="spellStart"/>
      <w:r>
        <w:t>după</w:t>
      </w:r>
      <w:proofErr w:type="spellEnd"/>
      <w:r>
        <w:t xml:space="preserve"> </w:t>
      </w:r>
      <w:proofErr w:type="spellStart"/>
      <w:r>
        <w:t>leziunile</w:t>
      </w:r>
      <w:proofErr w:type="spellEnd"/>
      <w:r>
        <w:t xml:space="preserve"> active și care se remit în câteva luni, cicatricile definitive implică o distrucție structurală a dermei. Fie că e vorba de depresiunile caracteristice cicatricilor atrofice, fie de proeminențele ferme ale celor hipertrofice, aceste leziuni nu pot fi corectate prin simple produse topice. Tratamentul lor necesită proceduri specializate, o evaluare atentă și, de cele mai multe ori, mai multe ședințe. Tocmai de aceea, gestionarea cicatricilor post-acneice a devenit un subiect central al dermatologiei estetice contemporane.</w:t>
      </w:r>
    </w:p>
    <w:p w:rsidR="00CD17FE" w:rsidRDefault="006250C4" w:rsidP="00FD3473">
      <w:pPr>
        <w:jc w:val="both"/>
      </w:pPr>
      <w:r>
        <w:t>Relevanța clinică a temei este amplificată și de faptul că aceste cicatrici apar la orice vârstă, la ambele sexe și pe toate fototipurile, iar severitatea lor variază în funcție de cât de agresivă a fost acneea, cât de rapid a fost tratată și cât de predispus genetic este pacientul (Jennings et al., 2024).</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1.2. Impactul psihologic și social</w:t>
      </w:r>
    </w:p>
    <w:p w:rsidR="00CD17FE" w:rsidRDefault="006250C4" w:rsidP="00FD3473">
      <w:pPr>
        <w:jc w:val="both"/>
      </w:pPr>
      <w:r>
        <w:t>Dincolo de aspectul pur estetic, cicatricile post-acneice au o dimensiune psihologică importantă, adesea subestimată. Scorurile obținute cu instrumentul Dermatology Life Quality Index (DLQI) la pacienții cu acnee moderată sau severă sunt comparabile cu cele din afecțiuni cronice precum astmul bronșic sau diabetul (Reynolds et al., 2024</w:t>
      </w:r>
      <w:proofErr w:type="gramStart"/>
      <w:r>
        <w:t xml:space="preserve">) </w:t>
      </w:r>
      <w:r w:rsidR="00FD3473">
        <w:t xml:space="preserve"> </w:t>
      </w:r>
      <w:r>
        <w:t>un</w:t>
      </w:r>
      <w:proofErr w:type="gramEnd"/>
      <w:r>
        <w:t xml:space="preserve"> </w:t>
      </w:r>
      <w:proofErr w:type="spellStart"/>
      <w:r>
        <w:t>fapt</w:t>
      </w:r>
      <w:proofErr w:type="spellEnd"/>
      <w:r>
        <w:t xml:space="preserve"> care </w:t>
      </w:r>
      <w:proofErr w:type="spellStart"/>
      <w:r>
        <w:t>reflectă</w:t>
      </w:r>
      <w:proofErr w:type="spellEnd"/>
      <w:r>
        <w:t xml:space="preserve"> </w:t>
      </w:r>
      <w:proofErr w:type="spellStart"/>
      <w:r>
        <w:t>cât</w:t>
      </w:r>
      <w:proofErr w:type="spellEnd"/>
      <w:r>
        <w:t xml:space="preserve"> de mult influențează aspectul pielii stima de sine și calitatea vieții cotidiene.</w:t>
      </w:r>
    </w:p>
    <w:p w:rsidR="00CD17FE" w:rsidRDefault="006250C4" w:rsidP="00FD3473">
      <w:pPr>
        <w:jc w:val="both"/>
      </w:pPr>
      <w:r>
        <w:t xml:space="preserve">Cicatricile amplifică această povară. Spre deosebire de leziunile active, care pot fi </w:t>
      </w:r>
      <w:proofErr w:type="spellStart"/>
      <w:r>
        <w:t>tratate</w:t>
      </w:r>
      <w:proofErr w:type="spellEnd"/>
      <w:r>
        <w:t xml:space="preserve"> </w:t>
      </w:r>
      <w:proofErr w:type="spellStart"/>
      <w:r>
        <w:t>și</w:t>
      </w:r>
      <w:proofErr w:type="spellEnd"/>
      <w:r>
        <w:t xml:space="preserve"> care se </w:t>
      </w:r>
      <w:proofErr w:type="spellStart"/>
      <w:r>
        <w:t>vindecă</w:t>
      </w:r>
      <w:proofErr w:type="spellEnd"/>
      <w:r>
        <w:t xml:space="preserve"> </w:t>
      </w:r>
      <w:proofErr w:type="spellStart"/>
      <w:r>
        <w:t>în</w:t>
      </w:r>
      <w:proofErr w:type="spellEnd"/>
      <w:r>
        <w:t xml:space="preserve"> </w:t>
      </w:r>
      <w:proofErr w:type="spellStart"/>
      <w:r>
        <w:t>timp</w:t>
      </w:r>
      <w:proofErr w:type="spellEnd"/>
      <w:r>
        <w:t xml:space="preserve">, </w:t>
      </w:r>
      <w:proofErr w:type="spellStart"/>
      <w:r>
        <w:t>cicatricile</w:t>
      </w:r>
      <w:proofErr w:type="spellEnd"/>
      <w:r>
        <w:t xml:space="preserve"> </w:t>
      </w:r>
      <w:proofErr w:type="spellStart"/>
      <w:r>
        <w:t>sunt</w:t>
      </w:r>
      <w:proofErr w:type="spellEnd"/>
      <w:r>
        <w:t xml:space="preserve"> </w:t>
      </w:r>
      <w:proofErr w:type="spellStart"/>
      <w:r>
        <w:t>permanente</w:t>
      </w:r>
      <w:proofErr w:type="spellEnd"/>
      <w:r>
        <w:t xml:space="preserve"> </w:t>
      </w:r>
      <w:proofErr w:type="spellStart"/>
      <w:r>
        <w:t>si</w:t>
      </w:r>
      <w:proofErr w:type="spellEnd"/>
      <w:r>
        <w:t xml:space="preserve"> nu se </w:t>
      </w:r>
      <w:proofErr w:type="spellStart"/>
      <w:r>
        <w:t>îmbunătățesc</w:t>
      </w:r>
      <w:proofErr w:type="spellEnd"/>
      <w:r>
        <w:t xml:space="preserve"> </w:t>
      </w:r>
      <w:proofErr w:type="spellStart"/>
      <w:r>
        <w:t>în</w:t>
      </w:r>
      <w:proofErr w:type="spellEnd"/>
      <w:r>
        <w:t xml:space="preserve"> </w:t>
      </w:r>
      <w:proofErr w:type="spellStart"/>
      <w:r>
        <w:t>lipsa</w:t>
      </w:r>
      <w:proofErr w:type="spellEnd"/>
      <w:r>
        <w:t xml:space="preserve"> </w:t>
      </w:r>
      <w:proofErr w:type="spellStart"/>
      <w:r>
        <w:t>unor</w:t>
      </w:r>
      <w:proofErr w:type="spellEnd"/>
      <w:r>
        <w:t xml:space="preserve"> </w:t>
      </w:r>
      <w:proofErr w:type="spellStart"/>
      <w:r>
        <w:t>intervenții</w:t>
      </w:r>
      <w:proofErr w:type="spellEnd"/>
      <w:r>
        <w:t xml:space="preserve"> </w:t>
      </w:r>
      <w:proofErr w:type="spellStart"/>
      <w:proofErr w:type="gramStart"/>
      <w:r>
        <w:t>dermatologice</w:t>
      </w:r>
      <w:proofErr w:type="spellEnd"/>
      <w:r>
        <w:t xml:space="preserve"> .</w:t>
      </w:r>
      <w:proofErr w:type="gramEnd"/>
      <w:r>
        <w:t xml:space="preserve"> </w:t>
      </w:r>
      <w:proofErr w:type="spellStart"/>
      <w:r>
        <w:t>Pacienții</w:t>
      </w:r>
      <w:proofErr w:type="spellEnd"/>
      <w:r>
        <w:t xml:space="preserve"> </w:t>
      </w:r>
      <w:proofErr w:type="spellStart"/>
      <w:r>
        <w:t>descriu</w:t>
      </w:r>
      <w:proofErr w:type="spellEnd"/>
      <w:r>
        <w:t xml:space="preserve"> </w:t>
      </w:r>
      <w:proofErr w:type="spellStart"/>
      <w:r>
        <w:t>frecvent</w:t>
      </w:r>
      <w:proofErr w:type="spellEnd"/>
      <w:r>
        <w:t xml:space="preserve"> </w:t>
      </w:r>
      <w:proofErr w:type="spellStart"/>
      <w:r>
        <w:t>anxietate</w:t>
      </w:r>
      <w:proofErr w:type="spellEnd"/>
      <w:r>
        <w:t xml:space="preserve"> </w:t>
      </w:r>
      <w:proofErr w:type="spellStart"/>
      <w:r>
        <w:t>în</w:t>
      </w:r>
      <w:proofErr w:type="spellEnd"/>
      <w:r>
        <w:t xml:space="preserve"> </w:t>
      </w:r>
      <w:proofErr w:type="spellStart"/>
      <w:r>
        <w:t>situații</w:t>
      </w:r>
      <w:proofErr w:type="spellEnd"/>
      <w:r>
        <w:t xml:space="preserve"> </w:t>
      </w:r>
      <w:proofErr w:type="spellStart"/>
      <w:r>
        <w:t>sociale</w:t>
      </w:r>
      <w:proofErr w:type="spellEnd"/>
      <w:r>
        <w:t xml:space="preserve">, </w:t>
      </w:r>
      <w:proofErr w:type="spellStart"/>
      <w:r>
        <w:t>tendința</w:t>
      </w:r>
      <w:proofErr w:type="spellEnd"/>
      <w:r>
        <w:t xml:space="preserve"> de a evita fotografiile sau întâlnirile față în față, uneori chiar dificultăți profesionale. Studii care au utilizat chestionare validate au arătat că impactul negativ al cicatricilor este perceput de </w:t>
      </w:r>
      <w:proofErr w:type="spellStart"/>
      <w:r>
        <w:t>pacienți</w:t>
      </w:r>
      <w:proofErr w:type="spellEnd"/>
      <w:r>
        <w:t xml:space="preserve"> ca </w:t>
      </w:r>
      <w:proofErr w:type="spellStart"/>
      <w:r>
        <w:t>mai</w:t>
      </w:r>
      <w:proofErr w:type="spellEnd"/>
      <w:r>
        <w:t xml:space="preserve"> </w:t>
      </w:r>
      <w:proofErr w:type="spellStart"/>
      <w:r>
        <w:t>dificil</w:t>
      </w:r>
      <w:proofErr w:type="spellEnd"/>
      <w:r>
        <w:t xml:space="preserve"> de </w:t>
      </w:r>
      <w:proofErr w:type="spellStart"/>
      <w:r>
        <w:t>suportat</w:t>
      </w:r>
      <w:proofErr w:type="spellEnd"/>
      <w:r>
        <w:t xml:space="preserve"> </w:t>
      </w:r>
      <w:proofErr w:type="spellStart"/>
      <w:r>
        <w:t>decât</w:t>
      </w:r>
      <w:proofErr w:type="spellEnd"/>
      <w:r>
        <w:t xml:space="preserve"> </w:t>
      </w:r>
      <w:proofErr w:type="spellStart"/>
      <w:r>
        <w:t>cel</w:t>
      </w:r>
      <w:proofErr w:type="spellEnd"/>
      <w:r>
        <w:t xml:space="preserve"> al </w:t>
      </w:r>
      <w:proofErr w:type="spellStart"/>
      <w:r>
        <w:t>acneei</w:t>
      </w:r>
      <w:proofErr w:type="spellEnd"/>
      <w:r>
        <w:t xml:space="preserve"> active </w:t>
      </w:r>
      <w:proofErr w:type="spellStart"/>
      <w:r>
        <w:t>în</w:t>
      </w:r>
      <w:proofErr w:type="spellEnd"/>
      <w:r>
        <w:t xml:space="preserve"> </w:t>
      </w:r>
      <w:proofErr w:type="gramStart"/>
      <w:r>
        <w:t xml:space="preserve">sine </w:t>
      </w:r>
      <w:r w:rsidR="00FD3473">
        <w:t xml:space="preserve"> </w:t>
      </w:r>
      <w:proofErr w:type="spellStart"/>
      <w:r>
        <w:t>tocmai</w:t>
      </w:r>
      <w:proofErr w:type="spellEnd"/>
      <w:proofErr w:type="gramEnd"/>
      <w:r>
        <w:t xml:space="preserve"> </w:t>
      </w:r>
      <w:proofErr w:type="spellStart"/>
      <w:r>
        <w:t>pentru</w:t>
      </w:r>
      <w:proofErr w:type="spellEnd"/>
      <w:r>
        <w:t xml:space="preserve"> </w:t>
      </w:r>
      <w:proofErr w:type="spellStart"/>
      <w:r>
        <w:t>că</w:t>
      </w:r>
      <w:proofErr w:type="spellEnd"/>
      <w:r>
        <w:t xml:space="preserve"> </w:t>
      </w:r>
      <w:proofErr w:type="spellStart"/>
      <w:r>
        <w:t>cicatricile</w:t>
      </w:r>
      <w:proofErr w:type="spellEnd"/>
      <w:r>
        <w:t xml:space="preserve"> par definitive (Jennings et al., 2024). Această realitate subliniază necesitatea </w:t>
      </w:r>
      <w:r>
        <w:lastRenderedPageBreak/>
        <w:t>de a privi tratamentul cicatricilor post-acneice nu doar ca pe o intervenție estetică, ci și ca pe un act cu beneficii psihosociale reale.</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1.3. Prevalența acneei și a cicatricilor post-acneice</w:t>
      </w:r>
    </w:p>
    <w:p w:rsidR="00CD17FE" w:rsidRDefault="006250C4" w:rsidP="00FD3473">
      <w:pPr>
        <w:jc w:val="both"/>
      </w:pPr>
      <w:r>
        <w:t xml:space="preserve">La nivel mondial, acneea vulgară afectează sute de milioane de oameni, </w:t>
      </w:r>
      <w:proofErr w:type="spellStart"/>
      <w:r>
        <w:t>indiferent</w:t>
      </w:r>
      <w:proofErr w:type="spellEnd"/>
      <w:r>
        <w:t xml:space="preserve"> de </w:t>
      </w:r>
      <w:proofErr w:type="spellStart"/>
      <w:r>
        <w:t>rasă</w:t>
      </w:r>
      <w:proofErr w:type="spellEnd"/>
      <w:r>
        <w:t xml:space="preserve">, </w:t>
      </w:r>
      <w:proofErr w:type="spellStart"/>
      <w:r>
        <w:t>mediu</w:t>
      </w:r>
      <w:proofErr w:type="spellEnd"/>
      <w:r>
        <w:t xml:space="preserve"> </w:t>
      </w:r>
      <w:proofErr w:type="spellStart"/>
      <w:r>
        <w:t>geografic</w:t>
      </w:r>
      <w:proofErr w:type="spellEnd"/>
      <w:r>
        <w:t xml:space="preserve"> </w:t>
      </w:r>
      <w:proofErr w:type="spellStart"/>
      <w:r>
        <w:t>sau</w:t>
      </w:r>
      <w:proofErr w:type="spellEnd"/>
      <w:r>
        <w:t xml:space="preserve"> </w:t>
      </w:r>
      <w:proofErr w:type="spellStart"/>
      <w:r>
        <w:t>statut</w:t>
      </w:r>
      <w:proofErr w:type="spellEnd"/>
      <w:r>
        <w:t xml:space="preserve"> socioeconomic (</w:t>
      </w:r>
      <w:r w:rsidR="004B7626" w:rsidRPr="004B7626">
        <w:t>(</w:t>
      </w:r>
      <w:proofErr w:type="spellStart"/>
      <w:r w:rsidR="004B7626" w:rsidRPr="004B7626">
        <w:rPr>
          <w:rFonts w:cs="Times New Roman"/>
          <w:color w:val="212121"/>
          <w:shd w:val="clear" w:color="auto" w:fill="FFFFFF"/>
        </w:rPr>
        <w:t>Heng</w:t>
      </w:r>
      <w:proofErr w:type="spellEnd"/>
      <w:r w:rsidR="004B7626" w:rsidRPr="004B7626">
        <w:rPr>
          <w:rFonts w:cs="Times New Roman"/>
          <w:color w:val="212121"/>
          <w:shd w:val="clear" w:color="auto" w:fill="FFFFFF"/>
        </w:rPr>
        <w:t xml:space="preserve"> AHS, Chew </w:t>
      </w:r>
      <w:proofErr w:type="spellStart"/>
      <w:proofErr w:type="gramStart"/>
      <w:r w:rsidR="004B7626" w:rsidRPr="004B7626">
        <w:rPr>
          <w:rFonts w:cs="Times New Roman"/>
          <w:color w:val="212121"/>
          <w:shd w:val="clear" w:color="auto" w:fill="FFFFFF"/>
        </w:rPr>
        <w:t>FT.,et</w:t>
      </w:r>
      <w:proofErr w:type="spellEnd"/>
      <w:proofErr w:type="gramEnd"/>
      <w:r w:rsidR="004B7626" w:rsidRPr="004B7626">
        <w:rPr>
          <w:rFonts w:cs="Times New Roman"/>
          <w:color w:val="212121"/>
          <w:shd w:val="clear" w:color="auto" w:fill="FFFFFF"/>
        </w:rPr>
        <w:t xml:space="preserve"> al 2020</w:t>
      </w:r>
      <w:r>
        <w:t xml:space="preserve">). Deși prevalența maximă rămâne în decada a doua de viață, incidența la adulți între 25 și 44 de ani a crescut vizibil în ultimele decenii, </w:t>
      </w:r>
      <w:proofErr w:type="spellStart"/>
      <w:r>
        <w:t>în</w:t>
      </w:r>
      <w:proofErr w:type="spellEnd"/>
      <w:r>
        <w:t xml:space="preserve"> special la </w:t>
      </w:r>
      <w:proofErr w:type="spellStart"/>
      <w:r>
        <w:t>femei</w:t>
      </w:r>
      <w:proofErr w:type="spellEnd"/>
      <w:r>
        <w:t xml:space="preserve">, sub </w:t>
      </w:r>
      <w:proofErr w:type="spellStart"/>
      <w:r>
        <w:t>influența</w:t>
      </w:r>
      <w:proofErr w:type="spellEnd"/>
      <w:r>
        <w:t xml:space="preserve"> </w:t>
      </w:r>
      <w:proofErr w:type="spellStart"/>
      <w:r>
        <w:t>factorilor</w:t>
      </w:r>
      <w:proofErr w:type="spellEnd"/>
      <w:r>
        <w:t xml:space="preserve"> </w:t>
      </w:r>
      <w:proofErr w:type="spellStart"/>
      <w:r>
        <w:t>hormonali</w:t>
      </w:r>
      <w:proofErr w:type="spellEnd"/>
      <w:r>
        <w:t xml:space="preserve">, a </w:t>
      </w:r>
      <w:proofErr w:type="spellStart"/>
      <w:r>
        <w:t>stresului</w:t>
      </w:r>
      <w:proofErr w:type="spellEnd"/>
      <w:r>
        <w:t xml:space="preserve"> </w:t>
      </w:r>
      <w:proofErr w:type="spellStart"/>
      <w:r>
        <w:t>și</w:t>
      </w:r>
      <w:proofErr w:type="spellEnd"/>
      <w:r>
        <w:t xml:space="preserve"> a </w:t>
      </w:r>
      <w:proofErr w:type="spellStart"/>
      <w:r>
        <w:t>unor</w:t>
      </w:r>
      <w:proofErr w:type="spellEnd"/>
      <w:r>
        <w:t xml:space="preserve"> </w:t>
      </w:r>
      <w:proofErr w:type="spellStart"/>
      <w:r>
        <w:t>obiceiuri</w:t>
      </w:r>
      <w:proofErr w:type="spellEnd"/>
      <w:r>
        <w:t xml:space="preserve"> </w:t>
      </w:r>
      <w:proofErr w:type="spellStart"/>
      <w:r>
        <w:t>alimentare</w:t>
      </w:r>
      <w:proofErr w:type="spellEnd"/>
      <w:r>
        <w:t xml:space="preserve"> </w:t>
      </w:r>
      <w:proofErr w:type="spellStart"/>
      <w:r>
        <w:t>nefavorabile</w:t>
      </w:r>
      <w:proofErr w:type="spellEnd"/>
      <w:r>
        <w:t xml:space="preserve"> (Reynolds et al., 2024). Această extindere a bolii spre vârste mai mature înseamnă și o expunere prelungită la riscul de cicatrizare.</w:t>
      </w:r>
    </w:p>
    <w:p w:rsidR="00CD17FE" w:rsidRDefault="006250C4" w:rsidP="00FD3473">
      <w:pPr>
        <w:jc w:val="both"/>
      </w:pPr>
      <w:r>
        <w:t xml:space="preserve">Nu toți pacienții cu acnee dezvoltă cicatrici, dar riscul este considerabil. Formele inflamatorii moderate și severe, mai ales cele netratate sau tratate târziu, lasă aproape inevitabil urme la nivelul dermei (Jennings et al., 2024). Factori precum manipularea mecanică repetată a leziunilor, predispoziția genetică sau fototipul cutanat influențează atât tipul, cât și severitatea cicatricilor. Fototipurile Fitzpatrick IV–VI, de exemplu, sunt mai predispuse la hiperpigmentare postinflamatorie și la </w:t>
      </w:r>
      <w:proofErr w:type="spellStart"/>
      <w:r>
        <w:t>cicatrici</w:t>
      </w:r>
      <w:proofErr w:type="spellEnd"/>
      <w:r>
        <w:t xml:space="preserve"> </w:t>
      </w:r>
      <w:proofErr w:type="spellStart"/>
      <w:r>
        <w:t>hipertrofice</w:t>
      </w:r>
      <w:proofErr w:type="spellEnd"/>
      <w:r>
        <w:t xml:space="preserve">, </w:t>
      </w:r>
      <w:proofErr w:type="spellStart"/>
      <w:r>
        <w:t>ceea</w:t>
      </w:r>
      <w:proofErr w:type="spellEnd"/>
      <w:r>
        <w:t xml:space="preserve"> </w:t>
      </w:r>
      <w:proofErr w:type="spellStart"/>
      <w:r>
        <w:t>ce</w:t>
      </w:r>
      <w:proofErr w:type="spellEnd"/>
      <w:r>
        <w:t xml:space="preserve"> </w:t>
      </w:r>
      <w:proofErr w:type="spellStart"/>
      <w:proofErr w:type="gramStart"/>
      <w:r>
        <w:t>complică</w:t>
      </w:r>
      <w:proofErr w:type="spellEnd"/>
      <w:r>
        <w:t xml:space="preserve">  </w:t>
      </w:r>
      <w:proofErr w:type="spellStart"/>
      <w:r>
        <w:t>tabloul</w:t>
      </w:r>
      <w:proofErr w:type="spellEnd"/>
      <w:proofErr w:type="gramEnd"/>
      <w:r>
        <w:t xml:space="preserve"> clinic (</w:t>
      </w:r>
      <w:r w:rsidR="004B7626" w:rsidRPr="004B7626">
        <w:rPr>
          <w:rFonts w:cs="Times New Roman"/>
          <w:color w:val="212121"/>
          <w:shd w:val="clear" w:color="auto" w:fill="FFFFFF"/>
        </w:rPr>
        <w:t>Goodman GJ, Baron JA</w:t>
      </w:r>
      <w:r w:rsidR="004B7626">
        <w:rPr>
          <w:rFonts w:cs="Times New Roman"/>
          <w:color w:val="212121"/>
          <w:shd w:val="clear" w:color="auto" w:fill="FFFFFF"/>
        </w:rPr>
        <w:t>., 200</w:t>
      </w:r>
      <w:r w:rsidR="004B7626" w:rsidRPr="004B7626">
        <w:rPr>
          <w:rFonts w:cs="Times New Roman"/>
          <w:color w:val="212121"/>
          <w:shd w:val="clear" w:color="auto" w:fill="FFFFFF"/>
        </w:rPr>
        <w:t>6</w:t>
      </w:r>
      <w:r w:rsidRPr="004B7626">
        <w:t>).</w:t>
      </w:r>
    </w:p>
    <w:p w:rsidR="00CD17FE" w:rsidRDefault="006250C4" w:rsidP="00FD3473">
      <w:pPr>
        <w:jc w:val="both"/>
      </w:pPr>
      <w:r>
        <w:br w:type="page"/>
      </w:r>
    </w:p>
    <w:p w:rsidR="00CD17FE" w:rsidRPr="00DC3383" w:rsidRDefault="00DC3383" w:rsidP="00FD3473">
      <w:pPr>
        <w:pStyle w:val="Heading1"/>
        <w:jc w:val="both"/>
        <w:rPr>
          <w:rFonts w:ascii="Times New Roman" w:hAnsi="Times New Roman" w:cs="Times New Roman"/>
          <w:sz w:val="28"/>
        </w:rPr>
      </w:pPr>
      <w:proofErr w:type="spellStart"/>
      <w:r w:rsidRPr="00DC3383">
        <w:rPr>
          <w:rFonts w:ascii="Times New Roman" w:hAnsi="Times New Roman" w:cs="Times New Roman"/>
          <w:sz w:val="28"/>
        </w:rPr>
        <w:lastRenderedPageBreak/>
        <w:t>Capitolul</w:t>
      </w:r>
      <w:proofErr w:type="spellEnd"/>
      <w:r w:rsidRPr="00DC3383">
        <w:rPr>
          <w:rFonts w:ascii="Times New Roman" w:hAnsi="Times New Roman" w:cs="Times New Roman"/>
          <w:sz w:val="28"/>
        </w:rPr>
        <w:t xml:space="preserve"> 1</w:t>
      </w:r>
      <w:r w:rsidR="006250C4" w:rsidRPr="00DC3383">
        <w:rPr>
          <w:rFonts w:ascii="Times New Roman" w:hAnsi="Times New Roman" w:cs="Times New Roman"/>
          <w:sz w:val="28"/>
        </w:rPr>
        <w:t>. Acneea vulgară</w:t>
      </w:r>
    </w:p>
    <w:p w:rsidR="00CD17FE" w:rsidRDefault="006250C4" w:rsidP="00FD3473">
      <w:pPr>
        <w:jc w:val="both"/>
      </w:pPr>
      <w:r>
        <w:t xml:space="preserve">Înainte de a vorbi despre cicatrici, trebuie înțeleasă boala care le generează. </w:t>
      </w:r>
      <w:proofErr w:type="spellStart"/>
      <w:r>
        <w:t>Acneea</w:t>
      </w:r>
      <w:proofErr w:type="spellEnd"/>
      <w:r>
        <w:t xml:space="preserve"> </w:t>
      </w:r>
      <w:proofErr w:type="spellStart"/>
      <w:r>
        <w:t>vulgară</w:t>
      </w:r>
      <w:proofErr w:type="spellEnd"/>
      <w:r>
        <w:t xml:space="preserve"> nu </w:t>
      </w:r>
      <w:proofErr w:type="spellStart"/>
      <w:r>
        <w:t>este</w:t>
      </w:r>
      <w:proofErr w:type="spellEnd"/>
      <w:r>
        <w:t xml:space="preserve"> o </w:t>
      </w:r>
      <w:proofErr w:type="spellStart"/>
      <w:r>
        <w:t>simplă</w:t>
      </w:r>
      <w:proofErr w:type="spellEnd"/>
      <w:r>
        <w:t xml:space="preserve"> </w:t>
      </w:r>
      <w:proofErr w:type="spellStart"/>
      <w:r>
        <w:t>problemă</w:t>
      </w:r>
      <w:proofErr w:type="spellEnd"/>
      <w:r>
        <w:t xml:space="preserve"> </w:t>
      </w:r>
      <w:proofErr w:type="spellStart"/>
      <w:r>
        <w:t>cosmetică</w:t>
      </w:r>
      <w:proofErr w:type="spellEnd"/>
      <w:r>
        <w:t xml:space="preserve"> a </w:t>
      </w:r>
      <w:proofErr w:type="spellStart"/>
      <w:proofErr w:type="gramStart"/>
      <w:r>
        <w:t>adolescenței</w:t>
      </w:r>
      <w:proofErr w:type="spellEnd"/>
      <w:r>
        <w:t xml:space="preserve"> </w:t>
      </w:r>
      <w:r w:rsidR="00FD3473">
        <w:t xml:space="preserve"> </w:t>
      </w:r>
      <w:proofErr w:type="spellStart"/>
      <w:r>
        <w:t>este</w:t>
      </w:r>
      <w:proofErr w:type="spellEnd"/>
      <w:proofErr w:type="gramEnd"/>
      <w:r>
        <w:t xml:space="preserve"> o </w:t>
      </w:r>
      <w:proofErr w:type="spellStart"/>
      <w:r>
        <w:t>afecțiune</w:t>
      </w:r>
      <w:proofErr w:type="spellEnd"/>
      <w:r>
        <w:t xml:space="preserve"> </w:t>
      </w:r>
      <w:proofErr w:type="spellStart"/>
      <w:r>
        <w:t>inflamatorie</w:t>
      </w:r>
      <w:proofErr w:type="spellEnd"/>
      <w:r>
        <w:t xml:space="preserve"> </w:t>
      </w:r>
      <w:proofErr w:type="spellStart"/>
      <w:r>
        <w:t>cronică</w:t>
      </w:r>
      <w:proofErr w:type="spellEnd"/>
      <w:r>
        <w:t xml:space="preserve"> cu o </w:t>
      </w:r>
      <w:proofErr w:type="spellStart"/>
      <w:r>
        <w:t>fiziopa</w:t>
      </w:r>
      <w:r w:rsidR="00462572">
        <w:t>tologie</w:t>
      </w:r>
      <w:proofErr w:type="spellEnd"/>
      <w:r w:rsidR="00462572">
        <w:t xml:space="preserve"> </w:t>
      </w:r>
      <w:proofErr w:type="spellStart"/>
      <w:r w:rsidR="00462572">
        <w:t>complexa</w:t>
      </w:r>
      <w:proofErr w:type="spellEnd"/>
      <w:r>
        <w:t xml:space="preserve">, </w:t>
      </w:r>
      <w:proofErr w:type="spellStart"/>
      <w:r>
        <w:t>în</w:t>
      </w:r>
      <w:proofErr w:type="spellEnd"/>
      <w:r>
        <w:t xml:space="preserve"> care genetica, hormonii, microbiomul cutanat și sistemul imun interacționează în moduri car</w:t>
      </w:r>
      <w:r w:rsidR="00462572">
        <w:t xml:space="preserve">e nu au </w:t>
      </w:r>
      <w:proofErr w:type="spellStart"/>
      <w:r w:rsidR="00462572">
        <w:t>fost</w:t>
      </w:r>
      <w:proofErr w:type="spellEnd"/>
      <w:r w:rsidR="00462572">
        <w:t xml:space="preserve"> </w:t>
      </w:r>
      <w:proofErr w:type="spellStart"/>
      <w:r w:rsidR="00462572">
        <w:t>pe</w:t>
      </w:r>
      <w:proofErr w:type="spellEnd"/>
      <w:r w:rsidR="00462572">
        <w:t xml:space="preserve"> </w:t>
      </w:r>
      <w:proofErr w:type="spellStart"/>
      <w:r w:rsidR="00462572">
        <w:t>deplin</w:t>
      </w:r>
      <w:proofErr w:type="spellEnd"/>
      <w:r w:rsidR="00462572">
        <w:t xml:space="preserve"> </w:t>
      </w:r>
      <w:proofErr w:type="spellStart"/>
      <w:r w:rsidR="00462572">
        <w:t>desoperite</w:t>
      </w:r>
      <w:proofErr w:type="spellEnd"/>
      <w:r>
        <w:t xml:space="preserve"> </w:t>
      </w:r>
      <w:proofErr w:type="spellStart"/>
      <w:r>
        <w:t>nici</w:t>
      </w:r>
      <w:proofErr w:type="spellEnd"/>
      <w:r>
        <w:t xml:space="preserve"> </w:t>
      </w:r>
      <w:proofErr w:type="spellStart"/>
      <w:r>
        <w:t>până</w:t>
      </w:r>
      <w:proofErr w:type="spellEnd"/>
      <w:r>
        <w:t xml:space="preserve"> </w:t>
      </w:r>
      <w:proofErr w:type="spellStart"/>
      <w:r>
        <w:t>astăzi</w:t>
      </w:r>
      <w:proofErr w:type="spellEnd"/>
      <w:r>
        <w:t xml:space="preserve">. Înțelegerea acestor mecanisme are consecințe </w:t>
      </w:r>
      <w:proofErr w:type="spellStart"/>
      <w:r>
        <w:t>directe</w:t>
      </w:r>
      <w:proofErr w:type="spellEnd"/>
      <w:r>
        <w:t xml:space="preserve"> </w:t>
      </w:r>
      <w:proofErr w:type="spellStart"/>
      <w:r>
        <w:t>pentru</w:t>
      </w:r>
      <w:proofErr w:type="spellEnd"/>
      <w:r>
        <w:t xml:space="preserve"> </w:t>
      </w:r>
      <w:proofErr w:type="spellStart"/>
      <w:r>
        <w:t>anticiparea</w:t>
      </w:r>
      <w:proofErr w:type="spellEnd"/>
      <w:r>
        <w:t xml:space="preserve"> </w:t>
      </w:r>
      <w:proofErr w:type="spellStart"/>
      <w:r>
        <w:t>riscului</w:t>
      </w:r>
      <w:proofErr w:type="spellEnd"/>
      <w:r>
        <w:t xml:space="preserve"> de </w:t>
      </w:r>
      <w:proofErr w:type="spellStart"/>
      <w:r>
        <w:t>cicatrizare</w:t>
      </w:r>
      <w:proofErr w:type="spellEnd"/>
      <w:r>
        <w:t xml:space="preserve"> </w:t>
      </w:r>
      <w:proofErr w:type="spellStart"/>
      <w:r>
        <w:t>și</w:t>
      </w:r>
      <w:proofErr w:type="spellEnd"/>
      <w:r>
        <w:t xml:space="preserve"> </w:t>
      </w:r>
      <w:proofErr w:type="spellStart"/>
      <w:r>
        <w:t>pentru</w:t>
      </w:r>
      <w:proofErr w:type="spellEnd"/>
      <w:r>
        <w:t xml:space="preserve"> </w:t>
      </w:r>
      <w:proofErr w:type="spellStart"/>
      <w:r>
        <w:t>alegerea</w:t>
      </w:r>
      <w:proofErr w:type="spellEnd"/>
      <w:r>
        <w:t xml:space="preserve"> </w:t>
      </w:r>
      <w:proofErr w:type="spellStart"/>
      <w:r>
        <w:t>unu</w:t>
      </w:r>
      <w:r w:rsidR="00462572">
        <w:t>i</w:t>
      </w:r>
      <w:proofErr w:type="spellEnd"/>
      <w:r w:rsidR="00462572">
        <w:t xml:space="preserve"> </w:t>
      </w:r>
      <w:proofErr w:type="spellStart"/>
      <w:r w:rsidR="00462572">
        <w:t>tratament</w:t>
      </w:r>
      <w:proofErr w:type="spellEnd"/>
      <w:r w:rsidR="00462572">
        <w:t xml:space="preserve"> </w:t>
      </w:r>
      <w:proofErr w:type="spellStart"/>
      <w:r w:rsidR="00462572">
        <w:t>eficient</w:t>
      </w:r>
      <w:proofErr w:type="spellEnd"/>
      <w:r w:rsidR="00462572">
        <w:t xml:space="preserve">, </w:t>
      </w:r>
      <w:proofErr w:type="spellStart"/>
      <w:r w:rsidR="00462572">
        <w:t>inițiat</w:t>
      </w:r>
      <w:proofErr w:type="spellEnd"/>
      <w:r w:rsidR="00462572">
        <w:t xml:space="preserve"> </w:t>
      </w:r>
      <w:proofErr w:type="spellStart"/>
      <w:r w:rsidR="00462572">
        <w:t>precoce</w:t>
      </w:r>
      <w:proofErr w:type="spellEnd"/>
      <w:r w:rsidR="00462572">
        <w:t>.</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2.1. Definiție și clasificare</w:t>
      </w:r>
    </w:p>
    <w:p w:rsidR="00CD17FE" w:rsidRDefault="006250C4" w:rsidP="00FD3473">
      <w:pPr>
        <w:jc w:val="both"/>
      </w:pPr>
      <w:r>
        <w:t xml:space="preserve">Acneea vulgară afectează unitatea pilo-sebacee și se manifestă printr-un spectru larg de leziuni: de la comedoanele închise și deschise (leziunile non-inflamatorii) până la papule, pustule, noduli și chisturi (leziunile inflamatorii), cu </w:t>
      </w:r>
      <w:proofErr w:type="spellStart"/>
      <w:r>
        <w:t>localizare</w:t>
      </w:r>
      <w:proofErr w:type="spellEnd"/>
      <w:r>
        <w:t xml:space="preserve"> </w:t>
      </w:r>
      <w:proofErr w:type="spellStart"/>
      <w:r>
        <w:t>predilectă</w:t>
      </w:r>
      <w:proofErr w:type="spellEnd"/>
      <w:r>
        <w:t xml:space="preserve"> </w:t>
      </w:r>
      <w:proofErr w:type="spellStart"/>
      <w:r>
        <w:t>pe</w:t>
      </w:r>
      <w:proofErr w:type="spellEnd"/>
      <w:r>
        <w:t xml:space="preserve"> </w:t>
      </w:r>
      <w:proofErr w:type="spellStart"/>
      <w:r>
        <w:t>față</w:t>
      </w:r>
      <w:proofErr w:type="spellEnd"/>
      <w:r>
        <w:t xml:space="preserve">, </w:t>
      </w:r>
      <w:proofErr w:type="spellStart"/>
      <w:r>
        <w:t>torace</w:t>
      </w:r>
      <w:proofErr w:type="spellEnd"/>
      <w:r>
        <w:t xml:space="preserve"> </w:t>
      </w:r>
      <w:proofErr w:type="spellStart"/>
      <w:r>
        <w:t>și</w:t>
      </w:r>
      <w:proofErr w:type="spellEnd"/>
      <w:r>
        <w:t xml:space="preserve"> spate (</w:t>
      </w:r>
      <w:r w:rsidR="004B7626" w:rsidRPr="004B7626">
        <w:t>(</w:t>
      </w:r>
      <w:proofErr w:type="spellStart"/>
      <w:r w:rsidR="004B7626" w:rsidRPr="004B7626">
        <w:rPr>
          <w:rFonts w:cs="Times New Roman"/>
          <w:color w:val="212121"/>
          <w:shd w:val="clear" w:color="auto" w:fill="FFFFFF"/>
        </w:rPr>
        <w:t>Heng</w:t>
      </w:r>
      <w:proofErr w:type="spellEnd"/>
      <w:r w:rsidR="004B7626" w:rsidRPr="004B7626">
        <w:rPr>
          <w:rFonts w:cs="Times New Roman"/>
          <w:color w:val="212121"/>
          <w:shd w:val="clear" w:color="auto" w:fill="FFFFFF"/>
        </w:rPr>
        <w:t xml:space="preserve"> AHS, Chew </w:t>
      </w:r>
      <w:proofErr w:type="spellStart"/>
      <w:proofErr w:type="gramStart"/>
      <w:r w:rsidR="004B7626" w:rsidRPr="004B7626">
        <w:rPr>
          <w:rFonts w:cs="Times New Roman"/>
          <w:color w:val="212121"/>
          <w:shd w:val="clear" w:color="auto" w:fill="FFFFFF"/>
        </w:rPr>
        <w:t>FT.,et</w:t>
      </w:r>
      <w:proofErr w:type="spellEnd"/>
      <w:proofErr w:type="gramEnd"/>
      <w:r w:rsidR="004B7626" w:rsidRPr="004B7626">
        <w:rPr>
          <w:rFonts w:cs="Times New Roman"/>
          <w:color w:val="212121"/>
          <w:shd w:val="clear" w:color="auto" w:fill="FFFFFF"/>
        </w:rPr>
        <w:t xml:space="preserve"> al 2020</w:t>
      </w:r>
      <w:r>
        <w:t>). Această diversitate clinică face ca grading-ul severității să fie atât o necesitate practică, cât și o provocare.</w:t>
      </w:r>
    </w:p>
    <w:p w:rsidR="00CD17FE" w:rsidRDefault="006250C4" w:rsidP="00FD3473">
      <w:pPr>
        <w:jc w:val="both"/>
      </w:pPr>
      <w:r>
        <w:t xml:space="preserve">Clasificarea utilizată de Ghidurile Academiei Americane de Dermatologie (AAD) împarte acneea în trei grade de severitate (Reynolds et al., 2024). Forma ușoară este predominant comedoniană, cu câteva leziuni inflamatorii izolate și fără noduli. Forma moderată implică un număr mai mare de papule și pustule, distribuite pe suprafețe extinse, și poate debuta cu noduli. Forma </w:t>
      </w:r>
      <w:proofErr w:type="spellStart"/>
      <w:r>
        <w:t>severă</w:t>
      </w:r>
      <w:proofErr w:type="spellEnd"/>
      <w:r>
        <w:t xml:space="preserve"> </w:t>
      </w:r>
      <w:proofErr w:type="spellStart"/>
      <w:r>
        <w:t>este</w:t>
      </w:r>
      <w:proofErr w:type="spellEnd"/>
      <w:r>
        <w:t xml:space="preserve"> </w:t>
      </w:r>
      <w:proofErr w:type="spellStart"/>
      <w:r>
        <w:t>dominată</w:t>
      </w:r>
      <w:proofErr w:type="spellEnd"/>
      <w:r>
        <w:t xml:space="preserve"> de </w:t>
      </w:r>
      <w:proofErr w:type="spellStart"/>
      <w:r>
        <w:t>noduli</w:t>
      </w:r>
      <w:proofErr w:type="spellEnd"/>
      <w:r>
        <w:t xml:space="preserve"> </w:t>
      </w:r>
      <w:proofErr w:type="spellStart"/>
      <w:r>
        <w:t>multipli</w:t>
      </w:r>
      <w:proofErr w:type="spellEnd"/>
      <w:r>
        <w:t xml:space="preserve">, </w:t>
      </w:r>
      <w:proofErr w:type="spellStart"/>
      <w:r>
        <w:t>chisturi</w:t>
      </w:r>
      <w:proofErr w:type="spellEnd"/>
      <w:r>
        <w:t xml:space="preserve"> </w:t>
      </w:r>
      <w:proofErr w:type="spellStart"/>
      <w:r>
        <w:t>și</w:t>
      </w:r>
      <w:proofErr w:type="spellEnd"/>
      <w:r>
        <w:t xml:space="preserve"> </w:t>
      </w:r>
      <w:proofErr w:type="spellStart"/>
      <w:r>
        <w:t>traiecte</w:t>
      </w:r>
      <w:proofErr w:type="spellEnd"/>
      <w:r>
        <w:t xml:space="preserve"> </w:t>
      </w:r>
      <w:proofErr w:type="spellStart"/>
      <w:r>
        <w:t>fistuloase</w:t>
      </w:r>
      <w:proofErr w:type="spellEnd"/>
      <w:r>
        <w:t xml:space="preserve"> </w:t>
      </w:r>
      <w:proofErr w:type="spellStart"/>
      <w:r>
        <w:t>și</w:t>
      </w:r>
      <w:proofErr w:type="spellEnd"/>
      <w:r>
        <w:t xml:space="preserve"> </w:t>
      </w:r>
      <w:proofErr w:type="spellStart"/>
      <w:r>
        <w:t>este</w:t>
      </w:r>
      <w:proofErr w:type="spellEnd"/>
      <w:r>
        <w:t xml:space="preserve"> </w:t>
      </w:r>
      <w:proofErr w:type="spellStart"/>
      <w:r>
        <w:t>tocmai</w:t>
      </w:r>
      <w:proofErr w:type="spellEnd"/>
      <w:r>
        <w:t xml:space="preserve"> forma care </w:t>
      </w:r>
      <w:proofErr w:type="spellStart"/>
      <w:r>
        <w:t>generează</w:t>
      </w:r>
      <w:proofErr w:type="spellEnd"/>
      <w:r>
        <w:t xml:space="preserve">, </w:t>
      </w:r>
      <w:proofErr w:type="spellStart"/>
      <w:r>
        <w:t>aproape</w:t>
      </w:r>
      <w:proofErr w:type="spellEnd"/>
      <w:r>
        <w:t xml:space="preserve"> </w:t>
      </w:r>
      <w:proofErr w:type="spellStart"/>
      <w:r>
        <w:t>inevitabil</w:t>
      </w:r>
      <w:proofErr w:type="spellEnd"/>
      <w:r>
        <w:t xml:space="preserve">, </w:t>
      </w:r>
      <w:proofErr w:type="spellStart"/>
      <w:r>
        <w:t>cicatrici</w:t>
      </w:r>
      <w:proofErr w:type="spellEnd"/>
      <w:r>
        <w:t xml:space="preserve"> </w:t>
      </w:r>
      <w:proofErr w:type="spellStart"/>
      <w:r>
        <w:t>permanente</w:t>
      </w:r>
      <w:proofErr w:type="spellEnd"/>
      <w:r>
        <w:t>.</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2.2. Fiziopatologie</w:t>
      </w:r>
    </w:p>
    <w:p w:rsidR="00CD17FE" w:rsidRDefault="006250C4" w:rsidP="00FD3473">
      <w:pPr>
        <w:jc w:val="both"/>
      </w:pPr>
      <w:proofErr w:type="spellStart"/>
      <w:r>
        <w:t>Patogeneza</w:t>
      </w:r>
      <w:proofErr w:type="spellEnd"/>
      <w:r>
        <w:t xml:space="preserve"> </w:t>
      </w:r>
      <w:proofErr w:type="spellStart"/>
      <w:r>
        <w:t>acneei</w:t>
      </w:r>
      <w:proofErr w:type="spellEnd"/>
      <w:r>
        <w:t xml:space="preserve"> </w:t>
      </w:r>
      <w:proofErr w:type="spellStart"/>
      <w:r w:rsidR="00971614">
        <w:t>este</w:t>
      </w:r>
      <w:proofErr w:type="spellEnd"/>
      <w:r w:rsidR="00971614">
        <w:t xml:space="preserve"> un process multifactorial care </w:t>
      </w:r>
      <w:proofErr w:type="spellStart"/>
      <w:r w:rsidR="00971614">
        <w:t>implică</w:t>
      </w:r>
      <w:proofErr w:type="spellEnd"/>
      <w:r w:rsidR="00971614">
        <w:t xml:space="preserve"> </w:t>
      </w:r>
      <w:proofErr w:type="spellStart"/>
      <w:r w:rsidR="00971614">
        <w:t>interacțiunea</w:t>
      </w:r>
      <w:proofErr w:type="spellEnd"/>
      <w:r w:rsidR="00971614">
        <w:t xml:space="preserve"> </w:t>
      </w:r>
      <w:proofErr w:type="spellStart"/>
      <w:r w:rsidR="00971614">
        <w:t>dintre</w:t>
      </w:r>
      <w:proofErr w:type="spellEnd"/>
      <w:r w:rsidR="00971614">
        <w:t xml:space="preserve"> </w:t>
      </w:r>
      <w:proofErr w:type="spellStart"/>
      <w:r w:rsidR="00971614">
        <w:t>factorii</w:t>
      </w:r>
      <w:proofErr w:type="spellEnd"/>
      <w:r w:rsidR="00971614">
        <w:t xml:space="preserve"> </w:t>
      </w:r>
      <w:proofErr w:type="spellStart"/>
      <w:r w:rsidR="00971614">
        <w:t>hormonali</w:t>
      </w:r>
      <w:proofErr w:type="spellEnd"/>
      <w:r w:rsidR="00971614">
        <w:t xml:space="preserve">, </w:t>
      </w:r>
      <w:proofErr w:type="spellStart"/>
      <w:r w:rsidR="00971614">
        <w:t>hiperkeratoza</w:t>
      </w:r>
      <w:proofErr w:type="spellEnd"/>
      <w:r w:rsidR="00971614">
        <w:t xml:space="preserve"> </w:t>
      </w:r>
      <w:proofErr w:type="spellStart"/>
      <w:r w:rsidR="00971614">
        <w:t>foliculară</w:t>
      </w:r>
      <w:proofErr w:type="spellEnd"/>
      <w:r w:rsidR="00971614">
        <w:t xml:space="preserve">, </w:t>
      </w:r>
      <w:proofErr w:type="spellStart"/>
      <w:r w:rsidR="00971614">
        <w:t>producția</w:t>
      </w:r>
      <w:proofErr w:type="spellEnd"/>
      <w:r w:rsidR="00971614">
        <w:t xml:space="preserve"> </w:t>
      </w:r>
      <w:proofErr w:type="spellStart"/>
      <w:r w:rsidR="00971614">
        <w:t>excesivă</w:t>
      </w:r>
      <w:proofErr w:type="spellEnd"/>
      <w:r w:rsidR="00971614">
        <w:t xml:space="preserve"> de sebum, </w:t>
      </w:r>
      <w:proofErr w:type="spellStart"/>
      <w:r w:rsidR="00971614">
        <w:t>colonizarea</w:t>
      </w:r>
      <w:proofErr w:type="spellEnd"/>
      <w:r w:rsidR="00971614">
        <w:t xml:space="preserve"> cu </w:t>
      </w:r>
      <w:proofErr w:type="spellStart"/>
      <w:r w:rsidR="00971614" w:rsidRPr="00971614">
        <w:rPr>
          <w:i/>
        </w:rPr>
        <w:t>Cutibacterium</w:t>
      </w:r>
      <w:proofErr w:type="spellEnd"/>
      <w:r w:rsidR="00971614" w:rsidRPr="00971614">
        <w:rPr>
          <w:i/>
        </w:rPr>
        <w:t xml:space="preserve"> acnes</w:t>
      </w:r>
      <w:r w:rsidR="00971614">
        <w:t xml:space="preserve"> </w:t>
      </w:r>
      <w:proofErr w:type="spellStart"/>
      <w:r w:rsidR="00971614">
        <w:t>și</w:t>
      </w:r>
      <w:proofErr w:type="spellEnd"/>
      <w:r w:rsidR="00971614">
        <w:t xml:space="preserve"> </w:t>
      </w:r>
      <w:proofErr w:type="spellStart"/>
      <w:r w:rsidR="00971614">
        <w:t>inflamația</w:t>
      </w:r>
      <w:proofErr w:type="spellEnd"/>
      <w:r w:rsidR="00971614">
        <w:t xml:space="preserve">. </w:t>
      </w:r>
      <w:proofErr w:type="spellStart"/>
      <w:r w:rsidR="00971614">
        <w:t>Mult</w:t>
      </w:r>
      <w:proofErr w:type="spellEnd"/>
      <w:r w:rsidR="00971614">
        <w:t xml:space="preserve"> </w:t>
      </w:r>
      <w:proofErr w:type="spellStart"/>
      <w:r w:rsidR="00971614">
        <w:t>timp</w:t>
      </w:r>
      <w:proofErr w:type="spellEnd"/>
      <w:r w:rsidR="00971614">
        <w:t xml:space="preserve">, </w:t>
      </w:r>
      <w:proofErr w:type="spellStart"/>
      <w:r w:rsidR="00971614">
        <w:t>acneea</w:t>
      </w:r>
      <w:proofErr w:type="spellEnd"/>
      <w:r w:rsidR="00971614">
        <w:t xml:space="preserve"> a </w:t>
      </w:r>
      <w:proofErr w:type="spellStart"/>
      <w:r w:rsidR="00971614">
        <w:t>fost</w:t>
      </w:r>
      <w:proofErr w:type="spellEnd"/>
      <w:r w:rsidR="00971614">
        <w:t xml:space="preserve"> explicate </w:t>
      </w:r>
      <w:proofErr w:type="spellStart"/>
      <w:r w:rsidR="00971614">
        <w:t>printr</w:t>
      </w:r>
      <w:proofErr w:type="spellEnd"/>
      <w:r w:rsidR="00971614">
        <w:t xml:space="preserve">-un model </w:t>
      </w:r>
      <w:proofErr w:type="spellStart"/>
      <w:r w:rsidR="00971614">
        <w:t>simoplificat</w:t>
      </w:r>
      <w:proofErr w:type="spellEnd"/>
      <w:r w:rsidR="00971614">
        <w:t xml:space="preserve"> </w:t>
      </w:r>
      <w:proofErr w:type="spellStart"/>
      <w:r w:rsidR="00971614">
        <w:t>centrat</w:t>
      </w:r>
      <w:proofErr w:type="spellEnd"/>
      <w:r w:rsidR="00971614">
        <w:t xml:space="preserve"> </w:t>
      </w:r>
      <w:proofErr w:type="spellStart"/>
      <w:r w:rsidR="00971614">
        <w:t>pe</w:t>
      </w:r>
      <w:proofErr w:type="spellEnd"/>
      <w:r w:rsidR="00971614">
        <w:t xml:space="preserve"> </w:t>
      </w:r>
      <w:proofErr w:type="spellStart"/>
      <w:r w:rsidR="00971614">
        <w:t>excesul</w:t>
      </w:r>
      <w:proofErr w:type="spellEnd"/>
      <w:r w:rsidR="00971614">
        <w:t xml:space="preserve"> de sebum, </w:t>
      </w:r>
      <w:proofErr w:type="spellStart"/>
      <w:r w:rsidR="00971614">
        <w:t>obstrucția</w:t>
      </w:r>
      <w:proofErr w:type="spellEnd"/>
      <w:r w:rsidR="00971614">
        <w:t xml:space="preserve"> </w:t>
      </w:r>
      <w:proofErr w:type="spellStart"/>
      <w:r w:rsidR="00971614">
        <w:t>porilor</w:t>
      </w:r>
      <w:proofErr w:type="spellEnd"/>
      <w:r w:rsidR="00971614">
        <w:t xml:space="preserve">, </w:t>
      </w:r>
      <w:proofErr w:type="spellStart"/>
      <w:r w:rsidR="00971614">
        <w:t>și</w:t>
      </w:r>
      <w:proofErr w:type="spellEnd"/>
      <w:r w:rsidR="00971614">
        <w:t xml:space="preserve"> </w:t>
      </w:r>
      <w:proofErr w:type="spellStart"/>
      <w:r w:rsidR="00971614">
        <w:t>proliferarea</w:t>
      </w:r>
      <w:proofErr w:type="spellEnd"/>
      <w:r w:rsidR="00971614">
        <w:t xml:space="preserve"> </w:t>
      </w:r>
      <w:proofErr w:type="spellStart"/>
      <w:r w:rsidR="00971614">
        <w:t>bacteriană</w:t>
      </w:r>
      <w:proofErr w:type="spellEnd"/>
      <w:r w:rsidR="00971614">
        <w:t xml:space="preserve">, </w:t>
      </w:r>
      <w:proofErr w:type="spellStart"/>
      <w:r w:rsidR="00971614">
        <w:t>dar</w:t>
      </w:r>
      <w:proofErr w:type="spellEnd"/>
      <w:r w:rsidR="00971614">
        <w:t xml:space="preserve"> </w:t>
      </w:r>
      <w:proofErr w:type="spellStart"/>
      <w:r w:rsidR="00971614">
        <w:t>cercetările</w:t>
      </w:r>
      <w:proofErr w:type="spellEnd"/>
      <w:r w:rsidR="00971614">
        <w:t xml:space="preserve"> </w:t>
      </w:r>
      <w:proofErr w:type="spellStart"/>
      <w:r w:rsidR="00971614">
        <w:t>arată</w:t>
      </w:r>
      <w:proofErr w:type="spellEnd"/>
      <w:r w:rsidR="00971614">
        <w:t xml:space="preserve"> </w:t>
      </w:r>
      <w:proofErr w:type="spellStart"/>
      <w:r w:rsidR="00971614">
        <w:t>că</w:t>
      </w:r>
      <w:proofErr w:type="spellEnd"/>
      <w:r w:rsidR="00971614">
        <w:t xml:space="preserve"> </w:t>
      </w:r>
      <w:proofErr w:type="spellStart"/>
      <w:r w:rsidR="00971614">
        <w:t>inflamația</w:t>
      </w:r>
      <w:proofErr w:type="spellEnd"/>
      <w:r w:rsidR="00971614">
        <w:t xml:space="preserve"> </w:t>
      </w:r>
      <w:proofErr w:type="spellStart"/>
      <w:r w:rsidR="00971614">
        <w:t>reprezintă</w:t>
      </w:r>
      <w:proofErr w:type="spellEnd"/>
      <w:r w:rsidR="0047691B">
        <w:t xml:space="preserve"> </w:t>
      </w:r>
      <w:r w:rsidR="00971614">
        <w:t xml:space="preserve">un </w:t>
      </w:r>
      <w:proofErr w:type="spellStart"/>
      <w:r w:rsidR="00971614">
        <w:t>fenomen</w:t>
      </w:r>
      <w:proofErr w:type="spellEnd"/>
      <w:r w:rsidR="00971614">
        <w:t xml:space="preserve"> </w:t>
      </w:r>
      <w:proofErr w:type="spellStart"/>
      <w:r w:rsidR="00971614">
        <w:t>precoce</w:t>
      </w:r>
      <w:proofErr w:type="spellEnd"/>
      <w:r w:rsidR="00971614">
        <w:t xml:space="preserve"> </w:t>
      </w:r>
      <w:proofErr w:type="spellStart"/>
      <w:r w:rsidR="00971614">
        <w:t>si</w:t>
      </w:r>
      <w:proofErr w:type="spellEnd"/>
      <w:r w:rsidR="00971614">
        <w:t xml:space="preserve"> central </w:t>
      </w:r>
      <w:proofErr w:type="spellStart"/>
      <w:r w:rsidR="00971614">
        <w:t>în</w:t>
      </w:r>
      <w:proofErr w:type="spellEnd"/>
      <w:r w:rsidR="00971614">
        <w:t xml:space="preserve"> </w:t>
      </w:r>
      <w:proofErr w:type="spellStart"/>
      <w:r w:rsidR="00971614">
        <w:t>dezvoltarea</w:t>
      </w:r>
      <w:proofErr w:type="spellEnd"/>
      <w:r w:rsidR="00971614">
        <w:t xml:space="preserve"> </w:t>
      </w:r>
      <w:proofErr w:type="spellStart"/>
      <w:r w:rsidR="00971614">
        <w:t>leziunilor</w:t>
      </w:r>
      <w:proofErr w:type="spellEnd"/>
      <w:r w:rsidR="00971614">
        <w:t xml:space="preserve"> </w:t>
      </w:r>
      <w:proofErr w:type="spellStart"/>
      <w:r w:rsidR="00971614">
        <w:t>acneice</w:t>
      </w:r>
      <w:proofErr w:type="spellEnd"/>
      <w:r w:rsidR="00971614">
        <w:t xml:space="preserve">. </w:t>
      </w:r>
      <w:proofErr w:type="spellStart"/>
      <w:r w:rsidR="00971614">
        <w:t>Cele</w:t>
      </w:r>
      <w:proofErr w:type="spellEnd"/>
      <w:r w:rsidR="00971614">
        <w:t xml:space="preserve"> </w:t>
      </w:r>
      <w:proofErr w:type="spellStart"/>
      <w:r w:rsidR="00971614">
        <w:t>patru</w:t>
      </w:r>
      <w:proofErr w:type="spellEnd"/>
      <w:r w:rsidR="00971614">
        <w:t xml:space="preserve"> </w:t>
      </w:r>
      <w:proofErr w:type="spellStart"/>
      <w:r w:rsidR="00971614">
        <w:t>mecanisme</w:t>
      </w:r>
      <w:proofErr w:type="spellEnd"/>
      <w:r w:rsidR="00971614">
        <w:t xml:space="preserve"> implicate </w:t>
      </w:r>
      <w:proofErr w:type="spellStart"/>
      <w:r w:rsidR="00971614">
        <w:t>în</w:t>
      </w:r>
      <w:proofErr w:type="spellEnd"/>
      <w:r w:rsidR="00971614">
        <w:t xml:space="preserve"> </w:t>
      </w:r>
      <w:proofErr w:type="spellStart"/>
      <w:r w:rsidR="00971614">
        <w:t>dezvoltarea</w:t>
      </w:r>
      <w:proofErr w:type="spellEnd"/>
      <w:r w:rsidR="00971614">
        <w:t xml:space="preserve"> </w:t>
      </w:r>
      <w:proofErr w:type="spellStart"/>
      <w:r w:rsidR="00971614">
        <w:t>acneei</w:t>
      </w:r>
      <w:proofErr w:type="spellEnd"/>
      <w:r w:rsidR="00971614">
        <w:t xml:space="preserve"> </w:t>
      </w:r>
      <w:proofErr w:type="spellStart"/>
      <w:r w:rsidR="00971614">
        <w:t>hiperseboreea</w:t>
      </w:r>
      <w:proofErr w:type="spellEnd"/>
      <w:r w:rsidR="00971614">
        <w:t xml:space="preserve">, </w:t>
      </w:r>
      <w:proofErr w:type="spellStart"/>
      <w:r w:rsidR="00971614">
        <w:t>hiperkeratoza</w:t>
      </w:r>
      <w:proofErr w:type="spellEnd"/>
      <w:r w:rsidR="00971614">
        <w:t xml:space="preserve"> </w:t>
      </w:r>
      <w:proofErr w:type="spellStart"/>
      <w:proofErr w:type="gramStart"/>
      <w:r w:rsidR="00971614">
        <w:t>foliculară,colonizarea</w:t>
      </w:r>
      <w:proofErr w:type="spellEnd"/>
      <w:proofErr w:type="gramEnd"/>
      <w:r w:rsidR="00971614">
        <w:t xml:space="preserve"> </w:t>
      </w:r>
      <w:proofErr w:type="spellStart"/>
      <w:r w:rsidR="0047691B">
        <w:t>bacteriană</w:t>
      </w:r>
      <w:proofErr w:type="spellEnd"/>
      <w:r w:rsidR="0047691B">
        <w:t xml:space="preserve"> </w:t>
      </w:r>
      <w:proofErr w:type="spellStart"/>
      <w:r w:rsidR="0047691B">
        <w:t>si</w:t>
      </w:r>
      <w:proofErr w:type="spellEnd"/>
      <w:r w:rsidR="0047691B">
        <w:t xml:space="preserve"> </w:t>
      </w:r>
      <w:proofErr w:type="spellStart"/>
      <w:r w:rsidR="0047691B">
        <w:t>inflamația</w:t>
      </w:r>
      <w:proofErr w:type="spellEnd"/>
      <w:r w:rsidR="0047691B">
        <w:t xml:space="preserve"> </w:t>
      </w:r>
      <w:proofErr w:type="spellStart"/>
      <w:r w:rsidR="0047691B">
        <w:t>sunt</w:t>
      </w:r>
      <w:proofErr w:type="spellEnd"/>
      <w:r w:rsidR="0047691B">
        <w:t xml:space="preserve"> </w:t>
      </w:r>
      <w:proofErr w:type="spellStart"/>
      <w:r w:rsidR="0047691B">
        <w:t>p</w:t>
      </w:r>
      <w:r w:rsidR="00971614">
        <w:t>rocese</w:t>
      </w:r>
      <w:proofErr w:type="spellEnd"/>
      <w:r w:rsidR="00971614">
        <w:t xml:space="preserve"> care </w:t>
      </w:r>
      <w:proofErr w:type="spellStart"/>
      <w:r w:rsidR="00971614">
        <w:t>acționează</w:t>
      </w:r>
      <w:proofErr w:type="spellEnd"/>
      <w:r w:rsidR="00971614">
        <w:t xml:space="preserve"> </w:t>
      </w:r>
      <w:proofErr w:type="spellStart"/>
      <w:r w:rsidR="00971614">
        <w:t>simultan</w:t>
      </w:r>
      <w:proofErr w:type="spellEnd"/>
      <w:r w:rsidR="0047691B">
        <w:t xml:space="preserve"> </w:t>
      </w:r>
      <w:proofErr w:type="spellStart"/>
      <w:r w:rsidR="0047691B">
        <w:t>și</w:t>
      </w:r>
      <w:proofErr w:type="spellEnd"/>
      <w:r w:rsidR="0047691B">
        <w:t xml:space="preserve"> </w:t>
      </w:r>
      <w:proofErr w:type="spellStart"/>
      <w:r w:rsidR="0047691B">
        <w:t>determină</w:t>
      </w:r>
      <w:proofErr w:type="spellEnd"/>
      <w:r w:rsidR="0047691B">
        <w:t xml:space="preserve"> </w:t>
      </w:r>
      <w:proofErr w:type="spellStart"/>
      <w:r w:rsidR="0047691B">
        <w:t>formarea</w:t>
      </w:r>
      <w:proofErr w:type="spellEnd"/>
      <w:r w:rsidR="0047691B">
        <w:t xml:space="preserve"> </w:t>
      </w:r>
      <w:proofErr w:type="spellStart"/>
      <w:r w:rsidR="0047691B">
        <w:t>microcomedonului,leziunea</w:t>
      </w:r>
      <w:proofErr w:type="spellEnd"/>
      <w:r w:rsidR="0047691B">
        <w:t xml:space="preserve"> </w:t>
      </w:r>
      <w:proofErr w:type="spellStart"/>
      <w:r w:rsidR="0047691B">
        <w:t>inițială</w:t>
      </w:r>
      <w:proofErr w:type="spellEnd"/>
      <w:r w:rsidR="0047691B">
        <w:t xml:space="preserve"> </w:t>
      </w:r>
      <w:proofErr w:type="spellStart"/>
      <w:r w:rsidR="0047691B">
        <w:t>în</w:t>
      </w:r>
      <w:proofErr w:type="spellEnd"/>
      <w:r w:rsidR="0047691B">
        <w:t xml:space="preserve"> </w:t>
      </w:r>
      <w:proofErr w:type="spellStart"/>
      <w:r w:rsidR="0047691B">
        <w:t>această</w:t>
      </w:r>
      <w:proofErr w:type="spellEnd"/>
      <w:r w:rsidR="0047691B">
        <w:t xml:space="preserve"> </w:t>
      </w:r>
      <w:proofErr w:type="spellStart"/>
      <w:r w:rsidR="0047691B">
        <w:t>afecțiune</w:t>
      </w:r>
      <w:proofErr w:type="spellEnd"/>
      <w:r w:rsidR="0047691B">
        <w:t>.</w:t>
      </w:r>
    </w:p>
    <w:p w:rsidR="00CD17FE" w:rsidRPr="00FD3473" w:rsidRDefault="006250C4" w:rsidP="00FD3473">
      <w:pPr>
        <w:pStyle w:val="Heading3"/>
        <w:jc w:val="both"/>
        <w:rPr>
          <w:rFonts w:ascii="Times New Roman" w:hAnsi="Times New Roman" w:cs="Times New Roman"/>
          <w:i w:val="0"/>
        </w:rPr>
      </w:pPr>
      <w:r w:rsidRPr="00FD3473">
        <w:rPr>
          <w:rFonts w:ascii="Times New Roman" w:hAnsi="Times New Roman" w:cs="Times New Roman"/>
          <w:i w:val="0"/>
        </w:rPr>
        <w:t xml:space="preserve">2.2.1. </w:t>
      </w:r>
      <w:proofErr w:type="spellStart"/>
      <w:r w:rsidRPr="00FD3473">
        <w:rPr>
          <w:rFonts w:ascii="Times New Roman" w:hAnsi="Times New Roman" w:cs="Times New Roman"/>
          <w:i w:val="0"/>
        </w:rPr>
        <w:t>Hiperseboreea</w:t>
      </w:r>
      <w:proofErr w:type="spellEnd"/>
    </w:p>
    <w:p w:rsidR="00CD17FE" w:rsidRDefault="006250C4" w:rsidP="00FD3473">
      <w:pPr>
        <w:jc w:val="both"/>
      </w:pPr>
      <w:proofErr w:type="spellStart"/>
      <w:r>
        <w:t>Glandele</w:t>
      </w:r>
      <w:proofErr w:type="spellEnd"/>
      <w:r>
        <w:t xml:space="preserve"> </w:t>
      </w:r>
      <w:proofErr w:type="spellStart"/>
      <w:r>
        <w:t>sebacee</w:t>
      </w:r>
      <w:proofErr w:type="spellEnd"/>
      <w:r>
        <w:t xml:space="preserve"> </w:t>
      </w:r>
      <w:proofErr w:type="spellStart"/>
      <w:r>
        <w:t>sunt</w:t>
      </w:r>
      <w:proofErr w:type="spellEnd"/>
      <w:r>
        <w:t xml:space="preserve"> </w:t>
      </w:r>
      <w:proofErr w:type="spellStart"/>
      <w:r>
        <w:t>organe</w:t>
      </w:r>
      <w:proofErr w:type="spellEnd"/>
      <w:r>
        <w:t xml:space="preserve"> </w:t>
      </w:r>
      <w:proofErr w:type="spellStart"/>
      <w:r>
        <w:t>intens</w:t>
      </w:r>
      <w:proofErr w:type="spellEnd"/>
      <w:r>
        <w:t xml:space="preserve"> </w:t>
      </w:r>
      <w:proofErr w:type="spellStart"/>
      <w:r>
        <w:t>sensibile</w:t>
      </w:r>
      <w:proofErr w:type="spellEnd"/>
      <w:r>
        <w:t xml:space="preserve"> la </w:t>
      </w:r>
      <w:proofErr w:type="spellStart"/>
      <w:r>
        <w:t>semnale</w:t>
      </w:r>
      <w:proofErr w:type="spellEnd"/>
      <w:r>
        <w:t xml:space="preserve"> </w:t>
      </w:r>
      <w:proofErr w:type="spellStart"/>
      <w:r>
        <w:t>hormonale</w:t>
      </w:r>
      <w:proofErr w:type="spellEnd"/>
      <w:r w:rsidR="0047691B">
        <w:t xml:space="preserve"> </w:t>
      </w:r>
      <w:proofErr w:type="spellStart"/>
      <w:r w:rsidR="0047691B">
        <w:t>și</w:t>
      </w:r>
      <w:proofErr w:type="spellEnd"/>
      <w:r w:rsidR="0047691B">
        <w:t xml:space="preserve"> </w:t>
      </w:r>
      <w:proofErr w:type="spellStart"/>
      <w:r w:rsidR="0047691B">
        <w:t>reprezintă</w:t>
      </w:r>
      <w:proofErr w:type="spellEnd"/>
      <w:r w:rsidR="0047691B">
        <w:t xml:space="preserve"> </w:t>
      </w:r>
      <w:proofErr w:type="spellStart"/>
      <w:r w:rsidR="0047691B">
        <w:t>principalul</w:t>
      </w:r>
      <w:proofErr w:type="spellEnd"/>
      <w:r w:rsidR="0047691B">
        <w:t xml:space="preserve"> factor </w:t>
      </w:r>
      <w:proofErr w:type="spellStart"/>
      <w:r w:rsidR="0047691B">
        <w:t>implicat</w:t>
      </w:r>
      <w:proofErr w:type="spellEnd"/>
      <w:r w:rsidR="0047691B">
        <w:t xml:space="preserve"> </w:t>
      </w:r>
      <w:proofErr w:type="spellStart"/>
      <w:r w:rsidR="0047691B">
        <w:t>în</w:t>
      </w:r>
      <w:proofErr w:type="spellEnd"/>
      <w:r w:rsidR="0047691B">
        <w:t xml:space="preserve"> </w:t>
      </w:r>
      <w:proofErr w:type="spellStart"/>
      <w:r w:rsidR="0047691B">
        <w:t>apariția</w:t>
      </w:r>
      <w:proofErr w:type="spellEnd"/>
      <w:r w:rsidR="0047691B">
        <w:t xml:space="preserve"> </w:t>
      </w:r>
      <w:proofErr w:type="spellStart"/>
      <w:r w:rsidR="0047691B">
        <w:t>hiperseboreei</w:t>
      </w:r>
      <w:proofErr w:type="spellEnd"/>
      <w:r>
        <w:t xml:space="preserve">. Sub </w:t>
      </w:r>
      <w:proofErr w:type="spellStart"/>
      <w:r>
        <w:t>influența</w:t>
      </w:r>
      <w:proofErr w:type="spellEnd"/>
      <w:r>
        <w:t xml:space="preserve"> </w:t>
      </w:r>
      <w:proofErr w:type="spellStart"/>
      <w:proofErr w:type="gramStart"/>
      <w:r>
        <w:t>androgenilor</w:t>
      </w:r>
      <w:proofErr w:type="spellEnd"/>
      <w:r>
        <w:t xml:space="preserve"> </w:t>
      </w:r>
      <w:r w:rsidR="00FD3473">
        <w:t xml:space="preserve"> </w:t>
      </w:r>
      <w:proofErr w:type="spellStart"/>
      <w:r>
        <w:t>în</w:t>
      </w:r>
      <w:proofErr w:type="spellEnd"/>
      <w:proofErr w:type="gramEnd"/>
      <w:r>
        <w:t xml:space="preserve"> special a </w:t>
      </w:r>
      <w:proofErr w:type="spellStart"/>
      <w:r>
        <w:t>dihidrotestosteronului</w:t>
      </w:r>
      <w:proofErr w:type="spellEnd"/>
      <w:r>
        <w:t xml:space="preserve"> (DHT) </w:t>
      </w:r>
      <w:proofErr w:type="spellStart"/>
      <w:r>
        <w:t>generat</w:t>
      </w:r>
      <w:proofErr w:type="spellEnd"/>
      <w:r>
        <w:t xml:space="preserve"> local </w:t>
      </w:r>
      <w:proofErr w:type="spellStart"/>
      <w:r>
        <w:t>prin</w:t>
      </w:r>
      <w:proofErr w:type="spellEnd"/>
      <w:r>
        <w:t xml:space="preserve"> </w:t>
      </w:r>
      <w:proofErr w:type="spellStart"/>
      <w:r>
        <w:t>acțiunea</w:t>
      </w:r>
      <w:proofErr w:type="spellEnd"/>
      <w:r>
        <w:t xml:space="preserve"> 5-alfa-reductazei</w:t>
      </w:r>
      <w:r w:rsidR="0047691B">
        <w:t>,</w:t>
      </w:r>
      <w:r>
        <w:t xml:space="preserve"> </w:t>
      </w:r>
      <w:r w:rsidR="00FD3473">
        <w:t xml:space="preserve"> </w:t>
      </w:r>
      <w:proofErr w:type="spellStart"/>
      <w:r>
        <w:t>sebocitele</w:t>
      </w:r>
      <w:proofErr w:type="spellEnd"/>
      <w:r>
        <w:t xml:space="preserve"> </w:t>
      </w:r>
      <w:proofErr w:type="spellStart"/>
      <w:r>
        <w:t>proliferează</w:t>
      </w:r>
      <w:proofErr w:type="spellEnd"/>
      <w:r>
        <w:t xml:space="preserve"> </w:t>
      </w:r>
      <w:proofErr w:type="spellStart"/>
      <w:r>
        <w:t>și</w:t>
      </w:r>
      <w:proofErr w:type="spellEnd"/>
      <w:r>
        <w:t xml:space="preserve"> </w:t>
      </w:r>
      <w:proofErr w:type="spellStart"/>
      <w:r>
        <w:t>secretă</w:t>
      </w:r>
      <w:proofErr w:type="spellEnd"/>
      <w:r>
        <w:t xml:space="preserve"> sebum în cantități care depășesc capacitatea de drenaj folicular. </w:t>
      </w:r>
      <w:proofErr w:type="spellStart"/>
      <w:r>
        <w:t>Insulina</w:t>
      </w:r>
      <w:proofErr w:type="spellEnd"/>
      <w:r>
        <w:t xml:space="preserve"> </w:t>
      </w:r>
      <w:proofErr w:type="spellStart"/>
      <w:r>
        <w:t>și</w:t>
      </w:r>
      <w:proofErr w:type="spellEnd"/>
      <w:r>
        <w:t xml:space="preserve"> IGF-1 </w:t>
      </w:r>
      <w:proofErr w:type="spellStart"/>
      <w:r>
        <w:t>contribuie</w:t>
      </w:r>
      <w:proofErr w:type="spellEnd"/>
      <w:r>
        <w:t xml:space="preserve"> la </w:t>
      </w:r>
      <w:proofErr w:type="spellStart"/>
      <w:r>
        <w:t>rândul</w:t>
      </w:r>
      <w:proofErr w:type="spellEnd"/>
      <w:r>
        <w:t xml:space="preserve"> </w:t>
      </w:r>
      <w:proofErr w:type="spellStart"/>
      <w:r>
        <w:t>lor</w:t>
      </w:r>
      <w:proofErr w:type="spellEnd"/>
      <w:r>
        <w:t xml:space="preserve"> la</w:t>
      </w:r>
      <w:r w:rsidR="0047691B">
        <w:t xml:space="preserve"> </w:t>
      </w:r>
      <w:proofErr w:type="spellStart"/>
      <w:r w:rsidR="0047691B">
        <w:t>stimularea</w:t>
      </w:r>
      <w:proofErr w:type="spellEnd"/>
      <w:r w:rsidR="0047691B">
        <w:t xml:space="preserve"> </w:t>
      </w:r>
      <w:proofErr w:type="spellStart"/>
      <w:r w:rsidR="0047691B">
        <w:t>activității</w:t>
      </w:r>
      <w:proofErr w:type="spellEnd"/>
      <w:r w:rsidR="0047691B">
        <w:t xml:space="preserve"> </w:t>
      </w:r>
      <w:proofErr w:type="spellStart"/>
      <w:r w:rsidR="0047691B">
        <w:t>glandulare</w:t>
      </w:r>
      <w:proofErr w:type="spellEnd"/>
      <w:r w:rsidR="0047691B">
        <w:t xml:space="preserve"> </w:t>
      </w:r>
      <w:proofErr w:type="spellStart"/>
      <w:r w:rsidR="0047691B">
        <w:t>și</w:t>
      </w:r>
      <w:proofErr w:type="spellEnd"/>
      <w:r w:rsidR="0047691B">
        <w:t xml:space="preserve"> la </w:t>
      </w:r>
      <w:proofErr w:type="spellStart"/>
      <w:r w:rsidR="0047691B">
        <w:lastRenderedPageBreak/>
        <w:t>intensificarea</w:t>
      </w:r>
      <w:proofErr w:type="spellEnd"/>
      <w:r w:rsidR="0047691B">
        <w:t xml:space="preserve"> </w:t>
      </w:r>
      <w:proofErr w:type="spellStart"/>
      <w:r w:rsidR="0047691B">
        <w:t>secreției</w:t>
      </w:r>
      <w:proofErr w:type="spellEnd"/>
      <w:r w:rsidR="0047691B">
        <w:t xml:space="preserve"> </w:t>
      </w:r>
      <w:proofErr w:type="spellStart"/>
      <w:r w:rsidR="0047691B">
        <w:t>sebacee</w:t>
      </w:r>
      <w:proofErr w:type="spellEnd"/>
      <w:r w:rsidR="0047691B">
        <w:t xml:space="preserve">, </w:t>
      </w:r>
      <w:proofErr w:type="spellStart"/>
      <w:r w:rsidR="0047691B">
        <w:t>ceea</w:t>
      </w:r>
      <w:proofErr w:type="spellEnd"/>
      <w:r w:rsidR="0047691B">
        <w:t xml:space="preserve"> </w:t>
      </w:r>
      <w:proofErr w:type="spellStart"/>
      <w:proofErr w:type="gramStart"/>
      <w:r w:rsidR="0047691B">
        <w:t>ce</w:t>
      </w:r>
      <w:proofErr w:type="spellEnd"/>
      <w:r w:rsidR="0047691B">
        <w:t xml:space="preserve">  </w:t>
      </w:r>
      <w:proofErr w:type="spellStart"/>
      <w:r w:rsidR="0047691B">
        <w:t>ceea</w:t>
      </w:r>
      <w:proofErr w:type="spellEnd"/>
      <w:proofErr w:type="gramEnd"/>
      <w:r w:rsidR="0047691B">
        <w:t xml:space="preserve"> </w:t>
      </w:r>
      <w:proofErr w:type="spellStart"/>
      <w:r w:rsidR="0047691B">
        <w:t>ce</w:t>
      </w:r>
      <w:proofErr w:type="spellEnd"/>
      <w:r w:rsidR="0047691B">
        <w:t xml:space="preserve"> </w:t>
      </w:r>
      <w:proofErr w:type="spellStart"/>
      <w:r w:rsidR="0047691B">
        <w:t>explica</w:t>
      </w:r>
      <w:proofErr w:type="spellEnd"/>
      <w:r w:rsidR="0047691B">
        <w:t xml:space="preserve"> </w:t>
      </w:r>
      <w:proofErr w:type="spellStart"/>
      <w:r w:rsidR="0047691B">
        <w:t>asocierea</w:t>
      </w:r>
      <w:proofErr w:type="spellEnd"/>
      <w:r>
        <w:t xml:space="preserve"> </w:t>
      </w:r>
      <w:proofErr w:type="spellStart"/>
      <w:r>
        <w:t>observată</w:t>
      </w:r>
      <w:proofErr w:type="spellEnd"/>
      <w:r>
        <w:t xml:space="preserve"> clinic </w:t>
      </w:r>
      <w:proofErr w:type="spellStart"/>
      <w:r>
        <w:t>între</w:t>
      </w:r>
      <w:proofErr w:type="spellEnd"/>
      <w:r>
        <w:t xml:space="preserve"> </w:t>
      </w:r>
      <w:proofErr w:type="spellStart"/>
      <w:r>
        <w:t>dieta</w:t>
      </w:r>
      <w:proofErr w:type="spellEnd"/>
      <w:r>
        <w:t xml:space="preserve"> </w:t>
      </w:r>
      <w:proofErr w:type="spellStart"/>
      <w:r>
        <w:t>hiperglicemiantă</w:t>
      </w:r>
      <w:proofErr w:type="spellEnd"/>
      <w:r>
        <w:t xml:space="preserve"> </w:t>
      </w:r>
      <w:proofErr w:type="spellStart"/>
      <w:r>
        <w:t>și</w:t>
      </w:r>
      <w:proofErr w:type="spellEnd"/>
      <w:r>
        <w:t xml:space="preserve"> </w:t>
      </w:r>
      <w:proofErr w:type="spellStart"/>
      <w:r>
        <w:t>agravarea</w:t>
      </w:r>
      <w:proofErr w:type="spellEnd"/>
      <w:r>
        <w:t xml:space="preserve"> </w:t>
      </w:r>
      <w:proofErr w:type="spellStart"/>
      <w:r>
        <w:t>acneei</w:t>
      </w:r>
      <w:proofErr w:type="spellEnd"/>
      <w:r>
        <w:t xml:space="preserve"> (</w:t>
      </w:r>
      <w:r w:rsidR="004B7626" w:rsidRPr="001224A9">
        <w:rPr>
          <w:rFonts w:cs="Times New Roman"/>
        </w:rPr>
        <w:t>(</w:t>
      </w:r>
      <w:r w:rsidR="004B7626" w:rsidRPr="001224A9">
        <w:rPr>
          <w:rFonts w:cs="Times New Roman"/>
          <w:color w:val="212121"/>
          <w:shd w:val="clear" w:color="auto" w:fill="FFFFFF"/>
        </w:rPr>
        <w:t xml:space="preserve">Del Rosso JQ, </w:t>
      </w:r>
      <w:proofErr w:type="spellStart"/>
      <w:r w:rsidR="004B7626" w:rsidRPr="001224A9">
        <w:rPr>
          <w:rFonts w:cs="Times New Roman"/>
          <w:color w:val="212121"/>
          <w:shd w:val="clear" w:color="auto" w:fill="FFFFFF"/>
        </w:rPr>
        <w:t>Kircik</w:t>
      </w:r>
      <w:proofErr w:type="spellEnd"/>
      <w:r w:rsidR="004B7626" w:rsidRPr="001224A9">
        <w:rPr>
          <w:rFonts w:cs="Times New Roman"/>
          <w:color w:val="212121"/>
          <w:shd w:val="clear" w:color="auto" w:fill="FFFFFF"/>
        </w:rPr>
        <w:t xml:space="preserve"> L., 2024</w:t>
      </w:r>
      <w:r>
        <w:t xml:space="preserve">). </w:t>
      </w:r>
      <w:proofErr w:type="spellStart"/>
      <w:r w:rsidR="0047691B">
        <w:t>Excesul</w:t>
      </w:r>
      <w:proofErr w:type="spellEnd"/>
      <w:r w:rsidR="0047691B">
        <w:t xml:space="preserve"> de sebum </w:t>
      </w:r>
      <w:proofErr w:type="spellStart"/>
      <w:r w:rsidR="0047691B">
        <w:t>creează</w:t>
      </w:r>
      <w:proofErr w:type="spellEnd"/>
      <w:r w:rsidR="0047691B">
        <w:t xml:space="preserve"> un </w:t>
      </w:r>
      <w:proofErr w:type="spellStart"/>
      <w:r w:rsidR="0047691B">
        <w:t>med</w:t>
      </w:r>
      <w:r w:rsidR="00195E6D">
        <w:t>iu</w:t>
      </w:r>
      <w:proofErr w:type="spellEnd"/>
      <w:r w:rsidR="00195E6D">
        <w:t xml:space="preserve"> </w:t>
      </w:r>
      <w:proofErr w:type="spellStart"/>
      <w:r w:rsidR="00195E6D">
        <w:t>favorabil</w:t>
      </w:r>
      <w:proofErr w:type="spellEnd"/>
      <w:r w:rsidR="00195E6D">
        <w:t xml:space="preserve"> </w:t>
      </w:r>
      <w:proofErr w:type="spellStart"/>
      <w:r w:rsidR="00195E6D">
        <w:t>obstrucției</w:t>
      </w:r>
      <w:proofErr w:type="spellEnd"/>
      <w:r w:rsidR="00195E6D">
        <w:t xml:space="preserve"> </w:t>
      </w:r>
      <w:proofErr w:type="spellStart"/>
      <w:r w:rsidR="00195E6D">
        <w:t>folicul</w:t>
      </w:r>
      <w:r w:rsidR="0047691B">
        <w:t>are</w:t>
      </w:r>
      <w:proofErr w:type="spellEnd"/>
      <w:r w:rsidR="0047691B">
        <w:t xml:space="preserve"> </w:t>
      </w:r>
      <w:proofErr w:type="spellStart"/>
      <w:r w:rsidR="0047691B">
        <w:t>și</w:t>
      </w:r>
      <w:proofErr w:type="spellEnd"/>
      <w:r w:rsidR="0047691B">
        <w:t xml:space="preserve"> </w:t>
      </w:r>
      <w:proofErr w:type="spellStart"/>
      <w:r w:rsidR="0047691B">
        <w:t>dezvoltării</w:t>
      </w:r>
      <w:proofErr w:type="spellEnd"/>
      <w:r w:rsidR="0047691B">
        <w:t xml:space="preserve"> </w:t>
      </w:r>
      <w:proofErr w:type="spellStart"/>
      <w:r w:rsidR="0047691B">
        <w:t>bacteriene</w:t>
      </w:r>
      <w:proofErr w:type="spellEnd"/>
      <w:r w:rsidR="00195E6D">
        <w:t xml:space="preserve">, </w:t>
      </w:r>
      <w:proofErr w:type="spellStart"/>
      <w:r w:rsidR="00195E6D">
        <w:t>facilitând</w:t>
      </w:r>
      <w:proofErr w:type="spellEnd"/>
      <w:r w:rsidR="00195E6D">
        <w:t xml:space="preserve"> </w:t>
      </w:r>
      <w:proofErr w:type="spellStart"/>
      <w:r w:rsidR="00195E6D">
        <w:t>progresia</w:t>
      </w:r>
      <w:proofErr w:type="spellEnd"/>
      <w:r w:rsidR="00195E6D">
        <w:t xml:space="preserve"> </w:t>
      </w:r>
      <w:proofErr w:type="spellStart"/>
      <w:r w:rsidR="00195E6D">
        <w:t>leziunilor</w:t>
      </w:r>
      <w:proofErr w:type="spellEnd"/>
      <w:r w:rsidR="00195E6D">
        <w:t xml:space="preserve"> </w:t>
      </w:r>
      <w:proofErr w:type="spellStart"/>
      <w:r w:rsidR="00195E6D">
        <w:t>acneice</w:t>
      </w:r>
      <w:proofErr w:type="spellEnd"/>
    </w:p>
    <w:p w:rsidR="00CD17FE" w:rsidRPr="00FD3473" w:rsidRDefault="006250C4" w:rsidP="00FD3473">
      <w:pPr>
        <w:pStyle w:val="Heading3"/>
        <w:jc w:val="both"/>
        <w:rPr>
          <w:rFonts w:ascii="Times New Roman" w:hAnsi="Times New Roman" w:cs="Times New Roman"/>
          <w:i w:val="0"/>
        </w:rPr>
      </w:pPr>
      <w:r w:rsidRPr="00FD3473">
        <w:rPr>
          <w:rFonts w:ascii="Times New Roman" w:hAnsi="Times New Roman" w:cs="Times New Roman"/>
          <w:i w:val="0"/>
        </w:rPr>
        <w:t>2.2.2. Hiperkeratoza foliculară</w:t>
      </w:r>
    </w:p>
    <w:p w:rsidR="00CD17FE" w:rsidRDefault="006250C4" w:rsidP="00FD3473">
      <w:pPr>
        <w:jc w:val="both"/>
      </w:pPr>
      <w:proofErr w:type="spellStart"/>
      <w:r>
        <w:t>În</w:t>
      </w:r>
      <w:proofErr w:type="spellEnd"/>
      <w:r>
        <w:t xml:space="preserve"> </w:t>
      </w:r>
      <w:proofErr w:type="spellStart"/>
      <w:r>
        <w:t>condiții</w:t>
      </w:r>
      <w:proofErr w:type="spellEnd"/>
      <w:r>
        <w:t xml:space="preserve"> </w:t>
      </w:r>
      <w:proofErr w:type="spellStart"/>
      <w:r>
        <w:t>normale</w:t>
      </w:r>
      <w:proofErr w:type="spellEnd"/>
      <w:r>
        <w:t xml:space="preserve">, </w:t>
      </w:r>
      <w:proofErr w:type="spellStart"/>
      <w:r>
        <w:t>keratinocitele</w:t>
      </w:r>
      <w:proofErr w:type="spellEnd"/>
      <w:r>
        <w:t xml:space="preserve"> din </w:t>
      </w:r>
      <w:proofErr w:type="spellStart"/>
      <w:r>
        <w:t>canalul</w:t>
      </w:r>
      <w:proofErr w:type="spellEnd"/>
      <w:r>
        <w:t xml:space="preserve"> </w:t>
      </w:r>
      <w:proofErr w:type="spellStart"/>
      <w:r>
        <w:t>folicular</w:t>
      </w:r>
      <w:proofErr w:type="spellEnd"/>
      <w:r>
        <w:t xml:space="preserve"> se </w:t>
      </w:r>
      <w:proofErr w:type="spellStart"/>
      <w:r>
        <w:t>descuamează</w:t>
      </w:r>
      <w:proofErr w:type="spellEnd"/>
      <w:r>
        <w:t xml:space="preserve"> </w:t>
      </w:r>
      <w:proofErr w:type="spellStart"/>
      <w:r>
        <w:t>ordonat</w:t>
      </w:r>
      <w:proofErr w:type="spellEnd"/>
      <w:r w:rsidR="00195E6D">
        <w:t xml:space="preserve">, </w:t>
      </w:r>
      <w:proofErr w:type="spellStart"/>
      <w:r w:rsidR="00195E6D">
        <w:t>permițând</w:t>
      </w:r>
      <w:proofErr w:type="spellEnd"/>
      <w:r w:rsidR="00195E6D">
        <w:t xml:space="preserve"> </w:t>
      </w:r>
      <w:proofErr w:type="spellStart"/>
      <w:r w:rsidR="00195E6D">
        <w:t>eliberarea</w:t>
      </w:r>
      <w:proofErr w:type="spellEnd"/>
      <w:r w:rsidR="00195E6D">
        <w:t xml:space="preserve"> </w:t>
      </w:r>
      <w:proofErr w:type="spellStart"/>
      <w:r w:rsidR="00195E6D">
        <w:t>sebumului</w:t>
      </w:r>
      <w:proofErr w:type="spellEnd"/>
      <w:r w:rsidR="00195E6D">
        <w:t xml:space="preserve"> la </w:t>
      </w:r>
      <w:proofErr w:type="spellStart"/>
      <w:r w:rsidR="00195E6D">
        <w:t>suprafața</w:t>
      </w:r>
      <w:proofErr w:type="spellEnd"/>
      <w:r w:rsidR="00195E6D">
        <w:t xml:space="preserve"> </w:t>
      </w:r>
      <w:proofErr w:type="spellStart"/>
      <w:proofErr w:type="gramStart"/>
      <w:r w:rsidR="00195E6D">
        <w:t>pielii</w:t>
      </w:r>
      <w:proofErr w:type="spellEnd"/>
      <w:r w:rsidR="00195E6D">
        <w:t xml:space="preserve"> .</w:t>
      </w:r>
      <w:proofErr w:type="gramEnd"/>
      <w:r w:rsidR="00195E6D">
        <w:t xml:space="preserve"> </w:t>
      </w:r>
      <w:proofErr w:type="spellStart"/>
      <w:r w:rsidR="00195E6D">
        <w:t>În</w:t>
      </w:r>
      <w:proofErr w:type="spellEnd"/>
      <w:r w:rsidR="00195E6D">
        <w:t xml:space="preserve"> </w:t>
      </w:r>
      <w:proofErr w:type="spellStart"/>
      <w:r w:rsidR="00195E6D">
        <w:t>acnee</w:t>
      </w:r>
      <w:proofErr w:type="spellEnd"/>
      <w:r w:rsidR="00195E6D">
        <w:t xml:space="preserve">, </w:t>
      </w:r>
      <w:proofErr w:type="spellStart"/>
      <w:r w:rsidR="00195E6D">
        <w:t>acest</w:t>
      </w:r>
      <w:proofErr w:type="spellEnd"/>
      <w:r w:rsidR="00195E6D">
        <w:t xml:space="preserve"> process </w:t>
      </w:r>
      <w:proofErr w:type="spellStart"/>
      <w:proofErr w:type="gramStart"/>
      <w:r w:rsidR="00195E6D">
        <w:t>fiziologic</w:t>
      </w:r>
      <w:proofErr w:type="spellEnd"/>
      <w:r w:rsidR="00195E6D">
        <w:t xml:space="preserve"> </w:t>
      </w:r>
      <w:r>
        <w:t xml:space="preserve"> </w:t>
      </w:r>
      <w:proofErr w:type="spellStart"/>
      <w:r>
        <w:t>este</w:t>
      </w:r>
      <w:proofErr w:type="spellEnd"/>
      <w:proofErr w:type="gramEnd"/>
      <w:r>
        <w:t xml:space="preserve"> </w:t>
      </w:r>
      <w:proofErr w:type="spellStart"/>
      <w:r>
        <w:t>perturbat</w:t>
      </w:r>
      <w:proofErr w:type="spellEnd"/>
      <w:r w:rsidR="00195E6D">
        <w:t xml:space="preserve"> </w:t>
      </w:r>
      <w:proofErr w:type="spellStart"/>
      <w:r w:rsidR="00195E6D">
        <w:t>prin</w:t>
      </w:r>
      <w:proofErr w:type="spellEnd"/>
      <w:r w:rsidR="00195E6D">
        <w:t xml:space="preserve"> </w:t>
      </w:r>
      <w:proofErr w:type="spellStart"/>
      <w:r w:rsidR="00195E6D">
        <w:t>creșterea</w:t>
      </w:r>
      <w:proofErr w:type="spellEnd"/>
      <w:r w:rsidR="00195E6D">
        <w:t xml:space="preserve"> </w:t>
      </w:r>
      <w:proofErr w:type="spellStart"/>
      <w:r w:rsidR="00195E6D">
        <w:t>proliferării</w:t>
      </w:r>
      <w:proofErr w:type="spellEnd"/>
      <w:r w:rsidR="00195E6D">
        <w:t xml:space="preserve"> </w:t>
      </w:r>
      <w:proofErr w:type="spellStart"/>
      <w:r w:rsidR="00195E6D">
        <w:t>și</w:t>
      </w:r>
      <w:proofErr w:type="spellEnd"/>
      <w:r w:rsidR="00195E6D">
        <w:t xml:space="preserve"> </w:t>
      </w:r>
      <w:proofErr w:type="spellStart"/>
      <w:r w:rsidR="00195E6D">
        <w:t>adeziunii</w:t>
      </w:r>
      <w:proofErr w:type="spellEnd"/>
      <w:r w:rsidR="00195E6D">
        <w:t xml:space="preserve"> </w:t>
      </w:r>
      <w:proofErr w:type="spellStart"/>
      <w:r w:rsidR="00195E6D">
        <w:t>celulelor</w:t>
      </w:r>
      <w:proofErr w:type="spellEnd"/>
      <w:r w:rsidR="00195E6D">
        <w:t xml:space="preserve"> </w:t>
      </w:r>
      <w:proofErr w:type="spellStart"/>
      <w:r w:rsidR="00195E6D">
        <w:t>epiteliale</w:t>
      </w:r>
      <w:proofErr w:type="spellEnd"/>
      <w:r w:rsidR="00195E6D">
        <w:t xml:space="preserve"> din </w:t>
      </w:r>
      <w:proofErr w:type="spellStart"/>
      <w:r w:rsidR="00195E6D">
        <w:t>interiorul</w:t>
      </w:r>
      <w:proofErr w:type="spellEnd"/>
      <w:r w:rsidR="00195E6D">
        <w:t xml:space="preserve"> </w:t>
      </w:r>
      <w:proofErr w:type="spellStart"/>
      <w:r w:rsidR="00195E6D">
        <w:t>foliculului</w:t>
      </w:r>
      <w:proofErr w:type="spellEnd"/>
      <w:r w:rsidR="00195E6D">
        <w:t xml:space="preserve"> </w:t>
      </w:r>
      <w:proofErr w:type="spellStart"/>
      <w:r w:rsidR="00195E6D">
        <w:t>pilosebaceu</w:t>
      </w:r>
      <w:proofErr w:type="spellEnd"/>
      <w:r w:rsidR="00195E6D">
        <w:t xml:space="preserve">. </w:t>
      </w:r>
      <w:proofErr w:type="spellStart"/>
      <w:r w:rsidR="00195E6D">
        <w:t>Keratinocitele</w:t>
      </w:r>
      <w:proofErr w:type="spellEnd"/>
      <w:r w:rsidR="00195E6D">
        <w:t xml:space="preserve"> se </w:t>
      </w:r>
      <w:proofErr w:type="spellStart"/>
      <w:r w:rsidR="00195E6D">
        <w:t>acumuleaza</w:t>
      </w:r>
      <w:proofErr w:type="spellEnd"/>
      <w:r w:rsidR="00195E6D">
        <w:t xml:space="preserve"> </w:t>
      </w:r>
      <w:proofErr w:type="spellStart"/>
      <w:r w:rsidR="00195E6D">
        <w:t>excesiv</w:t>
      </w:r>
      <w:proofErr w:type="spellEnd"/>
      <w:r w:rsidR="00195E6D">
        <w:t xml:space="preserve"> </w:t>
      </w:r>
      <w:proofErr w:type="spellStart"/>
      <w:r w:rsidR="00195E6D">
        <w:t>si</w:t>
      </w:r>
      <w:proofErr w:type="spellEnd"/>
      <w:r w:rsidR="00195E6D">
        <w:t xml:space="preserve"> </w:t>
      </w:r>
      <w:proofErr w:type="spellStart"/>
      <w:r w:rsidR="00195E6D">
        <w:t>aderă</w:t>
      </w:r>
      <w:proofErr w:type="spellEnd"/>
      <w:r w:rsidR="00195E6D">
        <w:t xml:space="preserve"> </w:t>
      </w:r>
      <w:proofErr w:type="spellStart"/>
      <w:r w:rsidR="00195E6D">
        <w:t>între</w:t>
      </w:r>
      <w:proofErr w:type="spellEnd"/>
      <w:r w:rsidR="00195E6D">
        <w:t xml:space="preserve"> </w:t>
      </w:r>
      <w:proofErr w:type="spellStart"/>
      <w:r w:rsidR="00195E6D">
        <w:t>ele</w:t>
      </w:r>
      <w:proofErr w:type="spellEnd"/>
      <w:r w:rsidR="00195E6D">
        <w:t xml:space="preserve">, </w:t>
      </w:r>
      <w:proofErr w:type="spellStart"/>
      <w:r w:rsidR="00195E6D">
        <w:t>dar</w:t>
      </w:r>
      <w:proofErr w:type="spellEnd"/>
      <w:r w:rsidR="00195E6D">
        <w:t xml:space="preserve"> </w:t>
      </w:r>
      <w:proofErr w:type="spellStart"/>
      <w:r w:rsidR="00195E6D">
        <w:t>si</w:t>
      </w:r>
      <w:proofErr w:type="spellEnd"/>
      <w:r w:rsidR="00195E6D">
        <w:t xml:space="preserve"> de </w:t>
      </w:r>
      <w:proofErr w:type="spellStart"/>
      <w:r w:rsidR="00195E6D">
        <w:t>filamentele</w:t>
      </w:r>
      <w:proofErr w:type="spellEnd"/>
      <w:r w:rsidR="00195E6D">
        <w:t xml:space="preserve"> de sebum, </w:t>
      </w:r>
      <w:proofErr w:type="spellStart"/>
      <w:r w:rsidR="00195E6D">
        <w:t>determinand</w:t>
      </w:r>
      <w:proofErr w:type="spellEnd"/>
      <w:r w:rsidR="00195E6D">
        <w:t xml:space="preserve"> </w:t>
      </w:r>
      <w:proofErr w:type="spellStart"/>
      <w:r w:rsidR="00195E6D">
        <w:t>formarea</w:t>
      </w:r>
      <w:proofErr w:type="spellEnd"/>
      <w:r w:rsidR="00195E6D">
        <w:t xml:space="preserve"> </w:t>
      </w:r>
      <w:proofErr w:type="spellStart"/>
      <w:r w:rsidR="00195E6D">
        <w:t>unui</w:t>
      </w:r>
      <w:proofErr w:type="spellEnd"/>
      <w:r w:rsidR="00195E6D">
        <w:t xml:space="preserve"> </w:t>
      </w:r>
      <w:proofErr w:type="spellStart"/>
      <w:r w:rsidR="00195E6D">
        <w:t>dop</w:t>
      </w:r>
      <w:proofErr w:type="spellEnd"/>
      <w:r w:rsidR="00195E6D">
        <w:t xml:space="preserve"> </w:t>
      </w:r>
      <w:proofErr w:type="spellStart"/>
      <w:r w:rsidR="00195E6D">
        <w:t>cornos</w:t>
      </w:r>
      <w:proofErr w:type="spellEnd"/>
      <w:r w:rsidR="00195E6D">
        <w:t xml:space="preserve"> care </w:t>
      </w:r>
      <w:proofErr w:type="spellStart"/>
      <w:r w:rsidR="00195E6D">
        <w:t>obst</w:t>
      </w:r>
      <w:r w:rsidR="00934B66">
        <w:t>ruează</w:t>
      </w:r>
      <w:proofErr w:type="spellEnd"/>
      <w:r w:rsidR="00934B66">
        <w:t xml:space="preserve"> </w:t>
      </w:r>
      <w:proofErr w:type="spellStart"/>
      <w:r w:rsidR="00934B66">
        <w:t>ostiul</w:t>
      </w:r>
      <w:proofErr w:type="spellEnd"/>
      <w:r w:rsidR="00934B66">
        <w:t xml:space="preserve"> follicular </w:t>
      </w:r>
      <w:proofErr w:type="spellStart"/>
      <w:r w:rsidR="00934B66">
        <w:t>și</w:t>
      </w:r>
      <w:proofErr w:type="spellEnd"/>
      <w:r w:rsidR="00934B66">
        <w:t xml:space="preserve"> </w:t>
      </w:r>
      <w:proofErr w:type="spellStart"/>
      <w:r w:rsidR="00934B66">
        <w:t>împiedică</w:t>
      </w:r>
      <w:proofErr w:type="spellEnd"/>
      <w:r w:rsidR="00934B66">
        <w:t xml:space="preserve"> </w:t>
      </w:r>
      <w:proofErr w:type="spellStart"/>
      <w:r w:rsidR="00934B66">
        <w:t>drenajul</w:t>
      </w:r>
      <w:proofErr w:type="spellEnd"/>
      <w:r w:rsidR="00934B66">
        <w:t xml:space="preserve"> normal al </w:t>
      </w:r>
      <w:proofErr w:type="spellStart"/>
      <w:r w:rsidR="00934B66">
        <w:t>secreției</w:t>
      </w:r>
      <w:proofErr w:type="spellEnd"/>
      <w:r w:rsidR="00934B66">
        <w:t xml:space="preserve"> </w:t>
      </w:r>
      <w:proofErr w:type="spellStart"/>
      <w:r w:rsidR="00934B66">
        <w:t>sebacee</w:t>
      </w:r>
      <w:proofErr w:type="spellEnd"/>
      <w:r w:rsidR="00934B66">
        <w:t xml:space="preserve">. </w:t>
      </w:r>
      <w:proofErr w:type="spellStart"/>
      <w:r w:rsidR="00934B66">
        <w:t>Această</w:t>
      </w:r>
      <w:proofErr w:type="spellEnd"/>
      <w:r w:rsidR="00934B66">
        <w:t xml:space="preserve"> </w:t>
      </w:r>
      <w:proofErr w:type="spellStart"/>
      <w:r w:rsidR="00934B66">
        <w:t>obstrucție</w:t>
      </w:r>
      <w:proofErr w:type="spellEnd"/>
      <w:r w:rsidR="00934B66">
        <w:t xml:space="preserve"> </w:t>
      </w:r>
      <w:proofErr w:type="spellStart"/>
      <w:r w:rsidR="00934B66">
        <w:t>favorizează</w:t>
      </w:r>
      <w:proofErr w:type="spellEnd"/>
      <w:r w:rsidR="00934B66">
        <w:t xml:space="preserve"> </w:t>
      </w:r>
      <w:proofErr w:type="spellStart"/>
      <w:r w:rsidR="00934B66">
        <w:t>apariția</w:t>
      </w:r>
      <w:proofErr w:type="spellEnd"/>
      <w:r w:rsidR="00934B66">
        <w:t xml:space="preserve"> </w:t>
      </w:r>
      <w:proofErr w:type="spellStart"/>
      <w:r w:rsidR="00934B66">
        <w:t>comedoanelor</w:t>
      </w:r>
      <w:proofErr w:type="spellEnd"/>
      <w:r w:rsidR="00934B66">
        <w:t xml:space="preserve"> </w:t>
      </w:r>
      <w:r w:rsidR="004B7626">
        <w:t xml:space="preserve">care pot fi de </w:t>
      </w:r>
      <w:proofErr w:type="spellStart"/>
      <w:r w:rsidR="004B7626">
        <w:t>mai</w:t>
      </w:r>
      <w:proofErr w:type="spellEnd"/>
      <w:r w:rsidR="004B7626">
        <w:t xml:space="preserve"> </w:t>
      </w:r>
      <w:proofErr w:type="spellStart"/>
      <w:r w:rsidR="004B7626">
        <w:t>multe</w:t>
      </w:r>
      <w:proofErr w:type="spellEnd"/>
      <w:r w:rsidR="004B7626">
        <w:t xml:space="preserve"> </w:t>
      </w:r>
      <w:proofErr w:type="spellStart"/>
      <w:r w:rsidR="004B7626">
        <w:t>tipuri</w:t>
      </w:r>
      <w:proofErr w:type="spellEnd"/>
      <w:r w:rsidR="004B7626">
        <w:t>:</w:t>
      </w:r>
      <w:r w:rsidR="00934B66">
        <w:t xml:space="preserve"> </w:t>
      </w:r>
      <w:proofErr w:type="spellStart"/>
      <w:r w:rsidR="00934B66">
        <w:t>comedoane</w:t>
      </w:r>
      <w:proofErr w:type="spellEnd"/>
      <w:r w:rsidR="00934B66">
        <w:t xml:space="preserve"> </w:t>
      </w:r>
      <w:proofErr w:type="spellStart"/>
      <w:r w:rsidR="00934B66">
        <w:t>închise</w:t>
      </w:r>
      <w:proofErr w:type="spellEnd"/>
      <w:r w:rsidR="00934B66">
        <w:t xml:space="preserve"> </w:t>
      </w:r>
      <w:proofErr w:type="spellStart"/>
      <w:r w:rsidR="00934B66">
        <w:t>ce</w:t>
      </w:r>
      <w:proofErr w:type="spellEnd"/>
      <w:r w:rsidR="00934B66">
        <w:t xml:space="preserve"> </w:t>
      </w:r>
      <w:proofErr w:type="spellStart"/>
      <w:r w:rsidR="00934B66">
        <w:t>reprezintă</w:t>
      </w:r>
      <w:proofErr w:type="spellEnd"/>
      <w:r w:rsidR="00934B66">
        <w:t xml:space="preserve"> </w:t>
      </w:r>
      <w:proofErr w:type="spellStart"/>
      <w:r w:rsidR="00934B66">
        <w:t>obstrucții</w:t>
      </w:r>
      <w:proofErr w:type="spellEnd"/>
      <w:r w:rsidR="00934B66">
        <w:t xml:space="preserve"> complete ale </w:t>
      </w:r>
      <w:proofErr w:type="spellStart"/>
      <w:r w:rsidR="00934B66">
        <w:t>foliculului</w:t>
      </w:r>
      <w:proofErr w:type="spellEnd"/>
      <w:r w:rsidR="00934B66">
        <w:t xml:space="preserve"> </w:t>
      </w:r>
      <w:proofErr w:type="spellStart"/>
      <w:r w:rsidR="00934B66">
        <w:t>si</w:t>
      </w:r>
      <w:proofErr w:type="spellEnd"/>
      <w:r w:rsidR="00934B66">
        <w:t xml:space="preserve"> </w:t>
      </w:r>
      <w:proofErr w:type="spellStart"/>
      <w:r w:rsidR="00934B66">
        <w:t>comedoane</w:t>
      </w:r>
      <w:proofErr w:type="spellEnd"/>
      <w:r w:rsidR="00934B66">
        <w:t xml:space="preserve"> </w:t>
      </w:r>
      <w:proofErr w:type="spellStart"/>
      <w:r w:rsidR="00934B66">
        <w:t>deschise</w:t>
      </w:r>
      <w:proofErr w:type="spellEnd"/>
      <w:r w:rsidR="00934B66">
        <w:t xml:space="preserve"> </w:t>
      </w:r>
      <w:proofErr w:type="spellStart"/>
      <w:r w:rsidR="00934B66">
        <w:t>ce</w:t>
      </w:r>
      <w:proofErr w:type="spellEnd"/>
      <w:r w:rsidR="00934B66">
        <w:t xml:space="preserve"> </w:t>
      </w:r>
      <w:proofErr w:type="spellStart"/>
      <w:r w:rsidR="00934B66">
        <w:t>apar</w:t>
      </w:r>
      <w:proofErr w:type="spellEnd"/>
      <w:r w:rsidR="00934B66">
        <w:t xml:space="preserve"> </w:t>
      </w:r>
      <w:proofErr w:type="spellStart"/>
      <w:r w:rsidR="00934B66">
        <w:t>atunci</w:t>
      </w:r>
      <w:proofErr w:type="spellEnd"/>
      <w:r w:rsidR="00934B66">
        <w:t xml:space="preserve"> </w:t>
      </w:r>
      <w:proofErr w:type="spellStart"/>
      <w:r w:rsidR="00934B66">
        <w:t>când</w:t>
      </w:r>
      <w:proofErr w:type="spellEnd"/>
      <w:r w:rsidR="00934B66">
        <w:t xml:space="preserve"> </w:t>
      </w:r>
      <w:proofErr w:type="spellStart"/>
      <w:r w:rsidR="00934B66">
        <w:t>conținutul</w:t>
      </w:r>
      <w:proofErr w:type="spellEnd"/>
      <w:r w:rsidR="00934B66">
        <w:t xml:space="preserve"> follicular </w:t>
      </w:r>
      <w:proofErr w:type="spellStart"/>
      <w:r w:rsidR="00934B66">
        <w:t>este</w:t>
      </w:r>
      <w:proofErr w:type="spellEnd"/>
      <w:r w:rsidR="00934B66">
        <w:t xml:space="preserve"> </w:t>
      </w:r>
      <w:proofErr w:type="spellStart"/>
      <w:r w:rsidR="00934B66">
        <w:t>expus</w:t>
      </w:r>
      <w:proofErr w:type="spellEnd"/>
      <w:r w:rsidR="00934B66">
        <w:t xml:space="preserve"> la </w:t>
      </w:r>
      <w:proofErr w:type="spellStart"/>
      <w:r w:rsidR="00934B66">
        <w:t>aer</w:t>
      </w:r>
      <w:proofErr w:type="spellEnd"/>
      <w:r w:rsidR="00934B66">
        <w:t xml:space="preserve"> </w:t>
      </w:r>
      <w:proofErr w:type="spellStart"/>
      <w:r w:rsidR="00934B66">
        <w:t>și</w:t>
      </w:r>
      <w:proofErr w:type="spellEnd"/>
      <w:r w:rsidR="00934B66">
        <w:t xml:space="preserve"> </w:t>
      </w:r>
      <w:proofErr w:type="spellStart"/>
      <w:r w:rsidR="00934B66">
        <w:t>suferă</w:t>
      </w:r>
      <w:proofErr w:type="spellEnd"/>
      <w:r w:rsidR="00934B66">
        <w:t xml:space="preserve"> </w:t>
      </w:r>
      <w:proofErr w:type="spellStart"/>
      <w:r w:rsidR="00934B66">
        <w:t>procese</w:t>
      </w:r>
      <w:proofErr w:type="spellEnd"/>
      <w:r w:rsidR="00934B66">
        <w:t xml:space="preserve"> de </w:t>
      </w:r>
      <w:proofErr w:type="spellStart"/>
      <w:r w:rsidR="00934B66">
        <w:t>oxidare</w:t>
      </w:r>
      <w:proofErr w:type="spellEnd"/>
      <w:r w:rsidR="00934B66">
        <w:t xml:space="preserve">. </w:t>
      </w:r>
      <w:proofErr w:type="spellStart"/>
      <w:r w:rsidR="00934B66">
        <w:t>Persistența</w:t>
      </w:r>
      <w:proofErr w:type="spellEnd"/>
      <w:r w:rsidR="00934B66">
        <w:t xml:space="preserve"> </w:t>
      </w:r>
      <w:proofErr w:type="spellStart"/>
      <w:r w:rsidR="00934B66">
        <w:t>hiperkeratozei</w:t>
      </w:r>
      <w:proofErr w:type="spellEnd"/>
      <w:r w:rsidR="00934B66">
        <w:t xml:space="preserve"> </w:t>
      </w:r>
      <w:proofErr w:type="spellStart"/>
      <w:r w:rsidR="00934B66">
        <w:t>foliculare</w:t>
      </w:r>
      <w:proofErr w:type="spellEnd"/>
      <w:r w:rsidR="00934B66">
        <w:t xml:space="preserve"> </w:t>
      </w:r>
      <w:proofErr w:type="spellStart"/>
      <w:r w:rsidR="00934B66">
        <w:t>contribuie</w:t>
      </w:r>
      <w:proofErr w:type="spellEnd"/>
      <w:r w:rsidR="00934B66">
        <w:t xml:space="preserve"> la </w:t>
      </w:r>
      <w:proofErr w:type="spellStart"/>
      <w:r w:rsidR="00934B66">
        <w:t>acumularea</w:t>
      </w:r>
      <w:proofErr w:type="spellEnd"/>
      <w:r w:rsidR="00934B66">
        <w:t xml:space="preserve"> </w:t>
      </w:r>
      <w:proofErr w:type="spellStart"/>
      <w:r w:rsidR="00934B66">
        <w:t>sebumumului</w:t>
      </w:r>
      <w:proofErr w:type="spellEnd"/>
      <w:r w:rsidR="00934B66">
        <w:t xml:space="preserve"> </w:t>
      </w:r>
      <w:proofErr w:type="spellStart"/>
      <w:r w:rsidR="00934B66">
        <w:t>și</w:t>
      </w:r>
      <w:proofErr w:type="spellEnd"/>
      <w:r w:rsidR="00934B66">
        <w:t xml:space="preserve"> la </w:t>
      </w:r>
      <w:proofErr w:type="spellStart"/>
      <w:r w:rsidR="00934B66">
        <w:t>crearea</w:t>
      </w:r>
      <w:proofErr w:type="spellEnd"/>
      <w:r w:rsidR="00934B66">
        <w:t xml:space="preserve"> </w:t>
      </w:r>
      <w:proofErr w:type="spellStart"/>
      <w:r w:rsidR="00934B66">
        <w:t>unui</w:t>
      </w:r>
      <w:proofErr w:type="spellEnd"/>
      <w:r w:rsidR="00934B66">
        <w:t xml:space="preserve"> </w:t>
      </w:r>
      <w:proofErr w:type="spellStart"/>
      <w:r w:rsidR="00934B66">
        <w:t>mediu</w:t>
      </w:r>
      <w:proofErr w:type="spellEnd"/>
      <w:r w:rsidR="00934B66">
        <w:t xml:space="preserve"> </w:t>
      </w:r>
      <w:proofErr w:type="spellStart"/>
      <w:r w:rsidR="00934B66">
        <w:t>favorabil</w:t>
      </w:r>
      <w:proofErr w:type="spellEnd"/>
      <w:r w:rsidR="00934B66">
        <w:t xml:space="preserve"> </w:t>
      </w:r>
      <w:proofErr w:type="spellStart"/>
      <w:r w:rsidR="00934B66">
        <w:t>dezvoltării</w:t>
      </w:r>
      <w:proofErr w:type="spellEnd"/>
      <w:r w:rsidR="00934B66">
        <w:t xml:space="preserve"> </w:t>
      </w:r>
      <w:proofErr w:type="spellStart"/>
      <w:r w:rsidR="00934B66">
        <w:t>inflamației</w:t>
      </w:r>
      <w:proofErr w:type="spellEnd"/>
      <w:r w:rsidR="00934B66">
        <w:t xml:space="preserve"> </w:t>
      </w:r>
      <w:proofErr w:type="spellStart"/>
      <w:r w:rsidR="00934B66">
        <w:t>și</w:t>
      </w:r>
      <w:proofErr w:type="spellEnd"/>
      <w:r w:rsidR="00934B66">
        <w:t xml:space="preserve"> </w:t>
      </w:r>
      <w:proofErr w:type="spellStart"/>
      <w:r w:rsidR="00934B66">
        <w:t>progresiei</w:t>
      </w:r>
      <w:proofErr w:type="spellEnd"/>
      <w:r w:rsidR="00934B66">
        <w:t xml:space="preserve"> </w:t>
      </w:r>
      <w:proofErr w:type="spellStart"/>
      <w:r w:rsidR="00934B66">
        <w:t>leziunilor</w:t>
      </w:r>
      <w:proofErr w:type="spellEnd"/>
      <w:r w:rsidR="00934B66">
        <w:t xml:space="preserve"> </w:t>
      </w:r>
      <w:proofErr w:type="spellStart"/>
      <w:r w:rsidR="00934B66">
        <w:t>acneice</w:t>
      </w:r>
      <w:proofErr w:type="spellEnd"/>
      <w:r w:rsidR="00934B66">
        <w:t>.</w:t>
      </w:r>
      <w:r>
        <w:t xml:space="preserve"> </w:t>
      </w:r>
      <w:r w:rsidRPr="004B7626">
        <w:t>(</w:t>
      </w:r>
      <w:proofErr w:type="spellStart"/>
      <w:r w:rsidR="001224A9" w:rsidRPr="004B7626">
        <w:rPr>
          <w:rFonts w:cs="Times New Roman"/>
          <w:color w:val="212121"/>
          <w:shd w:val="clear" w:color="auto" w:fill="FFFFFF"/>
        </w:rPr>
        <w:t>Heng</w:t>
      </w:r>
      <w:proofErr w:type="spellEnd"/>
      <w:r w:rsidR="001224A9" w:rsidRPr="004B7626">
        <w:rPr>
          <w:rFonts w:cs="Times New Roman"/>
          <w:color w:val="212121"/>
          <w:shd w:val="clear" w:color="auto" w:fill="FFFFFF"/>
        </w:rPr>
        <w:t xml:space="preserve"> AHS, Chew </w:t>
      </w:r>
      <w:proofErr w:type="spellStart"/>
      <w:proofErr w:type="gramStart"/>
      <w:r w:rsidR="001224A9" w:rsidRPr="004B7626">
        <w:rPr>
          <w:rFonts w:cs="Times New Roman"/>
          <w:color w:val="212121"/>
          <w:shd w:val="clear" w:color="auto" w:fill="FFFFFF"/>
        </w:rPr>
        <w:t>FT.,et</w:t>
      </w:r>
      <w:proofErr w:type="spellEnd"/>
      <w:proofErr w:type="gramEnd"/>
      <w:r w:rsidR="001224A9" w:rsidRPr="004B7626">
        <w:rPr>
          <w:rFonts w:cs="Times New Roman"/>
          <w:color w:val="212121"/>
          <w:shd w:val="clear" w:color="auto" w:fill="FFFFFF"/>
        </w:rPr>
        <w:t xml:space="preserve"> al 2020</w:t>
      </w:r>
      <w:r w:rsidRPr="004B7626">
        <w:t>).</w:t>
      </w:r>
    </w:p>
    <w:p w:rsidR="00CD17FE" w:rsidRPr="00FD3473" w:rsidRDefault="002065F7" w:rsidP="00FD3473">
      <w:pPr>
        <w:pStyle w:val="Heading3"/>
        <w:jc w:val="both"/>
        <w:rPr>
          <w:i w:val="0"/>
        </w:rPr>
      </w:pPr>
      <w:r>
        <w:rPr>
          <w:i w:val="0"/>
        </w:rPr>
        <w:t xml:space="preserve">2.2.3. </w:t>
      </w:r>
      <w:proofErr w:type="spellStart"/>
      <w:r w:rsidRPr="004B7626">
        <w:rPr>
          <w:rFonts w:ascii="Times New Roman" w:hAnsi="Times New Roman" w:cs="Times New Roman"/>
          <w:i w:val="0"/>
        </w:rPr>
        <w:t>Contribuția</w:t>
      </w:r>
      <w:proofErr w:type="spellEnd"/>
      <w:r w:rsidRPr="004B7626">
        <w:rPr>
          <w:rFonts w:ascii="Times New Roman" w:hAnsi="Times New Roman" w:cs="Times New Roman"/>
          <w:i w:val="0"/>
        </w:rPr>
        <w:t xml:space="preserve"> </w:t>
      </w:r>
      <w:proofErr w:type="spellStart"/>
      <w:r w:rsidRPr="004B7626">
        <w:rPr>
          <w:rFonts w:ascii="Times New Roman" w:hAnsi="Times New Roman" w:cs="Times New Roman"/>
          <w:i w:val="0"/>
        </w:rPr>
        <w:t>Cutibacterium</w:t>
      </w:r>
      <w:proofErr w:type="spellEnd"/>
      <w:r w:rsidRPr="004B7626">
        <w:rPr>
          <w:rFonts w:ascii="Times New Roman" w:hAnsi="Times New Roman" w:cs="Times New Roman"/>
          <w:i w:val="0"/>
        </w:rPr>
        <w:t xml:space="preserve"> acnes la </w:t>
      </w:r>
      <w:proofErr w:type="spellStart"/>
      <w:r w:rsidRPr="004B7626">
        <w:rPr>
          <w:rFonts w:ascii="Times New Roman" w:hAnsi="Times New Roman" w:cs="Times New Roman"/>
          <w:i w:val="0"/>
        </w:rPr>
        <w:t>dezvoltarea</w:t>
      </w:r>
      <w:proofErr w:type="spellEnd"/>
      <w:r w:rsidRPr="004B7626">
        <w:rPr>
          <w:rFonts w:ascii="Times New Roman" w:hAnsi="Times New Roman" w:cs="Times New Roman"/>
          <w:i w:val="0"/>
        </w:rPr>
        <w:t xml:space="preserve"> </w:t>
      </w:r>
      <w:proofErr w:type="spellStart"/>
      <w:r w:rsidRPr="004B7626">
        <w:rPr>
          <w:rFonts w:ascii="Times New Roman" w:hAnsi="Times New Roman" w:cs="Times New Roman"/>
          <w:i w:val="0"/>
        </w:rPr>
        <w:t>leziunilor</w:t>
      </w:r>
      <w:proofErr w:type="spellEnd"/>
      <w:r w:rsidRPr="004B7626">
        <w:rPr>
          <w:rFonts w:ascii="Times New Roman" w:hAnsi="Times New Roman" w:cs="Times New Roman"/>
          <w:i w:val="0"/>
        </w:rPr>
        <w:t xml:space="preserve"> </w:t>
      </w:r>
      <w:proofErr w:type="spellStart"/>
      <w:r w:rsidRPr="004B7626">
        <w:rPr>
          <w:rFonts w:ascii="Times New Roman" w:hAnsi="Times New Roman" w:cs="Times New Roman"/>
          <w:i w:val="0"/>
        </w:rPr>
        <w:t>acneice</w:t>
      </w:r>
      <w:proofErr w:type="spellEnd"/>
    </w:p>
    <w:p w:rsidR="00CD17FE" w:rsidRDefault="006250C4" w:rsidP="00FD3473">
      <w:pPr>
        <w:jc w:val="both"/>
      </w:pPr>
      <w:r>
        <w:t xml:space="preserve">Cutibacterium acnes este un comensal normal al </w:t>
      </w:r>
      <w:proofErr w:type="spellStart"/>
      <w:r>
        <w:t>pielii</w:t>
      </w:r>
      <w:proofErr w:type="spellEnd"/>
      <w:r>
        <w:t xml:space="preserve"> care </w:t>
      </w:r>
      <w:proofErr w:type="spellStart"/>
      <w:r>
        <w:t>devine</w:t>
      </w:r>
      <w:proofErr w:type="spellEnd"/>
      <w:r>
        <w:t xml:space="preserve"> problematic </w:t>
      </w:r>
      <w:proofErr w:type="spellStart"/>
      <w:r>
        <w:t>în</w:t>
      </w:r>
      <w:proofErr w:type="spellEnd"/>
      <w:r>
        <w:t xml:space="preserve"> </w:t>
      </w:r>
      <w:proofErr w:type="spellStart"/>
      <w:r>
        <w:t>condițiile</w:t>
      </w:r>
      <w:proofErr w:type="spellEnd"/>
      <w:r>
        <w:t xml:space="preserve"> create de</w:t>
      </w:r>
      <w:r w:rsidR="002065F7">
        <w:t xml:space="preserve"> </w:t>
      </w:r>
      <w:proofErr w:type="spellStart"/>
      <w:r w:rsidR="002065F7">
        <w:t>excesul</w:t>
      </w:r>
      <w:proofErr w:type="spellEnd"/>
      <w:r w:rsidR="002065F7">
        <w:t xml:space="preserve"> de sebum </w:t>
      </w:r>
      <w:proofErr w:type="spellStart"/>
      <w:r w:rsidR="002065F7">
        <w:t>și</w:t>
      </w:r>
      <w:proofErr w:type="spellEnd"/>
      <w:r w:rsidR="002065F7">
        <w:t xml:space="preserve"> </w:t>
      </w:r>
      <w:proofErr w:type="spellStart"/>
      <w:r>
        <w:t>obstrucția</w:t>
      </w:r>
      <w:proofErr w:type="spellEnd"/>
      <w:r>
        <w:t xml:space="preserve"> </w:t>
      </w:r>
      <w:proofErr w:type="spellStart"/>
      <w:r>
        <w:t>foliculară</w:t>
      </w:r>
      <w:proofErr w:type="spellEnd"/>
      <w:r>
        <w:t xml:space="preserve">. </w:t>
      </w:r>
      <w:proofErr w:type="spellStart"/>
      <w:r w:rsidR="002065F7">
        <w:t>Fiind</w:t>
      </w:r>
      <w:proofErr w:type="spellEnd"/>
      <w:r w:rsidR="002065F7">
        <w:t xml:space="preserve"> o </w:t>
      </w:r>
      <w:proofErr w:type="spellStart"/>
      <w:r w:rsidR="002065F7">
        <w:t>bacterie</w:t>
      </w:r>
      <w:proofErr w:type="spellEnd"/>
      <w:r w:rsidR="002065F7">
        <w:t xml:space="preserve"> </w:t>
      </w:r>
      <w:proofErr w:type="spellStart"/>
      <w:r w:rsidR="002065F7">
        <w:t>anaerobă</w:t>
      </w:r>
      <w:proofErr w:type="spellEnd"/>
      <w:r w:rsidR="002065F7">
        <w:t xml:space="preserve">, </w:t>
      </w:r>
      <w:proofErr w:type="spellStart"/>
      <w:r w:rsidR="002065F7">
        <w:t>aceasta</w:t>
      </w:r>
      <w:proofErr w:type="spellEnd"/>
      <w:r w:rsidR="002065F7">
        <w:t xml:space="preserve"> </w:t>
      </w:r>
      <w:proofErr w:type="spellStart"/>
      <w:r w:rsidR="002065F7">
        <w:t>proliferează</w:t>
      </w:r>
      <w:proofErr w:type="spellEnd"/>
      <w:r w:rsidR="002065F7">
        <w:t xml:space="preserve"> </w:t>
      </w:r>
      <w:proofErr w:type="spellStart"/>
      <w:r w:rsidR="002065F7">
        <w:t>în</w:t>
      </w:r>
      <w:proofErr w:type="spellEnd"/>
      <w:r w:rsidR="002065F7">
        <w:t xml:space="preserve"> </w:t>
      </w:r>
      <w:proofErr w:type="spellStart"/>
      <w:r w:rsidR="002065F7">
        <w:t>mediul</w:t>
      </w:r>
      <w:proofErr w:type="spellEnd"/>
      <w:r w:rsidR="002065F7">
        <w:t xml:space="preserve"> </w:t>
      </w:r>
      <w:proofErr w:type="spellStart"/>
      <w:r w:rsidR="002065F7">
        <w:t>bogat</w:t>
      </w:r>
      <w:proofErr w:type="spellEnd"/>
      <w:r w:rsidR="002065F7">
        <w:t xml:space="preserve"> </w:t>
      </w:r>
      <w:proofErr w:type="spellStart"/>
      <w:r w:rsidR="002065F7">
        <w:t>în</w:t>
      </w:r>
      <w:proofErr w:type="spellEnd"/>
      <w:r w:rsidR="002065F7">
        <w:t xml:space="preserve"> </w:t>
      </w:r>
      <w:proofErr w:type="spellStart"/>
      <w:r w:rsidR="002065F7">
        <w:t>lipide</w:t>
      </w:r>
      <w:proofErr w:type="spellEnd"/>
      <w:r w:rsidR="002065F7">
        <w:t xml:space="preserve"> al </w:t>
      </w:r>
      <w:proofErr w:type="spellStart"/>
      <w:r w:rsidR="002065F7">
        <w:t>foliculului</w:t>
      </w:r>
      <w:proofErr w:type="spellEnd"/>
      <w:r w:rsidR="002065F7">
        <w:t xml:space="preserve"> </w:t>
      </w:r>
      <w:proofErr w:type="spellStart"/>
      <w:r w:rsidR="002065F7">
        <w:t>obstruat</w:t>
      </w:r>
      <w:proofErr w:type="spellEnd"/>
      <w:r w:rsidR="002065F7">
        <w:t xml:space="preserve"> </w:t>
      </w:r>
      <w:proofErr w:type="spellStart"/>
      <w:r w:rsidR="002065F7">
        <w:t>și</w:t>
      </w:r>
      <w:proofErr w:type="spellEnd"/>
      <w:r w:rsidR="002065F7">
        <w:t xml:space="preserve"> </w:t>
      </w:r>
      <w:proofErr w:type="spellStart"/>
      <w:r w:rsidR="002065F7">
        <w:t>eliberează</w:t>
      </w:r>
      <w:proofErr w:type="spellEnd"/>
      <w:r w:rsidR="002065F7">
        <w:t xml:space="preserve"> </w:t>
      </w:r>
      <w:proofErr w:type="spellStart"/>
      <w:r w:rsidR="002065F7">
        <w:t>lipaze</w:t>
      </w:r>
      <w:proofErr w:type="spellEnd"/>
      <w:r w:rsidR="002065F7">
        <w:t xml:space="preserve"> care </w:t>
      </w:r>
      <w:proofErr w:type="spellStart"/>
      <w:r w:rsidR="002065F7">
        <w:t>transformă</w:t>
      </w:r>
      <w:proofErr w:type="spellEnd"/>
      <w:r w:rsidR="002065F7">
        <w:t xml:space="preserve"> </w:t>
      </w:r>
      <w:proofErr w:type="spellStart"/>
      <w:r w:rsidR="002065F7">
        <w:t>trigliceridele</w:t>
      </w:r>
      <w:proofErr w:type="spellEnd"/>
      <w:r w:rsidR="002065F7">
        <w:t xml:space="preserve"> </w:t>
      </w:r>
      <w:proofErr w:type="spellStart"/>
      <w:r w:rsidR="002065F7">
        <w:t>sebacee</w:t>
      </w:r>
      <w:proofErr w:type="spellEnd"/>
      <w:r w:rsidR="002065F7">
        <w:t xml:space="preserve"> </w:t>
      </w:r>
      <w:proofErr w:type="spellStart"/>
      <w:r w:rsidR="002065F7">
        <w:t>în</w:t>
      </w:r>
      <w:proofErr w:type="spellEnd"/>
      <w:r w:rsidR="002065F7">
        <w:t xml:space="preserve"> </w:t>
      </w:r>
      <w:proofErr w:type="spellStart"/>
      <w:r w:rsidR="002065F7">
        <w:t>acizi</w:t>
      </w:r>
      <w:proofErr w:type="spellEnd"/>
      <w:r w:rsidR="002065F7">
        <w:t xml:space="preserve"> </w:t>
      </w:r>
      <w:proofErr w:type="spellStart"/>
      <w:r w:rsidR="002065F7">
        <w:t>grași</w:t>
      </w:r>
      <w:proofErr w:type="spellEnd"/>
      <w:r w:rsidR="002065F7">
        <w:t xml:space="preserve"> </w:t>
      </w:r>
      <w:proofErr w:type="spellStart"/>
      <w:r w:rsidR="002065F7">
        <w:t>liberi</w:t>
      </w:r>
      <w:proofErr w:type="spellEnd"/>
      <w:r w:rsidR="002065F7">
        <w:t xml:space="preserve"> cu </w:t>
      </w:r>
      <w:proofErr w:type="spellStart"/>
      <w:r w:rsidR="002065F7">
        <w:t>efect</w:t>
      </w:r>
      <w:proofErr w:type="spellEnd"/>
      <w:r w:rsidR="002065F7">
        <w:t xml:space="preserve"> </w:t>
      </w:r>
      <w:proofErr w:type="spellStart"/>
      <w:r w:rsidR="002065F7">
        <w:t>iritant</w:t>
      </w:r>
      <w:proofErr w:type="spellEnd"/>
      <w:r w:rsidR="002065F7">
        <w:t xml:space="preserve">. </w:t>
      </w:r>
      <w:proofErr w:type="spellStart"/>
      <w:r w:rsidR="002065F7">
        <w:t>În</w:t>
      </w:r>
      <w:proofErr w:type="spellEnd"/>
      <w:r w:rsidR="002065F7">
        <w:t xml:space="preserve"> plus bacteria </w:t>
      </w:r>
      <w:proofErr w:type="spellStart"/>
      <w:r w:rsidR="002065F7">
        <w:t>activează</w:t>
      </w:r>
      <w:proofErr w:type="spellEnd"/>
      <w:r w:rsidR="002065F7">
        <w:t xml:space="preserve"> </w:t>
      </w:r>
      <w:proofErr w:type="spellStart"/>
      <w:r w:rsidR="002065F7">
        <w:t>receptorii</w:t>
      </w:r>
      <w:proofErr w:type="spellEnd"/>
      <w:r w:rsidR="002065F7">
        <w:t xml:space="preserve"> Toll-like (TLR2 </w:t>
      </w:r>
      <w:proofErr w:type="spellStart"/>
      <w:r w:rsidR="002065F7">
        <w:t>și</w:t>
      </w:r>
      <w:proofErr w:type="spellEnd"/>
      <w:r w:rsidR="002065F7">
        <w:t xml:space="preserve"> TLR4) de </w:t>
      </w:r>
      <w:proofErr w:type="spellStart"/>
      <w:r w:rsidR="002065F7">
        <w:t>pe</w:t>
      </w:r>
      <w:proofErr w:type="spellEnd"/>
      <w:r w:rsidR="002065F7">
        <w:t xml:space="preserve"> </w:t>
      </w:r>
      <w:proofErr w:type="spellStart"/>
      <w:r w:rsidR="002065F7">
        <w:t>keratinocite</w:t>
      </w:r>
      <w:proofErr w:type="spellEnd"/>
      <w:r w:rsidR="002065F7">
        <w:t xml:space="preserve">, </w:t>
      </w:r>
      <w:proofErr w:type="spellStart"/>
      <w:r w:rsidR="002065F7">
        <w:t>determinând</w:t>
      </w:r>
      <w:proofErr w:type="spellEnd"/>
      <w:r w:rsidR="002065F7">
        <w:t xml:space="preserve"> </w:t>
      </w:r>
      <w:proofErr w:type="spellStart"/>
      <w:r w:rsidR="002065F7">
        <w:t>inițierea</w:t>
      </w:r>
      <w:proofErr w:type="spellEnd"/>
      <w:r w:rsidR="002065F7">
        <w:t xml:space="preserve"> </w:t>
      </w:r>
      <w:proofErr w:type="spellStart"/>
      <w:r w:rsidR="002065F7">
        <w:t>unui</w:t>
      </w:r>
      <w:proofErr w:type="spellEnd"/>
      <w:r w:rsidR="002065F7">
        <w:t xml:space="preserve"> </w:t>
      </w:r>
      <w:proofErr w:type="spellStart"/>
      <w:r w:rsidR="002065F7">
        <w:t>răspuns</w:t>
      </w:r>
      <w:proofErr w:type="spellEnd"/>
      <w:r w:rsidR="002065F7">
        <w:t xml:space="preserve"> </w:t>
      </w:r>
      <w:proofErr w:type="spellStart"/>
      <w:r w:rsidR="002065F7">
        <w:t>inflamator</w:t>
      </w:r>
      <w:proofErr w:type="spellEnd"/>
      <w:r>
        <w:t xml:space="preserve">. Consecința este o cascadă inflamatorie locală, cu eliberare de IL-1β, IL-8 și TNF-α (Mayslich et al., 2021). Faptul că aceeași bacterie poate fi prezentă în proporții comparabile pe </w:t>
      </w:r>
      <w:proofErr w:type="spellStart"/>
      <w:r>
        <w:t>pielea</w:t>
      </w:r>
      <w:proofErr w:type="spellEnd"/>
      <w:r>
        <w:t xml:space="preserve"> </w:t>
      </w:r>
      <w:proofErr w:type="spellStart"/>
      <w:r>
        <w:t>acneică</w:t>
      </w:r>
      <w:proofErr w:type="spellEnd"/>
      <w:r>
        <w:t xml:space="preserve"> </w:t>
      </w:r>
      <w:proofErr w:type="spellStart"/>
      <w:r>
        <w:t>și</w:t>
      </w:r>
      <w:proofErr w:type="spellEnd"/>
      <w:r>
        <w:t xml:space="preserve"> </w:t>
      </w:r>
      <w:proofErr w:type="spellStart"/>
      <w:r>
        <w:t>pe</w:t>
      </w:r>
      <w:proofErr w:type="spellEnd"/>
      <w:r>
        <w:t xml:space="preserve"> </w:t>
      </w:r>
      <w:proofErr w:type="spellStart"/>
      <w:r>
        <w:t>pielea</w:t>
      </w:r>
      <w:proofErr w:type="spellEnd"/>
      <w:r>
        <w:t xml:space="preserve"> </w:t>
      </w:r>
      <w:proofErr w:type="spellStart"/>
      <w:r>
        <w:t>sănătoasă</w:t>
      </w:r>
      <w:proofErr w:type="spellEnd"/>
      <w:r>
        <w:t xml:space="preserve"> </w:t>
      </w:r>
      <w:proofErr w:type="spellStart"/>
      <w:r>
        <w:t>sugerează</w:t>
      </w:r>
      <w:proofErr w:type="spellEnd"/>
      <w:r>
        <w:t xml:space="preserve"> </w:t>
      </w:r>
      <w:proofErr w:type="spellStart"/>
      <w:r>
        <w:t>că</w:t>
      </w:r>
      <w:proofErr w:type="spellEnd"/>
      <w:r>
        <w:t xml:space="preserve"> nu </w:t>
      </w:r>
      <w:proofErr w:type="spellStart"/>
      <w:r w:rsidR="002065F7">
        <w:t>doar</w:t>
      </w:r>
      <w:proofErr w:type="spellEnd"/>
      <w:r w:rsidR="002065F7">
        <w:t xml:space="preserve"> </w:t>
      </w:r>
      <w:proofErr w:type="spellStart"/>
      <w:r w:rsidR="002065F7">
        <w:t>prezența</w:t>
      </w:r>
      <w:proofErr w:type="spellEnd"/>
      <w:r w:rsidR="002065F7">
        <w:t xml:space="preserve"> </w:t>
      </w:r>
      <w:proofErr w:type="spellStart"/>
      <w:r w:rsidR="002065F7">
        <w:t>sa</w:t>
      </w:r>
      <w:proofErr w:type="spellEnd"/>
      <w:r w:rsidR="002065F7">
        <w:t xml:space="preserve"> </w:t>
      </w:r>
      <w:proofErr w:type="spellStart"/>
      <w:r w:rsidR="002065F7">
        <w:t>este</w:t>
      </w:r>
      <w:proofErr w:type="spellEnd"/>
      <w:r w:rsidR="002065F7">
        <w:t xml:space="preserve"> </w:t>
      </w:r>
      <w:proofErr w:type="spellStart"/>
      <w:r w:rsidR="002065F7">
        <w:t>importantă</w:t>
      </w:r>
      <w:proofErr w:type="spellEnd"/>
      <w:r w:rsidR="002065F7">
        <w:t xml:space="preserve">, ci </w:t>
      </w:r>
      <w:proofErr w:type="spellStart"/>
      <w:r w:rsidR="002065F7">
        <w:t>și</w:t>
      </w:r>
      <w:proofErr w:type="spellEnd"/>
      <w:r w:rsidR="002065F7">
        <w:t xml:space="preserve"> contextual follicular, </w:t>
      </w:r>
      <w:proofErr w:type="spellStart"/>
      <w:r w:rsidR="002065F7">
        <w:t>dezechilibrul</w:t>
      </w:r>
      <w:proofErr w:type="spellEnd"/>
      <w:r w:rsidR="002065F7">
        <w:t xml:space="preserve"> </w:t>
      </w:r>
      <w:proofErr w:type="spellStart"/>
      <w:r w:rsidR="002065F7">
        <w:t>microbiomului</w:t>
      </w:r>
      <w:proofErr w:type="spellEnd"/>
      <w:r w:rsidR="002065F7">
        <w:t xml:space="preserve"> </w:t>
      </w:r>
      <w:proofErr w:type="spellStart"/>
      <w:r w:rsidR="002065F7">
        <w:t>cutanat</w:t>
      </w:r>
      <w:proofErr w:type="spellEnd"/>
      <w:r w:rsidR="002065F7">
        <w:t xml:space="preserve"> </w:t>
      </w:r>
      <w:proofErr w:type="spellStart"/>
      <w:r w:rsidR="002065F7">
        <w:t>și</w:t>
      </w:r>
      <w:proofErr w:type="spellEnd"/>
      <w:r w:rsidR="002065F7">
        <w:t xml:space="preserve"> </w:t>
      </w:r>
      <w:proofErr w:type="spellStart"/>
      <w:r w:rsidR="002065F7">
        <w:t>diversitatea</w:t>
      </w:r>
      <w:proofErr w:type="spellEnd"/>
      <w:r w:rsidR="002065F7">
        <w:t xml:space="preserve"> </w:t>
      </w:r>
      <w:proofErr w:type="spellStart"/>
      <w:r w:rsidR="002065F7">
        <w:t>genetică</w:t>
      </w:r>
      <w:proofErr w:type="spellEnd"/>
      <w:r w:rsidR="002065F7">
        <w:t xml:space="preserve"> a </w:t>
      </w:r>
      <w:proofErr w:type="spellStart"/>
      <w:r w:rsidR="002065F7">
        <w:t>tulpinilor</w:t>
      </w:r>
      <w:proofErr w:type="spellEnd"/>
      <w:r w:rsidR="002065F7">
        <w:t xml:space="preserve"> </w:t>
      </w:r>
      <w:proofErr w:type="spellStart"/>
      <w:r w:rsidR="002065F7">
        <w:t>bacteriene</w:t>
      </w:r>
      <w:proofErr w:type="spellEnd"/>
      <w:r w:rsidR="002065F7">
        <w:t xml:space="preserve"> implicate.</w:t>
      </w:r>
    </w:p>
    <w:p w:rsidR="00CD17FE" w:rsidRPr="000F0AFE" w:rsidRDefault="006250C4" w:rsidP="00FD3473">
      <w:pPr>
        <w:pStyle w:val="Heading3"/>
        <w:jc w:val="both"/>
        <w:rPr>
          <w:rFonts w:ascii="Times New Roman" w:hAnsi="Times New Roman" w:cs="Times New Roman"/>
          <w:i w:val="0"/>
        </w:rPr>
      </w:pPr>
      <w:r w:rsidRPr="000F0AFE">
        <w:rPr>
          <w:rFonts w:ascii="Times New Roman" w:hAnsi="Times New Roman" w:cs="Times New Roman"/>
          <w:i w:val="0"/>
        </w:rPr>
        <w:t>2.2.4. Inflamația</w:t>
      </w:r>
    </w:p>
    <w:p w:rsidR="00CD17FE" w:rsidRDefault="006250C4" w:rsidP="00FD3473">
      <w:pPr>
        <w:jc w:val="both"/>
      </w:pPr>
      <w:r>
        <w:t xml:space="preserve">Poate cea mai importantă lecție a cercetării recente în fiziopatologia acneei este aceea că inflamația precede formarea comedoanelor vizibile. Studii histologice au identificat infiltrate inflamatorii perifoliculare în etape subclinice, înainte ca orice leziune să fie sesizabilă la suprafață. Activarea imunității innate este urmată de recrutarea limfocitelor CD4+ și a neutrofilelor, ceea ce propulsează leziunea de la un comedon asimptomatic la o papulă, ulterior la o pustulă și, în cazurile severe, la un nodul profund. Când peretele folicular </w:t>
      </w:r>
      <w:r>
        <w:lastRenderedPageBreak/>
        <w:t>cedează și conținutul se varsă în derm, inflamația se amplifică brusc și riscul de distrucție tisulară ireversibilă devine maxim (Reynolds et al., 2024).</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2.3. Factori favorizanți</w:t>
      </w:r>
    </w:p>
    <w:p w:rsidR="00CD17FE" w:rsidRDefault="006250C4" w:rsidP="00FD3473">
      <w:pPr>
        <w:jc w:val="both"/>
      </w:pPr>
      <w:r>
        <w:t>Predispoziția genetică stabilește terenul, dar mai mulți factori exogeni și endogeni decid cât de sever și de persistent va fi tabloul clinic.</w:t>
      </w:r>
    </w:p>
    <w:p w:rsidR="00CD17FE" w:rsidRDefault="006250C4" w:rsidP="00FD3473">
      <w:pPr>
        <w:jc w:val="both"/>
      </w:pPr>
      <w:r>
        <w:t>Hormonii sunt factorul declanșator clasic, cu debut tipic peripubertar și cu agravare la femei în context de sindrom ovarian polichistic (SOP), fluctuații menstruale sau utilizarea anumitor contraceptive progestative. Dieta a intrat în atenție mai recent: alimentele cu indice glicemic ridicat și produsele lactate au fost asociate cu creșteri ale IGF-1 și insulinei care stimulează indirect aparatul sebaceu (Reynolds et al., 2024).</w:t>
      </w:r>
    </w:p>
    <w:p w:rsidR="00CD17FE" w:rsidRDefault="006250C4" w:rsidP="00FD3473">
      <w:pPr>
        <w:jc w:val="both"/>
      </w:pPr>
      <w:r>
        <w:t xml:space="preserve">Stresul psihologic activează axa hipotalamo-hipofizo-adrenaliană și eliberarea de neuropeptide cu efecte proinflamatorii cutanate directe. Factori mecanici locali pot declanșa forma particulară denumită acne mechanica. </w:t>
      </w:r>
      <w:proofErr w:type="spellStart"/>
      <w:r>
        <w:t>Anumite</w:t>
      </w:r>
      <w:proofErr w:type="spellEnd"/>
      <w:r>
        <w:t xml:space="preserve"> </w:t>
      </w:r>
      <w:proofErr w:type="spellStart"/>
      <w:r>
        <w:t>medicamente</w:t>
      </w:r>
      <w:proofErr w:type="spellEnd"/>
      <w:r>
        <w:t xml:space="preserve"> </w:t>
      </w:r>
      <w:proofErr w:type="spellStart"/>
      <w:r w:rsidR="001224A9">
        <w:t>precum</w:t>
      </w:r>
      <w:proofErr w:type="spellEnd"/>
      <w:r w:rsidR="001224A9">
        <w:t xml:space="preserve"> </w:t>
      </w:r>
      <w:proofErr w:type="spellStart"/>
      <w:r>
        <w:t>corticosteroizii</w:t>
      </w:r>
      <w:proofErr w:type="spellEnd"/>
      <w:r>
        <w:t xml:space="preserve"> </w:t>
      </w:r>
      <w:proofErr w:type="spellStart"/>
      <w:r>
        <w:t>sistemici</w:t>
      </w:r>
      <w:proofErr w:type="spellEnd"/>
      <w:r>
        <w:t xml:space="preserve">, </w:t>
      </w:r>
      <w:proofErr w:type="spellStart"/>
      <w:r>
        <w:t>steroizii</w:t>
      </w:r>
      <w:proofErr w:type="spellEnd"/>
      <w:r>
        <w:t xml:space="preserve"> </w:t>
      </w:r>
      <w:proofErr w:type="spellStart"/>
      <w:r>
        <w:t>anabolizanți</w:t>
      </w:r>
      <w:proofErr w:type="spellEnd"/>
      <w:r>
        <w:t xml:space="preserve">, </w:t>
      </w:r>
      <w:proofErr w:type="spellStart"/>
      <w:r>
        <w:t>litiul</w:t>
      </w:r>
      <w:proofErr w:type="spellEnd"/>
      <w:r>
        <w:t xml:space="preserve">, </w:t>
      </w:r>
      <w:proofErr w:type="spellStart"/>
      <w:r>
        <w:t>unele</w:t>
      </w:r>
      <w:proofErr w:type="spellEnd"/>
      <w:r>
        <w:t xml:space="preserve"> </w:t>
      </w:r>
      <w:proofErr w:type="spellStart"/>
      <w:proofErr w:type="gramStart"/>
      <w:r>
        <w:t>antiepileptice</w:t>
      </w:r>
      <w:proofErr w:type="spellEnd"/>
      <w:r>
        <w:t xml:space="preserve"> </w:t>
      </w:r>
      <w:r w:rsidR="00FD3473">
        <w:t xml:space="preserve"> </w:t>
      </w:r>
      <w:r>
        <w:t>au</w:t>
      </w:r>
      <w:proofErr w:type="gramEnd"/>
      <w:r>
        <w:t xml:space="preserve"> </w:t>
      </w:r>
      <w:proofErr w:type="spellStart"/>
      <w:r>
        <w:t>efect</w:t>
      </w:r>
      <w:proofErr w:type="spellEnd"/>
      <w:r>
        <w:t xml:space="preserve"> </w:t>
      </w:r>
      <w:proofErr w:type="spellStart"/>
      <w:r>
        <w:t>acneigen</w:t>
      </w:r>
      <w:proofErr w:type="spellEnd"/>
      <w:r>
        <w:t xml:space="preserve"> </w:t>
      </w:r>
      <w:proofErr w:type="spellStart"/>
      <w:r>
        <w:t>documentat</w:t>
      </w:r>
      <w:proofErr w:type="spellEnd"/>
      <w:r>
        <w:t xml:space="preserve"> </w:t>
      </w:r>
      <w:proofErr w:type="spellStart"/>
      <w:r>
        <w:t>și</w:t>
      </w:r>
      <w:proofErr w:type="spellEnd"/>
      <w:r>
        <w:t xml:space="preserve"> </w:t>
      </w:r>
      <w:proofErr w:type="spellStart"/>
      <w:r>
        <w:t>trebuie</w:t>
      </w:r>
      <w:proofErr w:type="spellEnd"/>
      <w:r>
        <w:t xml:space="preserve"> </w:t>
      </w:r>
      <w:proofErr w:type="spellStart"/>
      <w:r>
        <w:t>luate</w:t>
      </w:r>
      <w:proofErr w:type="spellEnd"/>
      <w:r>
        <w:t xml:space="preserve"> </w:t>
      </w:r>
      <w:proofErr w:type="spellStart"/>
      <w:r>
        <w:t>în</w:t>
      </w:r>
      <w:proofErr w:type="spellEnd"/>
      <w:r>
        <w:t xml:space="preserve"> </w:t>
      </w:r>
      <w:proofErr w:type="spellStart"/>
      <w:r>
        <w:t>considerare</w:t>
      </w:r>
      <w:proofErr w:type="spellEnd"/>
      <w:r>
        <w:t xml:space="preserve"> </w:t>
      </w:r>
      <w:proofErr w:type="spellStart"/>
      <w:r>
        <w:t>în</w:t>
      </w:r>
      <w:proofErr w:type="spellEnd"/>
      <w:r>
        <w:t xml:space="preserve"> </w:t>
      </w:r>
      <w:proofErr w:type="spellStart"/>
      <w:r>
        <w:t>anamneză</w:t>
      </w:r>
      <w:proofErr w:type="spellEnd"/>
      <w:r>
        <w:t xml:space="preserve"> </w:t>
      </w:r>
      <w:r w:rsidRPr="001224A9">
        <w:rPr>
          <w:rFonts w:cs="Times New Roman"/>
        </w:rPr>
        <w:t>(</w:t>
      </w:r>
      <w:r w:rsidR="001224A9" w:rsidRPr="001224A9">
        <w:rPr>
          <w:rFonts w:cs="Times New Roman"/>
          <w:color w:val="212121"/>
          <w:shd w:val="clear" w:color="auto" w:fill="FFFFFF"/>
        </w:rPr>
        <w:t xml:space="preserve">Del Rosso JQ, </w:t>
      </w:r>
      <w:proofErr w:type="spellStart"/>
      <w:r w:rsidR="001224A9" w:rsidRPr="001224A9">
        <w:rPr>
          <w:rFonts w:cs="Times New Roman"/>
          <w:color w:val="212121"/>
          <w:shd w:val="clear" w:color="auto" w:fill="FFFFFF"/>
        </w:rPr>
        <w:t>Kircik</w:t>
      </w:r>
      <w:proofErr w:type="spellEnd"/>
      <w:r w:rsidR="001224A9" w:rsidRPr="001224A9">
        <w:rPr>
          <w:rFonts w:cs="Times New Roman"/>
          <w:color w:val="212121"/>
          <w:shd w:val="clear" w:color="auto" w:fill="FFFFFF"/>
        </w:rPr>
        <w:t xml:space="preserve"> L., 2024</w:t>
      </w:r>
      <w:r w:rsidRPr="001224A9">
        <w:rPr>
          <w:rFonts w:cs="Times New Roman"/>
        </w:rPr>
        <w:t>).</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2.4. Evoluție și risc de cicatrizare</w:t>
      </w:r>
    </w:p>
    <w:p w:rsidR="00CD17FE" w:rsidRDefault="006250C4" w:rsidP="00FD3473">
      <w:pPr>
        <w:jc w:val="both"/>
      </w:pPr>
      <w:r>
        <w:t>Evoluția acneei variază considerabil de la un pac</w:t>
      </w:r>
      <w:r w:rsidR="001224A9">
        <w:t xml:space="preserve">ient la altul. </w:t>
      </w:r>
      <w:proofErr w:type="spellStart"/>
      <w:r w:rsidR="001224A9">
        <w:t>Formele</w:t>
      </w:r>
      <w:proofErr w:type="spellEnd"/>
      <w:r w:rsidR="001224A9">
        <w:t xml:space="preserve"> </w:t>
      </w:r>
      <w:proofErr w:type="spellStart"/>
      <w:r w:rsidR="001224A9">
        <w:t>comedonie</w:t>
      </w:r>
      <w:r>
        <w:t>ne</w:t>
      </w:r>
      <w:proofErr w:type="spellEnd"/>
      <w:r>
        <w:t xml:space="preserve"> </w:t>
      </w:r>
      <w:proofErr w:type="spellStart"/>
      <w:r>
        <w:t>ușoare</w:t>
      </w:r>
      <w:proofErr w:type="spellEnd"/>
      <w:r>
        <w:t xml:space="preserve"> au un potențial de remisie spontană după pubertate, în timp ce formele nodulo-chistice pot persista decenii dacă nu sunt tratate. Ceea ce face diferența, din perspectiva cicatrizării, este profunzimea și durata inflamației. Fiecare nodul sau chist care implică derma profundă lasă o pierdere localizată de colagen și structuri de susținere care nu se refac spontan.</w:t>
      </w:r>
    </w:p>
    <w:p w:rsidR="00CD17FE" w:rsidRDefault="006250C4" w:rsidP="00FD3473">
      <w:pPr>
        <w:jc w:val="both"/>
      </w:pPr>
      <w:r>
        <w:t xml:space="preserve">Întârzierea tratamentului este, probabil, cel mai ușor de influențat factor de risc pentru cicatrizare. Cu cât o formă inflamatorie severă rămâne netratată mai mult timp, cu atât numărul și severitatea defectelor dermice permanente cresc. </w:t>
      </w:r>
      <w:proofErr w:type="spellStart"/>
      <w:r>
        <w:t>Manipularea</w:t>
      </w:r>
      <w:proofErr w:type="spellEnd"/>
      <w:r>
        <w:t xml:space="preserve"> </w:t>
      </w:r>
      <w:proofErr w:type="spellStart"/>
      <w:r>
        <w:t>mecanică</w:t>
      </w:r>
      <w:proofErr w:type="spellEnd"/>
      <w:r>
        <w:t xml:space="preserve"> </w:t>
      </w:r>
      <w:proofErr w:type="spellStart"/>
      <w:r>
        <w:t>repetată</w:t>
      </w:r>
      <w:proofErr w:type="spellEnd"/>
      <w:r>
        <w:t xml:space="preserve"> a </w:t>
      </w:r>
      <w:proofErr w:type="spellStart"/>
      <w:r>
        <w:t>l</w:t>
      </w:r>
      <w:r w:rsidR="001224A9">
        <w:t>eziunilor</w:t>
      </w:r>
      <w:proofErr w:type="spellEnd"/>
      <w:r w:rsidR="001224A9">
        <w:t xml:space="preserve"> </w:t>
      </w:r>
      <w:proofErr w:type="spellStart"/>
      <w:r>
        <w:t>agravează</w:t>
      </w:r>
      <w:proofErr w:type="spellEnd"/>
      <w:r>
        <w:t xml:space="preserve"> </w:t>
      </w:r>
      <w:proofErr w:type="spellStart"/>
      <w:r>
        <w:t>leziunea</w:t>
      </w:r>
      <w:proofErr w:type="spellEnd"/>
      <w:r>
        <w:t xml:space="preserve"> </w:t>
      </w:r>
      <w:proofErr w:type="spellStart"/>
      <w:r>
        <w:t>prin</w:t>
      </w:r>
      <w:proofErr w:type="spellEnd"/>
      <w:r>
        <w:t xml:space="preserve"> </w:t>
      </w:r>
      <w:proofErr w:type="spellStart"/>
      <w:r>
        <w:t>contaminare</w:t>
      </w:r>
      <w:proofErr w:type="spellEnd"/>
      <w:r>
        <w:t xml:space="preserve"> </w:t>
      </w:r>
      <w:proofErr w:type="spellStart"/>
      <w:r>
        <w:t>bacteriană</w:t>
      </w:r>
      <w:proofErr w:type="spellEnd"/>
      <w:r>
        <w:t xml:space="preserve"> </w:t>
      </w:r>
      <w:proofErr w:type="spellStart"/>
      <w:r>
        <w:t>locală</w:t>
      </w:r>
      <w:proofErr w:type="spellEnd"/>
      <w:r>
        <w:t xml:space="preserve"> </w:t>
      </w:r>
      <w:proofErr w:type="spellStart"/>
      <w:r>
        <w:t>și</w:t>
      </w:r>
      <w:proofErr w:type="spellEnd"/>
      <w:r>
        <w:t xml:space="preserve"> prin prelungirea fazei inflamatorii (Jennings et al., 2024).</w:t>
      </w:r>
    </w:p>
    <w:p w:rsidR="00CD17FE" w:rsidRPr="00FD3473" w:rsidRDefault="006250C4" w:rsidP="00FD3473">
      <w:pPr>
        <w:pStyle w:val="Heading2"/>
        <w:jc w:val="both"/>
        <w:rPr>
          <w:rFonts w:ascii="Times New Roman" w:hAnsi="Times New Roman" w:cs="Times New Roman"/>
        </w:rPr>
      </w:pPr>
      <w:r w:rsidRPr="00FD3473">
        <w:rPr>
          <w:rFonts w:ascii="Times New Roman" w:hAnsi="Times New Roman" w:cs="Times New Roman"/>
        </w:rPr>
        <w:t>2.5. Tratamente generale ale acneei vulgare</w:t>
      </w:r>
    </w:p>
    <w:p w:rsidR="00CD17FE" w:rsidRDefault="006250C4" w:rsidP="00FD3473">
      <w:pPr>
        <w:jc w:val="both"/>
      </w:pPr>
      <w:r>
        <w:t xml:space="preserve">Scopul tratamentului acneei nu se limitează la controlul leziunilor active. Prevenirea cicatricilor permanente este un </w:t>
      </w:r>
      <w:proofErr w:type="spellStart"/>
      <w:r>
        <w:t>obiectiv</w:t>
      </w:r>
      <w:proofErr w:type="spellEnd"/>
      <w:r>
        <w:t xml:space="preserve"> la </w:t>
      </w:r>
      <w:proofErr w:type="spellStart"/>
      <w:r>
        <w:t>fel</w:t>
      </w:r>
      <w:proofErr w:type="spellEnd"/>
      <w:r>
        <w:t xml:space="preserve"> de important, </w:t>
      </w:r>
      <w:proofErr w:type="spellStart"/>
      <w:r>
        <w:t>u</w:t>
      </w:r>
      <w:r w:rsidR="001224A9">
        <w:t>neori</w:t>
      </w:r>
      <w:proofErr w:type="spellEnd"/>
      <w:r w:rsidR="001224A9">
        <w:t xml:space="preserve"> </w:t>
      </w:r>
      <w:proofErr w:type="spellStart"/>
      <w:r w:rsidR="001224A9">
        <w:t>chiar</w:t>
      </w:r>
      <w:proofErr w:type="spellEnd"/>
      <w:r w:rsidR="001224A9">
        <w:t xml:space="preserve"> </w:t>
      </w:r>
      <w:proofErr w:type="spellStart"/>
      <w:r w:rsidR="001224A9">
        <w:t>prioritar</w:t>
      </w:r>
      <w:proofErr w:type="spellEnd"/>
      <w:r>
        <w:t>. Ghidurile AAD stratifică abordarea terapeutică în funcție de severitate (Reynolds et al., 2024).</w:t>
      </w:r>
    </w:p>
    <w:p w:rsidR="00CD17FE" w:rsidRDefault="006250C4" w:rsidP="00FD3473">
      <w:pPr>
        <w:jc w:val="both"/>
      </w:pPr>
      <w:r>
        <w:t xml:space="preserve">Formele ușoare răspund bine la tratamentele topice. Retinoizii (tretinoin, adapalen, tazaroten) normalizează keratinizarea foliculară și reduc formarea microcomedoanelor. </w:t>
      </w:r>
      <w:r>
        <w:lastRenderedPageBreak/>
        <w:t>Peroxidul de benzoil (BPO) asociază efectul antibacterian cu cel keratolitic și este frecvent combinat cu antibiotice topice pentru a preveni rezistența bacteriană.</w:t>
      </w:r>
    </w:p>
    <w:p w:rsidR="00CD17FE" w:rsidRDefault="006250C4" w:rsidP="00FD3473">
      <w:pPr>
        <w:jc w:val="both"/>
      </w:pPr>
      <w:r>
        <w:t>Formele moderate necesită, de regulă, o combinație între terapie topică și tratament sistemic. Antibioticele sistemice (doxiciclina, minociclina) sunt eficiente, dar cu limitare a duratei la maximum 3 luni. La femei cu componentă hormonală clară, anticoncepționalele orale combinate sau spironolactona pot modifica semnificativ evoluția clinică.</w:t>
      </w:r>
    </w:p>
    <w:p w:rsidR="00CD17FE" w:rsidRDefault="006250C4" w:rsidP="00FD3473">
      <w:pPr>
        <w:jc w:val="both"/>
      </w:pPr>
      <w:proofErr w:type="spellStart"/>
      <w:r>
        <w:t>Isotretinoinul</w:t>
      </w:r>
      <w:proofErr w:type="spellEnd"/>
      <w:r>
        <w:t xml:space="preserve"> </w:t>
      </w:r>
      <w:proofErr w:type="gramStart"/>
      <w:r>
        <w:t xml:space="preserve">oral </w:t>
      </w:r>
      <w:r w:rsidR="00FD3473">
        <w:t xml:space="preserve"> </w:t>
      </w:r>
      <w:proofErr w:type="spellStart"/>
      <w:r>
        <w:t>prin</w:t>
      </w:r>
      <w:proofErr w:type="spellEnd"/>
      <w:proofErr w:type="gramEnd"/>
      <w:r>
        <w:t xml:space="preserve"> </w:t>
      </w:r>
      <w:proofErr w:type="spellStart"/>
      <w:r>
        <w:t>mecanismele</w:t>
      </w:r>
      <w:proofErr w:type="spellEnd"/>
      <w:r>
        <w:t xml:space="preserve"> sale multiple: </w:t>
      </w:r>
      <w:proofErr w:type="spellStart"/>
      <w:r>
        <w:t>reducerea</w:t>
      </w:r>
      <w:proofErr w:type="spellEnd"/>
      <w:r>
        <w:t xml:space="preserve"> </w:t>
      </w:r>
      <w:proofErr w:type="spellStart"/>
      <w:r>
        <w:t>producției</w:t>
      </w:r>
      <w:proofErr w:type="spellEnd"/>
      <w:r>
        <w:t xml:space="preserve"> de sebum, </w:t>
      </w:r>
      <w:proofErr w:type="spellStart"/>
      <w:r>
        <w:t>normalizar</w:t>
      </w:r>
      <w:r w:rsidR="001224A9">
        <w:t>e</w:t>
      </w:r>
      <w:r>
        <w:t>a</w:t>
      </w:r>
      <w:proofErr w:type="spellEnd"/>
      <w:r>
        <w:t xml:space="preserve"> </w:t>
      </w:r>
      <w:proofErr w:type="spellStart"/>
      <w:r>
        <w:t>keratinizării</w:t>
      </w:r>
      <w:proofErr w:type="spellEnd"/>
      <w:r>
        <w:t xml:space="preserve">, </w:t>
      </w:r>
      <w:proofErr w:type="spellStart"/>
      <w:r>
        <w:t>inhiba</w:t>
      </w:r>
      <w:r w:rsidR="001224A9">
        <w:t>rea</w:t>
      </w:r>
      <w:proofErr w:type="spellEnd"/>
      <w:r w:rsidR="001224A9">
        <w:t xml:space="preserve"> </w:t>
      </w:r>
      <w:proofErr w:type="spellStart"/>
      <w:r w:rsidR="001224A9" w:rsidRPr="001224A9">
        <w:rPr>
          <w:i/>
        </w:rPr>
        <w:t>C.</w:t>
      </w:r>
      <w:r w:rsidRPr="001224A9">
        <w:rPr>
          <w:i/>
        </w:rPr>
        <w:t>acnes</w:t>
      </w:r>
      <w:proofErr w:type="spellEnd"/>
      <w:r>
        <w:t xml:space="preserve"> </w:t>
      </w:r>
      <w:proofErr w:type="spellStart"/>
      <w:r>
        <w:t>și</w:t>
      </w:r>
      <w:proofErr w:type="spellEnd"/>
      <w:r>
        <w:t xml:space="preserve"> </w:t>
      </w:r>
      <w:proofErr w:type="spellStart"/>
      <w:r>
        <w:t>efect</w:t>
      </w:r>
      <w:r w:rsidR="001224A9">
        <w:t>ul</w:t>
      </w:r>
      <w:proofErr w:type="spellEnd"/>
      <w:r>
        <w:t xml:space="preserve"> </w:t>
      </w:r>
      <w:proofErr w:type="spellStart"/>
      <w:r>
        <w:t>antiinflamator</w:t>
      </w:r>
      <w:proofErr w:type="spellEnd"/>
      <w:r>
        <w:t xml:space="preserve"> </w:t>
      </w:r>
      <w:r w:rsidR="00FD3473">
        <w:t xml:space="preserve"> </w:t>
      </w:r>
      <w:proofErr w:type="spellStart"/>
      <w:r>
        <w:t>este</w:t>
      </w:r>
      <w:proofErr w:type="spellEnd"/>
      <w:r>
        <w:t xml:space="preserve"> </w:t>
      </w:r>
      <w:proofErr w:type="spellStart"/>
      <w:r>
        <w:t>singurul</w:t>
      </w:r>
      <w:proofErr w:type="spellEnd"/>
      <w:r>
        <w:t xml:space="preserve"> </w:t>
      </w:r>
      <w:proofErr w:type="spellStart"/>
      <w:r>
        <w:t>tratament</w:t>
      </w:r>
      <w:proofErr w:type="spellEnd"/>
      <w:r>
        <w:t xml:space="preserve"> </w:t>
      </w:r>
      <w:proofErr w:type="spellStart"/>
      <w:r>
        <w:t>capabil</w:t>
      </w:r>
      <w:proofErr w:type="spellEnd"/>
      <w:r>
        <w:t xml:space="preserve"> </w:t>
      </w:r>
      <w:proofErr w:type="spellStart"/>
      <w:r>
        <w:t>să</w:t>
      </w:r>
      <w:proofErr w:type="spellEnd"/>
      <w:r>
        <w:t xml:space="preserve"> inducă remisii prelungite sau definitive în acneea severă. Monitorizarea biologică periodică și contracepția eficientă la femei de vârstă fertilă sunt cerințe obligatorii pe durata tratamentului (Reynolds et al., 2024</w:t>
      </w:r>
      <w:proofErr w:type="gramStart"/>
      <w:r>
        <w:t>).</w:t>
      </w:r>
      <w:r w:rsidR="006414F0">
        <w:t>(</w:t>
      </w:r>
      <w:proofErr w:type="gramEnd"/>
      <w:r w:rsidR="006414F0">
        <w:t>TREBUIE LUNGIT)</w:t>
      </w:r>
    </w:p>
    <w:p w:rsidR="00CD17FE" w:rsidRDefault="006250C4" w:rsidP="00FD3473">
      <w:pPr>
        <w:jc w:val="both"/>
      </w:pPr>
      <w:r>
        <w:br w:type="page"/>
      </w:r>
      <w:bookmarkStart w:id="0" w:name="_GoBack"/>
      <w:bookmarkEnd w:id="0"/>
    </w:p>
    <w:p w:rsidR="00CD17FE" w:rsidRPr="00DC3383" w:rsidRDefault="00DC3383" w:rsidP="00FD3473">
      <w:pPr>
        <w:pStyle w:val="Heading1"/>
        <w:jc w:val="both"/>
        <w:rPr>
          <w:rFonts w:ascii="Times New Roman" w:hAnsi="Times New Roman" w:cs="Times New Roman"/>
          <w:sz w:val="28"/>
        </w:rPr>
      </w:pPr>
      <w:proofErr w:type="spellStart"/>
      <w:r>
        <w:rPr>
          <w:rFonts w:ascii="Times New Roman" w:hAnsi="Times New Roman" w:cs="Times New Roman"/>
          <w:sz w:val="28"/>
        </w:rPr>
        <w:lastRenderedPageBreak/>
        <w:t>Capitolul</w:t>
      </w:r>
      <w:proofErr w:type="spellEnd"/>
      <w:r>
        <w:rPr>
          <w:rFonts w:ascii="Times New Roman" w:hAnsi="Times New Roman" w:cs="Times New Roman"/>
          <w:sz w:val="28"/>
        </w:rPr>
        <w:t xml:space="preserve"> 2</w:t>
      </w:r>
      <w:r w:rsidR="006250C4" w:rsidRPr="00DC3383">
        <w:rPr>
          <w:rFonts w:ascii="Times New Roman" w:hAnsi="Times New Roman" w:cs="Times New Roman"/>
          <w:sz w:val="28"/>
        </w:rPr>
        <w:t>. Cicatricile post-acneice</w:t>
      </w:r>
    </w:p>
    <w:p w:rsidR="00CD17FE" w:rsidRDefault="006250C4" w:rsidP="00FD3473">
      <w:pPr>
        <w:jc w:val="both"/>
      </w:pPr>
      <w:proofErr w:type="spellStart"/>
      <w:r>
        <w:t>Cicatricile</w:t>
      </w:r>
      <w:proofErr w:type="spellEnd"/>
      <w:r>
        <w:t xml:space="preserve"> post-</w:t>
      </w:r>
      <w:proofErr w:type="spellStart"/>
      <w:r>
        <w:t>acneice</w:t>
      </w:r>
      <w:proofErr w:type="spellEnd"/>
      <w:r>
        <w:t xml:space="preserve"> </w:t>
      </w:r>
      <w:proofErr w:type="spellStart"/>
      <w:r>
        <w:t>sunt</w:t>
      </w:r>
      <w:proofErr w:type="spellEnd"/>
      <w:r>
        <w:t xml:space="preserve"> </w:t>
      </w:r>
      <w:proofErr w:type="spellStart"/>
      <w:r>
        <w:t>marca</w:t>
      </w:r>
      <w:proofErr w:type="spellEnd"/>
      <w:r>
        <w:t xml:space="preserve"> </w:t>
      </w:r>
      <w:proofErr w:type="spellStart"/>
      <w:r>
        <w:t>permanentă</w:t>
      </w:r>
      <w:proofErr w:type="spellEnd"/>
      <w:r>
        <w:t xml:space="preserve"> a </w:t>
      </w:r>
      <w:proofErr w:type="spellStart"/>
      <w:r>
        <w:t>unui</w:t>
      </w:r>
      <w:proofErr w:type="spellEnd"/>
      <w:r>
        <w:t xml:space="preserve"> </w:t>
      </w:r>
      <w:proofErr w:type="spellStart"/>
      <w:r>
        <w:t>proces</w:t>
      </w:r>
      <w:proofErr w:type="spellEnd"/>
      <w:r>
        <w:t xml:space="preserve"> de </w:t>
      </w:r>
      <w:proofErr w:type="spellStart"/>
      <w:r>
        <w:t>vindecare</w:t>
      </w:r>
      <w:proofErr w:type="spellEnd"/>
      <w:r>
        <w:t xml:space="preserve"> care a </w:t>
      </w:r>
      <w:proofErr w:type="spellStart"/>
      <w:proofErr w:type="gramStart"/>
      <w:r>
        <w:t>eșuat</w:t>
      </w:r>
      <w:proofErr w:type="spellEnd"/>
      <w:r>
        <w:t xml:space="preserve"> </w:t>
      </w:r>
      <w:r w:rsidR="00FD3473">
        <w:t xml:space="preserve"> </w:t>
      </w:r>
      <w:proofErr w:type="spellStart"/>
      <w:r>
        <w:t>parțial</w:t>
      </w:r>
      <w:proofErr w:type="spellEnd"/>
      <w:proofErr w:type="gramEnd"/>
      <w:r>
        <w:t xml:space="preserve"> </w:t>
      </w:r>
      <w:proofErr w:type="spellStart"/>
      <w:r>
        <w:t>sau</w:t>
      </w:r>
      <w:proofErr w:type="spellEnd"/>
      <w:r>
        <w:t xml:space="preserve"> </w:t>
      </w:r>
      <w:proofErr w:type="spellStart"/>
      <w:r>
        <w:t>complet</w:t>
      </w:r>
      <w:proofErr w:type="spellEnd"/>
      <w:r>
        <w:t xml:space="preserve"> </w:t>
      </w:r>
      <w:r w:rsidR="00FD3473">
        <w:t xml:space="preserve"> </w:t>
      </w:r>
      <w:proofErr w:type="spellStart"/>
      <w:r>
        <w:t>în</w:t>
      </w:r>
      <w:proofErr w:type="spellEnd"/>
      <w:r>
        <w:t xml:space="preserve"> a </w:t>
      </w:r>
      <w:proofErr w:type="spellStart"/>
      <w:r>
        <w:t>restaura</w:t>
      </w:r>
      <w:proofErr w:type="spellEnd"/>
      <w:r>
        <w:t xml:space="preserve"> </w:t>
      </w:r>
      <w:proofErr w:type="spellStart"/>
      <w:r>
        <w:t>structura</w:t>
      </w:r>
      <w:proofErr w:type="spellEnd"/>
      <w:r>
        <w:t xml:space="preserve"> </w:t>
      </w:r>
      <w:proofErr w:type="spellStart"/>
      <w:r>
        <w:t>normală</w:t>
      </w:r>
      <w:proofErr w:type="spellEnd"/>
      <w:r>
        <w:t xml:space="preserve"> a </w:t>
      </w:r>
      <w:proofErr w:type="spellStart"/>
      <w:r>
        <w:t>pielii</w:t>
      </w:r>
      <w:proofErr w:type="spellEnd"/>
      <w:r>
        <w:t>. Spre deosebire de roșeața sau petele întunecate care dispar în câteva luni, aceste sechele implică o distrucție ireversibilă a dermei, care nu se corectează fără intervenție. Înțelegerea felului în care se formează, a varietăților morfologice pe care le îmbracă și a modului în care pot fi evaluate sistematic este condiția prealabilă oricărei abordări terapeutice coerente.</w:t>
      </w:r>
    </w:p>
    <w:p w:rsidR="00CD17FE" w:rsidRDefault="006250C4" w:rsidP="00FD3473">
      <w:pPr>
        <w:pStyle w:val="Heading2"/>
        <w:jc w:val="both"/>
      </w:pPr>
      <w:r>
        <w:t>3.1. Procesul de vindecare a pielii</w:t>
      </w:r>
    </w:p>
    <w:p w:rsidR="00CD17FE" w:rsidRDefault="006250C4" w:rsidP="00FD3473">
      <w:pPr>
        <w:jc w:val="both"/>
      </w:pPr>
      <w:proofErr w:type="spellStart"/>
      <w:r>
        <w:t>Orice</w:t>
      </w:r>
      <w:proofErr w:type="spellEnd"/>
      <w:r>
        <w:t xml:space="preserve"> </w:t>
      </w:r>
      <w:proofErr w:type="spellStart"/>
      <w:r>
        <w:t>leziune</w:t>
      </w:r>
      <w:proofErr w:type="spellEnd"/>
      <w:r>
        <w:t xml:space="preserve"> a </w:t>
      </w:r>
      <w:proofErr w:type="spellStart"/>
      <w:proofErr w:type="gramStart"/>
      <w:r>
        <w:t>pielii</w:t>
      </w:r>
      <w:proofErr w:type="spellEnd"/>
      <w:r>
        <w:t xml:space="preserve"> </w:t>
      </w:r>
      <w:r w:rsidR="00FD3473">
        <w:t xml:space="preserve"> </w:t>
      </w:r>
      <w:proofErr w:type="spellStart"/>
      <w:r>
        <w:t>inclusiv</w:t>
      </w:r>
      <w:proofErr w:type="spellEnd"/>
      <w:proofErr w:type="gramEnd"/>
      <w:r>
        <w:t xml:space="preserve"> o </w:t>
      </w:r>
      <w:proofErr w:type="spellStart"/>
      <w:r>
        <w:t>leziune</w:t>
      </w:r>
      <w:proofErr w:type="spellEnd"/>
      <w:r>
        <w:t xml:space="preserve"> </w:t>
      </w:r>
      <w:proofErr w:type="spellStart"/>
      <w:r>
        <w:t>inflamatorie</w:t>
      </w:r>
      <w:proofErr w:type="spellEnd"/>
      <w:r>
        <w:t xml:space="preserve"> de </w:t>
      </w:r>
      <w:proofErr w:type="spellStart"/>
      <w:r>
        <w:t>acnee</w:t>
      </w:r>
      <w:proofErr w:type="spellEnd"/>
      <w:r>
        <w:t xml:space="preserve"> </w:t>
      </w:r>
      <w:r w:rsidR="00FD3473">
        <w:t xml:space="preserve"> </w:t>
      </w:r>
      <w:proofErr w:type="spellStart"/>
      <w:r>
        <w:t>declanșează</w:t>
      </w:r>
      <w:proofErr w:type="spellEnd"/>
      <w:r>
        <w:t xml:space="preserve"> un program de reparație tisulară organizat în patru faze succesive, care se suprapun parțial în timp (Almadani et al., 2021).</w:t>
      </w:r>
    </w:p>
    <w:p w:rsidR="00CD17FE" w:rsidRDefault="006250C4" w:rsidP="00FD3473">
      <w:pPr>
        <w:jc w:val="both"/>
      </w:pPr>
      <w:r>
        <w:t>Hemostaza este prima și cea mai rapidă: vasoconstricția reflexă și activarea trombocitelor formează cheagul de fibrină care oprește sângerarea și constituie schela provizorie pentru migrarea celulară ulterioară.</w:t>
      </w:r>
    </w:p>
    <w:p w:rsidR="00CD17FE" w:rsidRDefault="006250C4" w:rsidP="00FD3473">
      <w:pPr>
        <w:jc w:val="both"/>
      </w:pPr>
      <w:r>
        <w:t xml:space="preserve">Inflamația urmează imediat și poate dura câteva zile. Neutrofilele și </w:t>
      </w:r>
      <w:proofErr w:type="spellStart"/>
      <w:r>
        <w:t>macrofagele</w:t>
      </w:r>
      <w:proofErr w:type="spellEnd"/>
      <w:r>
        <w:t xml:space="preserve"> </w:t>
      </w:r>
      <w:proofErr w:type="spellStart"/>
      <w:r>
        <w:t>migrează</w:t>
      </w:r>
      <w:proofErr w:type="spellEnd"/>
      <w:r>
        <w:t xml:space="preserve"> la </w:t>
      </w:r>
      <w:proofErr w:type="spellStart"/>
      <w:r>
        <w:t>locul</w:t>
      </w:r>
      <w:proofErr w:type="spellEnd"/>
      <w:r>
        <w:t xml:space="preserve"> </w:t>
      </w:r>
      <w:proofErr w:type="spellStart"/>
      <w:r>
        <w:t>leziunii</w:t>
      </w:r>
      <w:proofErr w:type="spellEnd"/>
      <w:r>
        <w:t xml:space="preserve">, </w:t>
      </w:r>
      <w:proofErr w:type="spellStart"/>
      <w:r>
        <w:t>curăță</w:t>
      </w:r>
      <w:proofErr w:type="spellEnd"/>
      <w:r>
        <w:t xml:space="preserve"> </w:t>
      </w:r>
      <w:proofErr w:type="spellStart"/>
      <w:r>
        <w:t>debrisurile</w:t>
      </w:r>
      <w:proofErr w:type="spellEnd"/>
      <w:r>
        <w:t xml:space="preserve"> </w:t>
      </w:r>
      <w:proofErr w:type="spellStart"/>
      <w:r>
        <w:t>și</w:t>
      </w:r>
      <w:proofErr w:type="spellEnd"/>
      <w:r>
        <w:t xml:space="preserve"> </w:t>
      </w:r>
      <w:proofErr w:type="spellStart"/>
      <w:r>
        <w:t>bacteriile</w:t>
      </w:r>
      <w:proofErr w:type="spellEnd"/>
      <w:r>
        <w:t xml:space="preserve"> </w:t>
      </w:r>
      <w:proofErr w:type="spellStart"/>
      <w:r>
        <w:t>și</w:t>
      </w:r>
      <w:proofErr w:type="spellEnd"/>
      <w:r>
        <w:t xml:space="preserve"> </w:t>
      </w:r>
      <w:proofErr w:type="spellStart"/>
      <w:r>
        <w:t>eliberează</w:t>
      </w:r>
      <w:proofErr w:type="spellEnd"/>
      <w:r>
        <w:t xml:space="preserve"> </w:t>
      </w:r>
      <w:proofErr w:type="spellStart"/>
      <w:r>
        <w:t>factori</w:t>
      </w:r>
      <w:proofErr w:type="spellEnd"/>
      <w:r>
        <w:t xml:space="preserve"> de </w:t>
      </w:r>
      <w:proofErr w:type="spellStart"/>
      <w:proofErr w:type="gramStart"/>
      <w:r>
        <w:t>creștere</w:t>
      </w:r>
      <w:proofErr w:type="spellEnd"/>
      <w:r>
        <w:t xml:space="preserve"> </w:t>
      </w:r>
      <w:r w:rsidR="00FD3473">
        <w:t xml:space="preserve"> </w:t>
      </w:r>
      <w:r>
        <w:t>TGF</w:t>
      </w:r>
      <w:proofErr w:type="gramEnd"/>
      <w:r>
        <w:t xml:space="preserve">-β, PDGF, EGF </w:t>
      </w:r>
      <w:r w:rsidR="00FD3473">
        <w:t xml:space="preserve"> </w:t>
      </w:r>
      <w:r>
        <w:t>care dau startul reparației tisulare. Această fază este necesară și benefică atunci când rămâne proporțională; prelungită sau excesivă, ea devine principalul motor al distrucției dermice.</w:t>
      </w:r>
    </w:p>
    <w:p w:rsidR="00CD17FE" w:rsidRDefault="006250C4" w:rsidP="00FD3473">
      <w:pPr>
        <w:jc w:val="both"/>
      </w:pPr>
      <w:r>
        <w:t xml:space="preserve">Proliferarea (zilele 2–21) aduce fibroblastele în scenă. Acestea sintetizează colagen de tip III provizoriu, iar endoteliul vascular formează noi capilare (angiogeneza). </w:t>
      </w:r>
      <w:proofErr w:type="spellStart"/>
      <w:r>
        <w:t>Matricea</w:t>
      </w:r>
      <w:proofErr w:type="spellEnd"/>
      <w:r>
        <w:t xml:space="preserve"> </w:t>
      </w:r>
      <w:proofErr w:type="spellStart"/>
      <w:r>
        <w:t>extracelulară</w:t>
      </w:r>
      <w:proofErr w:type="spellEnd"/>
      <w:r>
        <w:t xml:space="preserve"> </w:t>
      </w:r>
      <w:proofErr w:type="spellStart"/>
      <w:proofErr w:type="gramStart"/>
      <w:r>
        <w:t>nouă</w:t>
      </w:r>
      <w:proofErr w:type="spellEnd"/>
      <w:r>
        <w:t xml:space="preserve"> </w:t>
      </w:r>
      <w:r w:rsidR="00FD3473">
        <w:t xml:space="preserve"> </w:t>
      </w:r>
      <w:proofErr w:type="spellStart"/>
      <w:r>
        <w:t>colagen</w:t>
      </w:r>
      <w:proofErr w:type="spellEnd"/>
      <w:proofErr w:type="gramEnd"/>
      <w:r>
        <w:t xml:space="preserve">, </w:t>
      </w:r>
      <w:proofErr w:type="spellStart"/>
      <w:r>
        <w:t>proteoglicani</w:t>
      </w:r>
      <w:proofErr w:type="spellEnd"/>
      <w:r>
        <w:t xml:space="preserve">, </w:t>
      </w:r>
      <w:proofErr w:type="spellStart"/>
      <w:r>
        <w:t>glicozaminoglicani</w:t>
      </w:r>
      <w:proofErr w:type="spellEnd"/>
      <w:r>
        <w:t xml:space="preserve"> </w:t>
      </w:r>
      <w:r w:rsidR="00FD3473">
        <w:t xml:space="preserve"> </w:t>
      </w:r>
      <w:proofErr w:type="spellStart"/>
      <w:r>
        <w:t>începe</w:t>
      </w:r>
      <w:proofErr w:type="spellEnd"/>
      <w:r>
        <w:t xml:space="preserve"> </w:t>
      </w:r>
      <w:proofErr w:type="spellStart"/>
      <w:r>
        <w:t>să</w:t>
      </w:r>
      <w:proofErr w:type="spellEnd"/>
      <w:r>
        <w:t xml:space="preserve"> umple defectul tisular.</w:t>
      </w:r>
    </w:p>
    <w:p w:rsidR="00CD17FE" w:rsidRDefault="006250C4" w:rsidP="00FD3473">
      <w:pPr>
        <w:jc w:val="both"/>
      </w:pPr>
      <w:r>
        <w:t xml:space="preserve">Remodelarea este faza cea mai lungă (luni, ani). Colagenul de tip III este treptat înlocuit cu colagen de tip I, mai solid și mai organizat, sub controlul matricei metaloproteazelor (MMP) și al inhibitorilor lor tisulari (TIMP). Dacă sinteza este insuficientă </w:t>
      </w:r>
      <w:proofErr w:type="spellStart"/>
      <w:r>
        <w:t>față</w:t>
      </w:r>
      <w:proofErr w:type="spellEnd"/>
      <w:r>
        <w:t xml:space="preserve"> de </w:t>
      </w:r>
      <w:proofErr w:type="spellStart"/>
      <w:r>
        <w:t>degradare</w:t>
      </w:r>
      <w:proofErr w:type="spellEnd"/>
      <w:r>
        <w:t xml:space="preserve">, </w:t>
      </w:r>
      <w:proofErr w:type="spellStart"/>
      <w:r>
        <w:t>rezultatul</w:t>
      </w:r>
      <w:proofErr w:type="spellEnd"/>
      <w:r>
        <w:t xml:space="preserve"> </w:t>
      </w:r>
      <w:proofErr w:type="spellStart"/>
      <w:r>
        <w:t>este</w:t>
      </w:r>
      <w:proofErr w:type="spellEnd"/>
      <w:r>
        <w:t xml:space="preserve"> o </w:t>
      </w:r>
      <w:proofErr w:type="spellStart"/>
      <w:r>
        <w:t>depresiune</w:t>
      </w:r>
      <w:proofErr w:type="spellEnd"/>
      <w:r>
        <w:t xml:space="preserve"> (</w:t>
      </w:r>
      <w:proofErr w:type="spellStart"/>
      <w:r>
        <w:t>cicatrice</w:t>
      </w:r>
      <w:proofErr w:type="spellEnd"/>
      <w:r>
        <w:t xml:space="preserve"> </w:t>
      </w:r>
      <w:proofErr w:type="spellStart"/>
      <w:r>
        <w:t>atrofică</w:t>
      </w:r>
      <w:proofErr w:type="spellEnd"/>
      <w:r>
        <w:t xml:space="preserve">); </w:t>
      </w:r>
      <w:proofErr w:type="spellStart"/>
      <w:r>
        <w:t>dacă</w:t>
      </w:r>
      <w:proofErr w:type="spellEnd"/>
      <w:r>
        <w:t xml:space="preserve"> </w:t>
      </w:r>
      <w:proofErr w:type="spellStart"/>
      <w:r>
        <w:t>este</w:t>
      </w:r>
      <w:proofErr w:type="spellEnd"/>
      <w:r>
        <w:t xml:space="preserve"> </w:t>
      </w:r>
      <w:proofErr w:type="spellStart"/>
      <w:r>
        <w:t>excesivă</w:t>
      </w:r>
      <w:proofErr w:type="spellEnd"/>
      <w:r>
        <w:t xml:space="preserve"> </w:t>
      </w:r>
      <w:proofErr w:type="spellStart"/>
      <w:r>
        <w:t>și</w:t>
      </w:r>
      <w:proofErr w:type="spellEnd"/>
      <w:r>
        <w:t xml:space="preserve"> </w:t>
      </w:r>
      <w:proofErr w:type="spellStart"/>
      <w:proofErr w:type="gramStart"/>
      <w:r>
        <w:t>dezorganizată</w:t>
      </w:r>
      <w:proofErr w:type="spellEnd"/>
      <w:r>
        <w:t xml:space="preserve"> </w:t>
      </w:r>
      <w:r w:rsidR="00FD3473">
        <w:t xml:space="preserve"> </w:t>
      </w:r>
      <w:r>
        <w:t>un</w:t>
      </w:r>
      <w:proofErr w:type="gramEnd"/>
      <w:r>
        <w:t xml:space="preserve"> relief persistent (</w:t>
      </w:r>
      <w:proofErr w:type="spellStart"/>
      <w:r>
        <w:t>cicatrice</w:t>
      </w:r>
      <w:proofErr w:type="spellEnd"/>
      <w:r>
        <w:t xml:space="preserve"> </w:t>
      </w:r>
      <w:proofErr w:type="spellStart"/>
      <w:r>
        <w:t>hipertrofică</w:t>
      </w:r>
      <w:proofErr w:type="spellEnd"/>
      <w:r>
        <w:t xml:space="preserve"> </w:t>
      </w:r>
      <w:proofErr w:type="spellStart"/>
      <w:r>
        <w:t>sau</w:t>
      </w:r>
      <w:proofErr w:type="spellEnd"/>
      <w:r>
        <w:t xml:space="preserve"> </w:t>
      </w:r>
      <w:proofErr w:type="spellStart"/>
      <w:r>
        <w:t>cheloidă</w:t>
      </w:r>
      <w:proofErr w:type="spellEnd"/>
      <w:r>
        <w:t>) (Sangha et al., 2024).</w:t>
      </w:r>
    </w:p>
    <w:p w:rsidR="00CD17FE" w:rsidRDefault="006250C4" w:rsidP="00FD3473">
      <w:pPr>
        <w:pStyle w:val="Heading2"/>
        <w:jc w:val="both"/>
      </w:pPr>
      <w:r>
        <w:t>3.2. Mecanismul de formare a cicatricilor post-acneice</w:t>
      </w:r>
    </w:p>
    <w:p w:rsidR="00CD17FE" w:rsidRDefault="006250C4" w:rsidP="00FD3473">
      <w:pPr>
        <w:jc w:val="both"/>
      </w:pPr>
      <w:proofErr w:type="spellStart"/>
      <w:r>
        <w:t>Leziunile</w:t>
      </w:r>
      <w:proofErr w:type="spellEnd"/>
      <w:r>
        <w:t xml:space="preserve"> </w:t>
      </w:r>
      <w:proofErr w:type="spellStart"/>
      <w:r>
        <w:t>inflamatorii</w:t>
      </w:r>
      <w:proofErr w:type="spellEnd"/>
      <w:r>
        <w:t xml:space="preserve"> </w:t>
      </w:r>
      <w:proofErr w:type="spellStart"/>
      <w:r>
        <w:t>profunde</w:t>
      </w:r>
      <w:proofErr w:type="spellEnd"/>
      <w:r>
        <w:t xml:space="preserve"> ale </w:t>
      </w:r>
      <w:proofErr w:type="spellStart"/>
      <w:proofErr w:type="gramStart"/>
      <w:r>
        <w:t>acneei</w:t>
      </w:r>
      <w:proofErr w:type="spellEnd"/>
      <w:r>
        <w:t xml:space="preserve"> </w:t>
      </w:r>
      <w:r w:rsidR="00FD3473">
        <w:t xml:space="preserve"> </w:t>
      </w:r>
      <w:proofErr w:type="spellStart"/>
      <w:r>
        <w:t>nodulii</w:t>
      </w:r>
      <w:proofErr w:type="spellEnd"/>
      <w:proofErr w:type="gramEnd"/>
      <w:r>
        <w:t xml:space="preserve"> </w:t>
      </w:r>
      <w:proofErr w:type="spellStart"/>
      <w:r>
        <w:t>și</w:t>
      </w:r>
      <w:proofErr w:type="spellEnd"/>
      <w:r>
        <w:t xml:space="preserve"> </w:t>
      </w:r>
      <w:proofErr w:type="spellStart"/>
      <w:r>
        <w:t>chisturile</w:t>
      </w:r>
      <w:proofErr w:type="spellEnd"/>
      <w:r>
        <w:t xml:space="preserve"> </w:t>
      </w:r>
      <w:r w:rsidR="00FD3473">
        <w:t xml:space="preserve"> </w:t>
      </w:r>
      <w:proofErr w:type="spellStart"/>
      <w:r>
        <w:t>ating</w:t>
      </w:r>
      <w:proofErr w:type="spellEnd"/>
      <w:r>
        <w:t xml:space="preserve"> derma </w:t>
      </w:r>
      <w:proofErr w:type="spellStart"/>
      <w:r>
        <w:t>reticulară</w:t>
      </w:r>
      <w:proofErr w:type="spellEnd"/>
      <w:r>
        <w:t xml:space="preserve"> </w:t>
      </w:r>
      <w:proofErr w:type="spellStart"/>
      <w:r>
        <w:t>și</w:t>
      </w:r>
      <w:proofErr w:type="spellEnd"/>
      <w:r>
        <w:t xml:space="preserve"> uneori hipodermul, depășind capacitatea de autorestaurare a pielii. Consecința depinde de felul în care organismul încearcă să repare distrucția.</w:t>
      </w:r>
    </w:p>
    <w:p w:rsidR="00CD17FE" w:rsidRDefault="006250C4" w:rsidP="00FD3473">
      <w:pPr>
        <w:pStyle w:val="Heading3"/>
        <w:jc w:val="both"/>
      </w:pPr>
      <w:r>
        <w:lastRenderedPageBreak/>
        <w:t>3.2.1. Mecanismul atrofiei</w:t>
      </w:r>
    </w:p>
    <w:p w:rsidR="00CD17FE" w:rsidRDefault="006250C4" w:rsidP="00FD3473">
      <w:pPr>
        <w:jc w:val="both"/>
      </w:pPr>
      <w:proofErr w:type="spellStart"/>
      <w:r>
        <w:t>Citokinele</w:t>
      </w:r>
      <w:proofErr w:type="spellEnd"/>
      <w:r>
        <w:t xml:space="preserve"> </w:t>
      </w:r>
      <w:proofErr w:type="spellStart"/>
      <w:r>
        <w:t>proinflamatorii</w:t>
      </w:r>
      <w:proofErr w:type="spellEnd"/>
      <w:r>
        <w:t xml:space="preserve"> </w:t>
      </w:r>
      <w:proofErr w:type="spellStart"/>
      <w:r>
        <w:t>eliberate</w:t>
      </w:r>
      <w:proofErr w:type="spellEnd"/>
      <w:r>
        <w:t xml:space="preserve"> </w:t>
      </w:r>
      <w:proofErr w:type="spellStart"/>
      <w:r>
        <w:t>în</w:t>
      </w:r>
      <w:proofErr w:type="spellEnd"/>
      <w:r>
        <w:t xml:space="preserve"> </w:t>
      </w:r>
      <w:proofErr w:type="spellStart"/>
      <w:r>
        <w:t>cursul</w:t>
      </w:r>
      <w:proofErr w:type="spellEnd"/>
      <w:r>
        <w:t xml:space="preserve"> </w:t>
      </w:r>
      <w:proofErr w:type="spellStart"/>
      <w:r>
        <w:t>inflamației</w:t>
      </w:r>
      <w:proofErr w:type="spellEnd"/>
      <w:r>
        <w:t xml:space="preserve"> </w:t>
      </w:r>
      <w:proofErr w:type="gramStart"/>
      <w:r>
        <w:t xml:space="preserve">severe </w:t>
      </w:r>
      <w:r w:rsidR="00FD3473">
        <w:t xml:space="preserve"> </w:t>
      </w:r>
      <w:r>
        <w:t>IL</w:t>
      </w:r>
      <w:proofErr w:type="gramEnd"/>
      <w:r>
        <w:t xml:space="preserve">-1β, TNF-α </w:t>
      </w:r>
      <w:r w:rsidR="00FD3473">
        <w:t xml:space="preserve"> </w:t>
      </w:r>
      <w:proofErr w:type="spellStart"/>
      <w:r>
        <w:t>activează</w:t>
      </w:r>
      <w:proofErr w:type="spellEnd"/>
      <w:r>
        <w:t xml:space="preserve"> MMP, </w:t>
      </w:r>
      <w:proofErr w:type="spellStart"/>
      <w:r>
        <w:t>enzime</w:t>
      </w:r>
      <w:proofErr w:type="spellEnd"/>
      <w:r>
        <w:t xml:space="preserve"> care degradează colagenul existent. Când această degradare nu este compensată de o sinteză adecvată, se pierde substrat structural dermic, iar suprafața cutanată se înfundă. Ruperea peretelui folicular agravează situația: conținutul intrafolicar eliberat în derm funcționează ca un iritant chimic care amplifică inflamația locală și extinde distrucția tisulară (Jennings et al., 2024). Adâncimea, lățimea și geometria depresiunii rezultate determină subtipul morfologic al cicatricei atrofice.</w:t>
      </w:r>
    </w:p>
    <w:p w:rsidR="00CD17FE" w:rsidRDefault="006250C4" w:rsidP="00FD3473">
      <w:pPr>
        <w:pStyle w:val="Heading3"/>
        <w:jc w:val="both"/>
      </w:pPr>
      <w:r>
        <w:t>3.2.2. Mecanismul hipertrofiei și al keloidului</w:t>
      </w:r>
    </w:p>
    <w:p w:rsidR="00CD17FE" w:rsidRDefault="006250C4" w:rsidP="00FD3473">
      <w:pPr>
        <w:jc w:val="both"/>
      </w:pPr>
      <w:r>
        <w:t>La polul opus se află cicatricile hipertrofice și cheloide, în care fibroblastele intră într-o stare de activare persistentă și produc cantități excesive de colagen dezorganizat. Factorul central al acestei fibrogenezepatologice este TGF-β1, care stimulează fibroblastele și inhibă apoptoza lor normală. Mastocitele, trombocitele și macrofagele contribuie la perpetuarea ciclului. Rezultatul este o acumulare de colagen de tip III peste limitele plăgii originale (Sangha et al., 2024).</w:t>
      </w:r>
    </w:p>
    <w:p w:rsidR="00CD17FE" w:rsidRDefault="006250C4" w:rsidP="00FD3473">
      <w:pPr>
        <w:pStyle w:val="Heading2"/>
        <w:jc w:val="both"/>
      </w:pPr>
      <w:r>
        <w:t>3.3. Factori care influențează cicatrizarea</w:t>
      </w:r>
    </w:p>
    <w:p w:rsidR="00CD17FE" w:rsidRDefault="006250C4" w:rsidP="00FD3473">
      <w:pPr>
        <w:jc w:val="both"/>
      </w:pPr>
      <w:r>
        <w:t>Nu toți pacienții cu acnee dezvoltă cicatrici, iar cei care le dezvoltă nu prezintă aceleași tipuri sau severități. Mai mulți factori modulează acest risc.</w:t>
      </w:r>
    </w:p>
    <w:p w:rsidR="00CD17FE" w:rsidRDefault="006250C4" w:rsidP="00FD3473">
      <w:pPr>
        <w:jc w:val="both"/>
      </w:pPr>
      <w:r>
        <w:t xml:space="preserve">Severitatea și durata acneei inflamatorii rămân predictorii cei mai puternici. Formele nodulo-chistice severe, mai ales dacă sunt lăsate netratate, sunt aproape invariabil urmate de sechele cicatriceale (Reynolds et al., 2024). </w:t>
      </w:r>
      <w:proofErr w:type="spellStart"/>
      <w:r>
        <w:t>Manipularea</w:t>
      </w:r>
      <w:proofErr w:type="spellEnd"/>
      <w:r>
        <w:t xml:space="preserve"> </w:t>
      </w:r>
      <w:proofErr w:type="spellStart"/>
      <w:proofErr w:type="gramStart"/>
      <w:r>
        <w:t>mecanică</w:t>
      </w:r>
      <w:proofErr w:type="spellEnd"/>
      <w:r>
        <w:t xml:space="preserve"> </w:t>
      </w:r>
      <w:r w:rsidR="00FD3473">
        <w:t xml:space="preserve"> </w:t>
      </w:r>
      <w:proofErr w:type="spellStart"/>
      <w:r>
        <w:t>stoarcerea</w:t>
      </w:r>
      <w:proofErr w:type="spellEnd"/>
      <w:proofErr w:type="gramEnd"/>
      <w:r>
        <w:t xml:space="preserve">, </w:t>
      </w:r>
      <w:proofErr w:type="spellStart"/>
      <w:r>
        <w:t>exprimarea</w:t>
      </w:r>
      <w:proofErr w:type="spellEnd"/>
      <w:r>
        <w:t xml:space="preserve">, </w:t>
      </w:r>
      <w:proofErr w:type="spellStart"/>
      <w:r>
        <w:t>zgârierea</w:t>
      </w:r>
      <w:proofErr w:type="spellEnd"/>
      <w:r>
        <w:t xml:space="preserve"> </w:t>
      </w:r>
      <w:proofErr w:type="spellStart"/>
      <w:r>
        <w:t>leziunilor</w:t>
      </w:r>
      <w:proofErr w:type="spellEnd"/>
      <w:r>
        <w:t xml:space="preserve"> </w:t>
      </w:r>
      <w:r w:rsidR="00FD3473">
        <w:t xml:space="preserve"> </w:t>
      </w:r>
      <w:proofErr w:type="spellStart"/>
      <w:r>
        <w:t>este</w:t>
      </w:r>
      <w:proofErr w:type="spellEnd"/>
      <w:r>
        <w:t xml:space="preserve"> un factor de risc cu impact real, adesea neglijat.</w:t>
      </w:r>
    </w:p>
    <w:p w:rsidR="00CD17FE" w:rsidRDefault="006250C4" w:rsidP="00FD3473">
      <w:pPr>
        <w:jc w:val="both"/>
      </w:pPr>
      <w:r>
        <w:t xml:space="preserve">Fototipul cutanat are o influență importantă: fototipurile Fitzpatrick IV–VI reacționează la inflamație cu o activitate melanocitară mai intensă, predispunând la hiperpigmentare postinflamatorie marcată și, proporțional mai frecvent, la cicatrici hipertrofice sau cheloide. </w:t>
      </w:r>
      <w:proofErr w:type="spellStart"/>
      <w:r>
        <w:t>Predispoziția</w:t>
      </w:r>
      <w:proofErr w:type="spellEnd"/>
      <w:r>
        <w:t xml:space="preserve"> </w:t>
      </w:r>
      <w:proofErr w:type="spellStart"/>
      <w:r>
        <w:t>genetică</w:t>
      </w:r>
      <w:proofErr w:type="spellEnd"/>
      <w:r>
        <w:t xml:space="preserve"> </w:t>
      </w:r>
      <w:proofErr w:type="spellStart"/>
      <w:r>
        <w:t>joacă</w:t>
      </w:r>
      <w:proofErr w:type="spellEnd"/>
      <w:r>
        <w:t xml:space="preserve">, de </w:t>
      </w:r>
      <w:proofErr w:type="spellStart"/>
      <w:r>
        <w:t>asemenea</w:t>
      </w:r>
      <w:proofErr w:type="spellEnd"/>
      <w:r>
        <w:t xml:space="preserve">, un </w:t>
      </w:r>
      <w:proofErr w:type="spellStart"/>
      <w:r>
        <w:t>rol</w:t>
      </w:r>
      <w:proofErr w:type="spellEnd"/>
      <w:r>
        <w:t xml:space="preserve"> </w:t>
      </w:r>
      <w:proofErr w:type="spellStart"/>
      <w:proofErr w:type="gramStart"/>
      <w:r>
        <w:t>documentat</w:t>
      </w:r>
      <w:proofErr w:type="spellEnd"/>
      <w:r>
        <w:t xml:space="preserve"> </w:t>
      </w:r>
      <w:r w:rsidR="00FD3473">
        <w:t xml:space="preserve"> </w:t>
      </w:r>
      <w:proofErr w:type="spellStart"/>
      <w:r>
        <w:t>antecedentele</w:t>
      </w:r>
      <w:proofErr w:type="spellEnd"/>
      <w:proofErr w:type="gramEnd"/>
      <w:r>
        <w:t xml:space="preserve"> </w:t>
      </w:r>
      <w:proofErr w:type="spellStart"/>
      <w:r>
        <w:t>familiale</w:t>
      </w:r>
      <w:proofErr w:type="spellEnd"/>
      <w:r>
        <w:t xml:space="preserve"> de </w:t>
      </w:r>
      <w:proofErr w:type="spellStart"/>
      <w:r>
        <w:t>cheloide</w:t>
      </w:r>
      <w:proofErr w:type="spellEnd"/>
      <w:r>
        <w:t xml:space="preserve"> </w:t>
      </w:r>
      <w:proofErr w:type="spellStart"/>
      <w:r>
        <w:t>sunt</w:t>
      </w:r>
      <w:proofErr w:type="spellEnd"/>
      <w:r>
        <w:t xml:space="preserve"> un indicator de risc relevant (Goodman &amp; Baron, 2006).</w:t>
      </w:r>
    </w:p>
    <w:p w:rsidR="00CD17FE" w:rsidRDefault="006250C4" w:rsidP="00FD3473">
      <w:pPr>
        <w:pStyle w:val="Heading2"/>
        <w:jc w:val="both"/>
      </w:pPr>
      <w:r>
        <w:t>3.4. Clasificarea cicatricilor post-acneice</w:t>
      </w:r>
    </w:p>
    <w:p w:rsidR="00CD17FE" w:rsidRDefault="006250C4" w:rsidP="00FD3473">
      <w:pPr>
        <w:pStyle w:val="Heading3"/>
        <w:jc w:val="both"/>
      </w:pPr>
      <w:r>
        <w:t>3.4.1. Cicatrici atrofice</w:t>
      </w:r>
    </w:p>
    <w:p w:rsidR="00CD17FE" w:rsidRDefault="006250C4" w:rsidP="00FD3473">
      <w:pPr>
        <w:jc w:val="both"/>
      </w:pPr>
      <w:r>
        <w:t>Cicatricile atrofice reprezintă 80–90% din totalul cicatricilor post-acneice și sunt rezultatul unui deficit net de colagen față de nivelul inițial al pielii. Clasificarea cel mai utilizată clinic distinge trei subtipuri, descrise de Jacob et al. (2001):</w:t>
      </w:r>
    </w:p>
    <w:p w:rsidR="00CD17FE" w:rsidRDefault="006250C4" w:rsidP="00FD3473">
      <w:pPr>
        <w:jc w:val="both"/>
      </w:pPr>
      <w:r>
        <w:lastRenderedPageBreak/>
        <w:t>Cicatricile ice pick (tip „V") sunt înguste, adânci, cu diametrul sub 2 mm și pereți aproape verticali care se adâncesc în derm sau chiar în hipoderm. Geometria lor le face și cele mai rezistente la tratament. Se distribuie cu predilecție pe obraji.</w:t>
      </w:r>
    </w:p>
    <w:p w:rsidR="00CD17FE" w:rsidRDefault="006250C4" w:rsidP="00FD3473">
      <w:pPr>
        <w:jc w:val="both"/>
      </w:pPr>
      <w:r>
        <w:t xml:space="preserve">Cicatricile boxcar (tip „U") sunt depresiuni ovalare sau rotunde, cu pereți verticali bine delimitați și fundul plat. </w:t>
      </w:r>
      <w:proofErr w:type="spellStart"/>
      <w:r>
        <w:t>Diametrul</w:t>
      </w:r>
      <w:proofErr w:type="spellEnd"/>
      <w:r>
        <w:t xml:space="preserve"> </w:t>
      </w:r>
      <w:proofErr w:type="spellStart"/>
      <w:r>
        <w:t>variază</w:t>
      </w:r>
      <w:proofErr w:type="spellEnd"/>
      <w:r>
        <w:t xml:space="preserve"> </w:t>
      </w:r>
      <w:proofErr w:type="spellStart"/>
      <w:r>
        <w:t>între</w:t>
      </w:r>
      <w:proofErr w:type="spellEnd"/>
      <w:r>
        <w:t xml:space="preserve"> 1,5 </w:t>
      </w:r>
      <w:proofErr w:type="spellStart"/>
      <w:r>
        <w:t>și</w:t>
      </w:r>
      <w:proofErr w:type="spellEnd"/>
      <w:r>
        <w:t xml:space="preserve"> 4 mm, </w:t>
      </w:r>
      <w:proofErr w:type="spellStart"/>
      <w:r>
        <w:t>iar</w:t>
      </w:r>
      <w:proofErr w:type="spellEnd"/>
      <w:r>
        <w:t xml:space="preserve"> </w:t>
      </w:r>
      <w:proofErr w:type="spellStart"/>
      <w:proofErr w:type="gramStart"/>
      <w:r>
        <w:t>adâncimea</w:t>
      </w:r>
      <w:proofErr w:type="spellEnd"/>
      <w:r>
        <w:t xml:space="preserve"> </w:t>
      </w:r>
      <w:r w:rsidR="00FD3473">
        <w:t xml:space="preserve"> </w:t>
      </w:r>
      <w:r>
        <w:t>sub</w:t>
      </w:r>
      <w:proofErr w:type="gramEnd"/>
      <w:r>
        <w:t xml:space="preserve"> </w:t>
      </w:r>
      <w:proofErr w:type="spellStart"/>
      <w:r>
        <w:t>sau</w:t>
      </w:r>
      <w:proofErr w:type="spellEnd"/>
      <w:r>
        <w:t xml:space="preserve"> </w:t>
      </w:r>
      <w:proofErr w:type="spellStart"/>
      <w:r>
        <w:t>peste</w:t>
      </w:r>
      <w:proofErr w:type="spellEnd"/>
      <w:r>
        <w:t xml:space="preserve"> 0,5 mm </w:t>
      </w:r>
      <w:r w:rsidR="00FD3473">
        <w:t xml:space="preserve"> </w:t>
      </w:r>
      <w:r>
        <w:t xml:space="preserve">are </w:t>
      </w:r>
      <w:proofErr w:type="spellStart"/>
      <w:r>
        <w:t>importanță</w:t>
      </w:r>
      <w:proofErr w:type="spellEnd"/>
      <w:r>
        <w:t xml:space="preserve"> </w:t>
      </w:r>
      <w:proofErr w:type="spellStart"/>
      <w:r>
        <w:t>practică</w:t>
      </w:r>
      <w:proofErr w:type="spellEnd"/>
      <w:r>
        <w:t xml:space="preserve"> </w:t>
      </w:r>
      <w:proofErr w:type="spellStart"/>
      <w:r>
        <w:t>directă</w:t>
      </w:r>
      <w:proofErr w:type="spellEnd"/>
      <w:r>
        <w:t>.</w:t>
      </w:r>
    </w:p>
    <w:p w:rsidR="00CD17FE" w:rsidRDefault="006250C4" w:rsidP="00FD3473">
      <w:pPr>
        <w:jc w:val="both"/>
      </w:pPr>
      <w:r>
        <w:t>Cicatricile rolling (tip „M") sunt depresiuni orizontale, ondulate, cu margini neclare, rezultate din aderențe fibrotice profunde care ancorează derma de hipoderm. Diametrul lor depășește de obicei 4–5 mm. Boen &amp; Jacob (2019) au actualizat clasificarea originală cu opțiunile terapeutice moderne disponibile pentru fiecare subtip.</w:t>
      </w:r>
    </w:p>
    <w:p w:rsidR="00CD17FE" w:rsidRDefault="006250C4" w:rsidP="00FD3473">
      <w:pPr>
        <w:pStyle w:val="Heading3"/>
        <w:jc w:val="both"/>
      </w:pPr>
      <w:r>
        <w:t>3.4.2. Cicatrici hipertrofice</w:t>
      </w:r>
    </w:p>
    <w:p w:rsidR="00CD17FE" w:rsidRDefault="006250C4" w:rsidP="00FD3473">
      <w:pPr>
        <w:jc w:val="both"/>
      </w:pPr>
      <w:r>
        <w:t>Cicatricile hipertrofice se manifestă ca leziuni elevate față de nivelul pielii, ferme, eritematoase sau de culoarea pielii, generate de un exces de colagen dezorganizat care rămâne în limitele plăgii originale. Pot regresa parțial în 1–2 ani de maturare, dar adesea necesită tratament. Sunt mai frecvente pe torace și spate decât pe față (Sangha et al., 2024).</w:t>
      </w:r>
    </w:p>
    <w:p w:rsidR="00CD17FE" w:rsidRDefault="006250C4" w:rsidP="00FD3473">
      <w:pPr>
        <w:pStyle w:val="Heading3"/>
        <w:jc w:val="both"/>
      </w:pPr>
      <w:r>
        <w:t>3.4.3. Cicatrici cheloide</w:t>
      </w:r>
    </w:p>
    <w:p w:rsidR="00CD17FE" w:rsidRDefault="006250C4" w:rsidP="00FD3473">
      <w:pPr>
        <w:jc w:val="both"/>
      </w:pPr>
      <w:proofErr w:type="spellStart"/>
      <w:r>
        <w:t>Cheloizii</w:t>
      </w:r>
      <w:proofErr w:type="spellEnd"/>
      <w:r>
        <w:t xml:space="preserve"> </w:t>
      </w:r>
      <w:proofErr w:type="spellStart"/>
      <w:r>
        <w:t>depășesc</w:t>
      </w:r>
      <w:proofErr w:type="spellEnd"/>
      <w:r>
        <w:t xml:space="preserve"> </w:t>
      </w:r>
      <w:proofErr w:type="spellStart"/>
      <w:r>
        <w:t>limitele</w:t>
      </w:r>
      <w:proofErr w:type="spellEnd"/>
      <w:r>
        <w:t xml:space="preserve"> </w:t>
      </w:r>
      <w:proofErr w:type="spellStart"/>
      <w:r>
        <w:t>plăgii</w:t>
      </w:r>
      <w:proofErr w:type="spellEnd"/>
      <w:r>
        <w:t xml:space="preserve"> </w:t>
      </w:r>
      <w:proofErr w:type="spellStart"/>
      <w:r>
        <w:t>originale</w:t>
      </w:r>
      <w:proofErr w:type="spellEnd"/>
      <w:r>
        <w:t xml:space="preserve"> </w:t>
      </w:r>
      <w:proofErr w:type="spellStart"/>
      <w:r>
        <w:t>și</w:t>
      </w:r>
      <w:proofErr w:type="spellEnd"/>
      <w:r>
        <w:t xml:space="preserve"> </w:t>
      </w:r>
      <w:proofErr w:type="spellStart"/>
      <w:r>
        <w:t>invadează</w:t>
      </w:r>
      <w:proofErr w:type="spellEnd"/>
      <w:r>
        <w:t xml:space="preserve"> </w:t>
      </w:r>
      <w:proofErr w:type="spellStart"/>
      <w:r>
        <w:t>țesuturile</w:t>
      </w:r>
      <w:proofErr w:type="spellEnd"/>
      <w:r>
        <w:t xml:space="preserve"> </w:t>
      </w:r>
      <w:proofErr w:type="spellStart"/>
      <w:r>
        <w:t>adiacente</w:t>
      </w:r>
      <w:proofErr w:type="spellEnd"/>
      <w:r>
        <w:t xml:space="preserve"> clinic </w:t>
      </w:r>
      <w:proofErr w:type="spellStart"/>
      <w:proofErr w:type="gramStart"/>
      <w:r>
        <w:t>normale</w:t>
      </w:r>
      <w:proofErr w:type="spellEnd"/>
      <w:r>
        <w:t xml:space="preserve"> </w:t>
      </w:r>
      <w:r w:rsidR="00FD3473">
        <w:t xml:space="preserve"> </w:t>
      </w:r>
      <w:proofErr w:type="spellStart"/>
      <w:r>
        <w:t>aceasta</w:t>
      </w:r>
      <w:proofErr w:type="spellEnd"/>
      <w:proofErr w:type="gramEnd"/>
      <w:r>
        <w:t xml:space="preserve"> </w:t>
      </w:r>
      <w:proofErr w:type="spellStart"/>
      <w:r>
        <w:t>este</w:t>
      </w:r>
      <w:proofErr w:type="spellEnd"/>
      <w:r>
        <w:t xml:space="preserve"> </w:t>
      </w:r>
      <w:proofErr w:type="spellStart"/>
      <w:r>
        <w:t>trăsătura</w:t>
      </w:r>
      <w:proofErr w:type="spellEnd"/>
      <w:r>
        <w:t xml:space="preserve"> </w:t>
      </w:r>
      <w:proofErr w:type="spellStart"/>
      <w:r>
        <w:t>definitorie</w:t>
      </w:r>
      <w:proofErr w:type="spellEnd"/>
      <w:r>
        <w:t xml:space="preserve"> care le </w:t>
      </w:r>
      <w:proofErr w:type="spellStart"/>
      <w:r>
        <w:t>diferențiază</w:t>
      </w:r>
      <w:proofErr w:type="spellEnd"/>
      <w:r>
        <w:t xml:space="preserve"> de </w:t>
      </w:r>
      <w:proofErr w:type="spellStart"/>
      <w:r>
        <w:t>cicatricile</w:t>
      </w:r>
      <w:proofErr w:type="spellEnd"/>
      <w:r>
        <w:t xml:space="preserve"> </w:t>
      </w:r>
      <w:proofErr w:type="spellStart"/>
      <w:r>
        <w:t>hipertrofice</w:t>
      </w:r>
      <w:proofErr w:type="spellEnd"/>
      <w:r>
        <w:t>. Sunt ferme, lucioase, adesea pruriginoase sau dureroase, și apar predominant la persoane cu fototip Fitzpatrick III–VI sau cu predispoziție genetică documentată. Nu regresează spontan și au o tendință marcată de recurență după orice formă de tratament (Zhuang et al., 2021).</w:t>
      </w:r>
    </w:p>
    <w:p w:rsidR="00CD17FE" w:rsidRDefault="006250C4" w:rsidP="00FD3473">
      <w:pPr>
        <w:pStyle w:val="Heading2"/>
        <w:jc w:val="both"/>
      </w:pPr>
      <w:r>
        <w:t xml:space="preserve">3.5. </w:t>
      </w:r>
      <w:proofErr w:type="spellStart"/>
      <w:r>
        <w:t>Hiperpigmentarea</w:t>
      </w:r>
      <w:proofErr w:type="spellEnd"/>
      <w:r>
        <w:t xml:space="preserve"> </w:t>
      </w:r>
      <w:proofErr w:type="spellStart"/>
      <w:proofErr w:type="gramStart"/>
      <w:r>
        <w:t>postinflamatorie</w:t>
      </w:r>
      <w:proofErr w:type="spellEnd"/>
      <w:r>
        <w:t xml:space="preserve"> </w:t>
      </w:r>
      <w:r w:rsidR="00FD3473">
        <w:t xml:space="preserve"> </w:t>
      </w:r>
      <w:proofErr w:type="spellStart"/>
      <w:r>
        <w:t>distincție</w:t>
      </w:r>
      <w:proofErr w:type="spellEnd"/>
      <w:proofErr w:type="gramEnd"/>
      <w:r>
        <w:t xml:space="preserve"> </w:t>
      </w:r>
      <w:proofErr w:type="spellStart"/>
      <w:r>
        <w:t>față</w:t>
      </w:r>
      <w:proofErr w:type="spellEnd"/>
      <w:r>
        <w:t xml:space="preserve"> de </w:t>
      </w:r>
      <w:proofErr w:type="spellStart"/>
      <w:r>
        <w:t>cicatricile</w:t>
      </w:r>
      <w:proofErr w:type="spellEnd"/>
      <w:r>
        <w:t xml:space="preserve"> definitive</w:t>
      </w:r>
    </w:p>
    <w:p w:rsidR="00CD17FE" w:rsidRDefault="006250C4" w:rsidP="00FD3473">
      <w:pPr>
        <w:jc w:val="both"/>
      </w:pPr>
      <w:r>
        <w:t xml:space="preserve">Hiperpigmentarea postinflamatorie (PIH) nu este o cicatrice. Este o </w:t>
      </w:r>
      <w:proofErr w:type="spellStart"/>
      <w:r>
        <w:t>modificare</w:t>
      </w:r>
      <w:proofErr w:type="spellEnd"/>
      <w:r>
        <w:t xml:space="preserve"> </w:t>
      </w:r>
      <w:proofErr w:type="spellStart"/>
      <w:r>
        <w:t>pigmentară</w:t>
      </w:r>
      <w:proofErr w:type="spellEnd"/>
      <w:r>
        <w:t xml:space="preserve"> </w:t>
      </w:r>
      <w:proofErr w:type="spellStart"/>
      <w:proofErr w:type="gramStart"/>
      <w:r>
        <w:t>tranzitorie</w:t>
      </w:r>
      <w:proofErr w:type="spellEnd"/>
      <w:r>
        <w:t xml:space="preserve"> </w:t>
      </w:r>
      <w:r w:rsidR="00FD3473">
        <w:t xml:space="preserve"> </w:t>
      </w:r>
      <w:r>
        <w:t>macule</w:t>
      </w:r>
      <w:proofErr w:type="gramEnd"/>
      <w:r>
        <w:t xml:space="preserve"> </w:t>
      </w:r>
      <w:proofErr w:type="spellStart"/>
      <w:r>
        <w:t>maro</w:t>
      </w:r>
      <w:proofErr w:type="spellEnd"/>
      <w:r>
        <w:t xml:space="preserve"> </w:t>
      </w:r>
      <w:proofErr w:type="spellStart"/>
      <w:r>
        <w:t>sau</w:t>
      </w:r>
      <w:proofErr w:type="spellEnd"/>
      <w:r>
        <w:t xml:space="preserve"> </w:t>
      </w:r>
      <w:proofErr w:type="spellStart"/>
      <w:r>
        <w:t>cenușiu-maro</w:t>
      </w:r>
      <w:proofErr w:type="spellEnd"/>
      <w:r>
        <w:t xml:space="preserve">, plane, </w:t>
      </w:r>
      <w:proofErr w:type="spellStart"/>
      <w:r>
        <w:t>fără</w:t>
      </w:r>
      <w:proofErr w:type="spellEnd"/>
      <w:r>
        <w:t xml:space="preserve"> </w:t>
      </w:r>
      <w:proofErr w:type="spellStart"/>
      <w:r>
        <w:t>modificare</w:t>
      </w:r>
      <w:proofErr w:type="spellEnd"/>
      <w:r>
        <w:t xml:space="preserve"> a </w:t>
      </w:r>
      <w:proofErr w:type="spellStart"/>
      <w:r>
        <w:t>reliefului</w:t>
      </w:r>
      <w:proofErr w:type="spellEnd"/>
      <w:r>
        <w:t xml:space="preserve"> </w:t>
      </w:r>
      <w:r w:rsidR="00FD3473">
        <w:t xml:space="preserve"> </w:t>
      </w:r>
      <w:proofErr w:type="spellStart"/>
      <w:r>
        <w:t>produsă</w:t>
      </w:r>
      <w:proofErr w:type="spellEnd"/>
      <w:r>
        <w:t xml:space="preserve"> de </w:t>
      </w:r>
      <w:proofErr w:type="spellStart"/>
      <w:r>
        <w:t>melanina</w:t>
      </w:r>
      <w:proofErr w:type="spellEnd"/>
      <w:r>
        <w:t xml:space="preserve"> </w:t>
      </w:r>
      <w:proofErr w:type="spellStart"/>
      <w:r>
        <w:t>eliberată</w:t>
      </w:r>
      <w:proofErr w:type="spellEnd"/>
      <w:r>
        <w:t xml:space="preserve"> ca </w:t>
      </w:r>
      <w:proofErr w:type="spellStart"/>
      <w:r>
        <w:t>răspuns</w:t>
      </w:r>
      <w:proofErr w:type="spellEnd"/>
      <w:r>
        <w:t xml:space="preserve"> la </w:t>
      </w:r>
      <w:proofErr w:type="spellStart"/>
      <w:r>
        <w:t>inflamație</w:t>
      </w:r>
      <w:proofErr w:type="spellEnd"/>
      <w:r>
        <w:t>. PIH se poate remite spontan în câteva luni sau poate fi ameliorată cu tratamente topice depigmentante și fotoprotecție strictă. Nu necesită proceduri invazive. Cicatricile atrofice sau hipertrofice, în schimb, implică o alterare structurală ireversibilă a dermei, pentru care tratamentele topice sunt insuficiente (Goodman &amp; Baron, 2006).</w:t>
      </w:r>
    </w:p>
    <w:p w:rsidR="00CD17FE" w:rsidRDefault="006250C4" w:rsidP="00FD3473">
      <w:pPr>
        <w:pStyle w:val="Heading2"/>
        <w:jc w:val="both"/>
      </w:pPr>
      <w:r>
        <w:t>3.6. Diagnostic și evaluare clinică</w:t>
      </w:r>
    </w:p>
    <w:p w:rsidR="00CD17FE" w:rsidRDefault="006250C4" w:rsidP="00FD3473">
      <w:pPr>
        <w:jc w:val="both"/>
      </w:pPr>
      <w:r>
        <w:t xml:space="preserve">Evaluarea cicatricilor post-acneice este mai mult decât o simplă inventariere a leziunilor vizibile. O examinare sistematică în lumină naturală și rasantă, eventual cu </w:t>
      </w:r>
      <w:r>
        <w:lastRenderedPageBreak/>
        <w:t>magnificare, permite aprecierea tipului morfologic, profunzimii, distribuției și severității globale.</w:t>
      </w:r>
    </w:p>
    <w:p w:rsidR="00CD17FE" w:rsidRDefault="006250C4" w:rsidP="00FD3473">
      <w:pPr>
        <w:jc w:val="both"/>
      </w:pPr>
      <w:r>
        <w:t>Scala Goodman &amp; Baron calitativă clasifică severitatea în patru grade, de la absența cicatricilor la afectare marcată, cu impact vizibil la distanță. Varianta cantitativă a aceleiași scale generează un scor numeric care permite monitorizarea obiectivă a răspunsului la tratament. Scala ECCA (Échelle d'Évaluation Clinique des Cicatrices d'Acné) atribuie ponderi diferite tipurilor de cicatrici, reflectând impactul lor estetic relativ (Goodman &amp; Baron, 2006).</w:t>
      </w:r>
    </w:p>
    <w:p w:rsidR="00CD17FE" w:rsidRDefault="006250C4" w:rsidP="00FD3473">
      <w:pPr>
        <w:jc w:val="both"/>
      </w:pPr>
      <w:proofErr w:type="spellStart"/>
      <w:r>
        <w:t>Fotodocumentarea</w:t>
      </w:r>
      <w:proofErr w:type="spellEnd"/>
      <w:r>
        <w:t xml:space="preserve"> </w:t>
      </w:r>
      <w:proofErr w:type="spellStart"/>
      <w:proofErr w:type="gramStart"/>
      <w:r>
        <w:t>standardizată</w:t>
      </w:r>
      <w:proofErr w:type="spellEnd"/>
      <w:r>
        <w:t xml:space="preserve"> </w:t>
      </w:r>
      <w:r w:rsidR="00FD3473">
        <w:t xml:space="preserve"> </w:t>
      </w:r>
      <w:proofErr w:type="spellStart"/>
      <w:r>
        <w:t>realizată</w:t>
      </w:r>
      <w:proofErr w:type="spellEnd"/>
      <w:proofErr w:type="gramEnd"/>
      <w:r>
        <w:t xml:space="preserve"> cu </w:t>
      </w:r>
      <w:proofErr w:type="spellStart"/>
      <w:r>
        <w:t>iluminare</w:t>
      </w:r>
      <w:proofErr w:type="spellEnd"/>
      <w:r>
        <w:t xml:space="preserve">, </w:t>
      </w:r>
      <w:proofErr w:type="spellStart"/>
      <w:r>
        <w:t>distanță</w:t>
      </w:r>
      <w:proofErr w:type="spellEnd"/>
      <w:r>
        <w:t xml:space="preserve"> </w:t>
      </w:r>
      <w:proofErr w:type="spellStart"/>
      <w:r>
        <w:t>și</w:t>
      </w:r>
      <w:proofErr w:type="spellEnd"/>
      <w:r>
        <w:t xml:space="preserve"> </w:t>
      </w:r>
      <w:proofErr w:type="spellStart"/>
      <w:r>
        <w:t>unghiuri</w:t>
      </w:r>
      <w:proofErr w:type="spellEnd"/>
      <w:r>
        <w:t xml:space="preserve"> </w:t>
      </w:r>
      <w:proofErr w:type="spellStart"/>
      <w:r>
        <w:t>constante</w:t>
      </w:r>
      <w:proofErr w:type="spellEnd"/>
      <w:r>
        <w:t xml:space="preserve"> la </w:t>
      </w:r>
      <w:proofErr w:type="spellStart"/>
      <w:r>
        <w:t>fiecare</w:t>
      </w:r>
      <w:proofErr w:type="spellEnd"/>
      <w:r>
        <w:t xml:space="preserve"> </w:t>
      </w:r>
      <w:proofErr w:type="spellStart"/>
      <w:r>
        <w:t>consultație</w:t>
      </w:r>
      <w:proofErr w:type="spellEnd"/>
      <w:r>
        <w:t xml:space="preserve"> </w:t>
      </w:r>
      <w:r w:rsidR="00FD3473">
        <w:t xml:space="preserve"> </w:t>
      </w:r>
      <w:proofErr w:type="spellStart"/>
      <w:r>
        <w:t>este</w:t>
      </w:r>
      <w:proofErr w:type="spellEnd"/>
      <w:r>
        <w:t xml:space="preserve"> </w:t>
      </w:r>
      <w:proofErr w:type="spellStart"/>
      <w:r>
        <w:t>indispensabilă</w:t>
      </w:r>
      <w:proofErr w:type="spellEnd"/>
      <w:r>
        <w:t xml:space="preserve"> </w:t>
      </w:r>
      <w:proofErr w:type="spellStart"/>
      <w:r>
        <w:t>pentru</w:t>
      </w:r>
      <w:proofErr w:type="spellEnd"/>
      <w:r>
        <w:t xml:space="preserve"> </w:t>
      </w:r>
      <w:proofErr w:type="spellStart"/>
      <w:r>
        <w:t>urmărirea</w:t>
      </w:r>
      <w:proofErr w:type="spellEnd"/>
      <w:r>
        <w:t xml:space="preserve"> </w:t>
      </w:r>
      <w:proofErr w:type="spellStart"/>
      <w:r>
        <w:t>progresului</w:t>
      </w:r>
      <w:proofErr w:type="spellEnd"/>
      <w:r>
        <w:t>. Evaluarea trebuie completată cu fototipul Fitzpatrick, istoricul terapeutic și activitatea actuală a acneei, deoarece prezența leziunilor inflamatorii active contraindică inițierea procedurilor corective.</w:t>
      </w:r>
    </w:p>
    <w:p w:rsidR="00CD17FE" w:rsidRDefault="006250C4" w:rsidP="00FD3473">
      <w:pPr>
        <w:jc w:val="both"/>
      </w:pPr>
      <w:r>
        <w:br w:type="page"/>
      </w:r>
    </w:p>
    <w:p w:rsidR="00CD17FE" w:rsidRDefault="006250C4" w:rsidP="00FD3473">
      <w:pPr>
        <w:pStyle w:val="Heading1"/>
        <w:jc w:val="both"/>
      </w:pPr>
      <w:r>
        <w:lastRenderedPageBreak/>
        <w:t>Capitolul 4. Tratamentul la domiciliu</w:t>
      </w:r>
    </w:p>
    <w:p w:rsidR="00CD17FE" w:rsidRDefault="006250C4" w:rsidP="00FD3473">
      <w:pPr>
        <w:jc w:val="both"/>
      </w:pPr>
      <w:r>
        <w:t>Tratamentele dermato-cosmetice aplicate la domiciliu ocupă un loc important în managementul global al cicatricilor post-acneice, deși rolul lor este fundamental diferit de cel al procedurilor profesionale. Ele nu pot corecta defectele structurale ale dermei, însă exercită efecte benefice în sfera hiperpigmentării postinflamatorii, a texturii neuniforme a pielii și a pregătirii tegumentului pentru proceduri active.</w:t>
      </w:r>
    </w:p>
    <w:p w:rsidR="00CD17FE" w:rsidRDefault="006250C4" w:rsidP="00FD3473">
      <w:pPr>
        <w:pStyle w:val="Heading2"/>
        <w:jc w:val="both"/>
      </w:pPr>
      <w:r>
        <w:t>4.1. Retinoizi topici</w:t>
      </w:r>
    </w:p>
    <w:p w:rsidR="00CD17FE" w:rsidRDefault="006250C4" w:rsidP="00FD3473">
      <w:pPr>
        <w:jc w:val="both"/>
      </w:pPr>
      <w:proofErr w:type="spellStart"/>
      <w:r>
        <w:t>Retinoizii</w:t>
      </w:r>
      <w:proofErr w:type="spellEnd"/>
      <w:r>
        <w:t xml:space="preserve"> </w:t>
      </w:r>
      <w:proofErr w:type="spellStart"/>
      <w:proofErr w:type="gramStart"/>
      <w:r>
        <w:t>topici</w:t>
      </w:r>
      <w:proofErr w:type="spellEnd"/>
      <w:r>
        <w:t xml:space="preserve"> </w:t>
      </w:r>
      <w:r w:rsidR="00FD3473">
        <w:t xml:space="preserve"> </w:t>
      </w:r>
      <w:r>
        <w:t>care</w:t>
      </w:r>
      <w:proofErr w:type="gramEnd"/>
      <w:r>
        <w:t xml:space="preserve"> </w:t>
      </w:r>
      <w:proofErr w:type="spellStart"/>
      <w:r>
        <w:t>includ</w:t>
      </w:r>
      <w:proofErr w:type="spellEnd"/>
      <w:r>
        <w:t xml:space="preserve"> </w:t>
      </w:r>
      <w:proofErr w:type="spellStart"/>
      <w:r>
        <w:t>tretinoina</w:t>
      </w:r>
      <w:proofErr w:type="spellEnd"/>
      <w:r>
        <w:t xml:space="preserve"> (acid all-trans retinoic), </w:t>
      </w:r>
      <w:proofErr w:type="spellStart"/>
      <w:r>
        <w:t>adapalenul</w:t>
      </w:r>
      <w:proofErr w:type="spellEnd"/>
      <w:r>
        <w:t xml:space="preserve"> </w:t>
      </w:r>
      <w:proofErr w:type="spellStart"/>
      <w:r>
        <w:t>și</w:t>
      </w:r>
      <w:proofErr w:type="spellEnd"/>
      <w:r>
        <w:t xml:space="preserve"> </w:t>
      </w:r>
      <w:proofErr w:type="spellStart"/>
      <w:r>
        <w:t>retinolul</w:t>
      </w:r>
      <w:proofErr w:type="spellEnd"/>
      <w:r>
        <w:t xml:space="preserve"> </w:t>
      </w:r>
      <w:r w:rsidR="00FD3473">
        <w:t xml:space="preserve"> </w:t>
      </w:r>
      <w:proofErr w:type="spellStart"/>
      <w:r>
        <w:t>sunt</w:t>
      </w:r>
      <w:proofErr w:type="spellEnd"/>
      <w:r>
        <w:t xml:space="preserve"> </w:t>
      </w:r>
      <w:proofErr w:type="spellStart"/>
      <w:r>
        <w:t>printre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studiate</w:t>
      </w:r>
      <w:proofErr w:type="spellEnd"/>
      <w:r>
        <w:t xml:space="preserve"> ingrediente active în dermatologia cosmetică. Mecanismul lor de acțiune implică legarea de receptorii nucleari RAR și RXR, cu efecte multiple: accelerarea turnover-ului keratinocitar, normalizarea diferențierii epidermice, stimularea sintezei de colagen tip I și reducerea activității metaloproteazelor (MMP) responsabile de degradarea colagenului. Din perspectiva cicatricilor post-acneice, retinoizii topici sunt eficienți în principal în atenuarea hiperpigmentării postinflamatorii și în ameliorarea texturii superficiale a pielii (Callender et al., 2022).</w:t>
      </w:r>
    </w:p>
    <w:p w:rsidR="00CD17FE" w:rsidRDefault="006250C4" w:rsidP="00FD3473">
      <w:pPr>
        <w:jc w:val="both"/>
      </w:pPr>
      <w:r>
        <w:t>Efectele secundare includ eritem, descuamare, senzație de usturime și fotosensibilizare, mai ales la inițierea tratamentului. Fotoprotecția zilnică este obligatorie pe durata utilizării retinoizilor. Aplicarea graduală (de 2–3 ori pe săptămână inițial, cu creștere progresivă la utilizare zilnică) reduce disconfortul și îmbunătățește tolerabilitatea (Callender et al., 2022).</w:t>
      </w:r>
    </w:p>
    <w:p w:rsidR="00CD17FE" w:rsidRDefault="006250C4" w:rsidP="00FD3473">
      <w:pPr>
        <w:pStyle w:val="Heading2"/>
        <w:jc w:val="both"/>
      </w:pPr>
      <w:r>
        <w:t>4.2. Vitamina C (acid L-ascorbic)</w:t>
      </w:r>
    </w:p>
    <w:p w:rsidR="00CD17FE" w:rsidRDefault="006250C4" w:rsidP="00FD3473">
      <w:pPr>
        <w:jc w:val="both"/>
      </w:pPr>
      <w:r>
        <w:t>Acidul L-ascorbic este forma activă a vitaminei C cu relevanță dermatologică documentată. Rolul său în sinteza colagenului este fundamental: vitamina C este cofactor esențial al prolil- și lizil-hidroxilazei, enzime responsabile de stabilizarea lanțurilor de tropocolagen. De asemenea, exercită un efect antioxidant puternic și inhibă melanogeneza prin reducerea tyrosinazei, contribuind la atenuarea hiperpigmentării postinflamatorii (Heng &amp; Chew, 2020).</w:t>
      </w:r>
    </w:p>
    <w:p w:rsidR="00CD17FE" w:rsidRDefault="006250C4" w:rsidP="00FD3473">
      <w:pPr>
        <w:jc w:val="both"/>
      </w:pPr>
      <w:r>
        <w:t xml:space="preserve">Instabilitatea chimică a acidului L-ascorbic în formulări apoase reprezintă o provocare tehnologică. Concentrațiile eficiente clinic se situează între 10 și 20%, iar pH-ul optim este sub 3,5. </w:t>
      </w:r>
      <w:proofErr w:type="spellStart"/>
      <w:r>
        <w:t>Derivații</w:t>
      </w:r>
      <w:proofErr w:type="spellEnd"/>
      <w:r>
        <w:t xml:space="preserve"> </w:t>
      </w:r>
      <w:proofErr w:type="spellStart"/>
      <w:proofErr w:type="gramStart"/>
      <w:r>
        <w:t>stabili</w:t>
      </w:r>
      <w:proofErr w:type="spellEnd"/>
      <w:r>
        <w:t xml:space="preserve"> </w:t>
      </w:r>
      <w:r w:rsidR="00FD3473">
        <w:t xml:space="preserve"> </w:t>
      </w:r>
      <w:proofErr w:type="spellStart"/>
      <w:r>
        <w:t>ascorbil</w:t>
      </w:r>
      <w:proofErr w:type="spellEnd"/>
      <w:proofErr w:type="gramEnd"/>
      <w:r>
        <w:t xml:space="preserve"> </w:t>
      </w:r>
      <w:proofErr w:type="spellStart"/>
      <w:r>
        <w:t>glucozidul</w:t>
      </w:r>
      <w:proofErr w:type="spellEnd"/>
      <w:r>
        <w:t xml:space="preserve">, </w:t>
      </w:r>
      <w:proofErr w:type="spellStart"/>
      <w:r>
        <w:t>ascorbil</w:t>
      </w:r>
      <w:proofErr w:type="spellEnd"/>
      <w:r>
        <w:t xml:space="preserve"> </w:t>
      </w:r>
      <w:proofErr w:type="spellStart"/>
      <w:r>
        <w:t>fosforilat</w:t>
      </w:r>
      <w:proofErr w:type="spellEnd"/>
      <w:r>
        <w:t xml:space="preserve"> </w:t>
      </w:r>
      <w:r w:rsidR="00FD3473">
        <w:t xml:space="preserve"> </w:t>
      </w:r>
      <w:proofErr w:type="spellStart"/>
      <w:r>
        <w:t>prezintă</w:t>
      </w:r>
      <w:proofErr w:type="spellEnd"/>
      <w:r>
        <w:t xml:space="preserve"> o </w:t>
      </w:r>
      <w:proofErr w:type="spellStart"/>
      <w:r>
        <w:t>stabilitate</w:t>
      </w:r>
      <w:proofErr w:type="spellEnd"/>
      <w:r>
        <w:t xml:space="preserve"> </w:t>
      </w:r>
      <w:proofErr w:type="spellStart"/>
      <w:r>
        <w:t>superioară</w:t>
      </w:r>
      <w:proofErr w:type="spellEnd"/>
      <w:r>
        <w:t>. Aplicarea dimineața, urmată de fotoprotecție, maximizează efectul antioxidant.</w:t>
      </w:r>
    </w:p>
    <w:p w:rsidR="00CD17FE" w:rsidRDefault="006250C4" w:rsidP="00FD3473">
      <w:pPr>
        <w:pStyle w:val="Heading2"/>
        <w:jc w:val="both"/>
      </w:pPr>
      <w:r>
        <w:lastRenderedPageBreak/>
        <w:t>4.3. Niacinamidă</w:t>
      </w:r>
    </w:p>
    <w:p w:rsidR="00CD17FE" w:rsidRDefault="006250C4" w:rsidP="00FD3473">
      <w:pPr>
        <w:jc w:val="both"/>
      </w:pPr>
      <w:r>
        <w:t xml:space="preserve">Niacinamida (vitamina B3) este un ingredient activ cu profil de tolerabilitate excelent și multiple mecanisme de acțiune relevante. La concentrații de 4–10%, inhibă transferul melanozomilor de la melanocite la keratinocite, reducând astfel depunerea de melanină în epiderm. </w:t>
      </w:r>
      <w:proofErr w:type="spellStart"/>
      <w:r>
        <w:t>Efectele</w:t>
      </w:r>
      <w:proofErr w:type="spellEnd"/>
      <w:r>
        <w:t xml:space="preserve"> </w:t>
      </w:r>
      <w:proofErr w:type="spellStart"/>
      <w:proofErr w:type="gramStart"/>
      <w:r>
        <w:t>antiinflamatorii</w:t>
      </w:r>
      <w:proofErr w:type="spellEnd"/>
      <w:r>
        <w:t xml:space="preserve"> </w:t>
      </w:r>
      <w:r w:rsidR="00FD3473">
        <w:t xml:space="preserve"> </w:t>
      </w:r>
      <w:proofErr w:type="spellStart"/>
      <w:r>
        <w:t>reducerea</w:t>
      </w:r>
      <w:proofErr w:type="spellEnd"/>
      <w:proofErr w:type="gramEnd"/>
      <w:r>
        <w:t xml:space="preserve"> </w:t>
      </w:r>
      <w:proofErr w:type="spellStart"/>
      <w:r>
        <w:t>producției</w:t>
      </w:r>
      <w:proofErr w:type="spellEnd"/>
      <w:r>
        <w:t xml:space="preserve"> de </w:t>
      </w:r>
      <w:proofErr w:type="spellStart"/>
      <w:r>
        <w:t>citokine</w:t>
      </w:r>
      <w:proofErr w:type="spellEnd"/>
      <w:r>
        <w:t xml:space="preserve"> </w:t>
      </w:r>
      <w:proofErr w:type="spellStart"/>
      <w:r>
        <w:t>proinflamatorii</w:t>
      </w:r>
      <w:proofErr w:type="spellEnd"/>
      <w:r>
        <w:t xml:space="preserve"> </w:t>
      </w:r>
      <w:proofErr w:type="spellStart"/>
      <w:r>
        <w:t>și</w:t>
      </w:r>
      <w:proofErr w:type="spellEnd"/>
      <w:r>
        <w:t xml:space="preserve"> </w:t>
      </w:r>
      <w:proofErr w:type="spellStart"/>
      <w:r>
        <w:t>inhibarea</w:t>
      </w:r>
      <w:proofErr w:type="spellEnd"/>
      <w:r>
        <w:t xml:space="preserve"> </w:t>
      </w:r>
      <w:proofErr w:type="spellStart"/>
      <w:r>
        <w:t>activării</w:t>
      </w:r>
      <w:proofErr w:type="spellEnd"/>
      <w:r>
        <w:t xml:space="preserve"> NF-</w:t>
      </w:r>
      <w:proofErr w:type="spellStart"/>
      <w:r>
        <w:t>κB</w:t>
      </w:r>
      <w:proofErr w:type="spellEnd"/>
      <w:r>
        <w:t xml:space="preserve"> </w:t>
      </w:r>
      <w:r w:rsidR="00FD3473">
        <w:t xml:space="preserve"> </w:t>
      </w:r>
      <w:proofErr w:type="spellStart"/>
      <w:r>
        <w:t>sunt</w:t>
      </w:r>
      <w:proofErr w:type="spellEnd"/>
      <w:r>
        <w:t xml:space="preserve"> </w:t>
      </w:r>
      <w:proofErr w:type="spellStart"/>
      <w:r>
        <w:t>relevante</w:t>
      </w:r>
      <w:proofErr w:type="spellEnd"/>
      <w:r>
        <w:t xml:space="preserve"> </w:t>
      </w:r>
      <w:proofErr w:type="spellStart"/>
      <w:r>
        <w:t>atât</w:t>
      </w:r>
      <w:proofErr w:type="spellEnd"/>
      <w:r>
        <w:t xml:space="preserve"> </w:t>
      </w:r>
      <w:proofErr w:type="spellStart"/>
      <w:r>
        <w:t>în</w:t>
      </w:r>
      <w:proofErr w:type="spellEnd"/>
      <w:r>
        <w:t xml:space="preserve"> </w:t>
      </w:r>
      <w:proofErr w:type="spellStart"/>
      <w:r>
        <w:t>faza</w:t>
      </w:r>
      <w:proofErr w:type="spellEnd"/>
      <w:r>
        <w:t xml:space="preserve"> </w:t>
      </w:r>
      <w:proofErr w:type="spellStart"/>
      <w:r>
        <w:t>activă</w:t>
      </w:r>
      <w:proofErr w:type="spellEnd"/>
      <w:r>
        <w:t xml:space="preserve"> a acneei, cât și în prevenirea agravării hiperpigmentării (Reynolds et al., 2024). Tolerabilitatea excelentă o face compatibilă cu asocierea cu alte ingrediente active.</w:t>
      </w:r>
    </w:p>
    <w:p w:rsidR="00CD17FE" w:rsidRDefault="006250C4" w:rsidP="00FD3473">
      <w:pPr>
        <w:pStyle w:val="Heading2"/>
        <w:jc w:val="both"/>
      </w:pPr>
      <w:r>
        <w:t>4.4. Acizi exfolianți (AHA și BHA)</w:t>
      </w:r>
    </w:p>
    <w:p w:rsidR="00CD17FE" w:rsidRDefault="006250C4" w:rsidP="00FD3473">
      <w:pPr>
        <w:jc w:val="both"/>
      </w:pPr>
      <w:r>
        <w:t>Acizii alfa-hidroxi (AHA) și acizii beta-hidroxi (BHA) acționează prin exfoliere chimică controlată, reducând coeziunea corneocitelor și accelerând descuamarea celulelor epidermice moarte. Dintre AHA, acidul glicolic și acidul lactic sunt cel mai frecvent utilizați în produse dermato-cosmetice la concentrații de 5–15%. Concentrațiile mai mari (20–70%) sunt utilizate în peelinguri superficiale efectuate în cabinet medical. Acidul salicilic (BHA) prezintă o liposolubilitate care îi permite penetrarea în foliculul sebaceu, conferindu-i efect comedolitic și antiinflamator specific (Goodman &amp; Baron, 2006).</w:t>
      </w:r>
    </w:p>
    <w:p w:rsidR="00CD17FE" w:rsidRDefault="006250C4" w:rsidP="00FD3473">
      <w:pPr>
        <w:pStyle w:val="Heading2"/>
        <w:jc w:val="both"/>
      </w:pPr>
      <w:r>
        <w:t>4.5. Ingrediente depigmentante</w:t>
      </w:r>
    </w:p>
    <w:p w:rsidR="00CD17FE" w:rsidRDefault="006250C4" w:rsidP="00FD3473">
      <w:pPr>
        <w:jc w:val="both"/>
      </w:pPr>
      <w:r>
        <w:t>Acidul azelaic exercită efect depigmentant prin inhibarea competitivă a tyrosinazei, cu selectivitate crescută pentru melanocitele hiperactive și patologice față de cele normale. La concentrații de 15–20%, demonstrează eficiență în hiperpigmentarea postinflamatorie, cu un profil de tolerabilitate superior hidrochinone (Callender et al., 2022).</w:t>
      </w:r>
    </w:p>
    <w:p w:rsidR="00CD17FE" w:rsidRDefault="006250C4" w:rsidP="00FD3473">
      <w:pPr>
        <w:jc w:val="both"/>
      </w:pPr>
      <w:r>
        <w:t>Acidul kojic, arbutina și extractele de licoriță sunt depigmentante de intensitate moderată, frecvent utilizate în formule combinate. Hidrochinona este restricționată sau interzisă în produsele cosmetice disponibile publicului în Uniunea Europeană, utilizarea sa rămânând posibilă exclusiv pe baza prescripției medicale.</w:t>
      </w:r>
    </w:p>
    <w:p w:rsidR="00CD17FE" w:rsidRDefault="006250C4" w:rsidP="00FD3473">
      <w:pPr>
        <w:pStyle w:val="Heading2"/>
        <w:jc w:val="both"/>
      </w:pPr>
      <w:r>
        <w:t xml:space="preserve">4.6. </w:t>
      </w:r>
      <w:proofErr w:type="spellStart"/>
      <w:proofErr w:type="gramStart"/>
      <w:r>
        <w:t>Fotoprotecția</w:t>
      </w:r>
      <w:proofErr w:type="spellEnd"/>
      <w:r>
        <w:t xml:space="preserve"> </w:t>
      </w:r>
      <w:r w:rsidR="00FD3473">
        <w:t xml:space="preserve"> </w:t>
      </w:r>
      <w:r>
        <w:t>element</w:t>
      </w:r>
      <w:proofErr w:type="gramEnd"/>
      <w:r>
        <w:t xml:space="preserve"> central al </w:t>
      </w:r>
      <w:proofErr w:type="spellStart"/>
      <w:r>
        <w:t>managementului</w:t>
      </w:r>
      <w:proofErr w:type="spellEnd"/>
    </w:p>
    <w:p w:rsidR="00CD17FE" w:rsidRDefault="006250C4" w:rsidP="00FD3473">
      <w:pPr>
        <w:jc w:val="both"/>
      </w:pPr>
      <w:r>
        <w:t>Fotoprotecția zilnică reprezintă poate cel mai important element al oricărui protocol de îngrijire adresat cicatricilor post-acneice. Expunerea la radiații UV agravează hiperpigmentarea postinflamatorie prin stimularea melanogenezei și întârzie procesul de remodelare tisulară post-procedurală. Utilizarea unui ecran solar cu SPF 30–50+, cu protecție atât împotriva UV-A, cât și UV-B, este recomandată zilnic (Reynolds et al., 2024). Fotoprotecția este obligatorie pe durata utilizării retinoizilor, acizilor exfolianți și după orice procedură profesională.</w:t>
      </w:r>
    </w:p>
    <w:p w:rsidR="00CD17FE" w:rsidRDefault="006250C4" w:rsidP="00FD3473">
      <w:pPr>
        <w:pStyle w:val="Heading2"/>
        <w:jc w:val="both"/>
      </w:pPr>
      <w:r>
        <w:lastRenderedPageBreak/>
        <w:t>4.7. Limitele tratamentului la domiciliu</w:t>
      </w:r>
    </w:p>
    <w:p w:rsidR="00CD17FE" w:rsidRDefault="006250C4" w:rsidP="00FD3473">
      <w:pPr>
        <w:jc w:val="both"/>
      </w:pPr>
      <w:r>
        <w:t>Tratamentele dermato-cosmetice aplicate la domiciliu nu pot substitui procedurile profesionale în corectarea cicatricilor structurale. Cicatricile ice pick, boxcar profunde și rolling nu răspund la tratamente topice, oricât de consecvent ar fi aplicate, întrucât defectul tisular implică derma reticulară și necesită stimularea profundă sau restructurarea fizică a matricei extracelulare (Jennings et al., 2024).</w:t>
      </w:r>
    </w:p>
    <w:p w:rsidR="00CD17FE" w:rsidRDefault="006250C4" w:rsidP="00FD3473">
      <w:pPr>
        <w:jc w:val="both"/>
      </w:pPr>
      <w:r>
        <w:t>Cicatricile hipertrofice și cheloide nu sunt influențate semnificativ de ingredientele active topice uzuale. Comunicarea clară a acestor limite pacienților este o componentă a practicii medicale oneste, însoțind recomandarea de evaluare dermatologică specializată ori de câte ori sunt prezente cicatrici definitive cu impact estetic semnificativ.</w:t>
      </w:r>
    </w:p>
    <w:p w:rsidR="00CD17FE" w:rsidRDefault="006250C4" w:rsidP="00FD3473">
      <w:pPr>
        <w:jc w:val="both"/>
      </w:pPr>
      <w:r>
        <w:br w:type="page"/>
      </w:r>
    </w:p>
    <w:p w:rsidR="00CD17FE" w:rsidRDefault="006250C4" w:rsidP="00FD3473">
      <w:pPr>
        <w:pStyle w:val="Heading1"/>
        <w:jc w:val="both"/>
      </w:pPr>
      <w:r>
        <w:lastRenderedPageBreak/>
        <w:t>Capitolul 5. Tehnologii moderne în tratamentul cicatricilor post-acneice</w:t>
      </w:r>
    </w:p>
    <w:p w:rsidR="00CD17FE" w:rsidRDefault="006250C4" w:rsidP="00FD3473">
      <w:pPr>
        <w:jc w:val="both"/>
      </w:pPr>
      <w:r>
        <w:t xml:space="preserve">Peisajul terapeutic al cicatricilor post-acneice s-a schimbat semnificativ în ultimele două decenii. De la procedurile chirurgicale ablative clasice, dermatologia estetică a evoluat spre un arsenal de tehnologii minim invazive sau non-invazive care permit remodelarea dermică profundă cu profiluri de recuperare tot mai scurte. </w:t>
      </w:r>
      <w:proofErr w:type="spellStart"/>
      <w:r>
        <w:t>Microneedling</w:t>
      </w:r>
      <w:proofErr w:type="spellEnd"/>
      <w:r>
        <w:t xml:space="preserve">, </w:t>
      </w:r>
      <w:proofErr w:type="spellStart"/>
      <w:r>
        <w:t>lasere</w:t>
      </w:r>
      <w:proofErr w:type="spellEnd"/>
      <w:r>
        <w:t xml:space="preserve"> </w:t>
      </w:r>
      <w:proofErr w:type="spellStart"/>
      <w:r>
        <w:t>fracționate</w:t>
      </w:r>
      <w:proofErr w:type="spellEnd"/>
      <w:r>
        <w:t xml:space="preserve">, </w:t>
      </w:r>
      <w:proofErr w:type="spellStart"/>
      <w:r>
        <w:t>radiofrecvență</w:t>
      </w:r>
      <w:proofErr w:type="spellEnd"/>
      <w:r>
        <w:t xml:space="preserve">, </w:t>
      </w:r>
      <w:proofErr w:type="spellStart"/>
      <w:r>
        <w:t>subcizie</w:t>
      </w:r>
      <w:proofErr w:type="spellEnd"/>
      <w:r>
        <w:t xml:space="preserve">, TCA CROSS, </w:t>
      </w:r>
      <w:proofErr w:type="spellStart"/>
      <w:r>
        <w:t>fillere</w:t>
      </w:r>
      <w:proofErr w:type="spellEnd"/>
      <w:r>
        <w:t xml:space="preserve"> cu acid </w:t>
      </w:r>
      <w:proofErr w:type="spellStart"/>
      <w:r>
        <w:t>hialuronic</w:t>
      </w:r>
      <w:proofErr w:type="spellEnd"/>
      <w:r>
        <w:t xml:space="preserve">, </w:t>
      </w:r>
      <w:proofErr w:type="spellStart"/>
      <w:proofErr w:type="gramStart"/>
      <w:r>
        <w:t>exozomi</w:t>
      </w:r>
      <w:proofErr w:type="spellEnd"/>
      <w:r>
        <w:t xml:space="preserve"> </w:t>
      </w:r>
      <w:r w:rsidR="00FD3473">
        <w:t xml:space="preserve"> </w:t>
      </w:r>
      <w:proofErr w:type="spellStart"/>
      <w:r>
        <w:t>fiecare</w:t>
      </w:r>
      <w:proofErr w:type="spellEnd"/>
      <w:proofErr w:type="gramEnd"/>
      <w:r>
        <w:t xml:space="preserve"> are </w:t>
      </w:r>
      <w:proofErr w:type="spellStart"/>
      <w:r>
        <w:t>logica</w:t>
      </w:r>
      <w:proofErr w:type="spellEnd"/>
      <w:r>
        <w:t xml:space="preserve"> </w:t>
      </w:r>
      <w:proofErr w:type="spellStart"/>
      <w:r>
        <w:t>sa</w:t>
      </w:r>
      <w:proofErr w:type="spellEnd"/>
      <w:r>
        <w:t xml:space="preserve"> </w:t>
      </w:r>
      <w:proofErr w:type="spellStart"/>
      <w:r>
        <w:t>proprie</w:t>
      </w:r>
      <w:proofErr w:type="spellEnd"/>
      <w:r>
        <w:t xml:space="preserve">, </w:t>
      </w:r>
      <w:proofErr w:type="spellStart"/>
      <w:r>
        <w:t>indicațiile</w:t>
      </w:r>
      <w:proofErr w:type="spellEnd"/>
      <w:r>
        <w:t xml:space="preserve"> sale specifice și limitele bine definite.</w:t>
      </w:r>
    </w:p>
    <w:p w:rsidR="00CD17FE" w:rsidRDefault="006250C4" w:rsidP="00FD3473">
      <w:pPr>
        <w:pStyle w:val="Heading2"/>
        <w:jc w:val="both"/>
      </w:pPr>
      <w:r>
        <w:t>5.1. Microneedling (Dermapen)</w:t>
      </w:r>
    </w:p>
    <w:p w:rsidR="00CD17FE" w:rsidRDefault="006250C4" w:rsidP="00FD3473">
      <w:pPr>
        <w:pStyle w:val="Heading3"/>
        <w:jc w:val="both"/>
      </w:pPr>
      <w:r>
        <w:t>5.1.1. Mecanism de acțiune</w:t>
      </w:r>
    </w:p>
    <w:p w:rsidR="00CD17FE" w:rsidRDefault="006250C4" w:rsidP="00FD3473">
      <w:pPr>
        <w:jc w:val="both"/>
      </w:pPr>
      <w:proofErr w:type="spellStart"/>
      <w:r>
        <w:t>Microneedling-</w:t>
      </w:r>
      <w:proofErr w:type="gramStart"/>
      <w:r>
        <w:t>ul</w:t>
      </w:r>
      <w:proofErr w:type="spellEnd"/>
      <w:r>
        <w:t xml:space="preserve"> </w:t>
      </w:r>
      <w:r w:rsidR="00FD3473">
        <w:t xml:space="preserve"> </w:t>
      </w:r>
      <w:proofErr w:type="spellStart"/>
      <w:r>
        <w:t>denumit</w:t>
      </w:r>
      <w:proofErr w:type="spellEnd"/>
      <w:proofErr w:type="gramEnd"/>
      <w:r>
        <w:t xml:space="preserve"> </w:t>
      </w:r>
      <w:proofErr w:type="spellStart"/>
      <w:r>
        <w:t>și</w:t>
      </w:r>
      <w:proofErr w:type="spellEnd"/>
      <w:r>
        <w:t xml:space="preserve"> </w:t>
      </w:r>
      <w:proofErr w:type="spellStart"/>
      <w:r>
        <w:t>terapie</w:t>
      </w:r>
      <w:proofErr w:type="spellEnd"/>
      <w:r>
        <w:t xml:space="preserve"> de </w:t>
      </w:r>
      <w:proofErr w:type="spellStart"/>
      <w:r>
        <w:t>inducție</w:t>
      </w:r>
      <w:proofErr w:type="spellEnd"/>
      <w:r>
        <w:t xml:space="preserve"> </w:t>
      </w:r>
      <w:proofErr w:type="spellStart"/>
      <w:r>
        <w:t>percutanată</w:t>
      </w:r>
      <w:proofErr w:type="spellEnd"/>
      <w:r>
        <w:t xml:space="preserve"> a </w:t>
      </w:r>
      <w:proofErr w:type="spellStart"/>
      <w:r>
        <w:t>colagenului</w:t>
      </w:r>
      <w:proofErr w:type="spellEnd"/>
      <w:r>
        <w:t xml:space="preserve"> (CIT) </w:t>
      </w:r>
      <w:r w:rsidR="00FD3473">
        <w:t xml:space="preserve"> </w:t>
      </w:r>
      <w:r>
        <w:t xml:space="preserve">se </w:t>
      </w:r>
      <w:proofErr w:type="spellStart"/>
      <w:r>
        <w:t>bazează</w:t>
      </w:r>
      <w:proofErr w:type="spellEnd"/>
      <w:r>
        <w:t xml:space="preserve"> </w:t>
      </w:r>
      <w:proofErr w:type="spellStart"/>
      <w:r>
        <w:t>pe</w:t>
      </w:r>
      <w:proofErr w:type="spellEnd"/>
      <w:r>
        <w:t xml:space="preserve"> un </w:t>
      </w:r>
      <w:proofErr w:type="spellStart"/>
      <w:r>
        <w:t>principiu</w:t>
      </w:r>
      <w:proofErr w:type="spellEnd"/>
      <w:r>
        <w:t xml:space="preserve"> </w:t>
      </w:r>
      <w:proofErr w:type="spellStart"/>
      <w:r>
        <w:t>simplu</w:t>
      </w:r>
      <w:proofErr w:type="spellEnd"/>
      <w:r>
        <w:t xml:space="preserve">: </w:t>
      </w:r>
      <w:proofErr w:type="spellStart"/>
      <w:r>
        <w:t>crearea</w:t>
      </w:r>
      <w:proofErr w:type="spellEnd"/>
      <w:r>
        <w:t xml:space="preserve"> de </w:t>
      </w:r>
      <w:proofErr w:type="spellStart"/>
      <w:r>
        <w:t>microtraumatisme</w:t>
      </w:r>
      <w:proofErr w:type="spellEnd"/>
      <w:r>
        <w:t xml:space="preserve"> controlate care activează cascada de vindecare fără a genera distrucție necontrolată. Dispozitivul echipat cu ace fine (0,5–2,5 mm </w:t>
      </w:r>
      <w:proofErr w:type="spellStart"/>
      <w:r>
        <w:t>lungime</w:t>
      </w:r>
      <w:proofErr w:type="spellEnd"/>
      <w:r>
        <w:t xml:space="preserve">) </w:t>
      </w:r>
      <w:proofErr w:type="spellStart"/>
      <w:r>
        <w:t>creează</w:t>
      </w:r>
      <w:proofErr w:type="spellEnd"/>
      <w:r>
        <w:t xml:space="preserve"> </w:t>
      </w:r>
      <w:proofErr w:type="spellStart"/>
      <w:r>
        <w:t>microperforații</w:t>
      </w:r>
      <w:proofErr w:type="spellEnd"/>
      <w:r>
        <w:t xml:space="preserve"> </w:t>
      </w:r>
      <w:proofErr w:type="spellStart"/>
      <w:r>
        <w:t>în</w:t>
      </w:r>
      <w:proofErr w:type="spellEnd"/>
      <w:r>
        <w:t xml:space="preserve"> </w:t>
      </w:r>
      <w:proofErr w:type="spellStart"/>
      <w:r>
        <w:t>epiderm</w:t>
      </w:r>
      <w:proofErr w:type="spellEnd"/>
      <w:r>
        <w:t xml:space="preserve"> </w:t>
      </w:r>
      <w:proofErr w:type="spellStart"/>
      <w:r>
        <w:t>și</w:t>
      </w:r>
      <w:proofErr w:type="spellEnd"/>
      <w:r>
        <w:t xml:space="preserve"> </w:t>
      </w:r>
      <w:proofErr w:type="spellStart"/>
      <w:r>
        <w:t>dermă</w:t>
      </w:r>
      <w:proofErr w:type="spellEnd"/>
      <w:r>
        <w:t xml:space="preserve">, </w:t>
      </w:r>
      <w:proofErr w:type="spellStart"/>
      <w:r>
        <w:t>declanșând</w:t>
      </w:r>
      <w:proofErr w:type="spellEnd"/>
      <w:r>
        <w:t xml:space="preserve"> </w:t>
      </w:r>
      <w:proofErr w:type="spellStart"/>
      <w:r>
        <w:t>eliberarea</w:t>
      </w:r>
      <w:proofErr w:type="spellEnd"/>
      <w:r>
        <w:t xml:space="preserve"> de </w:t>
      </w:r>
      <w:proofErr w:type="spellStart"/>
      <w:r>
        <w:t>factori</w:t>
      </w:r>
      <w:proofErr w:type="spellEnd"/>
      <w:r>
        <w:t xml:space="preserve"> de </w:t>
      </w:r>
      <w:proofErr w:type="spellStart"/>
      <w:proofErr w:type="gramStart"/>
      <w:r>
        <w:t>creștere</w:t>
      </w:r>
      <w:proofErr w:type="spellEnd"/>
      <w:r>
        <w:t xml:space="preserve"> </w:t>
      </w:r>
      <w:r w:rsidR="00FD3473">
        <w:t xml:space="preserve"> </w:t>
      </w:r>
      <w:r>
        <w:t>TGF</w:t>
      </w:r>
      <w:proofErr w:type="gramEnd"/>
      <w:r>
        <w:t xml:space="preserve">-β, PDGF, EGF, FGF </w:t>
      </w:r>
      <w:r w:rsidR="00FD3473">
        <w:t xml:space="preserve"> </w:t>
      </w:r>
      <w:proofErr w:type="spellStart"/>
      <w:r>
        <w:t>și</w:t>
      </w:r>
      <w:proofErr w:type="spellEnd"/>
      <w:r>
        <w:t xml:space="preserve"> </w:t>
      </w:r>
      <w:proofErr w:type="spellStart"/>
      <w:r>
        <w:t>recrutarea</w:t>
      </w:r>
      <w:proofErr w:type="spellEnd"/>
      <w:r>
        <w:t xml:space="preserve"> </w:t>
      </w:r>
      <w:proofErr w:type="spellStart"/>
      <w:r>
        <w:t>fibroblastelor</w:t>
      </w:r>
      <w:proofErr w:type="spellEnd"/>
      <w:r>
        <w:t xml:space="preserve"> care sintetizează colagen nou. Procesul de remodelare dermică continuă luni după procedură, ceea ce explică de ce îmbunătățirile maxime sunt observate la 3–6 luni, nu imediat post-procedural (Shen et al., 2022).</w:t>
      </w:r>
    </w:p>
    <w:p w:rsidR="00CD17FE" w:rsidRDefault="006250C4" w:rsidP="00FD3473">
      <w:pPr>
        <w:pStyle w:val="Heading3"/>
        <w:jc w:val="both"/>
      </w:pPr>
      <w:r>
        <w:t>5.1.2. Indicații și eficiență clinică</w:t>
      </w:r>
    </w:p>
    <w:p w:rsidR="00CD17FE" w:rsidRDefault="006250C4" w:rsidP="00FD3473">
      <w:pPr>
        <w:jc w:val="both"/>
      </w:pPr>
      <w:r>
        <w:t>O meta-analiză pe 12 studii randomizate controlate cu 414 pacienți a documentat ameliorări semnificative ale cicatricilor atrofice post-acneice cu microneedling ca monoterapie (Shen et al., 2022). Un review sistematic al studiilor randomizate a confirmat eficacitatea microneedling-ului pentru cicatricile atrofice, cu eficiență optimă pentru tipurile rolling și boxcar superficiale (Sitohang et al., 2021).</w:t>
      </w:r>
    </w:p>
    <w:p w:rsidR="00CD17FE" w:rsidRDefault="006250C4" w:rsidP="00FD3473">
      <w:pPr>
        <w:jc w:val="both"/>
      </w:pPr>
      <w:r>
        <w:t>Un avantaj clinic important este profilul de siguranță pe toate fototipurile Fitzpatrick I–VI. Spre deosebire de laserele ablationale, microneedling-ul nu implică acțiune termică selectivă la nivel melanocitar, ceea ce îl face preferabil la pacienții cu piele mai închisă.</w:t>
      </w:r>
    </w:p>
    <w:p w:rsidR="00CD17FE" w:rsidRDefault="006250C4" w:rsidP="00FD3473">
      <w:pPr>
        <w:pStyle w:val="Heading3"/>
        <w:jc w:val="both"/>
      </w:pPr>
      <w:r>
        <w:t>5.1.3. Protocol și îngrijire post-procedurală</w:t>
      </w:r>
    </w:p>
    <w:p w:rsidR="00CD17FE" w:rsidRDefault="006250C4" w:rsidP="00FD3473">
      <w:pPr>
        <w:jc w:val="both"/>
      </w:pPr>
      <w:r>
        <w:t>Seria standard cuprinde 4–6 ședințe la intervale de 4 săptămâni (Shen et al., 2022). Imediat post-procedural, aplicarea de factori de creștere, PRP sau exozomi poate potenția efectul regenerativ. Eritemul regresează de regulă în 24–48 de ore. Fotoprotecția strictă pe toată durata tratamentului este obligatorie.</w:t>
      </w:r>
    </w:p>
    <w:p w:rsidR="00CD17FE" w:rsidRDefault="006250C4" w:rsidP="00FD3473">
      <w:pPr>
        <w:pStyle w:val="Heading2"/>
        <w:jc w:val="both"/>
      </w:pPr>
      <w:r>
        <w:lastRenderedPageBreak/>
        <w:t>5.2. Laserul CO₂ fracționat</w:t>
      </w:r>
    </w:p>
    <w:p w:rsidR="00CD17FE" w:rsidRDefault="006250C4" w:rsidP="00FD3473">
      <w:pPr>
        <w:pStyle w:val="Heading3"/>
        <w:jc w:val="both"/>
      </w:pPr>
      <w:r>
        <w:t>5.2.1. Principiu fizic și mecanism terapeutic</w:t>
      </w:r>
    </w:p>
    <w:p w:rsidR="00CD17FE" w:rsidRDefault="006250C4" w:rsidP="00FD3473">
      <w:pPr>
        <w:jc w:val="both"/>
      </w:pPr>
      <w:r>
        <w:t xml:space="preserve">Laserul CO₂ fracționat emite la 10.600 nm, o lungime de undă cu absorbție înaltă în apă tisulară. Inovația fundamentală este conceptul de fototermoliză </w:t>
      </w:r>
      <w:proofErr w:type="spellStart"/>
      <w:r>
        <w:t>fracționată</w:t>
      </w:r>
      <w:proofErr w:type="spellEnd"/>
      <w:r>
        <w:t xml:space="preserve">: </w:t>
      </w:r>
      <w:proofErr w:type="spellStart"/>
      <w:r>
        <w:t>energia</w:t>
      </w:r>
      <w:proofErr w:type="spellEnd"/>
      <w:r>
        <w:t xml:space="preserve"> nu </w:t>
      </w:r>
      <w:proofErr w:type="spellStart"/>
      <w:r>
        <w:t>este</w:t>
      </w:r>
      <w:proofErr w:type="spellEnd"/>
      <w:r>
        <w:t xml:space="preserve"> </w:t>
      </w:r>
      <w:proofErr w:type="spellStart"/>
      <w:r>
        <w:t>livrată</w:t>
      </w:r>
      <w:proofErr w:type="spellEnd"/>
      <w:r>
        <w:t xml:space="preserve"> uniform </w:t>
      </w:r>
      <w:proofErr w:type="spellStart"/>
      <w:r>
        <w:t>pe</w:t>
      </w:r>
      <w:proofErr w:type="spellEnd"/>
      <w:r>
        <w:t xml:space="preserve"> </w:t>
      </w:r>
      <w:proofErr w:type="spellStart"/>
      <w:r>
        <w:t>toată</w:t>
      </w:r>
      <w:proofErr w:type="spellEnd"/>
      <w:r>
        <w:t xml:space="preserve"> </w:t>
      </w:r>
      <w:proofErr w:type="spellStart"/>
      <w:r>
        <w:t>suprafața</w:t>
      </w:r>
      <w:proofErr w:type="spellEnd"/>
      <w:r>
        <w:t xml:space="preserve"> </w:t>
      </w:r>
      <w:proofErr w:type="spellStart"/>
      <w:r>
        <w:t>tratată</w:t>
      </w:r>
      <w:proofErr w:type="spellEnd"/>
      <w:r>
        <w:t xml:space="preserve">, ci </w:t>
      </w:r>
      <w:proofErr w:type="spellStart"/>
      <w:r>
        <w:t>în</w:t>
      </w:r>
      <w:proofErr w:type="spellEnd"/>
      <w:r>
        <w:t xml:space="preserve"> </w:t>
      </w:r>
      <w:proofErr w:type="spellStart"/>
      <w:r>
        <w:t>microfascicule</w:t>
      </w:r>
      <w:proofErr w:type="spellEnd"/>
      <w:r>
        <w:t xml:space="preserve"> (</w:t>
      </w:r>
      <w:proofErr w:type="gramStart"/>
      <w:r>
        <w:t xml:space="preserve">MTZ </w:t>
      </w:r>
      <w:r w:rsidR="00FD3473">
        <w:t xml:space="preserve"> </w:t>
      </w:r>
      <w:r>
        <w:t>microthermal</w:t>
      </w:r>
      <w:proofErr w:type="gramEnd"/>
      <w:r>
        <w:t xml:space="preserve"> zones) care </w:t>
      </w:r>
      <w:proofErr w:type="spellStart"/>
      <w:r>
        <w:t>abladează</w:t>
      </w:r>
      <w:proofErr w:type="spellEnd"/>
      <w:r>
        <w:t xml:space="preserve"> focal zone </w:t>
      </w:r>
      <w:proofErr w:type="spellStart"/>
      <w:r>
        <w:t>înguste</w:t>
      </w:r>
      <w:proofErr w:type="spellEnd"/>
      <w:r>
        <w:t xml:space="preserve"> de epiderm și dermă, lăsând intactă pielea din jur. Aceasta din urmă asigură o reepitelizare rapidă, reducând semnificativ durata de recuperare față de laserul CO₂ complet ablativ (Zhang et al., 2021).</w:t>
      </w:r>
    </w:p>
    <w:p w:rsidR="00CD17FE" w:rsidRDefault="006250C4" w:rsidP="00FD3473">
      <w:pPr>
        <w:jc w:val="both"/>
      </w:pPr>
      <w:r>
        <w:t>Efectul terapeutic este dublu: ablația directă a structurii cicatriceale și declanșarea unui răspuns de vindecare profundă cu sinteză de colagen nou. Remodelarea dermică continuă 3–6 luni post-procedural.</w:t>
      </w:r>
    </w:p>
    <w:p w:rsidR="00CD17FE" w:rsidRDefault="006250C4" w:rsidP="00FD3473">
      <w:pPr>
        <w:pStyle w:val="Heading3"/>
        <w:jc w:val="both"/>
      </w:pPr>
      <w:r>
        <w:t>5.2.2. Indicații și eficiență clinică</w:t>
      </w:r>
    </w:p>
    <w:p w:rsidR="00CD17FE" w:rsidRDefault="006250C4" w:rsidP="00FD3473">
      <w:pPr>
        <w:jc w:val="both"/>
      </w:pPr>
      <w:r>
        <w:t>O meta-analiză pe 8 studii comparând laserul CO₂ fracționat cu alte tipuri de laser pentru cicatricile acneice a furnizat date cantitative despre eficacitate și siguranță (Zhang et al., 2021). Laserul CO₂ fracționat este considerat una dintre cele mai eficiente opțiuni disponibile pentru cicatricile atrofice moderate și severe de tip boxcar și rolling. Cicatricile ice pick profunde beneficiază mai puțin, din cauza geometriei lor înguste care nu este adresată optim de fasciculele fracționate.</w:t>
      </w:r>
    </w:p>
    <w:p w:rsidR="00CD17FE" w:rsidRDefault="006250C4" w:rsidP="00FD3473">
      <w:pPr>
        <w:pStyle w:val="Heading3"/>
        <w:jc w:val="both"/>
      </w:pPr>
      <w:r>
        <w:t>5.2.3. Limitări și precauții</w:t>
      </w:r>
    </w:p>
    <w:p w:rsidR="00CD17FE" w:rsidRDefault="006250C4" w:rsidP="00FD3473">
      <w:pPr>
        <w:jc w:val="both"/>
      </w:pPr>
      <w:r>
        <w:t>Downtime-ul este semnificativ: eritem, edem și exudație pot persista 5–10 zile, cu recuperare completă în 2–4 săptămâni. La fototipurile Fitzpatrick IV–VI, riscul de hiperpigmentare postinflamatorie impune adaptarea parametrilor și pregătirea tegumentului cu retinoizi și depigmentante cu cel puțin 4–6 săptămâni înainte. Contraindicațiile includ acneea activă, tratamentul recent cu isotretinoin oral (interval de siguranță de minimum 6 luni), infecțiile cutanate active și tendința la cheloide (Zhang et al., 2021).</w:t>
      </w:r>
    </w:p>
    <w:p w:rsidR="00CD17FE" w:rsidRDefault="006250C4" w:rsidP="00FD3473">
      <w:pPr>
        <w:pStyle w:val="Heading2"/>
        <w:jc w:val="both"/>
      </w:pPr>
      <w:r>
        <w:t>5.3. Fraxel și lasere fracționate non-ablationale</w:t>
      </w:r>
    </w:p>
    <w:p w:rsidR="00CD17FE" w:rsidRDefault="006250C4" w:rsidP="00FD3473">
      <w:pPr>
        <w:jc w:val="both"/>
      </w:pPr>
      <w:r>
        <w:t xml:space="preserve">Laserele non-ablationale fracționate (Fraxel Restore la 1550 nm) </w:t>
      </w:r>
      <w:proofErr w:type="spellStart"/>
      <w:r>
        <w:t>creează</w:t>
      </w:r>
      <w:proofErr w:type="spellEnd"/>
      <w:r>
        <w:t xml:space="preserve"> </w:t>
      </w:r>
      <w:proofErr w:type="spellStart"/>
      <w:r>
        <w:t>coloane</w:t>
      </w:r>
      <w:proofErr w:type="spellEnd"/>
      <w:r>
        <w:t xml:space="preserve"> de </w:t>
      </w:r>
      <w:proofErr w:type="spellStart"/>
      <w:r>
        <w:t>coagulare</w:t>
      </w:r>
      <w:proofErr w:type="spellEnd"/>
      <w:r>
        <w:t xml:space="preserve"> </w:t>
      </w:r>
      <w:proofErr w:type="spellStart"/>
      <w:r>
        <w:t>termică</w:t>
      </w:r>
      <w:proofErr w:type="spellEnd"/>
      <w:r>
        <w:t xml:space="preserve"> </w:t>
      </w:r>
      <w:proofErr w:type="spellStart"/>
      <w:r>
        <w:t>fără</w:t>
      </w:r>
      <w:proofErr w:type="spellEnd"/>
      <w:r>
        <w:t xml:space="preserve"> </w:t>
      </w:r>
      <w:proofErr w:type="spellStart"/>
      <w:r>
        <w:t>ablație</w:t>
      </w:r>
      <w:proofErr w:type="spellEnd"/>
      <w:r>
        <w:t xml:space="preserve"> </w:t>
      </w:r>
      <w:proofErr w:type="spellStart"/>
      <w:r>
        <w:t>epidermică</w:t>
      </w:r>
      <w:proofErr w:type="spellEnd"/>
      <w:r>
        <w:t xml:space="preserve"> </w:t>
      </w:r>
      <w:proofErr w:type="spellStart"/>
      <w:proofErr w:type="gramStart"/>
      <w:r>
        <w:t>completă</w:t>
      </w:r>
      <w:proofErr w:type="spellEnd"/>
      <w:r>
        <w:t xml:space="preserve"> </w:t>
      </w:r>
      <w:r w:rsidR="00FD3473">
        <w:t xml:space="preserve"> </w:t>
      </w:r>
      <w:proofErr w:type="spellStart"/>
      <w:r>
        <w:t>tegumentul</w:t>
      </w:r>
      <w:proofErr w:type="spellEnd"/>
      <w:proofErr w:type="gramEnd"/>
      <w:r>
        <w:t xml:space="preserve"> exterior </w:t>
      </w:r>
      <w:proofErr w:type="spellStart"/>
      <w:r>
        <w:t>rămâne</w:t>
      </w:r>
      <w:proofErr w:type="spellEnd"/>
      <w:r>
        <w:t xml:space="preserve"> </w:t>
      </w:r>
      <w:proofErr w:type="spellStart"/>
      <w:r>
        <w:t>integru</w:t>
      </w:r>
      <w:proofErr w:type="spellEnd"/>
      <w:r>
        <w:t>. Consecința practică este un downtime semnificativ mai scurt (eritem 1–3 zile față de 7–10 zile la CO₂ ablativ) și un risc mai mic de complicații pigmentare.</w:t>
      </w:r>
    </w:p>
    <w:p w:rsidR="00CD17FE" w:rsidRDefault="006250C4" w:rsidP="00FD3473">
      <w:pPr>
        <w:jc w:val="both"/>
      </w:pPr>
      <w:r>
        <w:t xml:space="preserve">Un studiu clinic retrospectiv pe 31 de pacienți a analizat factorii clinici care influențează eficacitatea laserului erbiu fracionat 1550 nm pentru diferite tipuri de cicatrici atrofice (ice pick, boxcar, rolling), arătând că tipul morfologic al cicatricei este un predictor </w:t>
      </w:r>
      <w:r>
        <w:lastRenderedPageBreak/>
        <w:t xml:space="preserve">important al răspunsului terapeutic (Lee &amp; Cho, 2023). Ameliorarea per ședință </w:t>
      </w:r>
      <w:proofErr w:type="spellStart"/>
      <w:r>
        <w:t>este</w:t>
      </w:r>
      <w:proofErr w:type="spellEnd"/>
      <w:r>
        <w:t xml:space="preserve"> </w:t>
      </w:r>
      <w:proofErr w:type="spellStart"/>
      <w:r>
        <w:t>mai</w:t>
      </w:r>
      <w:proofErr w:type="spellEnd"/>
      <w:r>
        <w:t xml:space="preserve"> </w:t>
      </w:r>
      <w:proofErr w:type="spellStart"/>
      <w:r>
        <w:t>modestă</w:t>
      </w:r>
      <w:proofErr w:type="spellEnd"/>
      <w:r>
        <w:t xml:space="preserve"> </w:t>
      </w:r>
      <w:proofErr w:type="spellStart"/>
      <w:r>
        <w:t>decât</w:t>
      </w:r>
      <w:proofErr w:type="spellEnd"/>
      <w:r>
        <w:t xml:space="preserve"> la CO₂ </w:t>
      </w:r>
      <w:proofErr w:type="spellStart"/>
      <w:r>
        <w:t>ablativ</w:t>
      </w:r>
      <w:proofErr w:type="spellEnd"/>
      <w:r>
        <w:t xml:space="preserve">, </w:t>
      </w:r>
      <w:proofErr w:type="spellStart"/>
      <w:r>
        <w:t>dar</w:t>
      </w:r>
      <w:proofErr w:type="spellEnd"/>
      <w:r>
        <w:t xml:space="preserve"> se </w:t>
      </w:r>
      <w:proofErr w:type="spellStart"/>
      <w:r>
        <w:t>poate</w:t>
      </w:r>
      <w:proofErr w:type="spellEnd"/>
      <w:r>
        <w:t xml:space="preserve"> </w:t>
      </w:r>
      <w:proofErr w:type="spellStart"/>
      <w:r>
        <w:t>compensa</w:t>
      </w:r>
      <w:proofErr w:type="spellEnd"/>
      <w:r>
        <w:t xml:space="preserve"> </w:t>
      </w:r>
      <w:proofErr w:type="spellStart"/>
      <w:r>
        <w:t>prin</w:t>
      </w:r>
      <w:proofErr w:type="spellEnd"/>
      <w:r>
        <w:t xml:space="preserve"> </w:t>
      </w:r>
      <w:proofErr w:type="spellStart"/>
      <w:r>
        <w:t>serii</w:t>
      </w:r>
      <w:proofErr w:type="spellEnd"/>
      <w:r>
        <w:t xml:space="preserve"> </w:t>
      </w:r>
      <w:proofErr w:type="spellStart"/>
      <w:r>
        <w:t>mai</w:t>
      </w:r>
      <w:proofErr w:type="spellEnd"/>
      <w:r>
        <w:t xml:space="preserve"> </w:t>
      </w:r>
      <w:proofErr w:type="gramStart"/>
      <w:r>
        <w:t xml:space="preserve">lungi </w:t>
      </w:r>
      <w:r w:rsidR="00FD3473">
        <w:t xml:space="preserve"> </w:t>
      </w:r>
      <w:r>
        <w:t>4</w:t>
      </w:r>
      <w:proofErr w:type="gramEnd"/>
      <w:r>
        <w:t xml:space="preserve">–6 </w:t>
      </w:r>
      <w:proofErr w:type="spellStart"/>
      <w:r>
        <w:t>ședințe</w:t>
      </w:r>
      <w:proofErr w:type="spellEnd"/>
      <w:r>
        <w:t xml:space="preserve"> la 4–8 </w:t>
      </w:r>
      <w:proofErr w:type="spellStart"/>
      <w:r>
        <w:t>săptămâni</w:t>
      </w:r>
      <w:proofErr w:type="spellEnd"/>
      <w:r>
        <w:t>.</w:t>
      </w:r>
    </w:p>
    <w:p w:rsidR="00CD17FE" w:rsidRDefault="006250C4" w:rsidP="00FD3473">
      <w:pPr>
        <w:pStyle w:val="Heading2"/>
        <w:jc w:val="both"/>
      </w:pPr>
      <w:r>
        <w:t>5.4. Radiofrecvența fracționată</w:t>
      </w:r>
    </w:p>
    <w:p w:rsidR="00CD17FE" w:rsidRDefault="006250C4" w:rsidP="00FD3473">
      <w:pPr>
        <w:pStyle w:val="Heading3"/>
        <w:jc w:val="both"/>
      </w:pPr>
      <w:r>
        <w:t>5.4.1. Mecanism de acțiune</w:t>
      </w:r>
    </w:p>
    <w:p w:rsidR="00CD17FE" w:rsidRDefault="006250C4" w:rsidP="00FD3473">
      <w:pPr>
        <w:jc w:val="both"/>
      </w:pPr>
      <w:r>
        <w:t>Radiofrecvența fracționată livrează energie electromagnetică în dermă prin microace sau electrozi de suprafață, generând căldură controlată. Spre deosebire de lasere, energia RF nu este absorbită selectiv de melanina epidermică, ceea ce elimină practic riscul de hiperpigmentare și conferă un profil de siguranță ridicat pe toate fototipurile Fitzpatrick (Niaz et al., 2025). Efectul terapeutic este dublu: contractura imediată a fibrelor de colagen existente și stimularea neocolagenezei pe termen lung.</w:t>
      </w:r>
    </w:p>
    <w:p w:rsidR="00CD17FE" w:rsidRDefault="006250C4" w:rsidP="00FD3473">
      <w:pPr>
        <w:jc w:val="both"/>
      </w:pPr>
      <w:r>
        <w:t>Sistemele cu microace (Morpheus8, Genius RF, Fractora) permit penetrarea controlată a dermei la adâncimi de 1–4 mm, ajungând la derma reticulară profundă și chiar la stratul superficial al hipodermului.</w:t>
      </w:r>
    </w:p>
    <w:p w:rsidR="00CD17FE" w:rsidRDefault="006250C4" w:rsidP="00FD3473">
      <w:pPr>
        <w:pStyle w:val="Heading3"/>
        <w:jc w:val="both"/>
      </w:pPr>
      <w:r>
        <w:t>5.4.2. Indicații, eficiență și protocol</w:t>
      </w:r>
    </w:p>
    <w:p w:rsidR="00CD17FE" w:rsidRDefault="006250C4" w:rsidP="00FD3473">
      <w:pPr>
        <w:jc w:val="both"/>
      </w:pPr>
      <w:r>
        <w:t xml:space="preserve">Un review sistematic recent al tuturor dovezilor disponibile pentru RF fracționată cu microace ca monoterapie în cicatricile post-acneice a sintetizat datele din mai multe studii, concluzionând că aceasta reprezintă o opțiune eficientă și sigură, în special pentru fototipurile mai închise (Niaz et al., 2025). Morpheus8 a demonstrat eficacitate în cicatricile acneice, dar și în melasma și rosacea, cu profil de siguranță bun (Hendricks &amp; Farhang, 2022). Seria recomandată cuprinde 3–4 ședințe la 4–6 săptămâni. Eritemul post-procedural regresează în 24–72 de </w:t>
      </w:r>
      <w:proofErr w:type="gramStart"/>
      <w:r>
        <w:t xml:space="preserve">ore </w:t>
      </w:r>
      <w:r w:rsidR="00FD3473">
        <w:t xml:space="preserve"> </w:t>
      </w:r>
      <w:proofErr w:type="spellStart"/>
      <w:r>
        <w:t>avantaj</w:t>
      </w:r>
      <w:proofErr w:type="spellEnd"/>
      <w:proofErr w:type="gramEnd"/>
      <w:r>
        <w:t xml:space="preserve"> </w:t>
      </w:r>
      <w:proofErr w:type="spellStart"/>
      <w:r>
        <w:t>practic</w:t>
      </w:r>
      <w:proofErr w:type="spellEnd"/>
      <w:r>
        <w:t xml:space="preserve"> </w:t>
      </w:r>
      <w:proofErr w:type="spellStart"/>
      <w:r>
        <w:t>față</w:t>
      </w:r>
      <w:proofErr w:type="spellEnd"/>
      <w:r>
        <w:t xml:space="preserve"> de laserele ablationale.</w:t>
      </w:r>
    </w:p>
    <w:p w:rsidR="00CD17FE" w:rsidRDefault="006250C4" w:rsidP="00FD3473">
      <w:pPr>
        <w:pStyle w:val="Heading2"/>
        <w:jc w:val="both"/>
      </w:pPr>
      <w:r>
        <w:t>5.5. Exozomii și terapiile regenerative</w:t>
      </w:r>
    </w:p>
    <w:p w:rsidR="00CD17FE" w:rsidRDefault="006250C4" w:rsidP="00FD3473">
      <w:pPr>
        <w:pStyle w:val="Heading3"/>
        <w:jc w:val="both"/>
      </w:pPr>
      <w:r>
        <w:t>5.5.1. Biologie și mecanism</w:t>
      </w:r>
    </w:p>
    <w:p w:rsidR="00CD17FE" w:rsidRDefault="006250C4" w:rsidP="00FD3473">
      <w:pPr>
        <w:jc w:val="both"/>
      </w:pPr>
      <w:r>
        <w:t xml:space="preserve">Exozomii sunt vezicule extracelulare mici (40–160 nm) secretate de diverse tipuri celulare, inclusiv celule stem mezenchimale. </w:t>
      </w:r>
      <w:proofErr w:type="spellStart"/>
      <w:r>
        <w:t>Conținutul</w:t>
      </w:r>
      <w:proofErr w:type="spellEnd"/>
      <w:r>
        <w:t xml:space="preserve"> </w:t>
      </w:r>
      <w:proofErr w:type="spellStart"/>
      <w:proofErr w:type="gramStart"/>
      <w:r>
        <w:t>lor</w:t>
      </w:r>
      <w:proofErr w:type="spellEnd"/>
      <w:r>
        <w:t xml:space="preserve"> </w:t>
      </w:r>
      <w:r w:rsidR="00FD3473">
        <w:t xml:space="preserve"> </w:t>
      </w:r>
      <w:r>
        <w:t>ARN</w:t>
      </w:r>
      <w:proofErr w:type="gramEnd"/>
      <w:r>
        <w:t xml:space="preserve"> </w:t>
      </w:r>
      <w:proofErr w:type="spellStart"/>
      <w:r>
        <w:t>mesager</w:t>
      </w:r>
      <w:proofErr w:type="spellEnd"/>
      <w:r>
        <w:t xml:space="preserve">, </w:t>
      </w:r>
      <w:proofErr w:type="spellStart"/>
      <w:r>
        <w:t>microARN</w:t>
      </w:r>
      <w:proofErr w:type="spellEnd"/>
      <w:r>
        <w:t xml:space="preserve">, </w:t>
      </w:r>
      <w:proofErr w:type="spellStart"/>
      <w:r>
        <w:t>proteine</w:t>
      </w:r>
      <w:proofErr w:type="spellEnd"/>
      <w:r>
        <w:t xml:space="preserve"> de </w:t>
      </w:r>
      <w:proofErr w:type="spellStart"/>
      <w:r>
        <w:t>semnalizare</w:t>
      </w:r>
      <w:proofErr w:type="spellEnd"/>
      <w:r>
        <w:t xml:space="preserve">, </w:t>
      </w:r>
      <w:proofErr w:type="spellStart"/>
      <w:r>
        <w:t>factori</w:t>
      </w:r>
      <w:proofErr w:type="spellEnd"/>
      <w:r>
        <w:t xml:space="preserve"> de </w:t>
      </w:r>
      <w:proofErr w:type="spellStart"/>
      <w:r>
        <w:t>creștere</w:t>
      </w:r>
      <w:proofErr w:type="spellEnd"/>
      <w:r>
        <w:t xml:space="preserve"> </w:t>
      </w:r>
      <w:r w:rsidR="00FD3473">
        <w:t xml:space="preserve"> </w:t>
      </w:r>
      <w:r>
        <w:t xml:space="preserve">le </w:t>
      </w:r>
      <w:proofErr w:type="spellStart"/>
      <w:r>
        <w:t>permite</w:t>
      </w:r>
      <w:proofErr w:type="spellEnd"/>
      <w:r>
        <w:t xml:space="preserve"> </w:t>
      </w:r>
      <w:proofErr w:type="spellStart"/>
      <w:r>
        <w:t>să</w:t>
      </w:r>
      <w:proofErr w:type="spellEnd"/>
      <w:r>
        <w:t xml:space="preserve"> </w:t>
      </w:r>
      <w:proofErr w:type="spellStart"/>
      <w:r>
        <w:t>acționeze</w:t>
      </w:r>
      <w:proofErr w:type="spellEnd"/>
      <w:r>
        <w:t xml:space="preserve"> ca vectori de comunicare intercelulară și de modulare a proceselor de reparație tisulară.</w:t>
      </w:r>
    </w:p>
    <w:p w:rsidR="00CD17FE" w:rsidRDefault="006250C4" w:rsidP="00FD3473">
      <w:pPr>
        <w:pStyle w:val="Heading3"/>
        <w:jc w:val="both"/>
      </w:pPr>
      <w:r>
        <w:t>5.5.2. Utilizare clinică și dovezi</w:t>
      </w:r>
    </w:p>
    <w:p w:rsidR="00CD17FE" w:rsidRDefault="006250C4" w:rsidP="00FD3473">
      <w:pPr>
        <w:jc w:val="both"/>
      </w:pPr>
      <w:r>
        <w:t xml:space="preserve">Un studiu randomizat split-face dublu-orb pe 12 săptămâni a evaluat combinația dintre exozomii derivați din celule stem adipoase umane și laserul CO₂ fracționat pentru </w:t>
      </w:r>
      <w:r>
        <w:lastRenderedPageBreak/>
        <w:t>cicatricile acneice, demonstrând că adăugarea exozomilor a îmbunătățit rezultatele și a redus timpul de recuperare față de laser în monoterapie (Kwon et al., 2020).</w:t>
      </w:r>
    </w:p>
    <w:p w:rsidR="00CD17FE" w:rsidRDefault="006250C4" w:rsidP="00FD3473">
      <w:pPr>
        <w:jc w:val="both"/>
      </w:pPr>
      <w:r>
        <w:t>Plasma bogată în trombocite (PRP) reprezintă o altă terapie regenerativă bine documentată. O meta-analiză pe proceduri non-invazive pentru cicatricile atrofice acneice a demonstrat că microneedling + PRP produce îmbunătățire statistic semnificativă față de microneedling singur (Long et al., 2020). Variabilitatea între preparatele de exozomi complică standardizarea și compararea rezultatelor, dar direcția de cercetare este activă și promițătoare.</w:t>
      </w:r>
    </w:p>
    <w:p w:rsidR="00CD17FE" w:rsidRDefault="006250C4" w:rsidP="00FD3473">
      <w:pPr>
        <w:pStyle w:val="Heading2"/>
        <w:jc w:val="both"/>
      </w:pPr>
      <w:r>
        <w:t>5.6. Subcizia</w:t>
      </w:r>
    </w:p>
    <w:p w:rsidR="00CD17FE" w:rsidRDefault="006250C4" w:rsidP="00FD3473">
      <w:pPr>
        <w:pStyle w:val="Heading3"/>
        <w:jc w:val="both"/>
      </w:pPr>
      <w:r>
        <w:t>5.6.1. Mecanism și indicații</w:t>
      </w:r>
    </w:p>
    <w:p w:rsidR="00CD17FE" w:rsidRDefault="006250C4" w:rsidP="00FD3473">
      <w:pPr>
        <w:jc w:val="both"/>
      </w:pPr>
      <w:r>
        <w:t>Subcizia este o procedură a cărei logică este mecanică, nu energetică. Ea presupune introducerea unui ac sau a unei canule fine sub suprafața cicatricei și secționarea subcutanată a aderențelor fibrotice care tractează tegumentul spre profunzime. Odată eliberate aceste tracturi, cicatricea se ridică și planul cutanat se reface. Hematomul controlat care se formează post-procedural contribuie suplimentar la ridicarea planului cicatriceal și la stimularea neocolagenezei locale.</w:t>
      </w:r>
    </w:p>
    <w:p w:rsidR="00CD17FE" w:rsidRDefault="006250C4" w:rsidP="00FD3473">
      <w:pPr>
        <w:jc w:val="both"/>
      </w:pPr>
      <w:r>
        <w:t>Indicația de elecție este cicatricea rolling cu aderențe fibrotice profunde. Un review sistematic al 16 studii clinice de subcision a analizat eficacitatea și efectele adverse ale diferitelor tehnici (ac, canulă) în monoterapie și în asociere cu alte proceduri (Ahramiyanpour et al., 2023).</w:t>
      </w:r>
    </w:p>
    <w:p w:rsidR="00CD17FE" w:rsidRDefault="006250C4" w:rsidP="00FD3473">
      <w:pPr>
        <w:pStyle w:val="Heading3"/>
        <w:jc w:val="both"/>
      </w:pPr>
      <w:r>
        <w:t>5.6.2. Eficiență și protocol</w:t>
      </w:r>
    </w:p>
    <w:p w:rsidR="00CD17FE" w:rsidRDefault="006250C4" w:rsidP="00FD3473">
      <w:pPr>
        <w:jc w:val="both"/>
      </w:pPr>
      <w:r>
        <w:t>Un studiu clinic pe 40 de pacienți a stabilit eficacitatea subcisiei (ameliorare ~50%) și profilul de siguranță al tehnicii (Alam et al., 2005). Ecchimozele și edemul local sunt efecte secundare așteptate, care se remit în 7–14 zile. Riscul de complicații majore este redus când procedura este efectuată de un operator experimentat.</w:t>
      </w:r>
    </w:p>
    <w:p w:rsidR="00CD17FE" w:rsidRDefault="006250C4" w:rsidP="00FD3473">
      <w:pPr>
        <w:pStyle w:val="Heading2"/>
        <w:jc w:val="both"/>
      </w:pPr>
      <w:r>
        <w:t>5.7. TCA CROSS</w:t>
      </w:r>
    </w:p>
    <w:p w:rsidR="00CD17FE" w:rsidRDefault="006250C4" w:rsidP="00FD3473">
      <w:pPr>
        <w:pStyle w:val="Heading3"/>
        <w:jc w:val="both"/>
      </w:pPr>
      <w:r>
        <w:t>5.7.1. Principiu și mecanism</w:t>
      </w:r>
    </w:p>
    <w:p w:rsidR="00CD17FE" w:rsidRDefault="006250C4" w:rsidP="00FD3473">
      <w:pPr>
        <w:jc w:val="both"/>
      </w:pPr>
      <w:r>
        <w:t>TCA CROSS (Chemical Reconstruction of Skin Scars) presupune aplicarea acidului tricloracetic la concentrație înaltă (50–100%) strict focal, la nivelul fiecărei cicatrici individuale, cu un aplicator de precizie. Coagularea proteică concentrată declanșează o reacție inflamatorie localizată și controlată, urmată de sinteza de colagen nou în profunzimea cicatricei și de ridicarea progresivă a fundului depresiunii.</w:t>
      </w:r>
    </w:p>
    <w:p w:rsidR="00CD17FE" w:rsidRDefault="006250C4" w:rsidP="00FD3473">
      <w:pPr>
        <w:pStyle w:val="Heading3"/>
        <w:jc w:val="both"/>
      </w:pPr>
      <w:r>
        <w:lastRenderedPageBreak/>
        <w:t>5.7.2. Indicații specifice și eficiență</w:t>
      </w:r>
    </w:p>
    <w:p w:rsidR="00CD17FE" w:rsidRDefault="006250C4" w:rsidP="00FD3473">
      <w:pPr>
        <w:jc w:val="both"/>
      </w:pPr>
      <w:r>
        <w:t>Un studiu clinic pe 30 de pacienți cu fototipuri Fitzpatrick IV–V a demonstrat siguranța și eficacitatea TCA CROSS 100% pentru cicatricile ice pick, cu ameliorări semnificative la fototipurile cu ten mai închis (Khunger et al., 2011). Un studiu randomizat mai recent a comparat concentrațiile de 50% și 80% TCA pentru cicatricile ice pick, demonstrând că 50% TCA are eficacitate comparabilă cu 80% dar cu mai puține efecte adverse (Thuy et al., 2024).</w:t>
      </w:r>
    </w:p>
    <w:p w:rsidR="00CD17FE" w:rsidRDefault="006250C4" w:rsidP="00FD3473">
      <w:pPr>
        <w:pStyle w:val="Heading3"/>
        <w:jc w:val="both"/>
      </w:pPr>
      <w:r>
        <w:t>5.7.3. Limitări și precauții</w:t>
      </w:r>
    </w:p>
    <w:p w:rsidR="00CD17FE" w:rsidRDefault="006250C4" w:rsidP="00FD3473">
      <w:pPr>
        <w:jc w:val="both"/>
      </w:pPr>
      <w:r>
        <w:t>Principalul risc este hiperpigmentarea postinflamatorie, mai frecventă la fototipurile Fitzpatrick III–VI. Aplicarea trebuie să fie strict focală. Crusta post-procedurală nu trebuie îndepărtată mecanic. Pregătirea pre-procedurală cu retinoizi și depigmentante reduce riscul de hiperpigmentare reziduală (Khunger et al., 2011).</w:t>
      </w:r>
    </w:p>
    <w:p w:rsidR="00CD17FE" w:rsidRDefault="006250C4" w:rsidP="00FD3473">
      <w:pPr>
        <w:pStyle w:val="Heading2"/>
        <w:jc w:val="both"/>
      </w:pPr>
      <w:r>
        <w:t>5.8. Fillere cu acid hialuronic</w:t>
      </w:r>
    </w:p>
    <w:p w:rsidR="00CD17FE" w:rsidRDefault="006250C4" w:rsidP="00FD3473">
      <w:pPr>
        <w:pStyle w:val="Heading3"/>
        <w:jc w:val="both"/>
      </w:pPr>
      <w:r>
        <w:t>5.8.1. Mecanism și indicații</w:t>
      </w:r>
    </w:p>
    <w:p w:rsidR="00CD17FE" w:rsidRDefault="006250C4" w:rsidP="00FD3473">
      <w:pPr>
        <w:jc w:val="both"/>
      </w:pPr>
      <w:r>
        <w:t>Fillere cu acid hialuronic (AH) acționează prin augmentare volumetrică directă: substanța vâscoelastică este injectată în derma profundă sau hipodermul superficial, ridicând mecanic fundul cicatricei. Acidul hialuronic este un glicozaminoglican natural, biocompatibil și reversibil cu hialuronidaza. Indicațiile principale sunt cicatricile rolling largi și boxcar cu fond larg (Artzi et al., 2020).</w:t>
      </w:r>
    </w:p>
    <w:p w:rsidR="00CD17FE" w:rsidRDefault="006250C4" w:rsidP="00FD3473">
      <w:pPr>
        <w:pStyle w:val="Heading3"/>
        <w:jc w:val="both"/>
      </w:pPr>
      <w:r>
        <w:t>5.8.2. Avantaje, limitări și protocol</w:t>
      </w:r>
    </w:p>
    <w:p w:rsidR="00CD17FE" w:rsidRDefault="006250C4" w:rsidP="00FD3473">
      <w:pPr>
        <w:jc w:val="both"/>
      </w:pPr>
      <w:r>
        <w:t>Un studiu clinic prospectiv pe tehnica de injectare în dublu-plan cu HA a demonstrat îmbunătățire semnificativă a adâncimii cicatricilor în doar două sesiuni (Artzi et al., 2020). Un studiu randomizat split-face controlat cu placebo a furnizat dovezi de nivel înalt pentru eficacitatea și siguranța fillerelor cu HA în cicatricile atrofice faciale (Siperstein et al., 2022). Durata efectului variază între 6 și 18 luni. Caracterul temporar al rezultatelor și costul recurent al ședințelor de întreținere sunt limitările principale.</w:t>
      </w:r>
    </w:p>
    <w:p w:rsidR="00CD17FE" w:rsidRDefault="006250C4" w:rsidP="00FD3473">
      <w:pPr>
        <w:pStyle w:val="Heading2"/>
        <w:jc w:val="both"/>
      </w:pPr>
      <w:r>
        <w:t>5.9. Alte tehnologii și proceduri relevante</w:t>
      </w:r>
    </w:p>
    <w:p w:rsidR="00CD17FE" w:rsidRDefault="006250C4" w:rsidP="00FD3473">
      <w:pPr>
        <w:pStyle w:val="Heading3"/>
        <w:jc w:val="both"/>
      </w:pPr>
      <w:r>
        <w:t>5.9.1. Peelinguri chimice medii (TCA 15–35%)</w:t>
      </w:r>
    </w:p>
    <w:p w:rsidR="00CD17FE" w:rsidRDefault="006250C4" w:rsidP="00FD3473">
      <w:pPr>
        <w:jc w:val="both"/>
      </w:pPr>
      <w:r>
        <w:t xml:space="preserve">Peelingurile cu TCA la concentrații de 15–35% produc o exfoliere controlată la nivelul epidermei și dermei papilare superficiale, cu stimularea consecutivă a </w:t>
      </w:r>
      <w:r>
        <w:lastRenderedPageBreak/>
        <w:t>neocolagenezei. Sunt utile pentru ameliorarea texturii generale, a hiperpigmentării postinflamatorii și a cicatricilor superficiale, dar au impact limitat asupra atrofiei profunde.</w:t>
      </w:r>
    </w:p>
    <w:p w:rsidR="00CD17FE" w:rsidRDefault="006250C4" w:rsidP="00FD3473">
      <w:pPr>
        <w:pStyle w:val="Heading3"/>
        <w:jc w:val="both"/>
      </w:pPr>
      <w:r>
        <w:t>5.9.2. Plasma bogată în trombocite (PRP)</w:t>
      </w:r>
    </w:p>
    <w:p w:rsidR="00CD17FE" w:rsidRDefault="006250C4" w:rsidP="00FD3473">
      <w:pPr>
        <w:jc w:val="both"/>
      </w:pPr>
      <w:r>
        <w:t>PRP este preparată din sângele autolog al pacientului prin centrifugare, obținând o fracțiune concentrată în trombocite și factori de creștere (PDGF, TGF-β, EGF, VEGF). Meta-analiza publicată de Long et al. (2020) indică beneficii mai consistente în asociere cu microneedling sau lasere decât în monoterapie.</w:t>
      </w:r>
    </w:p>
    <w:p w:rsidR="00CD17FE" w:rsidRDefault="006250C4" w:rsidP="00FD3473">
      <w:pPr>
        <w:jc w:val="both"/>
      </w:pPr>
      <w:r>
        <w:br w:type="page"/>
      </w:r>
    </w:p>
    <w:p w:rsidR="00CD17FE" w:rsidRDefault="006250C4" w:rsidP="00FD3473">
      <w:pPr>
        <w:pStyle w:val="Heading1"/>
        <w:jc w:val="both"/>
      </w:pPr>
      <w:r>
        <w:lastRenderedPageBreak/>
        <w:t>Capitolul 6. Alegerea tratamentului în funcție de tipul cicatricii</w:t>
      </w:r>
    </w:p>
    <w:p w:rsidR="00CD17FE" w:rsidRDefault="006250C4" w:rsidP="00FD3473">
      <w:pPr>
        <w:jc w:val="both"/>
      </w:pPr>
      <w:r>
        <w:t>Dacă există o lecție centrală în managementul cicatricilor post-acneice, aceasta este că nu există o procedură universală. Fiecare tip morfologic de cicatrice are o structură proprie, un mecanism de formare specific și, în consecință, un răspuns diferit la diversele intervenții terapeutice. Individualizarea planului terapeutic, bazată pe evaluare morfologică riguroasă, este condiția prealabilă oricărui rezultat realist (Goodman &amp; Baron, 2006; Boen &amp; Jacob, 2019).</w:t>
      </w:r>
    </w:p>
    <w:p w:rsidR="00CD17FE" w:rsidRDefault="006250C4" w:rsidP="00FD3473">
      <w:pPr>
        <w:jc w:val="both"/>
      </w:pPr>
      <w:r>
        <w:t>Un element care precede orice decizie terapeutică este controlul acneei active. Procedurile energetice sau chimice aplicate pe o piele cu leziuni inflamatorii în curs cresc riscul de infecție, hiperpigmentare și cicatrizare suplimentară.</w:t>
      </w:r>
    </w:p>
    <w:p w:rsidR="00CD17FE" w:rsidRDefault="006250C4" w:rsidP="00FD3473">
      <w:pPr>
        <w:pStyle w:val="Heading2"/>
        <w:jc w:val="both"/>
      </w:pPr>
      <w:r>
        <w:t>6.1. Cicatricile ice pick</w:t>
      </w:r>
    </w:p>
    <w:p w:rsidR="00CD17FE" w:rsidRDefault="006250C4" w:rsidP="00FD3473">
      <w:pPr>
        <w:jc w:val="both"/>
      </w:pPr>
      <w:proofErr w:type="spellStart"/>
      <w:r>
        <w:t>Cicatricile</w:t>
      </w:r>
      <w:proofErr w:type="spellEnd"/>
      <w:r>
        <w:t xml:space="preserve"> ice pick </w:t>
      </w:r>
      <w:proofErr w:type="spellStart"/>
      <w:r>
        <w:t>sunt</w:t>
      </w:r>
      <w:proofErr w:type="spellEnd"/>
      <w:r>
        <w:t xml:space="preserve"> </w:t>
      </w:r>
      <w:proofErr w:type="spellStart"/>
      <w:r>
        <w:t>cel</w:t>
      </w:r>
      <w:proofErr w:type="spellEnd"/>
      <w:r>
        <w:t xml:space="preserve"> </w:t>
      </w:r>
      <w:proofErr w:type="spellStart"/>
      <w:r>
        <w:t>mai</w:t>
      </w:r>
      <w:proofErr w:type="spellEnd"/>
      <w:r>
        <w:t xml:space="preserve"> </w:t>
      </w:r>
      <w:proofErr w:type="spellStart"/>
      <w:r>
        <w:t>dificil</w:t>
      </w:r>
      <w:proofErr w:type="spellEnd"/>
      <w:r>
        <w:t xml:space="preserve"> tip de </w:t>
      </w:r>
      <w:proofErr w:type="spellStart"/>
      <w:proofErr w:type="gramStart"/>
      <w:r>
        <w:t>tratat</w:t>
      </w:r>
      <w:proofErr w:type="spellEnd"/>
      <w:r>
        <w:t xml:space="preserve"> </w:t>
      </w:r>
      <w:r w:rsidR="00FD3473">
        <w:t xml:space="preserve"> </w:t>
      </w:r>
      <w:proofErr w:type="spellStart"/>
      <w:r>
        <w:t>geometria</w:t>
      </w:r>
      <w:proofErr w:type="spellEnd"/>
      <w:proofErr w:type="gramEnd"/>
      <w:r>
        <w:t xml:space="preserve"> </w:t>
      </w:r>
      <w:proofErr w:type="spellStart"/>
      <w:r>
        <w:t>lor</w:t>
      </w:r>
      <w:proofErr w:type="spellEnd"/>
      <w:r>
        <w:t xml:space="preserve"> </w:t>
      </w:r>
      <w:proofErr w:type="spellStart"/>
      <w:r>
        <w:t>verticală</w:t>
      </w:r>
      <w:proofErr w:type="spellEnd"/>
      <w:r>
        <w:t xml:space="preserve">, </w:t>
      </w:r>
      <w:proofErr w:type="spellStart"/>
      <w:r>
        <w:t>îngustă</w:t>
      </w:r>
      <w:proofErr w:type="spellEnd"/>
      <w:r>
        <w:t xml:space="preserve"> </w:t>
      </w:r>
      <w:proofErr w:type="spellStart"/>
      <w:r>
        <w:t>și</w:t>
      </w:r>
      <w:proofErr w:type="spellEnd"/>
      <w:r>
        <w:t xml:space="preserve"> </w:t>
      </w:r>
      <w:proofErr w:type="spellStart"/>
      <w:r>
        <w:t>profundă</w:t>
      </w:r>
      <w:proofErr w:type="spellEnd"/>
      <w:r>
        <w:t xml:space="preserve"> face </w:t>
      </w:r>
      <w:proofErr w:type="spellStart"/>
      <w:r>
        <w:t>ineficiente</w:t>
      </w:r>
      <w:proofErr w:type="spellEnd"/>
      <w:r>
        <w:t xml:space="preserve"> </w:t>
      </w:r>
      <w:proofErr w:type="spellStart"/>
      <w:r>
        <w:t>metodele</w:t>
      </w:r>
      <w:proofErr w:type="spellEnd"/>
      <w:r>
        <w:t xml:space="preserve"> care </w:t>
      </w:r>
      <w:proofErr w:type="spellStart"/>
      <w:r>
        <w:t>funcționează</w:t>
      </w:r>
      <w:proofErr w:type="spellEnd"/>
      <w:r>
        <w:t xml:space="preserve"> bine pentru alte tipuri.</w:t>
      </w:r>
    </w:p>
    <w:p w:rsidR="00CD17FE" w:rsidRDefault="006250C4" w:rsidP="00FD3473">
      <w:pPr>
        <w:jc w:val="both"/>
      </w:pPr>
      <w:r>
        <w:t>Tratamentul de primă linie este TCA CROSS la concentrație de 50–100%. Aplicarea focală și precisă a acidului la baza fiecărei cicatrici declanșează o reacție inflamatorie localizată cu efect de ridicare progresivă prin neocolageneză (Khunger et al., 2011; Thuy et al., 2024). Se recomandă 3–6 ședințe la interval de 6–8 săptămâni. Efectul este cumulativ, nu imediat.</w:t>
      </w:r>
    </w:p>
    <w:p w:rsidR="00CD17FE" w:rsidRDefault="006250C4" w:rsidP="00FD3473">
      <w:pPr>
        <w:jc w:val="both"/>
      </w:pPr>
      <w:r>
        <w:t>Laserul CO₂ fracționat poate completa rezultatele TCA CROSS în cazurile mixte, dar are eficiență limitată ca monoterapie. Microneedling-ul standard nu este eficient pentru ice pick adânci. Fillere cu AH nu sunt indicate din cauza geometriei înguste. În ice pick-urile profunde, refractare, excizia chirurgicală tip punch excision urmată de închidere primară sau graft este o opțiune validă.</w:t>
      </w:r>
    </w:p>
    <w:p w:rsidR="00CD17FE" w:rsidRDefault="006250C4" w:rsidP="00FD3473">
      <w:pPr>
        <w:pStyle w:val="Heading2"/>
        <w:jc w:val="both"/>
      </w:pPr>
      <w:r>
        <w:t>6.2. Cicatricile boxcar</w:t>
      </w:r>
    </w:p>
    <w:p w:rsidR="00CD17FE" w:rsidRDefault="006250C4" w:rsidP="00FD3473">
      <w:pPr>
        <w:jc w:val="both"/>
      </w:pPr>
      <w:r>
        <w:t>Boxcar-urile cer o abordare diferențiată în funcție de profunzime.</w:t>
      </w:r>
    </w:p>
    <w:p w:rsidR="00CD17FE" w:rsidRDefault="006250C4" w:rsidP="00FD3473">
      <w:pPr>
        <w:jc w:val="both"/>
      </w:pPr>
      <w:r>
        <w:t>Cicatricile boxcar superficiale (sub 0,5 mm adâncime) răspund bine la microneedling, radiofrecvență fracționată și lasere fracționate non-ablationale (Sitohang et al., 2021; Lee &amp; Cho, 2023). Ameliorările sunt progresive și bine tolerate, cu risc minim pe fototipurile intermediare.</w:t>
      </w:r>
    </w:p>
    <w:p w:rsidR="00CD17FE" w:rsidRDefault="006250C4" w:rsidP="00FD3473">
      <w:pPr>
        <w:jc w:val="both"/>
      </w:pPr>
      <w:r>
        <w:t>Cicatricile boxcar profunde (peste 0,5 mm) necesită intervenții mai agresive. Laserul CO₂ fracționat ablativ sau radiofrecvența fracționată cu microace la adâncime mare oferă rezultate superioare față de tehnicile non-ablationale (Zhang et al., 2021). TCA CROSS este eficient în boxcar-urile înguste și adânci, cu geometrie asemănătoare ice pick-ului (Thuy et al., 2024).</w:t>
      </w:r>
    </w:p>
    <w:p w:rsidR="00CD17FE" w:rsidRDefault="006250C4" w:rsidP="00FD3473">
      <w:pPr>
        <w:pStyle w:val="Heading2"/>
        <w:jc w:val="both"/>
      </w:pPr>
      <w:r>
        <w:lastRenderedPageBreak/>
        <w:t>6.3. Cicatricile rolling</w:t>
      </w:r>
    </w:p>
    <w:p w:rsidR="00CD17FE" w:rsidRDefault="006250C4" w:rsidP="00FD3473">
      <w:pPr>
        <w:jc w:val="both"/>
      </w:pPr>
      <w:r>
        <w:t>Rolling-</w:t>
      </w:r>
      <w:proofErr w:type="spellStart"/>
      <w:r>
        <w:t>ul</w:t>
      </w:r>
      <w:proofErr w:type="spellEnd"/>
      <w:r>
        <w:t xml:space="preserve"> are un </w:t>
      </w:r>
      <w:proofErr w:type="spellStart"/>
      <w:r>
        <w:t>mecanism</w:t>
      </w:r>
      <w:proofErr w:type="spellEnd"/>
      <w:r>
        <w:t xml:space="preserve"> </w:t>
      </w:r>
      <w:proofErr w:type="spellStart"/>
      <w:r>
        <w:t>patogenetic</w:t>
      </w:r>
      <w:proofErr w:type="spellEnd"/>
      <w:r>
        <w:t xml:space="preserve"> </w:t>
      </w:r>
      <w:proofErr w:type="gramStart"/>
      <w:r>
        <w:t xml:space="preserve">specific </w:t>
      </w:r>
      <w:r w:rsidR="00FD3473">
        <w:t xml:space="preserve"> </w:t>
      </w:r>
      <w:proofErr w:type="spellStart"/>
      <w:r>
        <w:t>aderențele</w:t>
      </w:r>
      <w:proofErr w:type="spellEnd"/>
      <w:proofErr w:type="gramEnd"/>
      <w:r>
        <w:t xml:space="preserve"> </w:t>
      </w:r>
      <w:proofErr w:type="spellStart"/>
      <w:r>
        <w:t>fibrotice</w:t>
      </w:r>
      <w:proofErr w:type="spellEnd"/>
      <w:r>
        <w:t xml:space="preserve"> </w:t>
      </w:r>
      <w:proofErr w:type="spellStart"/>
      <w:r>
        <w:t>profunde</w:t>
      </w:r>
      <w:proofErr w:type="spellEnd"/>
      <w:r>
        <w:t xml:space="preserve"> care </w:t>
      </w:r>
      <w:proofErr w:type="spellStart"/>
      <w:r>
        <w:t>ancorează</w:t>
      </w:r>
      <w:proofErr w:type="spellEnd"/>
      <w:r>
        <w:t xml:space="preserve"> derma de </w:t>
      </w:r>
      <w:proofErr w:type="spellStart"/>
      <w:r>
        <w:t>hipoderm</w:t>
      </w:r>
      <w:proofErr w:type="spellEnd"/>
      <w:r>
        <w:t xml:space="preserve"> </w:t>
      </w:r>
      <w:r w:rsidR="00FD3473">
        <w:t xml:space="preserve"> </w:t>
      </w:r>
      <w:proofErr w:type="spellStart"/>
      <w:r>
        <w:t>și</w:t>
      </w:r>
      <w:proofErr w:type="spellEnd"/>
      <w:r>
        <w:t xml:space="preserve"> </w:t>
      </w:r>
      <w:proofErr w:type="spellStart"/>
      <w:r>
        <w:t>această</w:t>
      </w:r>
      <w:proofErr w:type="spellEnd"/>
      <w:r>
        <w:t xml:space="preserve"> </w:t>
      </w:r>
      <w:proofErr w:type="spellStart"/>
      <w:r>
        <w:t>specificitate</w:t>
      </w:r>
      <w:proofErr w:type="spellEnd"/>
      <w:r>
        <w:t xml:space="preserve"> </w:t>
      </w:r>
      <w:proofErr w:type="spellStart"/>
      <w:r>
        <w:t>dictează</w:t>
      </w:r>
      <w:proofErr w:type="spellEnd"/>
      <w:r>
        <w:t xml:space="preserve"> </w:t>
      </w:r>
      <w:proofErr w:type="spellStart"/>
      <w:r>
        <w:t>abordarea</w:t>
      </w:r>
      <w:proofErr w:type="spellEnd"/>
      <w:r>
        <w:t xml:space="preserve"> </w:t>
      </w:r>
      <w:proofErr w:type="spellStart"/>
      <w:r>
        <w:t>terapeutică</w:t>
      </w:r>
      <w:proofErr w:type="spellEnd"/>
      <w:r>
        <w:t>.</w:t>
      </w:r>
    </w:p>
    <w:p w:rsidR="00CD17FE" w:rsidRDefault="006250C4" w:rsidP="00FD3473">
      <w:pPr>
        <w:jc w:val="both"/>
      </w:pPr>
      <w:r>
        <w:t xml:space="preserve">Subcizia este tratamentul de primă linie, tocmai pentru că adresează direct mecanismul responsabil (Ahramiyanpour et al., 2023; Alam et al., 2005). </w:t>
      </w:r>
      <w:proofErr w:type="spellStart"/>
      <w:r>
        <w:t>Singură</w:t>
      </w:r>
      <w:proofErr w:type="spellEnd"/>
      <w:r>
        <w:t xml:space="preserve"> </w:t>
      </w:r>
      <w:proofErr w:type="spellStart"/>
      <w:r>
        <w:t>aduce</w:t>
      </w:r>
      <w:proofErr w:type="spellEnd"/>
      <w:r>
        <w:t xml:space="preserve"> </w:t>
      </w:r>
      <w:proofErr w:type="spellStart"/>
      <w:r>
        <w:t>deja</w:t>
      </w:r>
      <w:proofErr w:type="spellEnd"/>
      <w:r>
        <w:t xml:space="preserve"> o </w:t>
      </w:r>
      <w:proofErr w:type="spellStart"/>
      <w:r>
        <w:t>ameliorare</w:t>
      </w:r>
      <w:proofErr w:type="spellEnd"/>
      <w:r>
        <w:t xml:space="preserve"> </w:t>
      </w:r>
      <w:proofErr w:type="spellStart"/>
      <w:r>
        <w:t>semnificativă</w:t>
      </w:r>
      <w:proofErr w:type="spellEnd"/>
      <w:r>
        <w:t xml:space="preserve">; </w:t>
      </w:r>
      <w:proofErr w:type="spellStart"/>
      <w:r>
        <w:t>combinată</w:t>
      </w:r>
      <w:proofErr w:type="spellEnd"/>
      <w:r>
        <w:t xml:space="preserve"> cu </w:t>
      </w:r>
      <w:proofErr w:type="spellStart"/>
      <w:r>
        <w:t>fillere</w:t>
      </w:r>
      <w:proofErr w:type="spellEnd"/>
      <w:r>
        <w:t xml:space="preserve"> cu </w:t>
      </w:r>
      <w:proofErr w:type="gramStart"/>
      <w:r>
        <w:t xml:space="preserve">AH </w:t>
      </w:r>
      <w:r w:rsidR="00FD3473">
        <w:t xml:space="preserve"> </w:t>
      </w:r>
      <w:proofErr w:type="spellStart"/>
      <w:r>
        <w:t>injectate</w:t>
      </w:r>
      <w:proofErr w:type="spellEnd"/>
      <w:proofErr w:type="gramEnd"/>
      <w:r>
        <w:t xml:space="preserve"> </w:t>
      </w:r>
      <w:proofErr w:type="spellStart"/>
      <w:r>
        <w:t>în</w:t>
      </w:r>
      <w:proofErr w:type="spellEnd"/>
      <w:r>
        <w:t xml:space="preserve"> </w:t>
      </w:r>
      <w:proofErr w:type="spellStart"/>
      <w:r>
        <w:t>planul</w:t>
      </w:r>
      <w:proofErr w:type="spellEnd"/>
      <w:r>
        <w:t xml:space="preserve"> </w:t>
      </w:r>
      <w:proofErr w:type="spellStart"/>
      <w:r>
        <w:t>eliberat</w:t>
      </w:r>
      <w:proofErr w:type="spellEnd"/>
      <w:r>
        <w:t xml:space="preserve"> </w:t>
      </w:r>
      <w:proofErr w:type="spellStart"/>
      <w:r>
        <w:t>imediat</w:t>
      </w:r>
      <w:proofErr w:type="spellEnd"/>
      <w:r>
        <w:t xml:space="preserve"> </w:t>
      </w:r>
      <w:proofErr w:type="spellStart"/>
      <w:r>
        <w:t>sau</w:t>
      </w:r>
      <w:proofErr w:type="spellEnd"/>
      <w:r>
        <w:t xml:space="preserve"> la </w:t>
      </w:r>
      <w:proofErr w:type="spellStart"/>
      <w:r>
        <w:t>scurt</w:t>
      </w:r>
      <w:proofErr w:type="spellEnd"/>
      <w:r>
        <w:t xml:space="preserve"> </w:t>
      </w:r>
      <w:proofErr w:type="spellStart"/>
      <w:r>
        <w:t>timp</w:t>
      </w:r>
      <w:proofErr w:type="spellEnd"/>
      <w:r>
        <w:t xml:space="preserve"> </w:t>
      </w:r>
      <w:proofErr w:type="spellStart"/>
      <w:r>
        <w:t>după</w:t>
      </w:r>
      <w:proofErr w:type="spellEnd"/>
      <w:r>
        <w:t xml:space="preserve"> </w:t>
      </w:r>
      <w:proofErr w:type="spellStart"/>
      <w:r>
        <w:t>subcizie</w:t>
      </w:r>
      <w:proofErr w:type="spellEnd"/>
      <w:r>
        <w:t xml:space="preserve"> </w:t>
      </w:r>
      <w:r w:rsidR="00FD3473">
        <w:t xml:space="preserve"> </w:t>
      </w:r>
      <w:proofErr w:type="spellStart"/>
      <w:r>
        <w:t>menține</w:t>
      </w:r>
      <w:proofErr w:type="spellEnd"/>
      <w:r>
        <w:t xml:space="preserve"> </w:t>
      </w:r>
      <w:proofErr w:type="spellStart"/>
      <w:r>
        <w:t>separarea</w:t>
      </w:r>
      <w:proofErr w:type="spellEnd"/>
      <w:r>
        <w:t xml:space="preserve"> </w:t>
      </w:r>
      <w:proofErr w:type="spellStart"/>
      <w:r>
        <w:t>și</w:t>
      </w:r>
      <w:proofErr w:type="spellEnd"/>
      <w:r>
        <w:t xml:space="preserve"> </w:t>
      </w:r>
      <w:proofErr w:type="spellStart"/>
      <w:r>
        <w:t>umple</w:t>
      </w:r>
      <w:proofErr w:type="spellEnd"/>
      <w:r>
        <w:t xml:space="preserve"> </w:t>
      </w:r>
      <w:proofErr w:type="spellStart"/>
      <w:r>
        <w:t>defectul</w:t>
      </w:r>
      <w:proofErr w:type="spellEnd"/>
      <w:r>
        <w:t xml:space="preserve"> volumetric. Microneedling-ul sau radiofrecvența fracționată aplicate ulterior completează stimularea neocolagenezei dermice (Shen et al., 2022).</w:t>
      </w:r>
    </w:p>
    <w:p w:rsidR="00CD17FE" w:rsidRDefault="006250C4" w:rsidP="00FD3473">
      <w:pPr>
        <w:jc w:val="both"/>
      </w:pPr>
      <w:r>
        <w:t>Monoterapia cu laser sau microneedling aplicată pe cicatrici rolling fără eliberarea prealabilă a aderențelor produce ameliorări semnificativ mai modeste.</w:t>
      </w:r>
    </w:p>
    <w:p w:rsidR="00CD17FE" w:rsidRDefault="006250C4" w:rsidP="00FD3473">
      <w:pPr>
        <w:pStyle w:val="Heading2"/>
        <w:jc w:val="both"/>
      </w:pPr>
      <w:r>
        <w:t>6.4. Cicatricile hipertrofice</w:t>
      </w:r>
    </w:p>
    <w:p w:rsidR="00CD17FE" w:rsidRDefault="006250C4" w:rsidP="00FD3473">
      <w:pPr>
        <w:jc w:val="both"/>
      </w:pPr>
      <w:r>
        <w:t>Cicatricile hipertrofice cer o strategie opusă celor atrofice: nu reconstrucție, ci reducerea masei fibroase în exces și aplatizarea leziunii.</w:t>
      </w:r>
    </w:p>
    <w:p w:rsidR="00CD17FE" w:rsidRDefault="006250C4" w:rsidP="00FD3473">
      <w:pPr>
        <w:jc w:val="both"/>
      </w:pPr>
      <w:r>
        <w:t>Injecțiile intralezionale cu triamcinolon acetonid (10–40 mg/ml) reprezintă prima linie, prin inhibarea sintezei de colagen, inducerea apoptozei fibroblaștilor și reducerea vascularizației (Zhuang et al., 2021). Se administrează la intervale de 4–6 săptămâni, cu răspuns clinic variabil. Hipopigmentarea locală și atrofia dermică sunt efecte secundare posibile la depășirea concentrațiilor recomandate.</w:t>
      </w:r>
    </w:p>
    <w:p w:rsidR="00CD17FE" w:rsidRDefault="006250C4" w:rsidP="00FD3473">
      <w:pPr>
        <w:pStyle w:val="Heading2"/>
        <w:jc w:val="both"/>
      </w:pPr>
      <w:r>
        <w:t>6.5. Cicatricile cheloide</w:t>
      </w:r>
    </w:p>
    <w:p w:rsidR="00CD17FE" w:rsidRDefault="006250C4" w:rsidP="00FD3473">
      <w:pPr>
        <w:jc w:val="both"/>
      </w:pPr>
      <w:r>
        <w:t>Cheloizii sunt, din punct de vedere terapeutic, cea mai ingrată entitate din spectrul cicatricilor post-acneice. Tendința lor la recurență impune o strategie combinată, răbdătoare și cu monitorizare prelungită.</w:t>
      </w:r>
    </w:p>
    <w:p w:rsidR="00CD17FE" w:rsidRDefault="006250C4" w:rsidP="00FD3473">
      <w:pPr>
        <w:jc w:val="both"/>
      </w:pPr>
      <w:r>
        <w:t>Prima linie asociază corticosteroizi intralezionali (triamcinolon acetonid) cu fluorouracil (5-FU, 45 mg/ml). O meta-analiză a demonstrat că combinația triamcinolon + 5-FU este superioară monoterapiei cu corticosteroizi, cu un profil acceptabil de efecte secundare (Jiang et al., 2020). Chirurgia excizională singură este contraindicată din cauza ratei mari de recurență.</w:t>
      </w:r>
    </w:p>
    <w:p w:rsidR="00CD17FE" w:rsidRDefault="006250C4" w:rsidP="00FD3473">
      <w:pPr>
        <w:pStyle w:val="Heading2"/>
        <w:jc w:val="both"/>
      </w:pPr>
      <w:r>
        <w:t>6.6. Terapii combinate și protocoale personalizate</w:t>
      </w:r>
    </w:p>
    <w:p w:rsidR="00CD17FE" w:rsidRDefault="006250C4" w:rsidP="00FD3473">
      <w:pPr>
        <w:jc w:val="both"/>
      </w:pPr>
      <w:r>
        <w:t>Practica clinică și studiile disponibile converg spre același principiu: în managementul cicatricilor complexe sau mixte, combinațiile terapeutice depășesc sistematic monoterapia. O network meta-analiză care a comparat laser + PRP, laser + filler, laser + peeling chimic și alte combinații a identificat laser + PRP ca una dintre cele mai eficiente opțiuni pentru reducerea severității cicatricilor (Wu et al., 2025).</w:t>
      </w:r>
    </w:p>
    <w:p w:rsidR="00CD17FE" w:rsidRDefault="006250C4" w:rsidP="00FD3473">
      <w:pPr>
        <w:jc w:val="both"/>
      </w:pPr>
      <w:r>
        <w:lastRenderedPageBreak/>
        <w:t xml:space="preserve">Taylor &amp; </w:t>
      </w:r>
      <w:proofErr w:type="spellStart"/>
      <w:r>
        <w:t>Koron</w:t>
      </w:r>
      <w:proofErr w:type="spellEnd"/>
      <w:r>
        <w:t xml:space="preserve"> (2021) au </w:t>
      </w:r>
      <w:proofErr w:type="spellStart"/>
      <w:r>
        <w:t>demonstrat</w:t>
      </w:r>
      <w:proofErr w:type="spellEnd"/>
      <w:r>
        <w:t xml:space="preserve"> </w:t>
      </w:r>
      <w:proofErr w:type="spellStart"/>
      <w:r>
        <w:t>eficacitatea</w:t>
      </w:r>
      <w:proofErr w:type="spellEnd"/>
      <w:r>
        <w:t xml:space="preserve"> </w:t>
      </w:r>
      <w:proofErr w:type="spellStart"/>
      <w:r>
        <w:t>tratamentului</w:t>
      </w:r>
      <w:proofErr w:type="spellEnd"/>
      <w:r>
        <w:t xml:space="preserve"> </w:t>
      </w:r>
      <w:proofErr w:type="spellStart"/>
      <w:proofErr w:type="gramStart"/>
      <w:r>
        <w:t>combinat</w:t>
      </w:r>
      <w:proofErr w:type="spellEnd"/>
      <w:r>
        <w:t xml:space="preserve"> </w:t>
      </w:r>
      <w:r w:rsidR="00FD3473">
        <w:t xml:space="preserve"> </w:t>
      </w:r>
      <w:proofErr w:type="spellStart"/>
      <w:r>
        <w:t>subcision</w:t>
      </w:r>
      <w:proofErr w:type="spellEnd"/>
      <w:proofErr w:type="gramEnd"/>
      <w:r>
        <w:t xml:space="preserve"> </w:t>
      </w:r>
      <w:proofErr w:type="spellStart"/>
      <w:r>
        <w:t>extensivă</w:t>
      </w:r>
      <w:proofErr w:type="spellEnd"/>
      <w:r>
        <w:t xml:space="preserve"> + peeling TCA + laser </w:t>
      </w:r>
      <w:proofErr w:type="spellStart"/>
      <w:r>
        <w:t>erbiu</w:t>
      </w:r>
      <w:proofErr w:type="spellEnd"/>
      <w:r>
        <w:t xml:space="preserve"> </w:t>
      </w:r>
      <w:proofErr w:type="spellStart"/>
      <w:r>
        <w:t>fracționat</w:t>
      </w:r>
      <w:proofErr w:type="spellEnd"/>
      <w:r>
        <w:t xml:space="preserve"> </w:t>
      </w:r>
      <w:r w:rsidR="00FD3473">
        <w:t xml:space="preserve"> </w:t>
      </w:r>
      <w:proofErr w:type="spellStart"/>
      <w:r>
        <w:t>pentru</w:t>
      </w:r>
      <w:proofErr w:type="spellEnd"/>
      <w:r>
        <w:t xml:space="preserve"> </w:t>
      </w:r>
      <w:proofErr w:type="spellStart"/>
      <w:r>
        <w:t>cicatricile</w:t>
      </w:r>
      <w:proofErr w:type="spellEnd"/>
      <w:r>
        <w:t xml:space="preserve"> rolling </w:t>
      </w:r>
      <w:proofErr w:type="spellStart"/>
      <w:r>
        <w:t>pe</w:t>
      </w:r>
      <w:proofErr w:type="spellEnd"/>
      <w:r>
        <w:t xml:space="preserve"> ten </w:t>
      </w:r>
      <w:proofErr w:type="spellStart"/>
      <w:r>
        <w:t>etnic</w:t>
      </w:r>
      <w:proofErr w:type="spellEnd"/>
      <w:r>
        <w:t>, ca exemplu concret de abordare multimodală.</w:t>
      </w:r>
    </w:p>
    <w:p w:rsidR="00CD17FE" w:rsidRDefault="006250C4" w:rsidP="00FD3473">
      <w:pPr>
        <w:ind w:left="709" w:firstLine="0"/>
        <w:jc w:val="both"/>
      </w:pPr>
      <w:r>
        <w:t>• subcizie + radiofrecvență fracționată cu microace (cicatrici rolling moderate-severe)</w:t>
      </w:r>
    </w:p>
    <w:p w:rsidR="00CD17FE" w:rsidRDefault="006250C4" w:rsidP="00FD3473">
      <w:pPr>
        <w:ind w:left="709" w:firstLine="0"/>
        <w:jc w:val="both"/>
      </w:pPr>
      <w:r>
        <w:t>• TCA CROSS + laser CO₂ fracționat (cicatrici mixte ice pick și boxcar)</w:t>
      </w:r>
    </w:p>
    <w:p w:rsidR="00CD17FE" w:rsidRDefault="006250C4" w:rsidP="00FD3473">
      <w:pPr>
        <w:ind w:left="709" w:firstLine="0"/>
        <w:jc w:val="both"/>
      </w:pPr>
      <w:r>
        <w:t>• microneedling + PRP sau exozomi (cicatrici atrofice ușoare-moderate, fototipuri IV–VI)</w:t>
      </w:r>
    </w:p>
    <w:p w:rsidR="00CD17FE" w:rsidRDefault="006250C4" w:rsidP="00FD3473">
      <w:pPr>
        <w:ind w:left="709" w:firstLine="0"/>
        <w:jc w:val="both"/>
      </w:pPr>
      <w:r>
        <w:t>• subcizie + fillere cu acid hialuronic (rolling cu deficit volumetric marcat)</w:t>
      </w:r>
    </w:p>
    <w:p w:rsidR="00CD17FE" w:rsidRDefault="006250C4" w:rsidP="00FD3473">
      <w:pPr>
        <w:pStyle w:val="Heading2"/>
        <w:jc w:val="both"/>
      </w:pPr>
      <w:r>
        <w:t>6.7. Factori individuali care influențează decizia terapeutică</w:t>
      </w:r>
    </w:p>
    <w:p w:rsidR="00CD17FE" w:rsidRDefault="006250C4" w:rsidP="00FD3473">
      <w:pPr>
        <w:jc w:val="both"/>
      </w:pPr>
      <w:r>
        <w:t>Fototipul Fitzpatrick rămâne unul dintre parametrii cu cel mai mare impact. Fototipurile I–III suportă bine laserul CO₂ fracționat ablativ fără pregătire specială. Fototipurile IV–VI necesită pregătire pre-procedurală și monitorizare atentă post-procedurală. Microneedling-ul și radiofrecvența fracționată au profil de siguranță net superior pe pielea mai închisă, ceea ce le face opțiunile preferate în aceste populații (Niaz et al., 2025).</w:t>
      </w:r>
    </w:p>
    <w:p w:rsidR="00CD17FE" w:rsidRDefault="006250C4" w:rsidP="00FD3473">
      <w:pPr>
        <w:jc w:val="both"/>
      </w:pPr>
      <w:r>
        <w:t>Vârsta cicatricilor contează: leziunile vechi (peste 2–3 ani) tind să răspundă mai lent, din cauza rigidității mai mari a matricei fibrotice. Disponibilitatea downtime este un factor practic adesea subestimat. Așteptările realiste și comunicarea deschisă privind numărul de ședințe, costul total și gradul de ameliorare estimat sunt componente esențiale ale relației terapeutice.</w:t>
      </w:r>
    </w:p>
    <w:p w:rsidR="00CD17FE" w:rsidRDefault="006250C4" w:rsidP="00FD3473">
      <w:pPr>
        <w:jc w:val="both"/>
      </w:pPr>
      <w:r>
        <w:br w:type="page"/>
      </w:r>
    </w:p>
    <w:p w:rsidR="00CD17FE" w:rsidRDefault="006250C4" w:rsidP="00FD3473">
      <w:pPr>
        <w:pStyle w:val="Heading1"/>
        <w:jc w:val="both"/>
      </w:pPr>
      <w:r>
        <w:lastRenderedPageBreak/>
        <w:t>Capitolul 7. Studii clinice și eficiența tratamentelor moderne</w:t>
      </w:r>
    </w:p>
    <w:p w:rsidR="00CD17FE" w:rsidRDefault="006250C4" w:rsidP="00FD3473">
      <w:pPr>
        <w:jc w:val="both"/>
      </w:pPr>
      <w:r>
        <w:t>Evaluarea clinică a tratamentelor pentru cicatricile post-acneice se sprijină pe un corp de literatură în continuă creștere, dar marcat de o heterogenitate metodologică semnificativă. Scalele de evaluare diferite, criteriile variate de selecție a pacienților, diversitatea tipurilor de cicatrici incluse, protocoalele terapeutice nestandarizate și durata variabilă a urmăririi fac ca meta-analizele și review-urile sistematice să fie un exercițiu dificil, dar cu atât mai valoros atunci când sunt disponibile.</w:t>
      </w:r>
    </w:p>
    <w:p w:rsidR="00CD17FE" w:rsidRDefault="006250C4" w:rsidP="00FD3473">
      <w:pPr>
        <w:pStyle w:val="Heading2"/>
        <w:jc w:val="both"/>
      </w:pPr>
      <w:r>
        <w:t xml:space="preserve">7.1. </w:t>
      </w:r>
      <w:proofErr w:type="spellStart"/>
      <w:r>
        <w:t>Comparații</w:t>
      </w:r>
      <w:proofErr w:type="spellEnd"/>
      <w:r>
        <w:t xml:space="preserve"> </w:t>
      </w:r>
      <w:proofErr w:type="spellStart"/>
      <w:r>
        <w:t>între</w:t>
      </w:r>
      <w:proofErr w:type="spellEnd"/>
      <w:r>
        <w:t xml:space="preserve"> </w:t>
      </w:r>
      <w:proofErr w:type="spellStart"/>
      <w:proofErr w:type="gramStart"/>
      <w:r>
        <w:t>tehnologii</w:t>
      </w:r>
      <w:proofErr w:type="spellEnd"/>
      <w:r>
        <w:t xml:space="preserve"> </w:t>
      </w:r>
      <w:r w:rsidR="00FD3473">
        <w:t xml:space="preserve"> </w:t>
      </w:r>
      <w:r>
        <w:t>date</w:t>
      </w:r>
      <w:proofErr w:type="gramEnd"/>
      <w:r>
        <w:t xml:space="preserve"> din </w:t>
      </w:r>
      <w:proofErr w:type="spellStart"/>
      <w:r>
        <w:t>literatura</w:t>
      </w:r>
      <w:proofErr w:type="spellEnd"/>
      <w:r>
        <w:t xml:space="preserve"> </w:t>
      </w:r>
      <w:proofErr w:type="spellStart"/>
      <w:r>
        <w:t>clinică</w:t>
      </w:r>
      <w:proofErr w:type="spellEnd"/>
    </w:p>
    <w:p w:rsidR="00CD17FE" w:rsidRDefault="006250C4" w:rsidP="00FD3473">
      <w:pPr>
        <w:pStyle w:val="Heading3"/>
        <w:jc w:val="both"/>
      </w:pPr>
      <w:r>
        <w:t xml:space="preserve">7.1.1. </w:t>
      </w:r>
      <w:proofErr w:type="spellStart"/>
      <w:proofErr w:type="gramStart"/>
      <w:r>
        <w:t>Microneedling</w:t>
      </w:r>
      <w:proofErr w:type="spellEnd"/>
      <w:r>
        <w:t xml:space="preserve"> </w:t>
      </w:r>
      <w:r w:rsidR="00FD3473">
        <w:t xml:space="preserve"> </w:t>
      </w:r>
      <w:r>
        <w:t>meta</w:t>
      </w:r>
      <w:proofErr w:type="gramEnd"/>
      <w:r>
        <w:t>-</w:t>
      </w:r>
      <w:proofErr w:type="spellStart"/>
      <w:r>
        <w:t>analiză</w:t>
      </w:r>
      <w:proofErr w:type="spellEnd"/>
      <w:r>
        <w:t xml:space="preserve"> </w:t>
      </w:r>
      <w:proofErr w:type="spellStart"/>
      <w:r>
        <w:t>și</w:t>
      </w:r>
      <w:proofErr w:type="spellEnd"/>
      <w:r>
        <w:t xml:space="preserve"> review </w:t>
      </w:r>
      <w:proofErr w:type="spellStart"/>
      <w:r>
        <w:t>sistematic</w:t>
      </w:r>
      <w:proofErr w:type="spellEnd"/>
    </w:p>
    <w:p w:rsidR="00CD17FE" w:rsidRDefault="006250C4" w:rsidP="00FD3473">
      <w:pPr>
        <w:jc w:val="both"/>
      </w:pPr>
      <w:r>
        <w:t>O meta-analiză pe 12 studii randomizate controlate cu 414 pacienți a demonstrat că microneedling-ul ca monoterapie produce ameliorări statistic semnificative ale cicatricilor atrofice post-acneice, cu grad ridicat de satisfacție al pacienților și profil de siguranță favorabil (Shen et al., 2022). Un review sistematic al RCT-urilor a confirmat eficacitatea microneedling-ului pentru cicatricile atrofice și a subliniat că absența riscului de hiperpigmentare post-procedurală la fototipurile mai închise este un avantaj diferențiator major față de laserele ablationale (Sitohang et al., 2021).</w:t>
      </w:r>
    </w:p>
    <w:p w:rsidR="00CD17FE" w:rsidRDefault="006250C4" w:rsidP="00FD3473">
      <w:pPr>
        <w:pStyle w:val="Heading3"/>
        <w:jc w:val="both"/>
      </w:pPr>
      <w:r>
        <w:t>7.1.2. Radiofrecvență fracționată versus microneedling convențional</w:t>
      </w:r>
    </w:p>
    <w:p w:rsidR="00CD17FE" w:rsidRDefault="006250C4" w:rsidP="00FD3473">
      <w:pPr>
        <w:jc w:val="both"/>
      </w:pPr>
      <w:r>
        <w:t>Un review sistematic recent al tuturor dovezilor disponibile pentru RF fracționată cu microace ca monoterapie a documentat ameliorări semnificative ale cicatricilor atrofice post-acneice, cu avantaje față de microneedling convențional pentru cicatricile mai profunde, datorită capacității sale de a stimula derma reticulară la adâncimi de 2–4 mm (Niaz et al., 2025). Morpheus8 a demonstrat eficacitate clinică în cicatricile acneice pe fototipuri diverse, cu profil de siguranță comparabil cu al microneedling-ului (Hendricks &amp; Farhang, 2022).</w:t>
      </w:r>
    </w:p>
    <w:p w:rsidR="00CD17FE" w:rsidRDefault="006250C4" w:rsidP="00FD3473">
      <w:pPr>
        <w:pStyle w:val="Heading3"/>
        <w:jc w:val="both"/>
      </w:pPr>
      <w:r>
        <w:t>7.1.3. TCA CROSS pentru cicatricile ice pick</w:t>
      </w:r>
    </w:p>
    <w:p w:rsidR="00CD17FE" w:rsidRDefault="006250C4" w:rsidP="00FD3473">
      <w:pPr>
        <w:jc w:val="both"/>
      </w:pPr>
      <w:r>
        <w:t xml:space="preserve">Khunger et al. (2011) au documentat siguranța și eficacitatea TCA CROSS 100% pentru cicatricile ice pick la </w:t>
      </w:r>
      <w:proofErr w:type="spellStart"/>
      <w:r>
        <w:t>pacienți</w:t>
      </w:r>
      <w:proofErr w:type="spellEnd"/>
      <w:r>
        <w:t xml:space="preserve"> cu </w:t>
      </w:r>
      <w:proofErr w:type="spellStart"/>
      <w:r>
        <w:t>fototipuri</w:t>
      </w:r>
      <w:proofErr w:type="spellEnd"/>
      <w:r>
        <w:t xml:space="preserve"> Fitzpatrick IV–</w:t>
      </w:r>
      <w:proofErr w:type="gramStart"/>
      <w:r>
        <w:t xml:space="preserve">V </w:t>
      </w:r>
      <w:r w:rsidR="00FD3473">
        <w:t xml:space="preserve"> </w:t>
      </w:r>
      <w:r>
        <w:t>un</w:t>
      </w:r>
      <w:proofErr w:type="gramEnd"/>
      <w:r>
        <w:t xml:space="preserve"> </w:t>
      </w:r>
      <w:proofErr w:type="spellStart"/>
      <w:r>
        <w:t>grup</w:t>
      </w:r>
      <w:proofErr w:type="spellEnd"/>
      <w:r>
        <w:t xml:space="preserve"> </w:t>
      </w:r>
      <w:proofErr w:type="spellStart"/>
      <w:r>
        <w:t>terapeutic</w:t>
      </w:r>
      <w:proofErr w:type="spellEnd"/>
      <w:r>
        <w:t xml:space="preserve"> </w:t>
      </w:r>
      <w:proofErr w:type="spellStart"/>
      <w:r>
        <w:t>dificil</w:t>
      </w:r>
      <w:proofErr w:type="spellEnd"/>
      <w:r>
        <w:t xml:space="preserve"> din cauza riscului crescut de hiperpigmentare. Thuy et al. (2024) au furnizat date recente dintr-un RCT comparând concentrațiile 50% vs. 80% TCA, cu implicații practice pentru optimizarea protocolului în funcție de tolerabilitate.</w:t>
      </w:r>
    </w:p>
    <w:p w:rsidR="00CD17FE" w:rsidRDefault="006250C4" w:rsidP="00FD3473">
      <w:pPr>
        <w:pStyle w:val="Heading3"/>
        <w:jc w:val="both"/>
      </w:pPr>
      <w:r>
        <w:t>7.1.4. Subcizie în cicatricile rolling</w:t>
      </w:r>
    </w:p>
    <w:p w:rsidR="00CD17FE" w:rsidRDefault="006250C4" w:rsidP="00FD3473">
      <w:pPr>
        <w:jc w:val="both"/>
      </w:pPr>
      <w:r>
        <w:t xml:space="preserve">Un review sistematic al 16 studii clinice de subcision a sintetizat dovezile disponibile, confirmat eficacitatea subcisiei pentru cicatricile rolling cu aderențe fibrotice profunde și </w:t>
      </w:r>
      <w:r>
        <w:lastRenderedPageBreak/>
        <w:t>analizând avantajele și limitele diferitelor tehnici (canulă vs. ac) (Ahramiyanpour et al., 2023). Alam et al. (2005) au stabilit datele de bază privind eficacitatea (~50% ameliorare) și profilul de siguranță al subcisiei într-un studiu clinic pe 40 de pacienți.</w:t>
      </w:r>
    </w:p>
    <w:p w:rsidR="00CD17FE" w:rsidRDefault="006250C4" w:rsidP="00FD3473">
      <w:pPr>
        <w:pStyle w:val="Heading2"/>
        <w:jc w:val="both"/>
      </w:pPr>
      <w:r>
        <w:t>7.2. Eficiența terapiilor combinate</w:t>
      </w:r>
    </w:p>
    <w:p w:rsidR="00CD17FE" w:rsidRDefault="006250C4" w:rsidP="00FD3473">
      <w:pPr>
        <w:jc w:val="both"/>
      </w:pPr>
      <w:r>
        <w:t>Combinațiile terapeutice au demonstrat, în general, eficiență superioară monoterapiei. O network meta-analiză cuprinzătoare comparând multiple opțiuni terapeutice pentru cicatricile acneice a identificat laser + PRP ca una dintre combinațiile cu cea mai bună eficiență pentru reducerea severității cicatricilor (Wu et al., 2025).</w:t>
      </w:r>
    </w:p>
    <w:p w:rsidR="00CD17FE" w:rsidRDefault="006250C4" w:rsidP="00FD3473">
      <w:pPr>
        <w:jc w:val="both"/>
      </w:pPr>
      <w:r>
        <w:t>Taylor &amp; Koron (2021) au demonstrat clinic eficacitatea abordării multimodale (subcision + TCA + laser erbiu fracționat) pentru cicatricile rolling pe ten etnic, subliniind importanța secvențialității corecte a procedurilor.</w:t>
      </w:r>
    </w:p>
    <w:p w:rsidR="00CD17FE" w:rsidRDefault="006250C4" w:rsidP="00FD3473">
      <w:pPr>
        <w:pStyle w:val="Heading2"/>
        <w:jc w:val="both"/>
      </w:pPr>
      <w:r>
        <w:t>7.3. Scale de evaluare și standardizarea rezultatelor</w:t>
      </w:r>
    </w:p>
    <w:p w:rsidR="00CD17FE" w:rsidRDefault="006250C4" w:rsidP="00FD3473">
      <w:pPr>
        <w:jc w:val="both"/>
      </w:pPr>
      <w:r>
        <w:t>Lipsa unui standard de evaluare unanim acceptat este una dintre cele mai mari provocări ale interpretării literaturii. Scala Goodman &amp; Baron calitativă și cantitativă și scala ECCA sunt cel mai frecvent utilizate, dar nu sunt direct comparabile între ele (Goodman &amp; Baron, 2006).</w:t>
      </w:r>
    </w:p>
    <w:p w:rsidR="00CD17FE" w:rsidRDefault="006250C4" w:rsidP="00FD3473">
      <w:pPr>
        <w:jc w:val="both"/>
      </w:pPr>
      <w:r>
        <w:t>O tensiune recurentă în studii este diferența dintre evaluarea clinicianului și cea a pacientului. Studiile de calitate includ ambele tipuri de evaluare și fotodocumentare standardizată la baseline, la finalizarea tratamentului și la follow-up de minimum 3–6 luni.</w:t>
      </w:r>
    </w:p>
    <w:p w:rsidR="00CD17FE" w:rsidRDefault="006250C4" w:rsidP="00FD3473">
      <w:pPr>
        <w:pStyle w:val="Heading2"/>
        <w:jc w:val="both"/>
      </w:pPr>
      <w:r>
        <w:t>7.4. Limitele cercetării actuale</w:t>
      </w:r>
    </w:p>
    <w:p w:rsidR="00CD17FE" w:rsidRDefault="006250C4" w:rsidP="00FD3473">
      <w:pPr>
        <w:jc w:val="both"/>
      </w:pPr>
      <w:r>
        <w:t xml:space="preserve">Literatura clinică este afectată de mai multe limitări metodologice sistematice. </w:t>
      </w:r>
      <w:proofErr w:type="spellStart"/>
      <w:r>
        <w:t>Dimensiunile</w:t>
      </w:r>
      <w:proofErr w:type="spellEnd"/>
      <w:r>
        <w:t xml:space="preserve"> </w:t>
      </w:r>
      <w:proofErr w:type="spellStart"/>
      <w:r>
        <w:t>mici</w:t>
      </w:r>
      <w:proofErr w:type="spellEnd"/>
      <w:r>
        <w:t xml:space="preserve"> ale </w:t>
      </w:r>
      <w:proofErr w:type="spellStart"/>
      <w:proofErr w:type="gramStart"/>
      <w:r>
        <w:t>loturilor</w:t>
      </w:r>
      <w:proofErr w:type="spellEnd"/>
      <w:r>
        <w:t xml:space="preserve"> </w:t>
      </w:r>
      <w:r w:rsidR="00FD3473">
        <w:t xml:space="preserve"> </w:t>
      </w:r>
      <w:proofErr w:type="spellStart"/>
      <w:r>
        <w:t>frecvent</w:t>
      </w:r>
      <w:proofErr w:type="spellEnd"/>
      <w:proofErr w:type="gramEnd"/>
      <w:r>
        <w:t xml:space="preserve"> 20–60 de </w:t>
      </w:r>
      <w:proofErr w:type="spellStart"/>
      <w:r>
        <w:t>pacienți</w:t>
      </w:r>
      <w:proofErr w:type="spellEnd"/>
      <w:r>
        <w:t xml:space="preserve"> </w:t>
      </w:r>
      <w:r w:rsidR="00FD3473">
        <w:t xml:space="preserve"> </w:t>
      </w:r>
      <w:proofErr w:type="spellStart"/>
      <w:r>
        <w:t>sunt</w:t>
      </w:r>
      <w:proofErr w:type="spellEnd"/>
      <w:r>
        <w:t xml:space="preserve"> </w:t>
      </w:r>
      <w:proofErr w:type="spellStart"/>
      <w:r>
        <w:t>insuficiente</w:t>
      </w:r>
      <w:proofErr w:type="spellEnd"/>
      <w:r>
        <w:t xml:space="preserve"> </w:t>
      </w:r>
      <w:proofErr w:type="spellStart"/>
      <w:r>
        <w:t>pentru</w:t>
      </w:r>
      <w:proofErr w:type="spellEnd"/>
      <w:r>
        <w:t xml:space="preserve"> </w:t>
      </w:r>
      <w:proofErr w:type="spellStart"/>
      <w:r>
        <w:t>putere</w:t>
      </w:r>
      <w:proofErr w:type="spellEnd"/>
      <w:r>
        <w:t xml:space="preserve"> </w:t>
      </w:r>
      <w:proofErr w:type="spellStart"/>
      <w:r>
        <w:t>statistică</w:t>
      </w:r>
      <w:proofErr w:type="spellEnd"/>
      <w:r>
        <w:t xml:space="preserve"> </w:t>
      </w:r>
      <w:proofErr w:type="spellStart"/>
      <w:r>
        <w:t>ridicată</w:t>
      </w:r>
      <w:proofErr w:type="spellEnd"/>
      <w:r>
        <w:t>. Heterogenitatea populațiilor incluse reduce comparabilitatea. Absența standardizării protocoalelor terapeutice face reproducerea rezultatelor în practica clinică deseori dificilă (Wu et al., 2025).</w:t>
      </w:r>
    </w:p>
    <w:p w:rsidR="00CD17FE" w:rsidRDefault="006250C4" w:rsidP="00FD3473">
      <w:pPr>
        <w:jc w:val="both"/>
      </w:pPr>
      <w:r>
        <w:t xml:space="preserve">Bias-ul de publicare favorizează studiile cu rezultate pozitive. Durata scurtă a follow-up-ului (3–6 luni în </w:t>
      </w:r>
      <w:proofErr w:type="spellStart"/>
      <w:r>
        <w:t>cele</w:t>
      </w:r>
      <w:proofErr w:type="spellEnd"/>
      <w:r>
        <w:t xml:space="preserve"> </w:t>
      </w:r>
      <w:proofErr w:type="spellStart"/>
      <w:r>
        <w:t>mai</w:t>
      </w:r>
      <w:proofErr w:type="spellEnd"/>
      <w:r>
        <w:t xml:space="preserve"> </w:t>
      </w:r>
      <w:proofErr w:type="spellStart"/>
      <w:r>
        <w:t>multe</w:t>
      </w:r>
      <w:proofErr w:type="spellEnd"/>
      <w:r>
        <w:t xml:space="preserve"> </w:t>
      </w:r>
      <w:proofErr w:type="spellStart"/>
      <w:r>
        <w:t>studii</w:t>
      </w:r>
      <w:proofErr w:type="spellEnd"/>
      <w:r>
        <w:t xml:space="preserve">) nu </w:t>
      </w:r>
      <w:proofErr w:type="spellStart"/>
      <w:r>
        <w:t>permite</w:t>
      </w:r>
      <w:proofErr w:type="spellEnd"/>
      <w:r>
        <w:t xml:space="preserve"> </w:t>
      </w:r>
      <w:proofErr w:type="spellStart"/>
      <w:r>
        <w:t>evaluarea</w:t>
      </w:r>
      <w:proofErr w:type="spellEnd"/>
      <w:r>
        <w:t xml:space="preserve"> </w:t>
      </w:r>
      <w:proofErr w:type="spellStart"/>
      <w:r>
        <w:t>durabilității</w:t>
      </w:r>
      <w:proofErr w:type="spellEnd"/>
      <w:r>
        <w:t xml:space="preserve"> </w:t>
      </w:r>
      <w:proofErr w:type="spellStart"/>
      <w:r>
        <w:t>pe</w:t>
      </w:r>
      <w:proofErr w:type="spellEnd"/>
      <w:r>
        <w:t xml:space="preserve"> </w:t>
      </w:r>
      <w:proofErr w:type="spellStart"/>
      <w:r>
        <w:t>termen</w:t>
      </w:r>
      <w:proofErr w:type="spellEnd"/>
      <w:r>
        <w:t xml:space="preserve"> lung a </w:t>
      </w:r>
      <w:proofErr w:type="spellStart"/>
      <w:proofErr w:type="gramStart"/>
      <w:r>
        <w:t>rezultatelor</w:t>
      </w:r>
      <w:proofErr w:type="spellEnd"/>
      <w:r>
        <w:t xml:space="preserve"> </w:t>
      </w:r>
      <w:r w:rsidR="00FD3473">
        <w:t xml:space="preserve"> </w:t>
      </w:r>
      <w:r>
        <w:t>cu</w:t>
      </w:r>
      <w:proofErr w:type="gramEnd"/>
      <w:r>
        <w:t xml:space="preserve"> </w:t>
      </w:r>
      <w:proofErr w:type="spellStart"/>
      <w:r>
        <w:t>atât</w:t>
      </w:r>
      <w:proofErr w:type="spellEnd"/>
      <w:r>
        <w:t xml:space="preserve"> </w:t>
      </w:r>
      <w:proofErr w:type="spellStart"/>
      <w:r>
        <w:t>mai</w:t>
      </w:r>
      <w:proofErr w:type="spellEnd"/>
      <w:r>
        <w:t xml:space="preserve"> relevant cu cât eficiența maximă a procedurilor bazate pe neocolageneză se manifestă la 6–12 luni.</w:t>
      </w:r>
    </w:p>
    <w:p w:rsidR="00CD17FE" w:rsidRDefault="006250C4" w:rsidP="00FD3473">
      <w:pPr>
        <w:pStyle w:val="Heading2"/>
        <w:jc w:val="both"/>
      </w:pPr>
      <w:r>
        <w:t>7.5. Factori care influențează răspunsul la tratament</w:t>
      </w:r>
    </w:p>
    <w:p w:rsidR="00CD17FE" w:rsidRDefault="006250C4" w:rsidP="00FD3473">
      <w:pPr>
        <w:jc w:val="both"/>
      </w:pPr>
      <w:r>
        <w:t xml:space="preserve">Tipul morfologic al cicatricilor are cel mai mare impact predictiv: ice pick profunde răspund mai puțin complet la orice procedură față de boxcar superficiale sau rolling. Fototipul cutanat influențează atât alegerea procedurii, cât și riscul de complicații. </w:t>
      </w:r>
      <w:proofErr w:type="spellStart"/>
      <w:r>
        <w:t>Vârsta</w:t>
      </w:r>
      <w:proofErr w:type="spellEnd"/>
      <w:r>
        <w:t xml:space="preserve"> </w:t>
      </w:r>
      <w:proofErr w:type="spellStart"/>
      <w:r>
        <w:lastRenderedPageBreak/>
        <w:t>tisulară</w:t>
      </w:r>
      <w:proofErr w:type="spellEnd"/>
      <w:r>
        <w:t xml:space="preserve"> a </w:t>
      </w:r>
      <w:proofErr w:type="spellStart"/>
      <w:proofErr w:type="gramStart"/>
      <w:r>
        <w:t>cicatricilor</w:t>
      </w:r>
      <w:proofErr w:type="spellEnd"/>
      <w:r>
        <w:t xml:space="preserve"> </w:t>
      </w:r>
      <w:r w:rsidR="00FD3473">
        <w:t xml:space="preserve"> </w:t>
      </w:r>
      <w:proofErr w:type="spellStart"/>
      <w:r>
        <w:t>leziunile</w:t>
      </w:r>
      <w:proofErr w:type="spellEnd"/>
      <w:proofErr w:type="gramEnd"/>
      <w:r>
        <w:t xml:space="preserve"> </w:t>
      </w:r>
      <w:proofErr w:type="spellStart"/>
      <w:r>
        <w:t>vechi</w:t>
      </w:r>
      <w:proofErr w:type="spellEnd"/>
      <w:r>
        <w:t xml:space="preserve"> </w:t>
      </w:r>
      <w:proofErr w:type="spellStart"/>
      <w:r>
        <w:t>răspund</w:t>
      </w:r>
      <w:proofErr w:type="spellEnd"/>
      <w:r>
        <w:t xml:space="preserve"> </w:t>
      </w:r>
      <w:proofErr w:type="spellStart"/>
      <w:r>
        <w:t>mai</w:t>
      </w:r>
      <w:proofErr w:type="spellEnd"/>
      <w:r>
        <w:t xml:space="preserve"> </w:t>
      </w:r>
      <w:proofErr w:type="spellStart"/>
      <w:r>
        <w:t>greu</w:t>
      </w:r>
      <w:proofErr w:type="spellEnd"/>
      <w:r>
        <w:t xml:space="preserve"> </w:t>
      </w:r>
      <w:proofErr w:type="spellStart"/>
      <w:r>
        <w:t>față</w:t>
      </w:r>
      <w:proofErr w:type="spellEnd"/>
      <w:r>
        <w:t xml:space="preserve"> de </w:t>
      </w:r>
      <w:proofErr w:type="spellStart"/>
      <w:r>
        <w:t>cele</w:t>
      </w:r>
      <w:proofErr w:type="spellEnd"/>
      <w:r>
        <w:t xml:space="preserve"> </w:t>
      </w:r>
      <w:proofErr w:type="spellStart"/>
      <w:r>
        <w:t>recente</w:t>
      </w:r>
      <w:proofErr w:type="spellEnd"/>
      <w:r>
        <w:t xml:space="preserve"> </w:t>
      </w:r>
      <w:r w:rsidR="00FD3473">
        <w:t xml:space="preserve"> </w:t>
      </w:r>
      <w:proofErr w:type="spellStart"/>
      <w:r>
        <w:t>este</w:t>
      </w:r>
      <w:proofErr w:type="spellEnd"/>
      <w:r>
        <w:t xml:space="preserve"> un </w:t>
      </w:r>
      <w:proofErr w:type="spellStart"/>
      <w:r>
        <w:t>parametru</w:t>
      </w:r>
      <w:proofErr w:type="spellEnd"/>
      <w:r>
        <w:t xml:space="preserve"> clinic relevant (Jennings et al., 2024).</w:t>
      </w:r>
    </w:p>
    <w:p w:rsidR="00CD17FE" w:rsidRDefault="006250C4" w:rsidP="00FD3473">
      <w:pPr>
        <w:jc w:val="both"/>
      </w:pPr>
      <w:proofErr w:type="spellStart"/>
      <w:r>
        <w:t>Aderența</w:t>
      </w:r>
      <w:proofErr w:type="spellEnd"/>
      <w:r>
        <w:t xml:space="preserve"> la </w:t>
      </w:r>
      <w:proofErr w:type="spellStart"/>
      <w:r>
        <w:t>protocoalele</w:t>
      </w:r>
      <w:proofErr w:type="spellEnd"/>
      <w:r>
        <w:t xml:space="preserve"> de </w:t>
      </w:r>
      <w:proofErr w:type="spellStart"/>
      <w:r>
        <w:t>îngrijire</w:t>
      </w:r>
      <w:proofErr w:type="spellEnd"/>
      <w:r>
        <w:t xml:space="preserve"> post-</w:t>
      </w:r>
      <w:proofErr w:type="spellStart"/>
      <w:proofErr w:type="gramStart"/>
      <w:r>
        <w:t>procedurală</w:t>
      </w:r>
      <w:proofErr w:type="spellEnd"/>
      <w:r>
        <w:t xml:space="preserve"> </w:t>
      </w:r>
      <w:r w:rsidR="00FD3473">
        <w:t xml:space="preserve"> </w:t>
      </w:r>
      <w:proofErr w:type="spellStart"/>
      <w:r>
        <w:t>fotoprotecție</w:t>
      </w:r>
      <w:proofErr w:type="spellEnd"/>
      <w:proofErr w:type="gramEnd"/>
      <w:r>
        <w:t xml:space="preserve"> </w:t>
      </w:r>
      <w:proofErr w:type="spellStart"/>
      <w:r>
        <w:t>riguroasă</w:t>
      </w:r>
      <w:proofErr w:type="spellEnd"/>
      <w:r>
        <w:t xml:space="preserve">, </w:t>
      </w:r>
      <w:proofErr w:type="spellStart"/>
      <w:r>
        <w:t>evitarea</w:t>
      </w:r>
      <w:proofErr w:type="spellEnd"/>
      <w:r>
        <w:t xml:space="preserve"> </w:t>
      </w:r>
      <w:proofErr w:type="spellStart"/>
      <w:r>
        <w:t>factorilor</w:t>
      </w:r>
      <w:proofErr w:type="spellEnd"/>
      <w:r>
        <w:t xml:space="preserve"> </w:t>
      </w:r>
      <w:proofErr w:type="spellStart"/>
      <w:r>
        <w:t>iritanți</w:t>
      </w:r>
      <w:proofErr w:type="spellEnd"/>
      <w:r>
        <w:t xml:space="preserve">, </w:t>
      </w:r>
      <w:proofErr w:type="spellStart"/>
      <w:r>
        <w:t>respectarea</w:t>
      </w:r>
      <w:proofErr w:type="spellEnd"/>
      <w:r>
        <w:t xml:space="preserve"> </w:t>
      </w:r>
      <w:proofErr w:type="spellStart"/>
      <w:r>
        <w:t>intervalelor</w:t>
      </w:r>
      <w:proofErr w:type="spellEnd"/>
      <w:r>
        <w:t xml:space="preserve"> </w:t>
      </w:r>
      <w:proofErr w:type="spellStart"/>
      <w:r>
        <w:t>dintre</w:t>
      </w:r>
      <w:proofErr w:type="spellEnd"/>
      <w:r>
        <w:t xml:space="preserve"> </w:t>
      </w:r>
      <w:proofErr w:type="spellStart"/>
      <w:r>
        <w:t>ședințe</w:t>
      </w:r>
      <w:proofErr w:type="spellEnd"/>
      <w:r>
        <w:t xml:space="preserve"> </w:t>
      </w:r>
      <w:r w:rsidR="00FD3473">
        <w:t xml:space="preserve"> </w:t>
      </w:r>
      <w:proofErr w:type="spellStart"/>
      <w:r>
        <w:t>influențează</w:t>
      </w:r>
      <w:proofErr w:type="spellEnd"/>
      <w:r>
        <w:t xml:space="preserve"> direct </w:t>
      </w:r>
      <w:proofErr w:type="spellStart"/>
      <w:r>
        <w:t>calitatea</w:t>
      </w:r>
      <w:proofErr w:type="spellEnd"/>
      <w:r>
        <w:t xml:space="preserve"> </w:t>
      </w:r>
      <w:proofErr w:type="spellStart"/>
      <w:r>
        <w:t>rezultatelor</w:t>
      </w:r>
      <w:proofErr w:type="spellEnd"/>
      <w:r>
        <w:t>. Experiența operatorului este un factor determinant mai ales pentru proceduri tehnic pretențioase, cum sunt TCA CROSS și subcizia.</w:t>
      </w:r>
    </w:p>
    <w:p w:rsidR="00CD17FE" w:rsidRDefault="006250C4" w:rsidP="00FD3473">
      <w:pPr>
        <w:pStyle w:val="Heading2"/>
        <w:jc w:val="both"/>
      </w:pPr>
      <w:r>
        <w:t>7.6. Perspective de cercetare și tendințe actuale</w:t>
      </w:r>
    </w:p>
    <w:p w:rsidR="00CD17FE" w:rsidRDefault="006250C4" w:rsidP="00FD3473">
      <w:pPr>
        <w:jc w:val="both"/>
      </w:pPr>
      <w:r>
        <w:t>Terapiile regenerative bazate pe exozomi și preparate derivate din celule stem reprezintă o direcție de interes major. Primul RCT split-face dublu-orb evaluând exozomii derivați din celule stem adipoase ca adjuvant al laserului CO₂ fracționat a produs rezultate favorabile (Kwon et al., 2020), deschizând o direcție promițătoare care necesită studii suplimentare pe loturi mai mari.</w:t>
      </w:r>
    </w:p>
    <w:p w:rsidR="00CD17FE" w:rsidRDefault="006250C4" w:rsidP="00FD3473">
      <w:pPr>
        <w:jc w:val="both"/>
      </w:pPr>
      <w:r>
        <w:t>Inteligența artificială și instrumentele de analiză a imaginii dermatologice au potențialul de a obiectiviza evaluarea cicatricilor și de a facilita monitorizarea reproductibilă. Network meta-analize care compară sistematic multiple opțiuni terapeutice (Wu et al., 2025) reprezintă direcția corectă în ierarhizarea opțiunilor disponibile.</w:t>
      </w:r>
    </w:p>
    <w:p w:rsidR="00CD17FE" w:rsidRDefault="006250C4" w:rsidP="00FD3473">
      <w:pPr>
        <w:jc w:val="both"/>
      </w:pPr>
      <w:r>
        <w:br w:type="page"/>
      </w:r>
    </w:p>
    <w:p w:rsidR="00CD17FE" w:rsidRDefault="006250C4" w:rsidP="00FD3473">
      <w:pPr>
        <w:pStyle w:val="Heading1"/>
        <w:jc w:val="both"/>
      </w:pPr>
      <w:r>
        <w:lastRenderedPageBreak/>
        <w:t>Capitolul 8. Concluzii</w:t>
      </w:r>
    </w:p>
    <w:p w:rsidR="00CD17FE" w:rsidRDefault="006250C4" w:rsidP="00FD3473">
      <w:pPr>
        <w:jc w:val="both"/>
      </w:pPr>
      <w:r>
        <w:t xml:space="preserve">Cicatricile post-acneice sunt mai mult decât o problemă de aspect. Ele sunt consecința unui proces </w:t>
      </w:r>
      <w:proofErr w:type="spellStart"/>
      <w:r>
        <w:t>inflamator</w:t>
      </w:r>
      <w:proofErr w:type="spellEnd"/>
      <w:r>
        <w:t xml:space="preserve"> care a </w:t>
      </w:r>
      <w:proofErr w:type="spellStart"/>
      <w:r>
        <w:t>depășit</w:t>
      </w:r>
      <w:proofErr w:type="spellEnd"/>
      <w:r>
        <w:t xml:space="preserve"> </w:t>
      </w:r>
      <w:proofErr w:type="spellStart"/>
      <w:r>
        <w:t>capacitatea</w:t>
      </w:r>
      <w:proofErr w:type="spellEnd"/>
      <w:r>
        <w:t xml:space="preserve"> de </w:t>
      </w:r>
      <w:proofErr w:type="spellStart"/>
      <w:r>
        <w:t>autorestaurare</w:t>
      </w:r>
      <w:proofErr w:type="spellEnd"/>
      <w:r>
        <w:t xml:space="preserve"> a </w:t>
      </w:r>
      <w:proofErr w:type="spellStart"/>
      <w:r>
        <w:t>pielii</w:t>
      </w:r>
      <w:proofErr w:type="spellEnd"/>
      <w:r>
        <w:t xml:space="preserve">, </w:t>
      </w:r>
      <w:proofErr w:type="spellStart"/>
      <w:r>
        <w:t>lăsând</w:t>
      </w:r>
      <w:proofErr w:type="spellEnd"/>
      <w:r>
        <w:t xml:space="preserve"> </w:t>
      </w:r>
      <w:proofErr w:type="spellStart"/>
      <w:r>
        <w:t>modificări</w:t>
      </w:r>
      <w:proofErr w:type="spellEnd"/>
      <w:r>
        <w:t xml:space="preserve"> </w:t>
      </w:r>
      <w:proofErr w:type="spellStart"/>
      <w:r>
        <w:t>structurale</w:t>
      </w:r>
      <w:proofErr w:type="spellEnd"/>
      <w:r>
        <w:t xml:space="preserve"> </w:t>
      </w:r>
      <w:proofErr w:type="spellStart"/>
      <w:r>
        <w:t>ireversibile</w:t>
      </w:r>
      <w:proofErr w:type="spellEnd"/>
      <w:r>
        <w:t xml:space="preserve"> ale </w:t>
      </w:r>
      <w:proofErr w:type="spellStart"/>
      <w:proofErr w:type="gramStart"/>
      <w:r>
        <w:t>dermei</w:t>
      </w:r>
      <w:proofErr w:type="spellEnd"/>
      <w:r>
        <w:t xml:space="preserve"> </w:t>
      </w:r>
      <w:r w:rsidR="00FD3473">
        <w:t xml:space="preserve"> </w:t>
      </w:r>
      <w:proofErr w:type="spellStart"/>
      <w:r>
        <w:t>și</w:t>
      </w:r>
      <w:proofErr w:type="spellEnd"/>
      <w:proofErr w:type="gramEnd"/>
      <w:r>
        <w:t xml:space="preserve">, de </w:t>
      </w:r>
      <w:proofErr w:type="spellStart"/>
      <w:r>
        <w:t>multe</w:t>
      </w:r>
      <w:proofErr w:type="spellEnd"/>
      <w:r>
        <w:t xml:space="preserve"> </w:t>
      </w:r>
      <w:proofErr w:type="spellStart"/>
      <w:r>
        <w:t>ori</w:t>
      </w:r>
      <w:proofErr w:type="spellEnd"/>
      <w:r>
        <w:t xml:space="preserve">, o </w:t>
      </w:r>
      <w:proofErr w:type="spellStart"/>
      <w:r>
        <w:t>povară</w:t>
      </w:r>
      <w:proofErr w:type="spellEnd"/>
      <w:r>
        <w:t xml:space="preserve"> </w:t>
      </w:r>
      <w:proofErr w:type="spellStart"/>
      <w:r>
        <w:t>psihosocială</w:t>
      </w:r>
      <w:proofErr w:type="spellEnd"/>
      <w:r>
        <w:t xml:space="preserve"> </w:t>
      </w:r>
      <w:proofErr w:type="spellStart"/>
      <w:r>
        <w:t>comparabilă</w:t>
      </w:r>
      <w:proofErr w:type="spellEnd"/>
      <w:r>
        <w:t xml:space="preserve"> </w:t>
      </w:r>
      <w:proofErr w:type="spellStart"/>
      <w:r>
        <w:t>sau</w:t>
      </w:r>
      <w:proofErr w:type="spellEnd"/>
      <w:r>
        <w:t xml:space="preserve"> </w:t>
      </w:r>
      <w:proofErr w:type="spellStart"/>
      <w:r>
        <w:t>mai</w:t>
      </w:r>
      <w:proofErr w:type="spellEnd"/>
      <w:r>
        <w:t xml:space="preserve"> grea decât cea a acneei active în sine. </w:t>
      </w:r>
      <w:proofErr w:type="spellStart"/>
      <w:r>
        <w:t>Prevalența</w:t>
      </w:r>
      <w:proofErr w:type="spellEnd"/>
      <w:r>
        <w:t xml:space="preserve"> </w:t>
      </w:r>
      <w:proofErr w:type="spellStart"/>
      <w:r>
        <w:t>ridicată</w:t>
      </w:r>
      <w:proofErr w:type="spellEnd"/>
      <w:r>
        <w:t xml:space="preserve"> a </w:t>
      </w:r>
      <w:proofErr w:type="spellStart"/>
      <w:r>
        <w:t>acneei</w:t>
      </w:r>
      <w:proofErr w:type="spellEnd"/>
      <w:r>
        <w:t xml:space="preserve"> la </w:t>
      </w:r>
      <w:proofErr w:type="spellStart"/>
      <w:r>
        <w:t>nivel</w:t>
      </w:r>
      <w:proofErr w:type="spellEnd"/>
      <w:r>
        <w:t xml:space="preserve"> </w:t>
      </w:r>
      <w:proofErr w:type="gramStart"/>
      <w:r>
        <w:t xml:space="preserve">global </w:t>
      </w:r>
      <w:r w:rsidR="00FD3473">
        <w:t xml:space="preserve"> </w:t>
      </w:r>
      <w:r>
        <w:t>cu</w:t>
      </w:r>
      <w:proofErr w:type="gramEnd"/>
      <w:r>
        <w:t xml:space="preserve"> 184,3 </w:t>
      </w:r>
      <w:proofErr w:type="spellStart"/>
      <w:r>
        <w:t>milioane</w:t>
      </w:r>
      <w:proofErr w:type="spellEnd"/>
      <w:r>
        <w:t xml:space="preserve"> de </w:t>
      </w:r>
      <w:proofErr w:type="spellStart"/>
      <w:r>
        <w:t>cazuri</w:t>
      </w:r>
      <w:proofErr w:type="spellEnd"/>
      <w:r>
        <w:t xml:space="preserve"> estimate în rândul tinerilor cu vârste de 10–24 de ani la nivel mondial (Zhu et al., 2025) </w:t>
      </w:r>
      <w:r w:rsidR="00FD3473">
        <w:t xml:space="preserve"> </w:t>
      </w:r>
      <w:proofErr w:type="spellStart"/>
      <w:r>
        <w:t>combinată</w:t>
      </w:r>
      <w:proofErr w:type="spellEnd"/>
      <w:r>
        <w:t xml:space="preserve"> cu </w:t>
      </w:r>
      <w:proofErr w:type="spellStart"/>
      <w:r>
        <w:t>riscul</w:t>
      </w:r>
      <w:proofErr w:type="spellEnd"/>
      <w:r>
        <w:t xml:space="preserve"> </w:t>
      </w:r>
      <w:proofErr w:type="spellStart"/>
      <w:r>
        <w:t>considerabil</w:t>
      </w:r>
      <w:proofErr w:type="spellEnd"/>
      <w:r>
        <w:t xml:space="preserve"> de cicatrizare permanentă în formele moderate și severe netratate sau tratate tardiv, conferă acestei teme o relevanță clinică și de sănătate publică indiscutabilă.</w:t>
      </w:r>
    </w:p>
    <w:p w:rsidR="00CD17FE" w:rsidRDefault="006250C4" w:rsidP="00FD3473">
      <w:pPr>
        <w:jc w:val="both"/>
      </w:pPr>
      <w:r>
        <w:t>Cel mai important instrument de prevenție a cicatricilor rămâne, și va rămâne, tratamentul precoce și eficient al acneei active conform ghidurilor AAD (Reynolds et al., 2024). Nicio procedură corectivă, oricât de sofisticată, nu înlocuiește controlul bolii înainte ca distrucția dermică să fi avut loc.</w:t>
      </w:r>
    </w:p>
    <w:p w:rsidR="00CD17FE" w:rsidRDefault="006250C4" w:rsidP="00FD3473">
      <w:pPr>
        <w:jc w:val="both"/>
      </w:pPr>
      <w:proofErr w:type="spellStart"/>
      <w:r>
        <w:t>Diversitatea</w:t>
      </w:r>
      <w:proofErr w:type="spellEnd"/>
      <w:r>
        <w:t xml:space="preserve"> </w:t>
      </w:r>
      <w:proofErr w:type="spellStart"/>
      <w:r>
        <w:t>morfologică</w:t>
      </w:r>
      <w:proofErr w:type="spellEnd"/>
      <w:r>
        <w:t xml:space="preserve"> a </w:t>
      </w:r>
      <w:proofErr w:type="spellStart"/>
      <w:r>
        <w:t>cicatricilor</w:t>
      </w:r>
      <w:proofErr w:type="spellEnd"/>
      <w:r>
        <w:t xml:space="preserve"> post-</w:t>
      </w:r>
      <w:proofErr w:type="spellStart"/>
      <w:proofErr w:type="gramStart"/>
      <w:r>
        <w:t>acneice</w:t>
      </w:r>
      <w:proofErr w:type="spellEnd"/>
      <w:r>
        <w:t xml:space="preserve"> </w:t>
      </w:r>
      <w:r w:rsidR="00FD3473">
        <w:t xml:space="preserve"> </w:t>
      </w:r>
      <w:r>
        <w:t>ice</w:t>
      </w:r>
      <w:proofErr w:type="gramEnd"/>
      <w:r>
        <w:t xml:space="preserve"> pick, boxcar, rolling, </w:t>
      </w:r>
      <w:proofErr w:type="spellStart"/>
      <w:r>
        <w:t>hipertrofice</w:t>
      </w:r>
      <w:proofErr w:type="spellEnd"/>
      <w:r>
        <w:t xml:space="preserve">, </w:t>
      </w:r>
      <w:proofErr w:type="spellStart"/>
      <w:r>
        <w:t>cheloide</w:t>
      </w:r>
      <w:proofErr w:type="spellEnd"/>
      <w:r>
        <w:t xml:space="preserve"> </w:t>
      </w:r>
      <w:r w:rsidR="00FD3473">
        <w:t xml:space="preserve"> </w:t>
      </w:r>
      <w:proofErr w:type="spellStart"/>
      <w:r>
        <w:t>reflectă</w:t>
      </w:r>
      <w:proofErr w:type="spellEnd"/>
      <w:r>
        <w:t xml:space="preserve"> </w:t>
      </w:r>
      <w:proofErr w:type="spellStart"/>
      <w:r>
        <w:t>mecanisme</w:t>
      </w:r>
      <w:proofErr w:type="spellEnd"/>
      <w:r>
        <w:t xml:space="preserve"> de </w:t>
      </w:r>
      <w:proofErr w:type="spellStart"/>
      <w:r>
        <w:t>formare</w:t>
      </w:r>
      <w:proofErr w:type="spellEnd"/>
      <w:r>
        <w:t xml:space="preserve"> </w:t>
      </w:r>
      <w:proofErr w:type="spellStart"/>
      <w:r>
        <w:t>distincte</w:t>
      </w:r>
      <w:proofErr w:type="spellEnd"/>
      <w:r>
        <w:t xml:space="preserve"> </w:t>
      </w:r>
      <w:proofErr w:type="spellStart"/>
      <w:r>
        <w:t>și</w:t>
      </w:r>
      <w:proofErr w:type="spellEnd"/>
      <w:r>
        <w:t xml:space="preserve"> </w:t>
      </w:r>
      <w:proofErr w:type="spellStart"/>
      <w:r>
        <w:t>implică</w:t>
      </w:r>
      <w:proofErr w:type="spellEnd"/>
      <w:r>
        <w:t xml:space="preserve"> răspunsuri terapeutice fundamental diferite. Aceasta este tocmai motivul pentru care nu există și nu poate exista o procedură universală. Clasificarea morfologică riguroasă, cu scale validate (Goodman &amp; Baron, 2006; Jacob et al., 2001) și fotodocumentare standardizată, nu este un lux academic, ci o premisă indispensabilă a oricărui plan terapeutic coerent.</w:t>
      </w:r>
    </w:p>
    <w:p w:rsidR="00CD17FE" w:rsidRDefault="006250C4" w:rsidP="00FD3473">
      <w:pPr>
        <w:jc w:val="both"/>
      </w:pPr>
      <w:r>
        <w:t>Spectrul tehnologiilor moderne disponibile oferă soluții pentru fiecare tip morfologic: microneedling eficient și bine tolerat pe toate fototipurile (Shen et al., 2022), laser CO₂ fracționat ablativ pentru cicatricile atrofice moderate-severe (Zhang et al., 2021), radiofrecvență fracționată sigură pe pielea mai închisă (Niaz et al., 2025), subcizie pentru rolling cu aderențe fibrotice (Ahramiyanpour et al., 2023; Alam et al., 2005), TCA CROSS pentru ice pick (Khunger et al., 2011; Thuy et al., 2024), fillere cu AH pentru defecte volumetrice (Artzi et al., 2020; Siperstein et al., 2022), și terapii regenerative în curs de consolidare a bazei de dovezi (Kwon et al., 2020; Long et al., 2020).</w:t>
      </w:r>
    </w:p>
    <w:p w:rsidR="00CD17FE" w:rsidRDefault="006250C4" w:rsidP="00FD3473">
      <w:pPr>
        <w:jc w:val="both"/>
      </w:pPr>
      <w:r>
        <w:t>Combinațiile terapeutice s-au dovedit superior monoterapiei în managementul cicatricilor complexe sau mixte, prin adresarea complementară a diferitelor niveluri tisulare și mecanisme patogenice (Wu et al., 2025; Taylor &amp; Koron, 2021). Aceasta este paradigma terapeutică actuală: nu o singură procedură „miraculoasă", ci un protocol personalizat, ghidat de morfologia cicatricilor și de profilul individual al pacientului.</w:t>
      </w:r>
    </w:p>
    <w:p w:rsidR="00CD17FE" w:rsidRDefault="006250C4" w:rsidP="00FD3473">
      <w:pPr>
        <w:jc w:val="both"/>
      </w:pPr>
      <w:r>
        <w:t>Ameliorarea semnificativă, nu vindecarea completă, rămâne obiectivul realist al oricărui protocol terapeutic. Comunicarea transparentă a acestui fapt este o componentă esențială a practicii medicale etice și a relației de încredere cu pacientul.</w:t>
      </w:r>
    </w:p>
    <w:p w:rsidR="00CD17FE" w:rsidRDefault="006250C4" w:rsidP="00FD3473">
      <w:pPr>
        <w:jc w:val="both"/>
      </w:pPr>
      <w:r>
        <w:br w:type="page"/>
      </w:r>
    </w:p>
    <w:p w:rsidR="00CD17FE" w:rsidRDefault="006250C4" w:rsidP="00FD3473">
      <w:pPr>
        <w:pStyle w:val="Heading1"/>
        <w:jc w:val="both"/>
      </w:pPr>
      <w:r>
        <w:lastRenderedPageBreak/>
        <w:t>Bibliografie</w:t>
      </w:r>
    </w:p>
    <w:p w:rsidR="00CD17FE" w:rsidRDefault="006250C4" w:rsidP="00FD3473">
      <w:pPr>
        <w:spacing w:after="80"/>
        <w:ind w:left="709" w:hanging="709"/>
        <w:jc w:val="both"/>
      </w:pPr>
      <w:r>
        <w:t xml:space="preserve">Ahramiyanpour, N., Rastaghi, F., Parvar, S.Y., Sisakht, A.K., Hosseini, S.A. &amp; Amani, M. (2023) Subcision in acne scarring: A review of clinical trials. Journal of Cosmetic Dermatology, 22(3), 744–751.  </w:t>
      </w:r>
      <w:hyperlink r:id="rId6">
        <w:r>
          <w:rPr>
            <w:color w:val="0563C1"/>
            <w:u w:val="single"/>
          </w:rPr>
          <w:t>[DOI]</w:t>
        </w:r>
      </w:hyperlink>
    </w:p>
    <w:p w:rsidR="00CD17FE" w:rsidRDefault="006250C4" w:rsidP="00FD3473">
      <w:pPr>
        <w:spacing w:after="80"/>
        <w:ind w:left="709" w:hanging="709"/>
        <w:jc w:val="both"/>
      </w:pPr>
      <w:r>
        <w:t xml:space="preserve">Alam, M., Omura, N. &amp; Kaminer, M.S. (2005) Subcision for acne scarring: technique and outcomes in 40 patients. Dermatologic Surgery, 31(3), 310–317.  </w:t>
      </w:r>
      <w:hyperlink r:id="rId7">
        <w:r>
          <w:rPr>
            <w:color w:val="0563C1"/>
            <w:u w:val="single"/>
          </w:rPr>
          <w:t>[DOI]</w:t>
        </w:r>
      </w:hyperlink>
      <w:r>
        <w:t xml:space="preserve">  </w:t>
      </w:r>
      <w:hyperlink r:id="rId8">
        <w:r>
          <w:rPr>
            <w:color w:val="0563C1"/>
            <w:u w:val="single"/>
          </w:rPr>
          <w:t>[PubMed]</w:t>
        </w:r>
      </w:hyperlink>
    </w:p>
    <w:p w:rsidR="00CD17FE" w:rsidRDefault="006250C4" w:rsidP="00FD3473">
      <w:pPr>
        <w:spacing w:after="80"/>
        <w:ind w:left="709" w:hanging="709"/>
        <w:jc w:val="both"/>
      </w:pPr>
      <w:r>
        <w:t xml:space="preserve">Almadani, Y.H., Vorstenbosch, J., Davison, P.G. &amp; Murphy, A.M. (2021) Wound Healing: A Comprehensive Review. Seminars in Plastic Surgery, 35(3), 141–144.  </w:t>
      </w:r>
      <w:hyperlink r:id="rId9">
        <w:r>
          <w:rPr>
            <w:color w:val="0563C1"/>
            <w:u w:val="single"/>
          </w:rPr>
          <w:t>[DOI]</w:t>
        </w:r>
      </w:hyperlink>
      <w:r>
        <w:t xml:space="preserve">  </w:t>
      </w:r>
      <w:hyperlink r:id="rId10">
        <w:r>
          <w:rPr>
            <w:color w:val="0563C1"/>
            <w:u w:val="single"/>
          </w:rPr>
          <w:t>[PubMed]</w:t>
        </w:r>
      </w:hyperlink>
    </w:p>
    <w:p w:rsidR="00CD17FE" w:rsidRDefault="006250C4" w:rsidP="00FD3473">
      <w:pPr>
        <w:spacing w:after="80"/>
        <w:ind w:left="709" w:hanging="709"/>
        <w:jc w:val="both"/>
      </w:pPr>
      <w:r>
        <w:t xml:space="preserve">Artzi, O., Cohen, S., Koren, A., Niv, R. &amp; Friedman, O. (2020) Dual-plane hyaluronic acid treatment for atrophic acne scars. Journal of Cosmetic Dermatology, 19(1), 69–74.  </w:t>
      </w:r>
      <w:hyperlink r:id="rId11">
        <w:r>
          <w:rPr>
            <w:color w:val="0563C1"/>
            <w:u w:val="single"/>
          </w:rPr>
          <w:t>[DOI]</w:t>
        </w:r>
      </w:hyperlink>
      <w:r>
        <w:t xml:space="preserve">  </w:t>
      </w:r>
      <w:hyperlink r:id="rId12">
        <w:r>
          <w:rPr>
            <w:color w:val="0563C1"/>
            <w:u w:val="single"/>
          </w:rPr>
          <w:t>[PubMed]</w:t>
        </w:r>
      </w:hyperlink>
    </w:p>
    <w:p w:rsidR="00CD17FE" w:rsidRDefault="001224A9" w:rsidP="00FD3473">
      <w:pPr>
        <w:spacing w:after="80"/>
        <w:ind w:left="709" w:hanging="709"/>
        <w:jc w:val="both"/>
      </w:pPr>
      <w:proofErr w:type="spellStart"/>
      <w:r w:rsidRPr="001224A9">
        <w:rPr>
          <w:rFonts w:cs="Times New Roman"/>
          <w:color w:val="212121"/>
          <w:highlight w:val="yellow"/>
          <w:shd w:val="clear" w:color="auto" w:fill="FFFFFF"/>
        </w:rPr>
        <w:t>Boen</w:t>
      </w:r>
      <w:proofErr w:type="spellEnd"/>
      <w:r w:rsidRPr="001224A9">
        <w:rPr>
          <w:rFonts w:cs="Times New Roman"/>
          <w:color w:val="212121"/>
          <w:highlight w:val="yellow"/>
          <w:shd w:val="clear" w:color="auto" w:fill="FFFFFF"/>
        </w:rPr>
        <w:t xml:space="preserve"> M, Jacob C. </w:t>
      </w:r>
      <w:proofErr w:type="gramStart"/>
      <w:r w:rsidRPr="001224A9">
        <w:rPr>
          <w:rFonts w:cs="Times New Roman"/>
          <w:color w:val="212121"/>
          <w:highlight w:val="yellow"/>
          <w:shd w:val="clear" w:color="auto" w:fill="FFFFFF"/>
        </w:rPr>
        <w:t>A</w:t>
      </w:r>
      <w:proofErr w:type="gramEnd"/>
      <w:r w:rsidRPr="001224A9">
        <w:rPr>
          <w:rFonts w:cs="Times New Roman"/>
          <w:color w:val="212121"/>
          <w:highlight w:val="yellow"/>
          <w:shd w:val="clear" w:color="auto" w:fill="FFFFFF"/>
        </w:rPr>
        <w:t xml:space="preserve"> Review and Update of Treatment Options Using the Acne Scar Classification System. </w:t>
      </w:r>
      <w:proofErr w:type="spellStart"/>
      <w:r w:rsidRPr="001224A9">
        <w:rPr>
          <w:rFonts w:cs="Times New Roman"/>
          <w:color w:val="212121"/>
          <w:highlight w:val="yellow"/>
          <w:shd w:val="clear" w:color="auto" w:fill="FFFFFF"/>
        </w:rPr>
        <w:t>Dermatol</w:t>
      </w:r>
      <w:proofErr w:type="spellEnd"/>
      <w:r w:rsidRPr="001224A9">
        <w:rPr>
          <w:rFonts w:cs="Times New Roman"/>
          <w:color w:val="212121"/>
          <w:highlight w:val="yellow"/>
          <w:shd w:val="clear" w:color="auto" w:fill="FFFFFF"/>
        </w:rPr>
        <w:t xml:space="preserve"> Surg. 2019 Mar;45(3):411-422. </w:t>
      </w:r>
      <w:proofErr w:type="spellStart"/>
      <w:r w:rsidRPr="001224A9">
        <w:rPr>
          <w:rFonts w:cs="Times New Roman"/>
          <w:color w:val="212121"/>
          <w:highlight w:val="yellow"/>
          <w:shd w:val="clear" w:color="auto" w:fill="FFFFFF"/>
        </w:rPr>
        <w:t>doi</w:t>
      </w:r>
      <w:proofErr w:type="spellEnd"/>
      <w:r w:rsidRPr="001224A9">
        <w:rPr>
          <w:rFonts w:cs="Times New Roman"/>
          <w:color w:val="212121"/>
          <w:highlight w:val="yellow"/>
          <w:shd w:val="clear" w:color="auto" w:fill="FFFFFF"/>
        </w:rPr>
        <w:t>: 10.1097/DSS.0000000000001765. PMID: 30856634</w:t>
      </w:r>
      <w:r w:rsidRPr="001224A9">
        <w:rPr>
          <w:rFonts w:ascii="Segoe UI" w:hAnsi="Segoe UI" w:cs="Segoe UI"/>
          <w:color w:val="212121"/>
          <w:highlight w:val="yellow"/>
          <w:shd w:val="clear" w:color="auto" w:fill="FFFFFF"/>
        </w:rPr>
        <w:t>.</w:t>
      </w:r>
      <w:r w:rsidR="006250C4" w:rsidRPr="001224A9">
        <w:rPr>
          <w:highlight w:val="yellow"/>
        </w:rPr>
        <w:t xml:space="preserve"> </w:t>
      </w:r>
      <w:hyperlink r:id="rId13">
        <w:r w:rsidR="006250C4" w:rsidRPr="001224A9">
          <w:rPr>
            <w:color w:val="0563C1"/>
            <w:highlight w:val="yellow"/>
            <w:u w:val="single"/>
          </w:rPr>
          <w:t>[PubMed]</w:t>
        </w:r>
      </w:hyperlink>
    </w:p>
    <w:p w:rsidR="00CD17FE" w:rsidRDefault="006250C4" w:rsidP="00FD3473">
      <w:pPr>
        <w:spacing w:after="80"/>
        <w:ind w:left="709" w:hanging="709"/>
        <w:jc w:val="both"/>
      </w:pPr>
      <w:r>
        <w:t xml:space="preserve">Callender, V.D., Baldwin, H., Cook-Bolden, F.E., Alexis, A.F., Stein Gold, L. &amp; Guenin, E. (2022) Effects of Topical Retinoids on Acne and Post-inflammatory Hyperpigmentation in Patients with Skin of Color. American Journal of Clinical Dermatology, 23(1), 69–81.  </w:t>
      </w:r>
      <w:hyperlink r:id="rId14">
        <w:r>
          <w:rPr>
            <w:color w:val="0563C1"/>
            <w:u w:val="single"/>
          </w:rPr>
          <w:t>[DOI]</w:t>
        </w:r>
      </w:hyperlink>
      <w:r>
        <w:t xml:space="preserve">  </w:t>
      </w:r>
      <w:hyperlink r:id="rId15">
        <w:r>
          <w:rPr>
            <w:color w:val="0563C1"/>
            <w:u w:val="single"/>
          </w:rPr>
          <w:t>[PubMed]</w:t>
        </w:r>
      </w:hyperlink>
    </w:p>
    <w:p w:rsidR="00CD17FE" w:rsidRDefault="001224A9" w:rsidP="00FD3473">
      <w:pPr>
        <w:spacing w:after="80"/>
        <w:ind w:left="709" w:hanging="709"/>
        <w:jc w:val="both"/>
      </w:pPr>
      <w:r w:rsidRPr="001224A9">
        <w:rPr>
          <w:rFonts w:cs="Times New Roman"/>
          <w:color w:val="212121"/>
          <w:highlight w:val="yellow"/>
          <w:shd w:val="clear" w:color="auto" w:fill="FFFFFF"/>
        </w:rPr>
        <w:t xml:space="preserve">Del Rosso JQ, </w:t>
      </w:r>
      <w:proofErr w:type="spellStart"/>
      <w:r w:rsidRPr="001224A9">
        <w:rPr>
          <w:rFonts w:cs="Times New Roman"/>
          <w:color w:val="212121"/>
          <w:highlight w:val="yellow"/>
          <w:shd w:val="clear" w:color="auto" w:fill="FFFFFF"/>
        </w:rPr>
        <w:t>Kircik</w:t>
      </w:r>
      <w:proofErr w:type="spellEnd"/>
      <w:r w:rsidRPr="001224A9">
        <w:rPr>
          <w:rFonts w:cs="Times New Roman"/>
          <w:color w:val="212121"/>
          <w:highlight w:val="yellow"/>
          <w:shd w:val="clear" w:color="auto" w:fill="FFFFFF"/>
        </w:rPr>
        <w:t xml:space="preserve"> L. The primary role of sebum in the pathophysiology of acne vulgaris and its therapeutic relevance in acne management. J </w:t>
      </w:r>
      <w:proofErr w:type="spellStart"/>
      <w:r w:rsidRPr="001224A9">
        <w:rPr>
          <w:rFonts w:cs="Times New Roman"/>
          <w:color w:val="212121"/>
          <w:highlight w:val="yellow"/>
          <w:shd w:val="clear" w:color="auto" w:fill="FFFFFF"/>
        </w:rPr>
        <w:t>Dermatolog</w:t>
      </w:r>
      <w:proofErr w:type="spellEnd"/>
      <w:r w:rsidRPr="001224A9">
        <w:rPr>
          <w:rFonts w:cs="Times New Roman"/>
          <w:color w:val="212121"/>
          <w:highlight w:val="yellow"/>
          <w:shd w:val="clear" w:color="auto" w:fill="FFFFFF"/>
        </w:rPr>
        <w:t xml:space="preserve"> Treat. 2024 Dec;35(1):2296855. </w:t>
      </w:r>
      <w:proofErr w:type="spellStart"/>
      <w:r w:rsidRPr="001224A9">
        <w:rPr>
          <w:rFonts w:cs="Times New Roman"/>
          <w:color w:val="212121"/>
          <w:highlight w:val="yellow"/>
          <w:shd w:val="clear" w:color="auto" w:fill="FFFFFF"/>
        </w:rPr>
        <w:t>doi</w:t>
      </w:r>
      <w:proofErr w:type="spellEnd"/>
      <w:r w:rsidRPr="001224A9">
        <w:rPr>
          <w:rFonts w:cs="Times New Roman"/>
          <w:color w:val="212121"/>
          <w:highlight w:val="yellow"/>
          <w:shd w:val="clear" w:color="auto" w:fill="FFFFFF"/>
        </w:rPr>
        <w:t xml:space="preserve">: 10.1080/09546634.2023.2296855. </w:t>
      </w:r>
      <w:proofErr w:type="spellStart"/>
      <w:r w:rsidRPr="001224A9">
        <w:rPr>
          <w:rFonts w:cs="Times New Roman"/>
          <w:color w:val="212121"/>
          <w:highlight w:val="yellow"/>
          <w:shd w:val="clear" w:color="auto" w:fill="FFFFFF"/>
        </w:rPr>
        <w:t>Epub</w:t>
      </w:r>
      <w:proofErr w:type="spellEnd"/>
      <w:r w:rsidRPr="001224A9">
        <w:rPr>
          <w:rFonts w:cs="Times New Roman"/>
          <w:color w:val="212121"/>
          <w:highlight w:val="yellow"/>
          <w:shd w:val="clear" w:color="auto" w:fill="FFFFFF"/>
        </w:rPr>
        <w:t xml:space="preserve"> 2023 Dec 26. PMID: 38146664</w:t>
      </w:r>
      <w:r>
        <w:rPr>
          <w:color w:val="0563C1"/>
          <w:u w:val="single"/>
        </w:rPr>
        <w:t xml:space="preserve">. </w:t>
      </w:r>
      <w:hyperlink r:id="rId16">
        <w:r w:rsidR="006250C4">
          <w:rPr>
            <w:color w:val="0563C1"/>
            <w:u w:val="single"/>
          </w:rPr>
          <w:t>[PubMed]</w:t>
        </w:r>
      </w:hyperlink>
    </w:p>
    <w:p w:rsidR="00CD17FE" w:rsidRDefault="004B7626" w:rsidP="00FD3473">
      <w:pPr>
        <w:spacing w:after="80"/>
        <w:ind w:left="709" w:hanging="709"/>
        <w:jc w:val="both"/>
      </w:pPr>
      <w:r w:rsidRPr="004B7626">
        <w:rPr>
          <w:rFonts w:cs="Times New Roman"/>
          <w:color w:val="212121"/>
          <w:highlight w:val="yellow"/>
          <w:shd w:val="clear" w:color="auto" w:fill="FFFFFF"/>
        </w:rPr>
        <w:t xml:space="preserve">Goodman GJ, Baron JA. </w:t>
      </w:r>
      <w:proofErr w:type="spellStart"/>
      <w:r w:rsidRPr="004B7626">
        <w:rPr>
          <w:rFonts w:cs="Times New Roman"/>
          <w:color w:val="212121"/>
          <w:highlight w:val="yellow"/>
          <w:shd w:val="clear" w:color="auto" w:fill="FFFFFF"/>
        </w:rPr>
        <w:t>Postacne</w:t>
      </w:r>
      <w:proofErr w:type="spellEnd"/>
      <w:r w:rsidRPr="004B7626">
        <w:rPr>
          <w:rFonts w:cs="Times New Roman"/>
          <w:color w:val="212121"/>
          <w:highlight w:val="yellow"/>
          <w:shd w:val="clear" w:color="auto" w:fill="FFFFFF"/>
        </w:rPr>
        <w:t xml:space="preserve"> scarring: a qualitative global scarring grading system. </w:t>
      </w:r>
      <w:proofErr w:type="spellStart"/>
      <w:r w:rsidRPr="004B7626">
        <w:rPr>
          <w:rFonts w:cs="Times New Roman"/>
          <w:color w:val="212121"/>
          <w:highlight w:val="yellow"/>
          <w:shd w:val="clear" w:color="auto" w:fill="FFFFFF"/>
        </w:rPr>
        <w:t>Dermatol</w:t>
      </w:r>
      <w:proofErr w:type="spellEnd"/>
      <w:r w:rsidRPr="004B7626">
        <w:rPr>
          <w:rFonts w:cs="Times New Roman"/>
          <w:color w:val="212121"/>
          <w:highlight w:val="yellow"/>
          <w:shd w:val="clear" w:color="auto" w:fill="FFFFFF"/>
        </w:rPr>
        <w:t xml:space="preserve"> Surg. 2006 Dec;32(12):1458-66. </w:t>
      </w:r>
      <w:proofErr w:type="spellStart"/>
      <w:r w:rsidRPr="004B7626">
        <w:rPr>
          <w:rFonts w:cs="Times New Roman"/>
          <w:color w:val="212121"/>
          <w:highlight w:val="yellow"/>
          <w:shd w:val="clear" w:color="auto" w:fill="FFFFFF"/>
        </w:rPr>
        <w:t>doi</w:t>
      </w:r>
      <w:proofErr w:type="spellEnd"/>
      <w:r w:rsidRPr="004B7626">
        <w:rPr>
          <w:rFonts w:cs="Times New Roman"/>
          <w:color w:val="212121"/>
          <w:highlight w:val="yellow"/>
          <w:shd w:val="clear" w:color="auto" w:fill="FFFFFF"/>
        </w:rPr>
        <w:t>: 10.1111/j.1524-4725.2006.</w:t>
      </w:r>
      <w:proofErr w:type="gramStart"/>
      <w:r w:rsidRPr="004B7626">
        <w:rPr>
          <w:rFonts w:cs="Times New Roman"/>
          <w:color w:val="212121"/>
          <w:highlight w:val="yellow"/>
          <w:shd w:val="clear" w:color="auto" w:fill="FFFFFF"/>
        </w:rPr>
        <w:t>32354.x.</w:t>
      </w:r>
      <w:proofErr w:type="gramEnd"/>
      <w:r w:rsidRPr="004B7626">
        <w:rPr>
          <w:rFonts w:cs="Times New Roman"/>
          <w:color w:val="212121"/>
          <w:highlight w:val="yellow"/>
          <w:shd w:val="clear" w:color="auto" w:fill="FFFFFF"/>
        </w:rPr>
        <w:t xml:space="preserve"> PMID: 17199653</w:t>
      </w:r>
      <w:r>
        <w:rPr>
          <w:rFonts w:ascii="Segoe UI" w:hAnsi="Segoe UI" w:cs="Segoe UI"/>
          <w:color w:val="212121"/>
          <w:shd w:val="clear" w:color="auto" w:fill="FFFFFF"/>
        </w:rPr>
        <w:t>.</w:t>
      </w:r>
      <w:r w:rsidR="006250C4">
        <w:t xml:space="preserve">   </w:t>
      </w:r>
      <w:hyperlink r:id="rId17">
        <w:r w:rsidR="006250C4">
          <w:rPr>
            <w:color w:val="0563C1"/>
            <w:u w:val="single"/>
          </w:rPr>
          <w:t>[PubMed]</w:t>
        </w:r>
      </w:hyperlink>
    </w:p>
    <w:p w:rsidR="00CD17FE" w:rsidRDefault="006250C4" w:rsidP="00FD3473">
      <w:pPr>
        <w:spacing w:after="80"/>
        <w:ind w:left="709" w:hanging="709"/>
        <w:jc w:val="both"/>
      </w:pPr>
      <w:r>
        <w:t xml:space="preserve">Hendricks, A.J. &amp; Farhang, S.Z. (2022) Dermatologic facial applications of Morpheus8 fractional radiofrequency microneedling. Journal of Cosmetic Dermatology, 21(Suppl 1), S11–S19.  </w:t>
      </w:r>
      <w:hyperlink r:id="rId18">
        <w:r>
          <w:rPr>
            <w:color w:val="0563C1"/>
            <w:u w:val="single"/>
          </w:rPr>
          <w:t>[DOI]</w:t>
        </w:r>
      </w:hyperlink>
      <w:r>
        <w:t xml:space="preserve">  </w:t>
      </w:r>
      <w:hyperlink r:id="rId19">
        <w:r>
          <w:rPr>
            <w:color w:val="0563C1"/>
            <w:u w:val="single"/>
          </w:rPr>
          <w:t>[PubMed]</w:t>
        </w:r>
      </w:hyperlink>
    </w:p>
    <w:p w:rsidR="00CD17FE" w:rsidRDefault="001224A9" w:rsidP="00FD3473">
      <w:pPr>
        <w:spacing w:after="80"/>
        <w:ind w:left="709" w:hanging="709"/>
        <w:jc w:val="both"/>
      </w:pPr>
      <w:proofErr w:type="spellStart"/>
      <w:r w:rsidRPr="001224A9">
        <w:rPr>
          <w:rFonts w:cs="Times New Roman"/>
          <w:color w:val="212121"/>
          <w:highlight w:val="yellow"/>
          <w:shd w:val="clear" w:color="auto" w:fill="FFFFFF"/>
        </w:rPr>
        <w:t>Heng</w:t>
      </w:r>
      <w:proofErr w:type="spellEnd"/>
      <w:r w:rsidRPr="001224A9">
        <w:rPr>
          <w:rFonts w:cs="Times New Roman"/>
          <w:color w:val="212121"/>
          <w:highlight w:val="yellow"/>
          <w:shd w:val="clear" w:color="auto" w:fill="FFFFFF"/>
        </w:rPr>
        <w:t xml:space="preserve"> AHS, Chew FT. Systematic review of the epidemiology of acne vulgaris. </w:t>
      </w:r>
      <w:proofErr w:type="spellStart"/>
      <w:r w:rsidRPr="001224A9">
        <w:rPr>
          <w:rFonts w:cs="Times New Roman"/>
          <w:color w:val="212121"/>
          <w:highlight w:val="yellow"/>
          <w:shd w:val="clear" w:color="auto" w:fill="FFFFFF"/>
        </w:rPr>
        <w:t>Sci</w:t>
      </w:r>
      <w:proofErr w:type="spellEnd"/>
      <w:r w:rsidRPr="001224A9">
        <w:rPr>
          <w:rFonts w:cs="Times New Roman"/>
          <w:color w:val="212121"/>
          <w:highlight w:val="yellow"/>
          <w:shd w:val="clear" w:color="auto" w:fill="FFFFFF"/>
        </w:rPr>
        <w:t xml:space="preserve"> Rep. 2020 Apr 1;10(1):5754. </w:t>
      </w:r>
      <w:proofErr w:type="spellStart"/>
      <w:r w:rsidRPr="001224A9">
        <w:rPr>
          <w:rFonts w:cs="Times New Roman"/>
          <w:color w:val="212121"/>
          <w:highlight w:val="yellow"/>
          <w:shd w:val="clear" w:color="auto" w:fill="FFFFFF"/>
        </w:rPr>
        <w:t>doi</w:t>
      </w:r>
      <w:proofErr w:type="spellEnd"/>
      <w:r w:rsidRPr="001224A9">
        <w:rPr>
          <w:rFonts w:cs="Times New Roman"/>
          <w:color w:val="212121"/>
          <w:highlight w:val="yellow"/>
          <w:shd w:val="clear" w:color="auto" w:fill="FFFFFF"/>
        </w:rPr>
        <w:t>: 10.1038/s41598-020-62715-3. PMID: 32238884; PMCID: PMC7113252</w:t>
      </w:r>
      <w:r>
        <w:rPr>
          <w:color w:val="0563C1"/>
          <w:u w:val="single"/>
        </w:rPr>
        <w:t>.</w:t>
      </w:r>
      <w:r w:rsidR="006250C4">
        <w:t xml:space="preserve"> </w:t>
      </w:r>
      <w:hyperlink r:id="rId20">
        <w:r w:rsidR="006250C4">
          <w:rPr>
            <w:color w:val="0563C1"/>
            <w:u w:val="single"/>
          </w:rPr>
          <w:t>[PubMed]</w:t>
        </w:r>
      </w:hyperlink>
    </w:p>
    <w:p w:rsidR="00CD17FE" w:rsidRDefault="006250C4" w:rsidP="00FD3473">
      <w:pPr>
        <w:spacing w:after="80"/>
        <w:ind w:left="709" w:hanging="709"/>
        <w:jc w:val="both"/>
      </w:pPr>
      <w:r>
        <w:t xml:space="preserve">Jacob, C.I., Dover, J.S. &amp; Kaminer, M.S. (2001) Acne scarring: a classification system and review of treatment options. Journal of the American Academy of Dermatology, 45(1), 109–117.  </w:t>
      </w:r>
      <w:hyperlink r:id="rId21">
        <w:r>
          <w:rPr>
            <w:color w:val="0563C1"/>
            <w:u w:val="single"/>
          </w:rPr>
          <w:t>[DOI]</w:t>
        </w:r>
      </w:hyperlink>
      <w:r>
        <w:t xml:space="preserve">  </w:t>
      </w:r>
      <w:hyperlink r:id="rId22">
        <w:r>
          <w:rPr>
            <w:color w:val="0563C1"/>
            <w:u w:val="single"/>
          </w:rPr>
          <w:t>[PubMed]</w:t>
        </w:r>
      </w:hyperlink>
    </w:p>
    <w:p w:rsidR="00CD17FE" w:rsidRDefault="006250C4" w:rsidP="00FD3473">
      <w:pPr>
        <w:spacing w:after="80"/>
        <w:ind w:left="709" w:hanging="709"/>
        <w:jc w:val="both"/>
      </w:pPr>
      <w:r>
        <w:lastRenderedPageBreak/>
        <w:t xml:space="preserve">Jennings, T., Duffy, R., McLarney, M., Renzi, M., Heymann, W.R., Decker, A. &amp; Lawrence, N. (2024) Acne </w:t>
      </w:r>
      <w:proofErr w:type="gramStart"/>
      <w:r>
        <w:t xml:space="preserve">scarring </w:t>
      </w:r>
      <w:r w:rsidR="00FD3473">
        <w:t xml:space="preserve"> </w:t>
      </w:r>
      <w:r>
        <w:t>pathophysiology</w:t>
      </w:r>
      <w:proofErr w:type="gramEnd"/>
      <w:r>
        <w:t xml:space="preserve">, diagnosis, prevention and education: Part I. Journal of the American Academy of Dermatology, 90(6), 1123–1134.  </w:t>
      </w:r>
      <w:hyperlink r:id="rId23">
        <w:r>
          <w:rPr>
            <w:color w:val="0563C1"/>
            <w:u w:val="single"/>
          </w:rPr>
          <w:t>[DOI]</w:t>
        </w:r>
      </w:hyperlink>
      <w:r>
        <w:t xml:space="preserve">  </w:t>
      </w:r>
      <w:hyperlink r:id="rId24">
        <w:r>
          <w:rPr>
            <w:color w:val="0563C1"/>
            <w:u w:val="single"/>
          </w:rPr>
          <w:t>[PubMed]</w:t>
        </w:r>
      </w:hyperlink>
    </w:p>
    <w:p w:rsidR="00CD17FE" w:rsidRDefault="006250C4" w:rsidP="00FD3473">
      <w:pPr>
        <w:spacing w:after="80"/>
        <w:ind w:left="709" w:hanging="709"/>
        <w:jc w:val="both"/>
      </w:pPr>
      <w:r>
        <w:t xml:space="preserve">Jiang, Z.-Y., Liao, X.-C., Liu, M.-Z., Fu, Z.-H., Min, D.-H., Yu, X.-T. &amp; Guo, G.-H. (2020) Efficacy and Safety of Intralesional Triamcinolone Versus Combination of Triamcinolone with 5-Fluorouracil in the Treatment of Keloids and Hypertrophic Scars: A Systematic Review and Meta-analysis. Aesthetic Plastic Surgery, 44(5), 1859–1868.  </w:t>
      </w:r>
      <w:hyperlink r:id="rId25">
        <w:r>
          <w:rPr>
            <w:color w:val="0563C1"/>
            <w:u w:val="single"/>
          </w:rPr>
          <w:t>[DOI]</w:t>
        </w:r>
      </w:hyperlink>
      <w:r>
        <w:t xml:space="preserve">  </w:t>
      </w:r>
      <w:hyperlink r:id="rId26">
        <w:r>
          <w:rPr>
            <w:color w:val="0563C1"/>
            <w:u w:val="single"/>
          </w:rPr>
          <w:t>[PubMed]</w:t>
        </w:r>
      </w:hyperlink>
    </w:p>
    <w:p w:rsidR="00CD17FE" w:rsidRDefault="006250C4" w:rsidP="00FD3473">
      <w:pPr>
        <w:spacing w:after="80"/>
        <w:ind w:left="709" w:hanging="709"/>
        <w:jc w:val="both"/>
      </w:pPr>
      <w:r>
        <w:t xml:space="preserve">Khunger, N., Bhardwaj, D. &amp; Khunger, M. (2011) Evaluation of CROSS technique with 100% TCA in the management of ice pick acne scars in darker skin types. Journal of Cosmetic Dermatology, 10(1), 51–57.  </w:t>
      </w:r>
      <w:hyperlink r:id="rId27">
        <w:r>
          <w:rPr>
            <w:color w:val="0563C1"/>
            <w:u w:val="single"/>
          </w:rPr>
          <w:t>[DOI]</w:t>
        </w:r>
      </w:hyperlink>
      <w:r>
        <w:t xml:space="preserve">  </w:t>
      </w:r>
      <w:hyperlink r:id="rId28">
        <w:r>
          <w:rPr>
            <w:color w:val="0563C1"/>
            <w:u w:val="single"/>
          </w:rPr>
          <w:t>[PubMed]</w:t>
        </w:r>
      </w:hyperlink>
    </w:p>
    <w:p w:rsidR="00CD17FE" w:rsidRDefault="006250C4" w:rsidP="00FD3473">
      <w:pPr>
        <w:spacing w:after="80"/>
        <w:ind w:left="709" w:hanging="709"/>
        <w:jc w:val="both"/>
      </w:pPr>
      <w:r>
        <w:t xml:space="preserve">Kwon, H.H., Yang, S.H., Lee, J., Park, B.C., Park, K.Y., Jung, J.Y., Bae, Y. &amp; Park, G.-H. (2020) Combination Treatment with Human Adipose Tissue Stem Cell-derived Exosomes and Fractional CO2 Laser for Acne Scars: A 12-week Prospective, Double-blind, Randomized, Split-face Study. Acta Dermato-Venereologica, 100(18), adv00310.  </w:t>
      </w:r>
      <w:hyperlink r:id="rId29">
        <w:r>
          <w:rPr>
            <w:color w:val="0563C1"/>
            <w:u w:val="single"/>
          </w:rPr>
          <w:t>[DOI]</w:t>
        </w:r>
      </w:hyperlink>
      <w:r>
        <w:t xml:space="preserve">  </w:t>
      </w:r>
      <w:hyperlink r:id="rId30">
        <w:r>
          <w:rPr>
            <w:color w:val="0563C1"/>
            <w:u w:val="single"/>
          </w:rPr>
          <w:t>[PubMed]</w:t>
        </w:r>
      </w:hyperlink>
    </w:p>
    <w:p w:rsidR="00CD17FE" w:rsidRDefault="006250C4" w:rsidP="00FD3473">
      <w:pPr>
        <w:spacing w:after="80"/>
        <w:ind w:left="709" w:hanging="709"/>
        <w:jc w:val="both"/>
      </w:pPr>
      <w:r>
        <w:t xml:space="preserve">Lee, S.R. &amp; Cho, S. (2023) Clinical Factors Affecting the Effectiveness of 1550-nm Erbium-Doped Fractional Photothermolysis Laser for Individual Atrophic Acne Scar Types. Dermatology and Therapy, 13(2), 609–616.  </w:t>
      </w:r>
      <w:hyperlink r:id="rId31">
        <w:r>
          <w:rPr>
            <w:color w:val="0563C1"/>
            <w:u w:val="single"/>
          </w:rPr>
          <w:t>[DOI]</w:t>
        </w:r>
      </w:hyperlink>
      <w:r>
        <w:t xml:space="preserve">  </w:t>
      </w:r>
      <w:hyperlink r:id="rId32">
        <w:r>
          <w:rPr>
            <w:color w:val="0563C1"/>
            <w:u w:val="single"/>
          </w:rPr>
          <w:t>[PubMed]</w:t>
        </w:r>
      </w:hyperlink>
    </w:p>
    <w:p w:rsidR="00CD17FE" w:rsidRDefault="006250C4" w:rsidP="00FD3473">
      <w:pPr>
        <w:spacing w:after="80"/>
        <w:ind w:left="709" w:hanging="709"/>
        <w:jc w:val="both"/>
      </w:pPr>
      <w:r>
        <w:t xml:space="preserve">Long, T., Gupta, A., Ma, S. &amp; Hsu, S. (2020) Platelet-rich plasma in noninvasive procedures for atrophic acne scars: A systematic review and meta-analysis. Journal of Cosmetic Dermatology, 19(4), 836–844.  </w:t>
      </w:r>
      <w:hyperlink r:id="rId33">
        <w:r>
          <w:rPr>
            <w:color w:val="0563C1"/>
            <w:u w:val="single"/>
          </w:rPr>
          <w:t>[DOI]</w:t>
        </w:r>
      </w:hyperlink>
      <w:r>
        <w:t xml:space="preserve">  </w:t>
      </w:r>
      <w:hyperlink r:id="rId34">
        <w:r>
          <w:rPr>
            <w:color w:val="0563C1"/>
            <w:u w:val="single"/>
          </w:rPr>
          <w:t>[PubMed]</w:t>
        </w:r>
      </w:hyperlink>
    </w:p>
    <w:p w:rsidR="00CD17FE" w:rsidRDefault="006250C4" w:rsidP="00FD3473">
      <w:pPr>
        <w:spacing w:after="80"/>
        <w:ind w:left="709" w:hanging="709"/>
        <w:jc w:val="both"/>
      </w:pPr>
      <w:r>
        <w:t xml:space="preserve">Mayslich, C., Grange, P.A. &amp; Dupin, N. (2021) Cutibacterium acnes as an Opportunistic Pathogen: An Update of Its Virulence-Associated Factors. Microorganisms, 9(2), 303.  </w:t>
      </w:r>
      <w:hyperlink r:id="rId35">
        <w:r>
          <w:rPr>
            <w:color w:val="0563C1"/>
            <w:u w:val="single"/>
          </w:rPr>
          <w:t>[DOI]</w:t>
        </w:r>
      </w:hyperlink>
      <w:r>
        <w:t xml:space="preserve">  </w:t>
      </w:r>
      <w:hyperlink r:id="rId36">
        <w:r>
          <w:rPr>
            <w:color w:val="0563C1"/>
            <w:u w:val="single"/>
          </w:rPr>
          <w:t>[PubMed]</w:t>
        </w:r>
      </w:hyperlink>
    </w:p>
    <w:p w:rsidR="00CD17FE" w:rsidRDefault="006250C4" w:rsidP="00FD3473">
      <w:pPr>
        <w:spacing w:after="80"/>
        <w:ind w:left="709" w:hanging="709"/>
        <w:jc w:val="both"/>
      </w:pPr>
      <w:r>
        <w:t xml:space="preserve">Niaz, G., Ajeebi, Y., Alshamrani, H.M., Khalmurad, M. &amp; Lee, K. (2025) Fractional Radiofrequency Microneedling as a Monotherapy in Acne Scar Management: A Systematic Review of Current Evidence. Clinical and Cosmetic Investigative Dermatology, 18, 19–29.  </w:t>
      </w:r>
      <w:hyperlink r:id="rId37">
        <w:r>
          <w:rPr>
            <w:color w:val="0563C1"/>
            <w:u w:val="single"/>
          </w:rPr>
          <w:t>[DOI]</w:t>
        </w:r>
      </w:hyperlink>
      <w:r>
        <w:t xml:space="preserve">  </w:t>
      </w:r>
      <w:hyperlink r:id="rId38">
        <w:r>
          <w:rPr>
            <w:color w:val="0563C1"/>
            <w:u w:val="single"/>
          </w:rPr>
          <w:t>[PubMed]</w:t>
        </w:r>
      </w:hyperlink>
    </w:p>
    <w:p w:rsidR="00CD17FE" w:rsidRDefault="006250C4" w:rsidP="00FD3473">
      <w:pPr>
        <w:spacing w:after="80"/>
        <w:ind w:left="709" w:hanging="709"/>
        <w:jc w:val="both"/>
      </w:pPr>
      <w:r>
        <w:t xml:space="preserve">Reynolds, R.V., Yeung, H., Cheng, C.E., Cook-Bolden, F., Desai, S.R., Druby, K.M., Freeman, E.E., Keri, J.E., Stein Gold, L.F., Tan, J.K.L., Tollefson, M.M., Weiss, J.S., Wu, P.A., Zaenglein, A.L., Han, J.M. &amp; Barbieri, J.S. (2024) Guidelines of care for the management of acne vulgaris. Journal of the American Academy of Dermatology, 90(5), 1006.e1–1006.e30.  </w:t>
      </w:r>
      <w:hyperlink r:id="rId39">
        <w:r>
          <w:rPr>
            <w:color w:val="0563C1"/>
            <w:u w:val="single"/>
          </w:rPr>
          <w:t>[DOI]</w:t>
        </w:r>
      </w:hyperlink>
      <w:r>
        <w:t xml:space="preserve">  </w:t>
      </w:r>
      <w:hyperlink r:id="rId40">
        <w:r>
          <w:rPr>
            <w:color w:val="0563C1"/>
            <w:u w:val="single"/>
          </w:rPr>
          <w:t>[PubMed]</w:t>
        </w:r>
      </w:hyperlink>
    </w:p>
    <w:p w:rsidR="00CD17FE" w:rsidRDefault="006250C4" w:rsidP="00FD3473">
      <w:pPr>
        <w:spacing w:after="80"/>
        <w:ind w:left="709" w:hanging="709"/>
        <w:jc w:val="both"/>
      </w:pPr>
      <w:r>
        <w:lastRenderedPageBreak/>
        <w:t xml:space="preserve">Sangha, M.S., Deroide, F. &amp; Meys, R. (2024) Wound healing, scarring and management. Clinical and Experimental Dermatology, 49(4), 325–336.  </w:t>
      </w:r>
      <w:hyperlink r:id="rId41">
        <w:r>
          <w:rPr>
            <w:color w:val="0563C1"/>
            <w:u w:val="single"/>
          </w:rPr>
          <w:t>[DOI]</w:t>
        </w:r>
      </w:hyperlink>
    </w:p>
    <w:p w:rsidR="00CD17FE" w:rsidRDefault="006250C4" w:rsidP="00FD3473">
      <w:pPr>
        <w:spacing w:after="80"/>
        <w:ind w:left="709" w:hanging="709"/>
        <w:jc w:val="both"/>
      </w:pPr>
      <w:r>
        <w:t xml:space="preserve">Shen, Y.-C., Chiu, W.-K., Kang, Y.-N. &amp; Chen, C. (2022) Microneedling Monotherapy for Acne Scar: Systematic Review and Meta-Analysis of Randomized Controlled Trials. Aesthetic Plastic Surgery, 46(4), 1913–1922.  </w:t>
      </w:r>
      <w:hyperlink r:id="rId42">
        <w:r>
          <w:rPr>
            <w:color w:val="0563C1"/>
            <w:u w:val="single"/>
          </w:rPr>
          <w:t>[DOI]</w:t>
        </w:r>
      </w:hyperlink>
      <w:r>
        <w:t xml:space="preserve">  </w:t>
      </w:r>
      <w:hyperlink r:id="rId43">
        <w:r>
          <w:rPr>
            <w:color w:val="0563C1"/>
            <w:u w:val="single"/>
          </w:rPr>
          <w:t>[PubMed]</w:t>
        </w:r>
      </w:hyperlink>
    </w:p>
    <w:p w:rsidR="00CD17FE" w:rsidRDefault="006250C4" w:rsidP="00FD3473">
      <w:pPr>
        <w:spacing w:after="80"/>
        <w:ind w:left="709" w:hanging="709"/>
        <w:jc w:val="both"/>
      </w:pPr>
      <w:r>
        <w:t xml:space="preserve">Siperstein, R., Nestor, E., Meran, S. &amp; Grunebaum, L. (2022) A split-face, blind, randomized placebo-controlled clinical trial investigating the efficacy and safety of hyaluronic acid filler for the correction of atrophic facial scars. Journal of Cosmetic Dermatology, 21(9), 3768–3778.  </w:t>
      </w:r>
      <w:hyperlink r:id="rId44">
        <w:r>
          <w:rPr>
            <w:color w:val="0563C1"/>
            <w:u w:val="single"/>
          </w:rPr>
          <w:t>[DOI]</w:t>
        </w:r>
      </w:hyperlink>
      <w:r>
        <w:t xml:space="preserve">  </w:t>
      </w:r>
      <w:hyperlink r:id="rId45">
        <w:r>
          <w:rPr>
            <w:color w:val="0563C1"/>
            <w:u w:val="single"/>
          </w:rPr>
          <w:t>[PubMed]</w:t>
        </w:r>
      </w:hyperlink>
    </w:p>
    <w:p w:rsidR="00CD17FE" w:rsidRDefault="006250C4" w:rsidP="00FD3473">
      <w:pPr>
        <w:spacing w:after="80"/>
        <w:ind w:left="709" w:hanging="709"/>
        <w:jc w:val="both"/>
      </w:pPr>
      <w:r>
        <w:t xml:space="preserve">Sitohang, I.B.S., Sirait, S.A.P. &amp; Suryanegara, J. (2021) Microneedling in the treatment of atrophic scars: A systematic review of randomised controlled trials. International Wound Journal, 18(5), 577–585.  </w:t>
      </w:r>
      <w:hyperlink r:id="rId46">
        <w:r>
          <w:rPr>
            <w:color w:val="0563C1"/>
            <w:u w:val="single"/>
          </w:rPr>
          <w:t>[DOI]</w:t>
        </w:r>
      </w:hyperlink>
      <w:r>
        <w:t xml:space="preserve">  </w:t>
      </w:r>
      <w:hyperlink r:id="rId47">
        <w:r>
          <w:rPr>
            <w:color w:val="0563C1"/>
            <w:u w:val="single"/>
          </w:rPr>
          <w:t>[PubMed]</w:t>
        </w:r>
      </w:hyperlink>
    </w:p>
    <w:p w:rsidR="00CD17FE" w:rsidRDefault="006250C4" w:rsidP="00FD3473">
      <w:pPr>
        <w:spacing w:after="80"/>
        <w:ind w:left="709" w:hanging="709"/>
        <w:jc w:val="both"/>
      </w:pPr>
      <w:r>
        <w:t xml:space="preserve">Taylor, M.B. &amp; Koron, N. (2021) Combined Treatment of Rolling Acne Scars in Ethnic Skin Using Extensive Subcision, Trichloracetic Acid Peel, and Fractional Ablative Erbium Laser. Dermatologic Surgery, 47(4), 496–499.  </w:t>
      </w:r>
      <w:hyperlink r:id="rId48">
        <w:r>
          <w:rPr>
            <w:color w:val="0563C1"/>
            <w:u w:val="single"/>
          </w:rPr>
          <w:t>[DOI]</w:t>
        </w:r>
      </w:hyperlink>
      <w:r>
        <w:t xml:space="preserve">  </w:t>
      </w:r>
      <w:hyperlink r:id="rId49">
        <w:r>
          <w:rPr>
            <w:color w:val="0563C1"/>
            <w:u w:val="single"/>
          </w:rPr>
          <w:t>[PubMed]</w:t>
        </w:r>
      </w:hyperlink>
    </w:p>
    <w:p w:rsidR="00CD17FE" w:rsidRDefault="006250C4" w:rsidP="00FD3473">
      <w:pPr>
        <w:spacing w:after="80"/>
        <w:ind w:left="709" w:hanging="709"/>
        <w:jc w:val="both"/>
      </w:pPr>
      <w:r>
        <w:t xml:space="preserve">Thuy, L.N.D., Trang, V.T.T., Tran, N.N. &amp; Thao, D.T.P. (2024) Comparing the Use of 80% Trichloroacetic Acid and 50% Trichloroacetic Acid for the Treatment of Ice Pick Acne Scars. Dermatologic Surgery, 50(9), 847–850.  </w:t>
      </w:r>
      <w:hyperlink r:id="rId50">
        <w:r>
          <w:rPr>
            <w:color w:val="0563C1"/>
            <w:u w:val="single"/>
          </w:rPr>
          <w:t>[DOI]</w:t>
        </w:r>
      </w:hyperlink>
      <w:r>
        <w:t xml:space="preserve">  </w:t>
      </w:r>
      <w:hyperlink r:id="rId51">
        <w:r>
          <w:rPr>
            <w:color w:val="0563C1"/>
            <w:u w:val="single"/>
          </w:rPr>
          <w:t>[PubMed]</w:t>
        </w:r>
      </w:hyperlink>
    </w:p>
    <w:p w:rsidR="00CD17FE" w:rsidRDefault="006250C4" w:rsidP="00FD3473">
      <w:pPr>
        <w:spacing w:after="80"/>
        <w:ind w:left="709" w:hanging="709"/>
        <w:jc w:val="both"/>
      </w:pPr>
      <w:r>
        <w:t xml:space="preserve">Wu, B., Gao, M., Zhang, Y. &amp; Bai, X. (2025) Optimal treatment options for acne scars in patients with historic acne: a systematic review and network meta-analysis. PeerJ, 13, e19938.  </w:t>
      </w:r>
      <w:hyperlink r:id="rId52">
        <w:r>
          <w:rPr>
            <w:color w:val="0563C1"/>
            <w:u w:val="single"/>
          </w:rPr>
          <w:t>[DOI]</w:t>
        </w:r>
      </w:hyperlink>
      <w:r>
        <w:t xml:space="preserve">  </w:t>
      </w:r>
      <w:hyperlink r:id="rId53">
        <w:r>
          <w:rPr>
            <w:color w:val="0563C1"/>
            <w:u w:val="single"/>
          </w:rPr>
          <w:t>[PubMed]</w:t>
        </w:r>
      </w:hyperlink>
    </w:p>
    <w:p w:rsidR="00CD17FE" w:rsidRDefault="006250C4" w:rsidP="00FD3473">
      <w:pPr>
        <w:spacing w:after="80"/>
        <w:ind w:left="709" w:hanging="709"/>
        <w:jc w:val="both"/>
      </w:pPr>
      <w:r>
        <w:t xml:space="preserve">Zhang, D.D., Zhao, W.Y., Fang, Q.Q., Wang, Z.C., Wang, X.F., Zhang, M.X., Hu, Y.Y., Zheng, B. &amp; Tan, W.Q. (2021) The efficacy of fractional CO2 laser in acne scar treatment: A meta-analysis. Dermatology and Therapy, 34(1), e14539.  </w:t>
      </w:r>
      <w:hyperlink r:id="rId54">
        <w:r>
          <w:rPr>
            <w:color w:val="0563C1"/>
            <w:u w:val="single"/>
          </w:rPr>
          <w:t>[DOI]</w:t>
        </w:r>
      </w:hyperlink>
      <w:r>
        <w:t xml:space="preserve">  </w:t>
      </w:r>
      <w:hyperlink r:id="rId55">
        <w:r>
          <w:rPr>
            <w:color w:val="0563C1"/>
            <w:u w:val="single"/>
          </w:rPr>
          <w:t>[PubMed]</w:t>
        </w:r>
      </w:hyperlink>
    </w:p>
    <w:p w:rsidR="00CD17FE" w:rsidRDefault="006250C4" w:rsidP="00FD3473">
      <w:pPr>
        <w:spacing w:after="80"/>
        <w:ind w:left="709" w:hanging="709"/>
        <w:jc w:val="both"/>
      </w:pPr>
      <w:r>
        <w:t xml:space="preserve">Zhu, Z., Zhong, X., Luo, Z., Liu, M., Zhang, H., Zheng, H. &amp; Li, J. (2025) Global, regional and national burdens of acne vulgaris in adolescents and young adults aged 10–24 years from 1990 to 2021: a trend analysis. British Journal of Dermatology, 192(2), 228–237.  </w:t>
      </w:r>
      <w:hyperlink r:id="rId56">
        <w:r>
          <w:rPr>
            <w:color w:val="0563C1"/>
            <w:u w:val="single"/>
          </w:rPr>
          <w:t>[DOI]</w:t>
        </w:r>
      </w:hyperlink>
      <w:r>
        <w:t xml:space="preserve">  </w:t>
      </w:r>
      <w:hyperlink r:id="rId57">
        <w:r>
          <w:rPr>
            <w:color w:val="0563C1"/>
            <w:u w:val="single"/>
          </w:rPr>
          <w:t>[PubMed]</w:t>
        </w:r>
      </w:hyperlink>
    </w:p>
    <w:p w:rsidR="00CD17FE" w:rsidRDefault="006250C4" w:rsidP="00FD3473">
      <w:pPr>
        <w:spacing w:after="80"/>
        <w:ind w:left="709" w:hanging="709"/>
        <w:jc w:val="both"/>
      </w:pPr>
      <w:r>
        <w:t xml:space="preserve">Zhuang, Z., Li, Y. &amp; Wei, X. (2021) The safety and efficacy of intralesional triamcinolone acetonide for keloids and hypertrophic scars: A systematic review and meta-analysis. Burns, 47(5), 987–998.  </w:t>
      </w:r>
      <w:hyperlink r:id="rId58">
        <w:r>
          <w:rPr>
            <w:color w:val="0563C1"/>
            <w:u w:val="single"/>
          </w:rPr>
          <w:t>[DOI]</w:t>
        </w:r>
      </w:hyperlink>
      <w:r>
        <w:t xml:space="preserve">  </w:t>
      </w:r>
      <w:hyperlink r:id="rId59">
        <w:r>
          <w:rPr>
            <w:color w:val="0563C1"/>
            <w:u w:val="single"/>
          </w:rPr>
          <w:t>[PubMed]</w:t>
        </w:r>
      </w:hyperlink>
    </w:p>
    <w:sectPr w:rsidR="00CD17FE"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0AFE"/>
    <w:rsid w:val="001224A9"/>
    <w:rsid w:val="0015074B"/>
    <w:rsid w:val="00195E6D"/>
    <w:rsid w:val="002065F7"/>
    <w:rsid w:val="0029639D"/>
    <w:rsid w:val="00326F90"/>
    <w:rsid w:val="00462572"/>
    <w:rsid w:val="0047691B"/>
    <w:rsid w:val="004B7626"/>
    <w:rsid w:val="006250C4"/>
    <w:rsid w:val="006414F0"/>
    <w:rsid w:val="0078413C"/>
    <w:rsid w:val="007A550B"/>
    <w:rsid w:val="00934B66"/>
    <w:rsid w:val="00971614"/>
    <w:rsid w:val="00AA1D8D"/>
    <w:rsid w:val="00B47730"/>
    <w:rsid w:val="00CB0664"/>
    <w:rsid w:val="00CD17FE"/>
    <w:rsid w:val="00DC3383"/>
    <w:rsid w:val="00FC693F"/>
    <w:rsid w:val="00FD3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4359F"/>
  <w14:defaultImageDpi w14:val="300"/>
  <w15:docId w15:val="{3208988D-C900-4508-99AB-C205394A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ind w:firstLine="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0856634/" TargetMode="External"/><Relationship Id="rId18" Type="http://schemas.openxmlformats.org/officeDocument/2006/relationships/hyperlink" Target="https://doi.org/10.1111/jocd.15231" TargetMode="External"/><Relationship Id="rId26" Type="http://schemas.openxmlformats.org/officeDocument/2006/relationships/hyperlink" Target="https://pubmed.ncbi.nlm.nih.gov/32342167/" TargetMode="External"/><Relationship Id="rId39" Type="http://schemas.openxmlformats.org/officeDocument/2006/relationships/hyperlink" Target="https://doi.org/10.1016/j.jaad.2023.12.017" TargetMode="External"/><Relationship Id="rId21" Type="http://schemas.openxmlformats.org/officeDocument/2006/relationships/hyperlink" Target="https://doi.org/10.1067/mjd.2001.113451" TargetMode="External"/><Relationship Id="rId34" Type="http://schemas.openxmlformats.org/officeDocument/2006/relationships/hyperlink" Target="https://pubmed.ncbi.nlm.nih.gov/32061047/" TargetMode="External"/><Relationship Id="rId42" Type="http://schemas.openxmlformats.org/officeDocument/2006/relationships/hyperlink" Target="https://doi.org/10.1007/s00266-022-02845-3" TargetMode="External"/><Relationship Id="rId47" Type="http://schemas.openxmlformats.org/officeDocument/2006/relationships/hyperlink" Target="https://pubmed.ncbi.nlm.nih.gov/33538106/" TargetMode="External"/><Relationship Id="rId50" Type="http://schemas.openxmlformats.org/officeDocument/2006/relationships/hyperlink" Target="https://doi.org/10.1097/DSS.0000000000004228" TargetMode="External"/><Relationship Id="rId55" Type="http://schemas.openxmlformats.org/officeDocument/2006/relationships/hyperlink" Target="https://pubmed.ncbi.nlm.nih.gov/33190373/" TargetMode="External"/><Relationship Id="rId7" Type="http://schemas.openxmlformats.org/officeDocument/2006/relationships/hyperlink" Target="https://doi.org/10.1111/j.1524-4725.2005.31080" TargetMode="External"/><Relationship Id="rId2" Type="http://schemas.openxmlformats.org/officeDocument/2006/relationships/numbering" Target="numbering.xml"/><Relationship Id="rId16" Type="http://schemas.openxmlformats.org/officeDocument/2006/relationships/hyperlink" Target="https://pubmed.ncbi.nlm.nih.gov/38146664/" TargetMode="External"/><Relationship Id="rId29" Type="http://schemas.openxmlformats.org/officeDocument/2006/relationships/hyperlink" Target="https://doi.org/10.2340/00015555-3666" TargetMode="External"/><Relationship Id="rId11" Type="http://schemas.openxmlformats.org/officeDocument/2006/relationships/hyperlink" Target="https://doi.org/10.1111/jocd.12991" TargetMode="External"/><Relationship Id="rId24" Type="http://schemas.openxmlformats.org/officeDocument/2006/relationships/hyperlink" Target="https://pubmed.ncbi.nlm.nih.gov/35792196/" TargetMode="External"/><Relationship Id="rId32" Type="http://schemas.openxmlformats.org/officeDocument/2006/relationships/hyperlink" Target="https://pubmed.ncbi.nlm.nih.gov/36631628/" TargetMode="External"/><Relationship Id="rId37" Type="http://schemas.openxmlformats.org/officeDocument/2006/relationships/hyperlink" Target="https://doi.org/10.2147/CCID.S502295" TargetMode="External"/><Relationship Id="rId40" Type="http://schemas.openxmlformats.org/officeDocument/2006/relationships/hyperlink" Target="https://pubmed.ncbi.nlm.nih.gov/38300170/" TargetMode="External"/><Relationship Id="rId45" Type="http://schemas.openxmlformats.org/officeDocument/2006/relationships/hyperlink" Target="https://pubmed.ncbi.nlm.nih.gov/35689521/" TargetMode="External"/><Relationship Id="rId53" Type="http://schemas.openxmlformats.org/officeDocument/2006/relationships/hyperlink" Target="https://pubmed.ncbi.nlm.nih.gov/41081097/" TargetMode="External"/><Relationship Id="rId58" Type="http://schemas.openxmlformats.org/officeDocument/2006/relationships/hyperlink" Target="https://doi.org/10.1016/j.burns.2021.02.013"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pubmed.ncbi.nlm.nih.gov/35916259/" TargetMode="External"/><Relationship Id="rId14" Type="http://schemas.openxmlformats.org/officeDocument/2006/relationships/hyperlink" Target="https://doi.org/10.1007/s40257-021-00643-2" TargetMode="External"/><Relationship Id="rId22" Type="http://schemas.openxmlformats.org/officeDocument/2006/relationships/hyperlink" Target="https://pubmed.ncbi.nlm.nih.gov/11423843/" TargetMode="External"/><Relationship Id="rId27" Type="http://schemas.openxmlformats.org/officeDocument/2006/relationships/hyperlink" Target="https://doi.org/10.1111/j.1473-2165.2010.00526.x" TargetMode="External"/><Relationship Id="rId30" Type="http://schemas.openxmlformats.org/officeDocument/2006/relationships/hyperlink" Target="https://pubmed.ncbi.nlm.nih.gov/33073298/" TargetMode="External"/><Relationship Id="rId35" Type="http://schemas.openxmlformats.org/officeDocument/2006/relationships/hyperlink" Target="https://doi.org/10.3390/microorganisms9020303" TargetMode="External"/><Relationship Id="rId43" Type="http://schemas.openxmlformats.org/officeDocument/2006/relationships/hyperlink" Target="https://pubmed.ncbi.nlm.nih.gov/35426044/" TargetMode="External"/><Relationship Id="rId48" Type="http://schemas.openxmlformats.org/officeDocument/2006/relationships/hyperlink" Target="https://doi.org/10.1097/DSS.0000000000002858" TargetMode="External"/><Relationship Id="rId56" Type="http://schemas.openxmlformats.org/officeDocument/2006/relationships/hyperlink" Target="https://doi.org/10.1093/bjd/ljae352" TargetMode="External"/><Relationship Id="rId8" Type="http://schemas.openxmlformats.org/officeDocument/2006/relationships/hyperlink" Target="https://pubmed.ncbi.nlm.nih.gov/15841633/" TargetMode="External"/><Relationship Id="rId51" Type="http://schemas.openxmlformats.org/officeDocument/2006/relationships/hyperlink" Target="https://pubmed.ncbi.nlm.nih.gov/38722745/" TargetMode="External"/><Relationship Id="rId3" Type="http://schemas.openxmlformats.org/officeDocument/2006/relationships/styles" Target="styles.xml"/><Relationship Id="rId12" Type="http://schemas.openxmlformats.org/officeDocument/2006/relationships/hyperlink" Target="https://pubmed.ncbi.nlm.nih.gov/31074185/" TargetMode="External"/><Relationship Id="rId17" Type="http://schemas.openxmlformats.org/officeDocument/2006/relationships/hyperlink" Target="https://pubmed.ncbi.nlm.nih.gov/17199653/" TargetMode="External"/><Relationship Id="rId25" Type="http://schemas.openxmlformats.org/officeDocument/2006/relationships/hyperlink" Target="https://doi.org/10.1007/s00266-020-01721-2" TargetMode="External"/><Relationship Id="rId33" Type="http://schemas.openxmlformats.org/officeDocument/2006/relationships/hyperlink" Target="https://doi.org/10.1111/jocd.13331" TargetMode="External"/><Relationship Id="rId38" Type="http://schemas.openxmlformats.org/officeDocument/2006/relationships/hyperlink" Target="https://pubmed.ncbi.nlm.nih.gov/39781098/" TargetMode="External"/><Relationship Id="rId46" Type="http://schemas.openxmlformats.org/officeDocument/2006/relationships/hyperlink" Target="https://doi.org/10.1111/iwj.13559" TargetMode="External"/><Relationship Id="rId59" Type="http://schemas.openxmlformats.org/officeDocument/2006/relationships/hyperlink" Target="https://pubmed.ncbi.nlm.nih.gov/33814214/" TargetMode="External"/><Relationship Id="rId20" Type="http://schemas.openxmlformats.org/officeDocument/2006/relationships/hyperlink" Target="https://pubmed.ncbi.nlm.nih.gov/32238884/" TargetMode="External"/><Relationship Id="rId41" Type="http://schemas.openxmlformats.org/officeDocument/2006/relationships/hyperlink" Target="https://doi.org/10.1093/ced/llad410" TargetMode="External"/><Relationship Id="rId54" Type="http://schemas.openxmlformats.org/officeDocument/2006/relationships/hyperlink" Target="https://doi.org/10.1111/dth.14539" TargetMode="External"/><Relationship Id="rId1" Type="http://schemas.openxmlformats.org/officeDocument/2006/relationships/customXml" Target="../customXml/item1.xml"/><Relationship Id="rId6" Type="http://schemas.openxmlformats.org/officeDocument/2006/relationships/hyperlink" Target="https://doi.org/10.1111/jocd.15480" TargetMode="External"/><Relationship Id="rId15" Type="http://schemas.openxmlformats.org/officeDocument/2006/relationships/hyperlink" Target="https://pubmed.ncbi.nlm.nih.gov/34751927/" TargetMode="External"/><Relationship Id="rId23" Type="http://schemas.openxmlformats.org/officeDocument/2006/relationships/hyperlink" Target="https://doi.org/10.1016/j.jaad.2022.04.021" TargetMode="External"/><Relationship Id="rId28" Type="http://schemas.openxmlformats.org/officeDocument/2006/relationships/hyperlink" Target="https://pubmed.ncbi.nlm.nih.gov/21332915/" TargetMode="External"/><Relationship Id="rId36" Type="http://schemas.openxmlformats.org/officeDocument/2006/relationships/hyperlink" Target="https://pubmed.ncbi.nlm.nih.gov/33540667/" TargetMode="External"/><Relationship Id="rId49" Type="http://schemas.openxmlformats.org/officeDocument/2006/relationships/hyperlink" Target="https://pubmed.ncbi.nlm.nih.gov/33795570/" TargetMode="External"/><Relationship Id="rId57" Type="http://schemas.openxmlformats.org/officeDocument/2006/relationships/hyperlink" Target="https://pubmed.ncbi.nlm.nih.gov/39271178/" TargetMode="External"/><Relationship Id="rId10" Type="http://schemas.openxmlformats.org/officeDocument/2006/relationships/hyperlink" Target="https://pubmed.ncbi.nlm.nih.gov/34526860/" TargetMode="External"/><Relationship Id="rId31" Type="http://schemas.openxmlformats.org/officeDocument/2006/relationships/hyperlink" Target="https://doi.org/10.1007/s13555-022-00887-8" TargetMode="External"/><Relationship Id="rId44" Type="http://schemas.openxmlformats.org/officeDocument/2006/relationships/hyperlink" Target="https://doi.org/10.1111/jocd.15153" TargetMode="External"/><Relationship Id="rId52" Type="http://schemas.openxmlformats.org/officeDocument/2006/relationships/hyperlink" Target="https://doi.org/10.7717/peerj.19938"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55/s-0041-1731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D4889-F89C-4053-B958-B158B91F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9806</Words>
  <Characters>55898</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python-docx;Apostu Daria</dc:creator>
  <cp:keywords/>
  <dc:description>generated by python-docx</dc:description>
  <cp:lastModifiedBy>Daria</cp:lastModifiedBy>
  <cp:revision>4</cp:revision>
  <dcterms:created xsi:type="dcterms:W3CDTF">2026-05-11T05:28:00Z</dcterms:created>
  <dcterms:modified xsi:type="dcterms:W3CDTF">2026-05-12T06:31:00Z</dcterms:modified>
  <cp:category/>
</cp:coreProperties>
</file>