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gri54coobg7" w:id="0"/>
      <w:bookmarkEnd w:id="0"/>
      <w:r w:rsidDel="00000000" w:rsidR="00000000" w:rsidRPr="00000000">
        <w:rPr>
          <w:rtl w:val="0"/>
        </w:rPr>
        <w:t xml:space="preserve">Project 3 Scope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Required Features: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Written Report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Three Greedy Payload strategies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Highest Rating First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Lightest First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Best Weight to Rating Ratio First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Brute Force Strategy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Dynamic Strategy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Result Output of all strategies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checkpoint on 4/3/26 requiring a repository with a project plan and 2 design artifacts.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Due on 4/10/2026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UML Document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Scope Document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Report on program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 Access with working program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 of Scope tasks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user input functionality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Specific timestamps for strategies start and completion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