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color w:val="c00000"/>
        </w:rPr>
      </w:pPr>
      <w:bookmarkStart w:colFirst="0" w:colLast="0" w:name="_d6c1poxw8jdg" w:id="0"/>
      <w:bookmarkEnd w:id="0"/>
      <w:r w:rsidDel="00000000" w:rsidR="00000000" w:rsidRPr="00000000">
        <w:rPr>
          <w:color w:val="c00000"/>
          <w:rtl w:val="1"/>
        </w:rPr>
        <w:t xml:space="preserve">وثيقة</w:t>
      </w:r>
      <w:r w:rsidDel="00000000" w:rsidR="00000000" w:rsidRPr="00000000">
        <w:rPr>
          <w:color w:val="c00000"/>
          <w:rtl w:val="1"/>
        </w:rPr>
        <w:t xml:space="preserve"> </w:t>
      </w:r>
      <w:r w:rsidDel="00000000" w:rsidR="00000000" w:rsidRPr="00000000">
        <w:rPr>
          <w:color w:val="c00000"/>
          <w:rtl w:val="1"/>
        </w:rPr>
        <w:t xml:space="preserve">نموذجية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domrozenberg@gmail.com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- 18 </w:t>
      </w:r>
      <w:r w:rsidDel="00000000" w:rsidR="00000000" w:rsidRPr="00000000">
        <w:rPr>
          <w:rtl w:val="1"/>
        </w:rPr>
        <w:t xml:space="preserve">شمين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موديعين</w:t>
      </w:r>
      <w:r w:rsidDel="00000000" w:rsidR="00000000" w:rsidRPr="00000000">
        <w:rPr>
          <w:rtl w:val="1"/>
        </w:rPr>
        <w:t xml:space="preserve">، 717243 </w:t>
      </w:r>
      <w:r w:rsidDel="00000000" w:rsidR="00000000" w:rsidRPr="00000000">
        <w:rPr>
          <w:rtl w:val="1"/>
        </w:rPr>
        <w:t xml:space="preserve">إسرائيل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والأعمدة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الافتتاحي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فرعيين</w:t>
      </w:r>
      <w:r w:rsidDel="00000000" w:rsidR="00000000" w:rsidRPr="00000000">
        <w:rPr>
          <w:rtl w:val="1"/>
        </w:rPr>
        <w:t xml:space="preserve">، "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1"/>
        </w:rPr>
        <w:t xml:space="preserve">قائمة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رتبة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مرقمة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، "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رتبة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الأوراق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رهن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تلوين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بسيط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1"/>
        </w:rPr>
        <w:t xml:space="preserve">وصلة</w:t>
      </w:r>
    </w:p>
    <w:p w:rsidR="00000000" w:rsidDel="00000000" w:rsidP="00000000" w:rsidRDefault="00000000" w:rsidRPr="00000000" w14:paraId="00000012">
      <w:pPr>
        <w:rPr/>
      </w:pPr>
      <w:bookmarkStart w:colFirst="0" w:colLast="0" w:name="_v50j8sb433f5" w:id="1"/>
      <w:bookmarkEnd w:id="1"/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في</w:t>
        </w:r>
      </w:hyperlink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 </w:t>
        </w:r>
      </w:hyperlink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أعلى</w:t>
        </w:r>
      </w:hyperlink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 </w:t>
        </w:r>
      </w:hyperlink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هذه</w:t>
        </w:r>
      </w:hyperlink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 </w:t>
        </w:r>
      </w:hyperlink>
      <w:hyperlink w:anchor="_d6c1poxw8jdg">
        <w:r w:rsidDel="00000000" w:rsidR="00000000" w:rsidRPr="00000000">
          <w:rPr>
            <w:color w:val="0000ff"/>
            <w:u w:val="single"/>
            <w:rtl w:val="1"/>
          </w:rPr>
          <w:t xml:space="preserve">الصفحة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0000ff"/>
            <w:u w:val="single"/>
            <w:rtl w:val="1"/>
          </w:rPr>
          <w:t xml:space="preserve">وثيقة</w:t>
        </w:r>
      </w:hyperlink>
      <w:hyperlink r:id="rId8">
        <w:r w:rsidDel="00000000" w:rsidR="00000000" w:rsidRPr="00000000">
          <w:rPr>
            <w:color w:val="0000ff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0000ff"/>
            <w:u w:val="single"/>
            <w:rtl w:val="1"/>
          </w:rPr>
          <w:t xml:space="preserve">نموذجية</w:t>
        </w:r>
      </w:hyperlink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0000ff"/>
            <w:u w:val="single"/>
            <w:rtl w:val="1"/>
          </w:rPr>
          <w:t xml:space="preserve">وثيقة</w:t>
        </w:r>
      </w:hyperlink>
      <w:hyperlink r:id="rId11">
        <w:r w:rsidDel="00000000" w:rsidR="00000000" w:rsidRPr="00000000">
          <w:rPr>
            <w:color w:val="0000ff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0000ff"/>
            <w:u w:val="single"/>
            <w:rtl w:val="1"/>
          </w:rPr>
          <w:t xml:space="preserve">نموذجية</w:t>
        </w:r>
      </w:hyperlink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 (</w:t>
        </w:r>
      </w:hyperlink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docx</w:t>
        </w:r>
      </w:hyperlink>
      <w:hyperlink r:id="rId15">
        <w:r w:rsidDel="00000000" w:rsidR="00000000" w:rsidRPr="00000000">
          <w:rPr>
            <w:color w:val="0000ff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1"/>
        </w:rPr>
        <w:t xml:space="preserve">صورة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لأيقونة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0"/>
        </w:rPr>
        <w:t xml:space="preserve">".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-53338</wp:posOffset>
            </wp:positionH>
            <wp:positionV relativeFrom="paragraph">
              <wp:posOffset>18415</wp:posOffset>
            </wp:positionV>
            <wp:extent cx="1339850" cy="1243965"/>
            <wp:effectExtent b="0" l="0" r="0" t="0"/>
            <wp:wrapSquare wrapText="bothSides" distB="0" distT="0" distL="114300" distR="114300"/>
            <wp:docPr descr="Web Access Symbol" id="1" name="image1.gif"/>
            <a:graphic>
              <a:graphicData uri="http://schemas.openxmlformats.org/drawingml/2006/picture">
                <pic:pic>
                  <pic:nvPicPr>
                    <pic:cNvPr descr="Web Access Symbol" id="0" name="image1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243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0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أوصاف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-195577</wp:posOffset>
            </wp:positionV>
            <wp:extent cx="2700655" cy="1329055"/>
            <wp:effectExtent b="0" l="0" r="0" t="0"/>
            <wp:wrapSquare wrapText="bothSides" distB="0" distT="0" distL="114300" distR="114300"/>
            <wp:docPr descr="Chart of Screen Reader Market Share.&#10;(Unfortunately, there isn't a way in Word or PDF to include rich formatting, such as a table, in alternate text.)" id="2" name="image2.png"/>
            <a:graphic>
              <a:graphicData uri="http://schemas.openxmlformats.org/drawingml/2006/picture">
                <pic:pic>
                  <pic:nvPicPr>
                    <pic:cNvPr descr="Chart of Screen Reader Market Share.&#10;(Unfortunately, there isn't a way in Word or PDF to include rich formatting, such as a table, in alternate text.)"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329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1"/>
        </w:rPr>
        <w:t xml:space="preserve">تلوين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والصفوف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377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7"/>
        <w:gridCol w:w="1270"/>
        <w:gridCol w:w="884"/>
        <w:tblGridChange w:id="0">
          <w:tblGrid>
            <w:gridCol w:w="1617"/>
            <w:gridCol w:w="1270"/>
            <w:gridCol w:w="884"/>
          </w:tblGrid>
        </w:tblGridChange>
      </w:tblGrid>
      <w:tr>
        <w:trPr>
          <w:cantSplit w:val="0"/>
          <w:tblHeader w:val="1"/>
        </w:trPr>
        <w:tc>
          <w:tcPr>
            <w:shd w:fill="00ff00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قارئ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الشاشة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إجابة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المجموع</w:t>
            </w:r>
          </w:p>
        </w:tc>
      </w:tr>
      <w:tr>
        <w:trPr>
          <w:cantSplit w:val="0"/>
          <w:tblHeader w:val="1"/>
        </w:trPr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الفكين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NVDA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عيون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النافذة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السرد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915"/>
        <w:gridCol w:w="1915"/>
        <w:gridCol w:w="1915"/>
        <w:gridCol w:w="1916"/>
        <w:tblGridChange w:id="0">
          <w:tblGrid>
            <w:gridCol w:w="1800"/>
            <w:gridCol w:w="1915"/>
            <w:gridCol w:w="1915"/>
            <w:gridCol w:w="1915"/>
            <w:gridCol w:w="1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مايو</w:t>
            </w:r>
            <w:r w:rsidDel="00000000" w:rsidR="00000000" w:rsidRPr="00000000">
              <w:rPr>
                <w:b w:val="1"/>
                <w:rtl w:val="0"/>
              </w:rPr>
              <w:t xml:space="preserve"> 2012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سبتمبر</w:t>
            </w:r>
            <w:r w:rsidDel="00000000" w:rsidR="00000000" w:rsidRPr="00000000">
              <w:rPr>
                <w:b w:val="1"/>
                <w:rtl w:val="0"/>
              </w:rPr>
              <w:t xml:space="preserve"> 2010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قارئ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الشاشة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إجابة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المجموع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إجابة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المجموع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الفكين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727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NVDA</w:t>
            </w:r>
          </w:p>
        </w:tc>
        <w:tc>
          <w:tcPr>
            <w:tcBorders>
              <w:right w:color="ff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>
            <w:tcBorders>
              <w:left w:color="ff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عيون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النافذة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السرد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55">
      <w:pPr>
        <w:spacing w:after="0" w:before="0" w:lin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d53yig6auggv" w:id="2"/>
      <w:bookmarkEnd w:id="2"/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915"/>
        <w:gridCol w:w="1915"/>
        <w:gridCol w:w="1915"/>
        <w:gridCol w:w="1916"/>
        <w:tblGridChange w:id="0">
          <w:tblGrid>
            <w:gridCol w:w="1800"/>
            <w:gridCol w:w="1915"/>
            <w:gridCol w:w="1915"/>
            <w:gridCol w:w="1915"/>
            <w:gridCol w:w="1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مايو</w:t>
            </w:r>
            <w:r w:rsidDel="00000000" w:rsidR="00000000" w:rsidRPr="00000000">
              <w:rPr>
                <w:b w:val="1"/>
                <w:rtl w:val="0"/>
              </w:rPr>
              <w:t xml:space="preserve"> 2012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سبتمبر</w:t>
            </w:r>
            <w:r w:rsidDel="00000000" w:rsidR="00000000" w:rsidRPr="00000000">
              <w:rPr>
                <w:b w:val="1"/>
                <w:rtl w:val="0"/>
              </w:rPr>
              <w:t xml:space="preserve"> 2010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E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قارئ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الشاشة</w:t>
            </w:r>
          </w:p>
          <w:p w:rsidR="00000000" w:rsidDel="00000000" w:rsidP="00000000" w:rsidRDefault="00000000" w:rsidRPr="00000000" w14:paraId="0000005F">
            <w:pPr>
              <w:spacing w:before="0" w:lineRule="auto"/>
              <w:rPr/>
            </w:pPr>
            <w:r w:rsidDel="00000000" w:rsidR="00000000" w:rsidRPr="00000000">
              <w:rPr>
                <w:rtl w:val="1"/>
              </w:rPr>
              <w:t xml:space="preserve">الفكين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إجابة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المجموع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إجابة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المجموع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727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before="0" w:lineRule="auto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NVDA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before="0" w:lineRule="auto"/>
              <w:rPr/>
            </w:pPr>
            <w:r w:rsidDel="00000000" w:rsidR="00000000" w:rsidRPr="00000000">
              <w:rPr>
                <w:rtl w:val="1"/>
              </w:rPr>
              <w:t xml:space="preserve">عيون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النافذة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before="0" w:lineRule="auto"/>
              <w:rPr/>
            </w:pP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1"/>
              </w:rPr>
              <w:t xml:space="preserve">السرد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C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  <w:sectPr>
          <w:headerReference r:id="rId18" w:type="default"/>
          <w:pgSz w:h="15840" w:w="12240" w:orient="portrait"/>
          <w:pgMar w:bottom="72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قائمة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column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فسيربط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ar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dhs.state.il.us/OneNetLibrary/27897/documents/Initiatives/IITAA/Sample-Document.docx" TargetMode="External"/><Relationship Id="rId10" Type="http://schemas.openxmlformats.org/officeDocument/2006/relationships/hyperlink" Target="http://www.dhs.state.il.us/OneNetLibrary/27897/documents/Initiatives/IITAA/Sample-Document.docx" TargetMode="External"/><Relationship Id="rId13" Type="http://schemas.openxmlformats.org/officeDocument/2006/relationships/hyperlink" Target="http://www.dhs.state.il.us/OneNetLibrary/27897/documents/Initiatives/IITAA/Sample-Document.docx" TargetMode="External"/><Relationship Id="rId12" Type="http://schemas.openxmlformats.org/officeDocument/2006/relationships/hyperlink" Target="http://www.dhs.state.il.us/OneNetLibrary/27897/documents/Initiatives/IITAA/Sample-Document.doc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dhs.state.il.us/page.aspx?item=67072" TargetMode="External"/><Relationship Id="rId15" Type="http://schemas.openxmlformats.org/officeDocument/2006/relationships/hyperlink" Target="http://www.dhs.state.il.us/OneNetLibrary/27897/documents/Initiatives/IITAA/Sample-Document.docx" TargetMode="External"/><Relationship Id="rId14" Type="http://schemas.openxmlformats.org/officeDocument/2006/relationships/hyperlink" Target="http://www.dhs.state.il.us/OneNetLibrary/27897/documents/Initiatives/IITAA/Sample-Document.docx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1.gif"/><Relationship Id="rId5" Type="http://schemas.openxmlformats.org/officeDocument/2006/relationships/styles" Target="styles.xml"/><Relationship Id="rId6" Type="http://schemas.openxmlformats.org/officeDocument/2006/relationships/hyperlink" Target="mailto:domrozenberg@gmail.com" TargetMode="External"/><Relationship Id="rId18" Type="http://schemas.openxmlformats.org/officeDocument/2006/relationships/header" Target="header1.xml"/><Relationship Id="rId7" Type="http://schemas.openxmlformats.org/officeDocument/2006/relationships/hyperlink" Target="http://www.dhs.state.il.us/page.aspx?item=67072" TargetMode="External"/><Relationship Id="rId8" Type="http://schemas.openxmlformats.org/officeDocument/2006/relationships/hyperlink" Target="http://www.dhs.state.il.us/page.aspx?item=6707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