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color w:val="c00000"/>
        </w:rPr>
      </w:pPr>
      <w:bookmarkStart w:colFirst="0" w:colLast="0" w:name="_d6c1poxw8jdg" w:id="0"/>
      <w:bookmarkEnd w:id="0"/>
      <w:r w:rsidDel="00000000" w:rsidR="00000000" w:rsidRPr="00000000">
        <w:rPr>
          <w:color w:val="c00000"/>
          <w:rtl w:val="0"/>
        </w:rPr>
        <w:t xml:space="preserve">サンプルドキュメント</w:t>
      </w:r>
    </w:p>
    <w:p w:rsidR="00000000" w:rsidDel="00000000" w:rsidP="00000000" w:rsidRDefault="00000000" w:rsidRPr="00000000" w14:paraId="00000002">
      <w:pPr>
        <w:rPr/>
      </w:pPr>
      <w:hyperlink r:id="rId6">
        <w:r w:rsidDel="00000000" w:rsidR="00000000" w:rsidRPr="00000000">
          <w:rPr>
            <w:color w:val="1155cc"/>
            <w:u w:val="single"/>
            <w:rtl w:val="0"/>
          </w:rPr>
          <w:t xml:space="preserve">domrozenberg@gmail.com</w:t>
        </w:r>
      </w:hyperlink>
      <w:r w:rsidDel="00000000" w:rsidR="00000000" w:rsidRPr="00000000">
        <w:rPr>
          <w:rtl w:val="0"/>
        </w:rPr>
        <w:t xml:space="preserve"> - Shimin 18、モディイン、717243 イスラエル</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このドキュメントは、見出し、リスト、画像の代替テキスト、表、列にアクセシビリティ技術を用いて作成されています。スクリーンリーダーなどの支援技術を使用して完全にアクセス可能です。</w:t>
      </w:r>
    </w:p>
    <w:p w:rsidR="00000000" w:rsidDel="00000000" w:rsidP="00000000" w:rsidRDefault="00000000" w:rsidRPr="00000000" w14:paraId="00000005">
      <w:pPr>
        <w:pStyle w:val="Heading2"/>
        <w:rPr/>
      </w:pPr>
      <w:r w:rsidDel="00000000" w:rsidR="00000000" w:rsidRPr="00000000">
        <w:rPr>
          <w:rtl w:val="0"/>
        </w:rPr>
        <w:t xml:space="preserve">証券</w:t>
      </w:r>
    </w:p>
    <w:p w:rsidR="00000000" w:rsidDel="00000000" w:rsidP="00000000" w:rsidRDefault="00000000" w:rsidRPr="00000000" w14:paraId="00000006">
      <w:pPr>
        <w:rPr/>
      </w:pPr>
      <w:r w:rsidDel="00000000" w:rsidR="00000000" w:rsidRPr="00000000">
        <w:rPr>
          <w:rtl w:val="0"/>
        </w:rPr>
        <w:t xml:space="preserve">この文書には8つのセクション見出しがあります。冒頭の「サンプル文書」はレベル1の見出しです。「見出し」や「リスト」などの主要なセクション見出しはレベル2の見出しです。「表」セクションには、「単純な表」と「複雑な表」という2つのサブ見出しがあり、どちらもレベル3です。</w:t>
      </w:r>
    </w:p>
    <w:p w:rsidR="00000000" w:rsidDel="00000000" w:rsidP="00000000" w:rsidRDefault="00000000" w:rsidRPr="00000000" w14:paraId="00000007">
      <w:pPr>
        <w:pStyle w:val="Heading2"/>
        <w:rPr/>
      </w:pPr>
      <w:r w:rsidDel="00000000" w:rsidR="00000000" w:rsidRPr="00000000">
        <w:rPr>
          <w:rtl w:val="0"/>
        </w:rPr>
        <w:t xml:space="preserve">リスト</w:t>
      </w:r>
    </w:p>
    <w:p w:rsidR="00000000" w:rsidDel="00000000" w:rsidP="00000000" w:rsidRDefault="00000000" w:rsidRPr="00000000" w14:paraId="00000008">
      <w:pPr>
        <w:rPr/>
      </w:pPr>
      <w:r w:rsidDel="00000000" w:rsidR="00000000" w:rsidRPr="00000000">
        <w:rPr>
          <w:rtl w:val="0"/>
        </w:rPr>
        <w:t xml:space="preserve">この文書の各セクションの概要は、6つの項目からなる順序付き（番号付き）リストです。5番目の項目「表」には、2つの項目からなるネストされた順序なし（箇条書き）リストが含まれています。</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証券</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リスト</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先取特権</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画像</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絵画</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シンプルなテーブル</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テーブル複合体</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列</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リンク</w:t>
      </w:r>
    </w:p>
    <w:p w:rsidR="00000000" w:rsidDel="00000000" w:rsidP="00000000" w:rsidRDefault="00000000" w:rsidRPr="00000000" w14:paraId="00000012">
      <w:pPr>
        <w:rPr/>
      </w:pPr>
      <w:bookmarkStart w:colFirst="0" w:colLast="0" w:name="_v50j8sb433f5" w:id="1"/>
      <w:bookmarkEnd w:id="1"/>
      <w:r w:rsidDel="00000000" w:rsidR="00000000" w:rsidRPr="00000000">
        <w:rPr>
          <w:rtl w:val="0"/>
        </w:rPr>
        <w:t xml:space="preserve">Web ドキュメントでは、リンクはページ上のさまざまな場所、さまざまなページ、さらには Word 文書や PDF などのダウンロード可能なドキュメントを指すことができます。</w:t>
      </w:r>
    </w:p>
    <w:p w:rsidR="00000000" w:rsidDel="00000000" w:rsidP="00000000" w:rsidRDefault="00000000" w:rsidRPr="00000000" w14:paraId="00000013">
      <w:pPr>
        <w:rPr/>
      </w:pPr>
      <w:hyperlink w:anchor="_d6c1poxw8jdg">
        <w:r w:rsidDel="00000000" w:rsidR="00000000" w:rsidRPr="00000000">
          <w:rPr>
            <w:color w:val="0000ff"/>
            <w:u w:val="single"/>
            <w:rtl w:val="0"/>
          </w:rPr>
          <w:t xml:space="preserve">このページのトップ</w:t>
        </w:r>
      </w:hyperlink>
      <w:r w:rsidDel="00000000" w:rsidR="00000000" w:rsidRPr="00000000">
        <w:rPr>
          <w:rtl w:val="0"/>
        </w:rPr>
        <w:br w:type="textWrapping"/>
      </w:r>
      <w:hyperlink r:id="rId7">
        <w:r w:rsidDel="00000000" w:rsidR="00000000" w:rsidRPr="00000000">
          <w:rPr>
            <w:color w:val="0000ff"/>
            <w:u w:val="single"/>
            <w:rtl w:val="0"/>
          </w:rPr>
          <w:t xml:space="preserve">サンプルドキュメント</w:t>
        </w:r>
      </w:hyperlink>
      <w:r w:rsidDel="00000000" w:rsidR="00000000" w:rsidRPr="00000000">
        <w:rPr>
          <w:rtl w:val="0"/>
        </w:rPr>
        <w:br w:type="textWrapping"/>
      </w:r>
      <w:hyperlink r:id="rId8">
        <w:r w:rsidDel="00000000" w:rsidR="00000000" w:rsidRPr="00000000">
          <w:rPr>
            <w:color w:val="0000ff"/>
            <w:u w:val="single"/>
            <w:rtl w:val="0"/>
          </w:rPr>
          <w:t xml:space="preserve">サンプルドキュメント（docx）</w:t>
        </w:r>
      </w:hyperlink>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画像</w:t>
      </w:r>
    </w:p>
    <w:p w:rsidR="00000000" w:rsidDel="00000000" w:rsidP="00000000" w:rsidRDefault="00000000" w:rsidRPr="00000000" w14:paraId="00000015">
      <w:pPr>
        <w:rPr/>
      </w:pPr>
      <w:r w:rsidDel="00000000" w:rsidR="00000000" w:rsidRPr="00000000">
        <w:rPr>
          <w:rtl w:val="0"/>
        </w:rPr>
        <w:t xml:space="preserve">文書には画像が含まれる場合があります。例えば、この段落の左側にはWebアクセシビリティシンボルの画像があり、その代替テキストは「Webアクセシビリティシンボル」となっています。</w:t>
      </w:r>
      <w:r w:rsidDel="00000000" w:rsidR="00000000" w:rsidRPr="00000000">
        <w:drawing>
          <wp:anchor allowOverlap="1" behindDoc="0" distB="0" distT="0" distL="114300" distR="114300" hidden="0" layoutInCell="1" locked="0" relativeHeight="0" simplePos="0">
            <wp:simplePos x="0" y="0"/>
            <wp:positionH relativeFrom="column">
              <wp:posOffset>-53338</wp:posOffset>
            </wp:positionH>
            <wp:positionV relativeFrom="paragraph">
              <wp:posOffset>18415</wp:posOffset>
            </wp:positionV>
            <wp:extent cx="1339850" cy="1243965"/>
            <wp:effectExtent b="0" l="0" r="0" t="0"/>
            <wp:wrapSquare wrapText="bothSides" distB="0" distT="0" distL="114300" distR="114300"/>
            <wp:docPr descr="Web Access Symbol" id="1" name="image2.gif"/>
            <a:graphic>
              <a:graphicData uri="http://schemas.openxmlformats.org/drawingml/2006/picture">
                <pic:pic>
                  <pic:nvPicPr>
                    <pic:cNvPr descr="Web Access Symbol" id="0" name="image2.gif"/>
                    <pic:cNvPicPr preferRelativeResize="0"/>
                  </pic:nvPicPr>
                  <pic:blipFill>
                    <a:blip r:embed="rId9"/>
                    <a:srcRect b="0" l="0" r="0" t="0"/>
                    <a:stretch>
                      <a:fillRect/>
                    </a:stretch>
                  </pic:blipFill>
                  <pic:spPr>
                    <a:xfrm>
                      <a:off x="0" y="0"/>
                      <a:ext cx="1339850" cy="1243965"/>
                    </a:xfrm>
                    <a:prstGeom prst="rect"/>
                    <a:ln/>
                  </pic:spPr>
                </pic:pic>
              </a:graphicData>
            </a:graphic>
          </wp:anchor>
        </w:drawing>
      </w:r>
    </w:p>
    <w:p w:rsidR="00000000" w:rsidDel="00000000" w:rsidP="00000000" w:rsidRDefault="00000000" w:rsidRPr="00000000" w14:paraId="00000016">
      <w:pPr>
        <w:rPr/>
      </w:pPr>
      <w:r w:rsidDel="00000000" w:rsidR="00000000" w:rsidRPr="00000000">
        <w:rPr>
          <w:rtl w:val="0"/>
        </w:rPr>
        <w:t xml:space="preserve">代替テキストは、画像の見た目ではなく、画像の意味を伝える必要があります。</w:t>
      </w:r>
    </w:p>
    <w:p w:rsidR="00000000" w:rsidDel="00000000" w:rsidP="00000000" w:rsidRDefault="00000000" w:rsidRPr="00000000" w14:paraId="00000017">
      <w:pPr>
        <w:spacing w:after="20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表やグラフなどの画像には長い説明が必要ですが、すべてのドキュメントタイプでそれが可能というわけではありません。ウェブページでは、画像の下のページ、画像の下のリンク、画像内のリンクなど、いくつかの方法で長い説明を提供できます。</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-195577</wp:posOffset>
            </wp:positionV>
            <wp:extent cx="2700655" cy="1329055"/>
            <wp:effectExtent b="0" l="0" r="0" t="0"/>
            <wp:wrapSquare wrapText="bothSides" distB="0" distT="0" distL="114300" distR="114300"/>
            <wp:docPr descr="Chart of Screen Reader Market Share.&#10;(Unfortunately, there isn't a way in Word or PDF to include rich formatting, such as a table, in alternate text.)" id="2" name="image1.png"/>
            <a:graphic>
              <a:graphicData uri="http://schemas.openxmlformats.org/drawingml/2006/picture">
                <pic:pic>
                  <pic:nvPicPr>
                    <pic:cNvPr descr="Chart of Screen Reader Market Share.&#10;(Unfortunately, there isn't a way in Word or PDF to include rich formatting, such as a table, in alternate text.)" id="0" name="image1.png"/>
                    <pic:cNvPicPr preferRelativeResize="0"/>
                  </pic:nvPicPr>
                  <pic:blipFill>
                    <a:blip r:embed="rId10"/>
                    <a:srcRect b="0" l="0" r="0" t="0"/>
                    <a:stretch>
                      <a:fillRect/>
                    </a:stretch>
                  </pic:blipFill>
                  <pic:spPr>
                    <a:xfrm>
                      <a:off x="0" y="0"/>
                      <a:ext cx="2700655" cy="1329055"/>
                    </a:xfrm>
                    <a:prstGeom prst="rect"/>
                    <a:ln/>
                  </pic:spPr>
                </pic:pic>
              </a:graphicData>
            </a:graphic>
          </wp:anchor>
        </w:draw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絵画</w:t>
      </w:r>
    </w:p>
    <w:p w:rsidR="00000000" w:rsidDel="00000000" w:rsidP="00000000" w:rsidRDefault="00000000" w:rsidRPr="00000000" w14:paraId="0000001B">
      <w:pPr>
        <w:pStyle w:val="Heading3"/>
        <w:rPr/>
      </w:pPr>
      <w:r w:rsidDel="00000000" w:rsidR="00000000" w:rsidRPr="00000000">
        <w:rPr>
          <w:rtl w:val="0"/>
        </w:rPr>
        <w:t xml:space="preserve">シンプルなテーブル</w:t>
      </w:r>
    </w:p>
    <w:p w:rsidR="00000000" w:rsidDel="00000000" w:rsidP="00000000" w:rsidRDefault="00000000" w:rsidRPr="00000000" w14:paraId="0000001C">
      <w:pPr>
        <w:rPr/>
      </w:pPr>
      <w:r w:rsidDel="00000000" w:rsidR="00000000" w:rsidRPr="00000000">
        <w:rPr>
          <w:rtl w:val="0"/>
        </w:rPr>
        <w:t xml:space="preserve">シンプルな表には、結合されたセルがなく、列と行の数が均一です。</w:t>
      </w:r>
    </w:p>
    <w:tbl>
      <w:tblPr>
        <w:tblStyle w:val="Table1"/>
        <w:tblW w:w="3771.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7"/>
        <w:gridCol w:w="1270"/>
        <w:gridCol w:w="884"/>
        <w:tblGridChange w:id="0">
          <w:tblGrid>
            <w:gridCol w:w="1617"/>
            <w:gridCol w:w="1270"/>
            <w:gridCol w:w="884"/>
          </w:tblGrid>
        </w:tblGridChange>
      </w:tblGrid>
      <w:tr>
        <w:trPr>
          <w:cantSplit w:val="0"/>
          <w:tblHeader w:val="1"/>
        </w:trPr>
        <w:tc>
          <w:tcPr>
            <w:shd w:fill="00ff00" w:val="clear"/>
          </w:tcPr>
          <w:p w:rsidR="00000000" w:rsidDel="00000000" w:rsidP="00000000" w:rsidRDefault="00000000" w:rsidRPr="00000000" w14:paraId="0000001D">
            <w:pPr>
              <w:spacing w:after="0" w:before="0" w:lineRule="auto"/>
              <w:rPr>
                <w:b w:val="1"/>
              </w:rPr>
            </w:pPr>
            <w:r w:rsidDel="00000000" w:rsidR="00000000" w:rsidRPr="00000000">
              <w:rPr>
                <w:b w:val="1"/>
                <w:rtl w:val="0"/>
              </w:rPr>
              <w:t xml:space="preserve">スクリーンリーダー</w:t>
            </w:r>
          </w:p>
        </w:tc>
        <w:tc>
          <w:tcPr>
            <w:shd w:fill="00ff00" w:val="clear"/>
          </w:tcPr>
          <w:p w:rsidR="00000000" w:rsidDel="00000000" w:rsidP="00000000" w:rsidRDefault="00000000" w:rsidRPr="00000000" w14:paraId="0000001E">
            <w:pPr>
              <w:spacing w:after="0" w:before="0" w:lineRule="auto"/>
              <w:rPr>
                <w:b w:val="1"/>
              </w:rPr>
            </w:pPr>
            <w:r w:rsidDel="00000000" w:rsidR="00000000" w:rsidRPr="00000000">
              <w:rPr>
                <w:b w:val="1"/>
                <w:rtl w:val="0"/>
              </w:rPr>
              <w:t xml:space="preserve">回答</w:t>
            </w:r>
          </w:p>
        </w:tc>
        <w:tc>
          <w:tcPr>
            <w:shd w:fill="00ff00" w:val="clear"/>
          </w:tcPr>
          <w:p w:rsidR="00000000" w:rsidDel="00000000" w:rsidP="00000000" w:rsidRDefault="00000000" w:rsidRPr="00000000" w14:paraId="0000001F">
            <w:pPr>
              <w:spacing w:after="0" w:before="0" w:lineRule="auto"/>
              <w:rPr>
                <w:b w:val="1"/>
              </w:rPr>
            </w:pPr>
            <w:r w:rsidDel="00000000" w:rsidR="00000000" w:rsidRPr="00000000">
              <w:rPr>
                <w:b w:val="1"/>
                <w:rtl w:val="0"/>
              </w:rPr>
              <w:t xml:space="preserve">共有 </w:t>
            </w:r>
          </w:p>
        </w:tc>
      </w:tr>
      <w:tr>
        <w:trPr>
          <w:cantSplit w:val="0"/>
          <w:tblHeader w:val="1"/>
        </w:trPr>
        <w:tc>
          <w:tcPr>
            <w:tcBorders>
              <w:bottom w:color="ff0000" w:space="0" w:sz="4" w:val="single"/>
            </w:tcBorders>
          </w:tcPr>
          <w:p w:rsidR="00000000" w:rsidDel="00000000" w:rsidP="00000000" w:rsidRDefault="00000000" w:rsidRPr="00000000" w14:paraId="00000020">
            <w:pPr>
              <w:spacing w:after="0" w:before="0" w:lineRule="auto"/>
              <w:rPr/>
            </w:pPr>
            <w:r w:rsidDel="00000000" w:rsidR="00000000" w:rsidRPr="00000000">
              <w:rPr>
                <w:rtl w:val="0"/>
              </w:rPr>
              <w:t xml:space="preserve">ジョーズ</w:t>
            </w:r>
          </w:p>
        </w:tc>
        <w:tc>
          <w:tcPr>
            <w:tcBorders>
              <w:bottom w:color="ff0000" w:space="0" w:sz="4" w:val="single"/>
            </w:tcBorders>
          </w:tcPr>
          <w:p w:rsidR="00000000" w:rsidDel="00000000" w:rsidP="00000000" w:rsidRDefault="00000000" w:rsidRPr="00000000" w14:paraId="00000021">
            <w:pPr>
              <w:spacing w:after="0" w:before="0" w:lineRule="auto"/>
              <w:rPr/>
            </w:pPr>
            <w:r w:rsidDel="00000000" w:rsidR="00000000" w:rsidRPr="00000000">
              <w:rPr>
                <w:rtl w:val="0"/>
              </w:rPr>
              <w:t xml:space="preserve">853</w:t>
            </w:r>
          </w:p>
        </w:tc>
        <w:tc>
          <w:tcPr>
            <w:tcBorders>
              <w:bottom w:color="ff0000" w:space="0" w:sz="4" w:val="single"/>
            </w:tcBorders>
          </w:tcPr>
          <w:p w:rsidR="00000000" w:rsidDel="00000000" w:rsidP="00000000" w:rsidRDefault="00000000" w:rsidRPr="00000000" w14:paraId="00000022">
            <w:pPr>
              <w:spacing w:after="0" w:before="0" w:lineRule="auto"/>
              <w:rPr/>
            </w:pPr>
            <w:r w:rsidDel="00000000" w:rsidR="00000000" w:rsidRPr="00000000">
              <w:rPr>
                <w:rtl w:val="0"/>
              </w:rPr>
              <w:t xml:space="preserve">49%</w:t>
            </w:r>
          </w:p>
        </w:tc>
      </w:tr>
      <w:tr>
        <w:trPr>
          <w:cantSplit w:val="0"/>
          <w:tblHeader w:val="1"/>
        </w:trPr>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3">
            <w:pPr>
              <w:spacing w:after="0" w:before="0" w:lineRule="auto"/>
              <w:rPr/>
            </w:pPr>
            <w:r w:rsidDel="00000000" w:rsidR="00000000" w:rsidRPr="00000000">
              <w:rPr>
                <w:rtl w:val="0"/>
              </w:rPr>
              <w:t xml:space="preserve">NVDA</w:t>
            </w:r>
          </w:p>
        </w:tc>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4">
            <w:pPr>
              <w:spacing w:after="0" w:before="0" w:lineRule="auto"/>
              <w:rPr/>
            </w:pPr>
            <w:r w:rsidDel="00000000" w:rsidR="00000000" w:rsidRPr="00000000">
              <w:rPr>
                <w:rtl w:val="0"/>
              </w:rPr>
              <w:t xml:space="preserve">238</w:t>
            </w:r>
          </w:p>
        </w:tc>
        <w:tc>
          <w:tcPr>
            <w:tcBorders>
              <w:top w:color="ff0000" w:space="0" w:sz="4" w:val="single"/>
              <w:left w:color="ff0000" w:space="0" w:sz="4" w:val="single"/>
              <w:bottom w:color="ff0000" w:space="0" w:sz="4" w:val="single"/>
              <w:right w:color="ff0000" w:space="0" w:sz="4" w:val="single"/>
            </w:tcBorders>
            <w:shd w:fill="f4cccc" w:val="clear"/>
          </w:tcPr>
          <w:p w:rsidR="00000000" w:rsidDel="00000000" w:rsidP="00000000" w:rsidRDefault="00000000" w:rsidRPr="00000000" w14:paraId="00000025">
            <w:pPr>
              <w:spacing w:after="0" w:before="0" w:lineRule="auto"/>
              <w:rPr/>
            </w:pPr>
            <w:r w:rsidDel="00000000" w:rsidR="00000000" w:rsidRPr="00000000">
              <w:rPr>
                <w:rtl w:val="0"/>
              </w:rPr>
              <w:t xml:space="preserve">14%</w:t>
            </w:r>
          </w:p>
        </w:tc>
      </w:tr>
      <w:tr>
        <w:trPr>
          <w:cantSplit w:val="0"/>
          <w:tblHeader w:val="1"/>
        </w:trPr>
        <w:tc>
          <w:tcPr>
            <w:tcBorders>
              <w:top w:color="ff0000" w:space="0" w:sz="4" w:val="single"/>
            </w:tcBorders>
          </w:tcPr>
          <w:p w:rsidR="00000000" w:rsidDel="00000000" w:rsidP="00000000" w:rsidRDefault="00000000" w:rsidRPr="00000000" w14:paraId="00000026">
            <w:pPr>
              <w:spacing w:after="0" w:before="0" w:lineRule="auto"/>
              <w:rPr/>
            </w:pPr>
            <w:r w:rsidDel="00000000" w:rsidR="00000000" w:rsidRPr="00000000">
              <w:rPr>
                <w:rtl w:val="0"/>
              </w:rPr>
              <w:t xml:space="preserve">ウィンドウアイズ</w:t>
            </w:r>
          </w:p>
        </w:tc>
        <w:tc>
          <w:tcPr>
            <w:tcBorders>
              <w:top w:color="ff0000" w:space="0" w:sz="4" w:val="single"/>
            </w:tcBorders>
          </w:tcPr>
          <w:p w:rsidR="00000000" w:rsidDel="00000000" w:rsidP="00000000" w:rsidRDefault="00000000" w:rsidRPr="00000000" w14:paraId="00000027">
            <w:pPr>
              <w:spacing w:after="0" w:before="0" w:lineRule="auto"/>
              <w:rPr/>
            </w:pPr>
            <w:r w:rsidDel="00000000" w:rsidR="00000000" w:rsidRPr="00000000">
              <w:rPr>
                <w:rtl w:val="0"/>
              </w:rPr>
              <w:t xml:space="preserve">214</w:t>
            </w:r>
          </w:p>
        </w:tc>
        <w:tc>
          <w:tcPr>
            <w:tcBorders>
              <w:top w:color="ff0000" w:space="0" w:sz="4" w:val="single"/>
            </w:tcBorders>
          </w:tcPr>
          <w:p w:rsidR="00000000" w:rsidDel="00000000" w:rsidP="00000000" w:rsidRDefault="00000000" w:rsidRPr="00000000" w14:paraId="00000028">
            <w:pPr>
              <w:spacing w:after="0" w:before="0" w:lineRule="auto"/>
              <w:rPr/>
            </w:pPr>
            <w:r w:rsidDel="00000000" w:rsidR="00000000" w:rsidRPr="00000000">
              <w:rPr>
                <w:rtl w:val="0"/>
              </w:rPr>
              <w:t xml:space="preserve">12%</w:t>
            </w:r>
          </w:p>
        </w:tc>
      </w:tr>
      <w:tr>
        <w:trPr>
          <w:cantSplit w:val="0"/>
          <w:tblHeader w:val="1"/>
        </w:trPr>
        <w:tc>
          <w:tcPr/>
          <w:p w:rsidR="00000000" w:rsidDel="00000000" w:rsidP="00000000" w:rsidRDefault="00000000" w:rsidRPr="00000000" w14:paraId="00000029">
            <w:pPr>
              <w:spacing w:after="0" w:before="0" w:lineRule="auto"/>
              <w:rPr/>
            </w:pPr>
            <w:r w:rsidDel="00000000" w:rsidR="00000000" w:rsidRPr="00000000">
              <w:rPr>
                <w:rtl w:val="0"/>
              </w:rPr>
              <w:t xml:space="preserve">システムアクセス</w:t>
            </w:r>
          </w:p>
        </w:tc>
        <w:tc>
          <w:tcPr/>
          <w:p w:rsidR="00000000" w:rsidDel="00000000" w:rsidP="00000000" w:rsidRDefault="00000000" w:rsidRPr="00000000" w14:paraId="0000002A">
            <w:pPr>
              <w:spacing w:after="0" w:before="0" w:lineRule="auto"/>
              <w:rPr/>
            </w:pPr>
            <w:r w:rsidDel="00000000" w:rsidR="00000000" w:rsidRPr="00000000">
              <w:rPr>
                <w:rtl w:val="0"/>
              </w:rPr>
              <w:t xml:space="preserve">181</w:t>
            </w:r>
          </w:p>
        </w:tc>
        <w:tc>
          <w:tcPr/>
          <w:p w:rsidR="00000000" w:rsidDel="00000000" w:rsidP="00000000" w:rsidRDefault="00000000" w:rsidRPr="00000000" w14:paraId="0000002B">
            <w:pPr>
              <w:spacing w:after="0" w:before="0" w:lineRule="auto"/>
              <w:rPr/>
            </w:pPr>
            <w:r w:rsidDel="00000000" w:rsidR="00000000" w:rsidRPr="00000000">
              <w:rPr>
                <w:rtl w:val="0"/>
              </w:rPr>
              <w:t xml:space="preserve">10%</w:t>
            </w:r>
          </w:p>
        </w:tc>
      </w:tr>
      <w:tr>
        <w:trPr>
          <w:cantSplit w:val="0"/>
          <w:tblHeader w:val="1"/>
        </w:trPr>
        <w:tc>
          <w:tcPr/>
          <w:p w:rsidR="00000000" w:rsidDel="00000000" w:rsidP="00000000" w:rsidRDefault="00000000" w:rsidRPr="00000000" w14:paraId="0000002C">
            <w:pPr>
              <w:spacing w:after="0" w:before="0" w:lineRule="auto"/>
              <w:rPr/>
            </w:pPr>
            <w:r w:rsidDel="00000000" w:rsidR="00000000" w:rsidRPr="00000000">
              <w:rPr>
                <w:rtl w:val="0"/>
              </w:rPr>
              <w:t xml:space="preserve">ナレーション</w:t>
            </w:r>
          </w:p>
        </w:tc>
        <w:tc>
          <w:tcPr/>
          <w:p w:rsidR="00000000" w:rsidDel="00000000" w:rsidP="00000000" w:rsidRDefault="00000000" w:rsidRPr="00000000" w14:paraId="0000002D">
            <w:pPr>
              <w:spacing w:after="0" w:before="0" w:lineRule="auto"/>
              <w:rPr/>
            </w:pPr>
            <w:r w:rsidDel="00000000" w:rsidR="00000000" w:rsidRPr="00000000">
              <w:rPr>
                <w:rtl w:val="0"/>
              </w:rPr>
              <w:t xml:space="preserve">159</w:t>
            </w:r>
          </w:p>
        </w:tc>
        <w:tc>
          <w:tcPr/>
          <w:p w:rsidR="00000000" w:rsidDel="00000000" w:rsidP="00000000" w:rsidRDefault="00000000" w:rsidRPr="00000000" w14:paraId="0000002E">
            <w:pPr>
              <w:spacing w:after="0" w:before="0" w:lineRule="auto"/>
              <w:rPr/>
            </w:pPr>
            <w:r w:rsidDel="00000000" w:rsidR="00000000" w:rsidRPr="00000000">
              <w:rPr>
                <w:rtl w:val="0"/>
              </w:rPr>
              <w:t xml:space="preserve">9%</w:t>
            </w:r>
          </w:p>
        </w:tc>
      </w:tr>
    </w:tbl>
    <w:p w:rsidR="00000000" w:rsidDel="00000000" w:rsidP="00000000" w:rsidRDefault="00000000" w:rsidRPr="00000000" w14:paraId="0000002F">
      <w:pPr>
        <w:spacing w:after="0" w:before="0" w:line="120" w:lineRule="auto"/>
        <w:rPr/>
      </w:pPr>
      <w:r w:rsidDel="00000000" w:rsidR="00000000" w:rsidRPr="00000000">
        <w:rPr>
          <w:rtl w:val="0"/>
        </w:rPr>
      </w:r>
    </w:p>
    <w:p w:rsidR="00000000" w:rsidDel="00000000" w:rsidP="00000000" w:rsidRDefault="00000000" w:rsidRPr="00000000" w14:paraId="00000030">
      <w:pPr>
        <w:pStyle w:val="Heading3"/>
        <w:rPr/>
      </w:pPr>
      <w:r w:rsidDel="00000000" w:rsidR="00000000" w:rsidRPr="00000000">
        <w:rPr>
          <w:rtl w:val="0"/>
        </w:rPr>
        <w:t xml:space="preserve">テーブル複合体</w:t>
      </w:r>
    </w:p>
    <w:p w:rsidR="00000000" w:rsidDel="00000000" w:rsidP="00000000" w:rsidRDefault="00000000" w:rsidRPr="00000000" w14:paraId="00000031">
      <w:pPr>
        <w:rPr/>
      </w:pPr>
      <w:r w:rsidDel="00000000" w:rsidR="00000000" w:rsidRPr="00000000">
        <w:rPr>
          <w:rtl w:val="0"/>
        </w:rPr>
        <w:t xml:space="preserve">以下の表は、結合されたセルをセクションの見出しとして使用しているため、複雑な表となっています。すべての文書形式でアクセス可能というわけではありません。</w:t>
      </w:r>
    </w:p>
    <w:tbl>
      <w:tblPr>
        <w:tblStyle w:val="Table2"/>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32">
            <w:pPr>
              <w:spacing w:after="0" w:before="0" w:lineRule="auto"/>
              <w:rPr>
                <w:b w:val="1"/>
              </w:rPr>
            </w:pPr>
            <w:r w:rsidDel="00000000" w:rsidR="00000000" w:rsidRPr="00000000">
              <w:rPr>
                <w:rtl w:val="0"/>
              </w:rPr>
            </w:r>
          </w:p>
        </w:tc>
        <w:tc>
          <w:tcPr>
            <w:gridSpan w:val="2"/>
          </w:tcPr>
          <w:p w:rsidR="00000000" w:rsidDel="00000000" w:rsidP="00000000" w:rsidRDefault="00000000" w:rsidRPr="00000000" w14:paraId="00000033">
            <w:pPr>
              <w:spacing w:after="0" w:before="0" w:lineRule="auto"/>
              <w:rPr>
                <w:b w:val="1"/>
              </w:rPr>
            </w:pPr>
            <w:r w:rsidDel="00000000" w:rsidR="00000000" w:rsidRPr="00000000">
              <w:rPr>
                <w:b w:val="1"/>
                <w:rtl w:val="0"/>
              </w:rPr>
              <w:t xml:space="preserve">2012年5月</w:t>
            </w:r>
          </w:p>
        </w:tc>
        <w:tc>
          <w:tcPr>
            <w:gridSpan w:val="2"/>
          </w:tcPr>
          <w:p w:rsidR="00000000" w:rsidDel="00000000" w:rsidP="00000000" w:rsidRDefault="00000000" w:rsidRPr="00000000" w14:paraId="00000035">
            <w:pPr>
              <w:spacing w:after="0" w:before="0" w:lineRule="auto"/>
              <w:rPr>
                <w:b w:val="1"/>
              </w:rPr>
            </w:pPr>
            <w:r w:rsidDel="00000000" w:rsidR="00000000" w:rsidRPr="00000000">
              <w:rPr>
                <w:b w:val="1"/>
                <w:rtl w:val="0"/>
              </w:rPr>
              <w:t xml:space="preserve">2010年9月</w:t>
            </w:r>
          </w:p>
        </w:tc>
      </w:tr>
      <w:tr>
        <w:trPr>
          <w:cantSplit w:val="0"/>
          <w:tblHeader w:val="0"/>
        </w:trPr>
        <w:tc>
          <w:tcPr/>
          <w:p w:rsidR="00000000" w:rsidDel="00000000" w:rsidP="00000000" w:rsidRDefault="00000000" w:rsidRPr="00000000" w14:paraId="00000037">
            <w:pPr>
              <w:spacing w:after="0" w:before="0" w:lineRule="auto"/>
              <w:rPr>
                <w:b w:val="1"/>
              </w:rPr>
            </w:pPr>
            <w:r w:rsidDel="00000000" w:rsidR="00000000" w:rsidRPr="00000000">
              <w:rPr>
                <w:b w:val="1"/>
                <w:rtl w:val="0"/>
              </w:rPr>
              <w:t xml:space="preserve">スクリーンリーダー</w:t>
            </w:r>
          </w:p>
        </w:tc>
        <w:tc>
          <w:tcPr/>
          <w:p w:rsidR="00000000" w:rsidDel="00000000" w:rsidP="00000000" w:rsidRDefault="00000000" w:rsidRPr="00000000" w14:paraId="00000038">
            <w:pPr>
              <w:spacing w:after="0" w:before="0" w:lineRule="auto"/>
              <w:rPr>
                <w:b w:val="1"/>
              </w:rPr>
            </w:pPr>
            <w:r w:rsidDel="00000000" w:rsidR="00000000" w:rsidRPr="00000000">
              <w:rPr>
                <w:b w:val="1"/>
                <w:rtl w:val="0"/>
              </w:rPr>
              <w:t xml:space="preserve">回答</w:t>
            </w:r>
          </w:p>
        </w:tc>
        <w:tc>
          <w:tcPr/>
          <w:p w:rsidR="00000000" w:rsidDel="00000000" w:rsidP="00000000" w:rsidRDefault="00000000" w:rsidRPr="00000000" w14:paraId="00000039">
            <w:pPr>
              <w:spacing w:after="0" w:before="0" w:lineRule="auto"/>
              <w:rPr>
                <w:b w:val="1"/>
              </w:rPr>
            </w:pPr>
            <w:r w:rsidDel="00000000" w:rsidR="00000000" w:rsidRPr="00000000">
              <w:rPr>
                <w:b w:val="1"/>
                <w:rtl w:val="0"/>
              </w:rPr>
              <w:t xml:space="preserve">共有</w:t>
            </w:r>
          </w:p>
        </w:tc>
        <w:tc>
          <w:tcPr/>
          <w:p w:rsidR="00000000" w:rsidDel="00000000" w:rsidP="00000000" w:rsidRDefault="00000000" w:rsidRPr="00000000" w14:paraId="0000003A">
            <w:pPr>
              <w:spacing w:after="0" w:before="0" w:lineRule="auto"/>
              <w:rPr>
                <w:b w:val="1"/>
              </w:rPr>
            </w:pPr>
            <w:r w:rsidDel="00000000" w:rsidR="00000000" w:rsidRPr="00000000">
              <w:rPr>
                <w:b w:val="1"/>
                <w:rtl w:val="0"/>
              </w:rPr>
              <w:t xml:space="preserve">回答</w:t>
            </w:r>
          </w:p>
        </w:tc>
        <w:tc>
          <w:tcPr/>
          <w:p w:rsidR="00000000" w:rsidDel="00000000" w:rsidP="00000000" w:rsidRDefault="00000000" w:rsidRPr="00000000" w14:paraId="0000003B">
            <w:pPr>
              <w:spacing w:after="0" w:before="0" w:lineRule="auto"/>
              <w:rPr>
                <w:b w:val="1"/>
              </w:rPr>
            </w:pPr>
            <w:r w:rsidDel="00000000" w:rsidR="00000000" w:rsidRPr="00000000">
              <w:rPr>
                <w:b w:val="1"/>
                <w:rtl w:val="0"/>
              </w:rPr>
              <w:t xml:space="preserve">共有 </w:t>
            </w:r>
          </w:p>
        </w:tc>
      </w:tr>
      <w:tr>
        <w:trPr>
          <w:cantSplit w:val="0"/>
          <w:tblHeader w:val="0"/>
        </w:trPr>
        <w:tc>
          <w:tcPr/>
          <w:p w:rsidR="00000000" w:rsidDel="00000000" w:rsidP="00000000" w:rsidRDefault="00000000" w:rsidRPr="00000000" w14:paraId="0000003C">
            <w:pPr>
              <w:spacing w:after="0" w:before="0" w:lineRule="auto"/>
              <w:rPr/>
            </w:pPr>
            <w:r w:rsidDel="00000000" w:rsidR="00000000" w:rsidRPr="00000000">
              <w:rPr>
                <w:rtl w:val="0"/>
              </w:rPr>
              <w:t xml:space="preserve">ジョーズ</w:t>
            </w:r>
          </w:p>
        </w:tc>
        <w:tc>
          <w:tcPr/>
          <w:p w:rsidR="00000000" w:rsidDel="00000000" w:rsidP="00000000" w:rsidRDefault="00000000" w:rsidRPr="00000000" w14:paraId="0000003D">
            <w:pPr>
              <w:spacing w:after="0" w:before="0" w:lineRule="auto"/>
              <w:rPr/>
            </w:pPr>
            <w:r w:rsidDel="00000000" w:rsidR="00000000" w:rsidRPr="00000000">
              <w:rPr>
                <w:rtl w:val="0"/>
              </w:rPr>
              <w:t xml:space="preserve">853</w:t>
            </w:r>
          </w:p>
        </w:tc>
        <w:tc>
          <w:tcPr>
            <w:tcBorders>
              <w:bottom w:color="ff0000" w:space="0" w:sz="4" w:val="single"/>
            </w:tcBorders>
          </w:tcPr>
          <w:p w:rsidR="00000000" w:rsidDel="00000000" w:rsidP="00000000" w:rsidRDefault="00000000" w:rsidRPr="00000000" w14:paraId="0000003E">
            <w:pPr>
              <w:spacing w:after="0" w:before="0" w:lineRule="auto"/>
              <w:rPr/>
            </w:pPr>
            <w:r w:rsidDel="00000000" w:rsidR="00000000" w:rsidRPr="00000000">
              <w:rPr>
                <w:rtl w:val="0"/>
              </w:rPr>
              <w:t xml:space="preserve">49%</w:t>
            </w:r>
          </w:p>
        </w:tc>
        <w:tc>
          <w:tcPr/>
          <w:p w:rsidR="00000000" w:rsidDel="00000000" w:rsidP="00000000" w:rsidRDefault="00000000" w:rsidRPr="00000000" w14:paraId="0000003F">
            <w:pPr>
              <w:spacing w:after="0" w:before="0" w:lineRule="auto"/>
              <w:rPr/>
            </w:pPr>
            <w:r w:rsidDel="00000000" w:rsidR="00000000" w:rsidRPr="00000000">
              <w:rPr>
                <w:rtl w:val="0"/>
              </w:rPr>
              <w:t xml:space="preserve">727</w:t>
            </w:r>
          </w:p>
        </w:tc>
        <w:tc>
          <w:tcPr/>
          <w:p w:rsidR="00000000" w:rsidDel="00000000" w:rsidP="00000000" w:rsidRDefault="00000000" w:rsidRPr="00000000" w14:paraId="00000040">
            <w:pPr>
              <w:spacing w:after="0" w:before="0" w:lineRule="auto"/>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41">
            <w:pPr>
              <w:spacing w:after="0" w:before="0" w:lineRule="auto"/>
              <w:rPr/>
            </w:pPr>
            <w:r w:rsidDel="00000000" w:rsidR="00000000" w:rsidRPr="00000000">
              <w:rPr>
                <w:rtl w:val="0"/>
              </w:rPr>
              <w:t xml:space="preserve">NVDA</w:t>
            </w:r>
          </w:p>
        </w:tc>
        <w:tc>
          <w:tcPr>
            <w:tcBorders>
              <w:right w:color="ff0000" w:space="0" w:sz="4" w:val="single"/>
            </w:tcBorders>
          </w:tcPr>
          <w:p w:rsidR="00000000" w:rsidDel="00000000" w:rsidP="00000000" w:rsidRDefault="00000000" w:rsidRPr="00000000" w14:paraId="00000042">
            <w:pPr>
              <w:spacing w:after="0" w:before="0" w:lineRule="auto"/>
              <w:rPr/>
            </w:pPr>
            <w:r w:rsidDel="00000000" w:rsidR="00000000" w:rsidRPr="00000000">
              <w:rPr>
                <w:rtl w:val="0"/>
              </w:rPr>
              <w:t xml:space="preserve">238</w:t>
            </w:r>
          </w:p>
        </w:tc>
        <w:tc>
          <w:tcPr>
            <w:tcBorders>
              <w:top w:color="ff0000" w:space="0" w:sz="4" w:val="single"/>
              <w:left w:color="ff0000" w:space="0" w:sz="4" w:val="single"/>
              <w:bottom w:color="ff0000" w:space="0" w:sz="4" w:val="single"/>
              <w:right w:color="ff0000" w:space="0" w:sz="4" w:val="single"/>
            </w:tcBorders>
            <w:shd w:fill="ff0000" w:val="clear"/>
          </w:tcPr>
          <w:p w:rsidR="00000000" w:rsidDel="00000000" w:rsidP="00000000" w:rsidRDefault="00000000" w:rsidRPr="00000000" w14:paraId="00000043">
            <w:pPr>
              <w:spacing w:after="0" w:before="0" w:lineRule="auto"/>
              <w:rPr/>
            </w:pPr>
            <w:r w:rsidDel="00000000" w:rsidR="00000000" w:rsidRPr="00000000">
              <w:rPr>
                <w:rtl w:val="0"/>
              </w:rPr>
              <w:t xml:space="preserve">14%</w:t>
            </w:r>
          </w:p>
        </w:tc>
        <w:tc>
          <w:tcPr>
            <w:tcBorders>
              <w:left w:color="ff0000" w:space="0" w:sz="4" w:val="single"/>
            </w:tcBorders>
          </w:tcPr>
          <w:p w:rsidR="00000000" w:rsidDel="00000000" w:rsidP="00000000" w:rsidRDefault="00000000" w:rsidRPr="00000000" w14:paraId="00000044">
            <w:pPr>
              <w:spacing w:after="0" w:before="0" w:lineRule="auto"/>
              <w:rPr/>
            </w:pPr>
            <w:r w:rsidDel="00000000" w:rsidR="00000000" w:rsidRPr="00000000">
              <w:rPr>
                <w:rtl w:val="0"/>
              </w:rPr>
              <w:t xml:space="preserve">105</w:t>
            </w:r>
          </w:p>
        </w:tc>
        <w:tc>
          <w:tcPr/>
          <w:p w:rsidR="00000000" w:rsidDel="00000000" w:rsidP="00000000" w:rsidRDefault="00000000" w:rsidRPr="00000000" w14:paraId="00000045">
            <w:pPr>
              <w:spacing w:after="0" w:before="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46">
            <w:pPr>
              <w:spacing w:after="0" w:before="0" w:lineRule="auto"/>
              <w:rPr/>
            </w:pPr>
            <w:r w:rsidDel="00000000" w:rsidR="00000000" w:rsidRPr="00000000">
              <w:rPr>
                <w:rtl w:val="0"/>
              </w:rPr>
              <w:t xml:space="preserve">ウィンドウアイズ</w:t>
            </w:r>
          </w:p>
        </w:tc>
        <w:tc>
          <w:tcPr/>
          <w:p w:rsidR="00000000" w:rsidDel="00000000" w:rsidP="00000000" w:rsidRDefault="00000000" w:rsidRPr="00000000" w14:paraId="00000047">
            <w:pPr>
              <w:spacing w:after="0" w:before="0" w:lineRule="auto"/>
              <w:rPr/>
            </w:pPr>
            <w:r w:rsidDel="00000000" w:rsidR="00000000" w:rsidRPr="00000000">
              <w:rPr>
                <w:rtl w:val="0"/>
              </w:rPr>
              <w:t xml:space="preserve">214</w:t>
            </w:r>
          </w:p>
        </w:tc>
        <w:tc>
          <w:tcPr>
            <w:tcBorders>
              <w:top w:color="ff0000" w:space="0" w:sz="4" w:val="single"/>
            </w:tcBorders>
          </w:tcPr>
          <w:p w:rsidR="00000000" w:rsidDel="00000000" w:rsidP="00000000" w:rsidRDefault="00000000" w:rsidRPr="00000000" w14:paraId="00000048">
            <w:pPr>
              <w:spacing w:after="0" w:before="0" w:lineRule="auto"/>
              <w:rPr/>
            </w:pPr>
            <w:r w:rsidDel="00000000" w:rsidR="00000000" w:rsidRPr="00000000">
              <w:rPr>
                <w:rtl w:val="0"/>
              </w:rPr>
              <w:t xml:space="preserve">12%</w:t>
            </w:r>
          </w:p>
        </w:tc>
        <w:tc>
          <w:tcPr/>
          <w:p w:rsidR="00000000" w:rsidDel="00000000" w:rsidP="00000000" w:rsidRDefault="00000000" w:rsidRPr="00000000" w14:paraId="00000049">
            <w:pPr>
              <w:spacing w:after="0" w:before="0" w:lineRule="auto"/>
              <w:rPr/>
            </w:pPr>
            <w:r w:rsidDel="00000000" w:rsidR="00000000" w:rsidRPr="00000000">
              <w:rPr>
                <w:rtl w:val="0"/>
              </w:rPr>
              <w:t xml:space="preserve">138</w:t>
            </w:r>
          </w:p>
        </w:tc>
        <w:tc>
          <w:tcPr/>
          <w:p w:rsidR="00000000" w:rsidDel="00000000" w:rsidP="00000000" w:rsidRDefault="00000000" w:rsidRPr="00000000" w14:paraId="0000004A">
            <w:pPr>
              <w:spacing w:after="0" w:before="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4B">
            <w:pPr>
              <w:spacing w:after="0" w:before="0" w:lineRule="auto"/>
              <w:rPr/>
            </w:pPr>
            <w:r w:rsidDel="00000000" w:rsidR="00000000" w:rsidRPr="00000000">
              <w:rPr>
                <w:rtl w:val="0"/>
              </w:rPr>
              <w:t xml:space="preserve">システムアクセス</w:t>
            </w:r>
          </w:p>
        </w:tc>
        <w:tc>
          <w:tcPr/>
          <w:p w:rsidR="00000000" w:rsidDel="00000000" w:rsidP="00000000" w:rsidRDefault="00000000" w:rsidRPr="00000000" w14:paraId="0000004C">
            <w:pPr>
              <w:spacing w:after="0" w:before="0" w:lineRule="auto"/>
              <w:rPr/>
            </w:pPr>
            <w:r w:rsidDel="00000000" w:rsidR="00000000" w:rsidRPr="00000000">
              <w:rPr>
                <w:rtl w:val="0"/>
              </w:rPr>
              <w:t xml:space="preserve">181</w:t>
            </w:r>
          </w:p>
        </w:tc>
        <w:tc>
          <w:tcPr/>
          <w:p w:rsidR="00000000" w:rsidDel="00000000" w:rsidP="00000000" w:rsidRDefault="00000000" w:rsidRPr="00000000" w14:paraId="0000004D">
            <w:pPr>
              <w:spacing w:after="0" w:before="0" w:lineRule="auto"/>
              <w:rPr/>
            </w:pPr>
            <w:r w:rsidDel="00000000" w:rsidR="00000000" w:rsidRPr="00000000">
              <w:rPr>
                <w:rtl w:val="0"/>
              </w:rPr>
              <w:t xml:space="preserve">10%</w:t>
            </w:r>
          </w:p>
        </w:tc>
        <w:tc>
          <w:tcPr/>
          <w:p w:rsidR="00000000" w:rsidDel="00000000" w:rsidP="00000000" w:rsidRDefault="00000000" w:rsidRPr="00000000" w14:paraId="0000004E">
            <w:pPr>
              <w:spacing w:after="0" w:before="0" w:lineRule="auto"/>
              <w:rPr/>
            </w:pPr>
            <w:r w:rsidDel="00000000" w:rsidR="00000000" w:rsidRPr="00000000">
              <w:rPr>
                <w:rtl w:val="0"/>
              </w:rPr>
              <w:t xml:space="preserve">58</w:t>
            </w:r>
          </w:p>
        </w:tc>
        <w:tc>
          <w:tcPr/>
          <w:p w:rsidR="00000000" w:rsidDel="00000000" w:rsidP="00000000" w:rsidRDefault="00000000" w:rsidRPr="00000000" w14:paraId="0000004F">
            <w:pPr>
              <w:spacing w:after="0" w:before="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50">
            <w:pPr>
              <w:spacing w:after="0" w:before="0" w:lineRule="auto"/>
              <w:rPr/>
            </w:pPr>
            <w:r w:rsidDel="00000000" w:rsidR="00000000" w:rsidRPr="00000000">
              <w:rPr>
                <w:rtl w:val="0"/>
              </w:rPr>
              <w:t xml:space="preserve">ナレーション</w:t>
            </w:r>
          </w:p>
        </w:tc>
        <w:tc>
          <w:tcPr/>
          <w:p w:rsidR="00000000" w:rsidDel="00000000" w:rsidP="00000000" w:rsidRDefault="00000000" w:rsidRPr="00000000" w14:paraId="00000051">
            <w:pPr>
              <w:spacing w:after="0" w:before="0" w:lineRule="auto"/>
              <w:rPr/>
            </w:pPr>
            <w:r w:rsidDel="00000000" w:rsidR="00000000" w:rsidRPr="00000000">
              <w:rPr>
                <w:rtl w:val="0"/>
              </w:rPr>
              <w:t xml:space="preserve">159</w:t>
            </w:r>
          </w:p>
        </w:tc>
        <w:tc>
          <w:tcPr/>
          <w:p w:rsidR="00000000" w:rsidDel="00000000" w:rsidP="00000000" w:rsidRDefault="00000000" w:rsidRPr="00000000" w14:paraId="00000052">
            <w:pPr>
              <w:spacing w:after="0" w:before="0" w:lineRule="auto"/>
              <w:rPr/>
            </w:pPr>
            <w:r w:rsidDel="00000000" w:rsidR="00000000" w:rsidRPr="00000000">
              <w:rPr>
                <w:rtl w:val="0"/>
              </w:rPr>
              <w:t xml:space="preserve">9%</w:t>
            </w:r>
          </w:p>
        </w:tc>
        <w:tc>
          <w:tcPr/>
          <w:p w:rsidR="00000000" w:rsidDel="00000000" w:rsidP="00000000" w:rsidRDefault="00000000" w:rsidRPr="00000000" w14:paraId="00000053">
            <w:pPr>
              <w:spacing w:after="0" w:before="0" w:lineRule="auto"/>
              <w:rPr/>
            </w:pPr>
            <w:r w:rsidDel="00000000" w:rsidR="00000000" w:rsidRPr="00000000">
              <w:rPr>
                <w:rtl w:val="0"/>
              </w:rPr>
              <w:t xml:space="preserve">120</w:t>
            </w:r>
          </w:p>
        </w:tc>
        <w:tc>
          <w:tcPr/>
          <w:p w:rsidR="00000000" w:rsidDel="00000000" w:rsidP="00000000" w:rsidRDefault="00000000" w:rsidRPr="00000000" w14:paraId="00000054">
            <w:pPr>
              <w:spacing w:after="0" w:before="0" w:lineRule="auto"/>
              <w:rPr/>
            </w:pPr>
            <w:r w:rsidDel="00000000" w:rsidR="00000000" w:rsidRPr="00000000">
              <w:rPr>
                <w:rtl w:val="0"/>
              </w:rPr>
              <w:t xml:space="preserve">10%</w:t>
            </w:r>
          </w:p>
        </w:tc>
      </w:tr>
    </w:tbl>
    <w:p w:rsidR="00000000" w:rsidDel="00000000" w:rsidP="00000000" w:rsidRDefault="00000000" w:rsidRPr="00000000" w14:paraId="00000055">
      <w:pPr>
        <w:spacing w:after="0" w:before="0" w:line="120" w:lineRule="auto"/>
        <w:rPr/>
      </w:pPr>
      <w:r w:rsidDel="00000000" w:rsidR="00000000" w:rsidRPr="00000000">
        <w:rPr>
          <w:rtl w:val="0"/>
        </w:rPr>
        <w:t xml:space="preserve"> </w:t>
      </w:r>
    </w:p>
    <w:p w:rsidR="00000000" w:rsidDel="00000000" w:rsidP="00000000" w:rsidRDefault="00000000" w:rsidRPr="00000000" w14:paraId="00000056">
      <w:pPr>
        <w:pStyle w:val="Heading2"/>
        <w:rPr/>
      </w:pPr>
      <w:r w:rsidDel="00000000" w:rsidR="00000000" w:rsidRPr="00000000">
        <w:rPr>
          <w:rtl w:val="0"/>
        </w:rPr>
      </w:r>
    </w:p>
    <w:p w:rsidR="00000000" w:rsidDel="00000000" w:rsidP="00000000" w:rsidRDefault="00000000" w:rsidRPr="00000000" w14:paraId="00000057">
      <w:pPr>
        <w:pStyle w:val="Heading3"/>
        <w:rPr/>
      </w:pPr>
      <w:bookmarkStart w:colFirst="0" w:colLast="0" w:name="_d53yig6auggv" w:id="2"/>
      <w:bookmarkEnd w:id="2"/>
      <w:r w:rsidDel="00000000" w:rsidR="00000000" w:rsidRPr="00000000">
        <w:rPr>
          <w:rtl w:val="0"/>
        </w:rPr>
        <w:t xml:space="preserve">テーブル複合体2</w:t>
      </w:r>
    </w:p>
    <w:p w:rsidR="00000000" w:rsidDel="00000000" w:rsidP="00000000" w:rsidRDefault="00000000" w:rsidRPr="00000000" w14:paraId="00000058">
      <w:pPr>
        <w:rPr/>
      </w:pPr>
      <w:r w:rsidDel="00000000" w:rsidR="00000000" w:rsidRPr="00000000">
        <w:rPr>
          <w:rtl w:val="0"/>
        </w:rPr>
        <w:t xml:space="preserve">以下の表は、結合されたセルをセクションの見出しとして使用しているため、複雑な表となっています。すべての文書形式でアクセス可能というわけではありません。</w:t>
      </w:r>
    </w:p>
    <w:tbl>
      <w:tblPr>
        <w:tblStyle w:val="Table3"/>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915"/>
        <w:gridCol w:w="1915"/>
        <w:gridCol w:w="1915"/>
        <w:gridCol w:w="1916"/>
        <w:tblGridChange w:id="0">
          <w:tblGrid>
            <w:gridCol w:w="1800"/>
            <w:gridCol w:w="1915"/>
            <w:gridCol w:w="1915"/>
            <w:gridCol w:w="1915"/>
            <w:gridCol w:w="1916"/>
          </w:tblGrid>
        </w:tblGridChange>
      </w:tblGrid>
      <w:tr>
        <w:trPr>
          <w:cantSplit w:val="0"/>
          <w:tblHeader w:val="0"/>
        </w:trPr>
        <w:tc>
          <w:tcPr/>
          <w:p w:rsidR="00000000" w:rsidDel="00000000" w:rsidP="00000000" w:rsidRDefault="00000000" w:rsidRPr="00000000" w14:paraId="00000059">
            <w:pPr>
              <w:spacing w:before="0" w:lineRule="auto"/>
              <w:rPr>
                <w:b w:val="1"/>
              </w:rPr>
            </w:pPr>
            <w:r w:rsidDel="00000000" w:rsidR="00000000" w:rsidRPr="00000000">
              <w:rPr>
                <w:rtl w:val="0"/>
              </w:rPr>
            </w:r>
          </w:p>
        </w:tc>
        <w:tc>
          <w:tcPr>
            <w:gridSpan w:val="2"/>
          </w:tcPr>
          <w:p w:rsidR="00000000" w:rsidDel="00000000" w:rsidP="00000000" w:rsidRDefault="00000000" w:rsidRPr="00000000" w14:paraId="0000005A">
            <w:pPr>
              <w:spacing w:before="0" w:lineRule="auto"/>
              <w:rPr>
                <w:b w:val="1"/>
              </w:rPr>
            </w:pPr>
            <w:r w:rsidDel="00000000" w:rsidR="00000000" w:rsidRPr="00000000">
              <w:rPr>
                <w:b w:val="1"/>
                <w:rtl w:val="0"/>
              </w:rPr>
              <w:t xml:space="preserve">2012年5月</w:t>
            </w:r>
          </w:p>
        </w:tc>
        <w:tc>
          <w:tcPr>
            <w:gridSpan w:val="2"/>
          </w:tcPr>
          <w:p w:rsidR="00000000" w:rsidDel="00000000" w:rsidP="00000000" w:rsidRDefault="00000000" w:rsidRPr="00000000" w14:paraId="0000005C">
            <w:pPr>
              <w:spacing w:before="0" w:lineRule="auto"/>
              <w:rPr>
                <w:b w:val="1"/>
              </w:rPr>
            </w:pPr>
            <w:r w:rsidDel="00000000" w:rsidR="00000000" w:rsidRPr="00000000">
              <w:rPr>
                <w:b w:val="1"/>
                <w:rtl w:val="0"/>
              </w:rPr>
              <w:t xml:space="preserve">2010年9月</w:t>
            </w:r>
          </w:p>
        </w:tc>
      </w:tr>
      <w:tr>
        <w:trPr>
          <w:cantSplit w:val="0"/>
          <w:trHeight w:val="336" w:hRule="atLeast"/>
          <w:tblHeader w:val="0"/>
        </w:trPr>
        <w:tc>
          <w:tcPr>
            <w:vMerge w:val="restart"/>
          </w:tcPr>
          <w:p w:rsidR="00000000" w:rsidDel="00000000" w:rsidP="00000000" w:rsidRDefault="00000000" w:rsidRPr="00000000" w14:paraId="0000005E">
            <w:pPr>
              <w:spacing w:before="0" w:lineRule="auto"/>
              <w:rPr>
                <w:b w:val="1"/>
              </w:rPr>
            </w:pPr>
            <w:r w:rsidDel="00000000" w:rsidR="00000000" w:rsidRPr="00000000">
              <w:rPr>
                <w:b w:val="1"/>
                <w:rtl w:val="0"/>
              </w:rPr>
              <w:t xml:space="preserve">スクリーンリーダー</w:t>
            </w:r>
          </w:p>
          <w:p w:rsidR="00000000" w:rsidDel="00000000" w:rsidP="00000000" w:rsidRDefault="00000000" w:rsidRPr="00000000" w14:paraId="0000005F">
            <w:pPr>
              <w:spacing w:before="0" w:lineRule="auto"/>
              <w:rPr/>
            </w:pPr>
            <w:r w:rsidDel="00000000" w:rsidR="00000000" w:rsidRPr="00000000">
              <w:rPr>
                <w:rtl w:val="0"/>
              </w:rPr>
              <w:t xml:space="preserve">ジョーズ</w:t>
            </w:r>
          </w:p>
        </w:tc>
        <w:tc>
          <w:tcPr/>
          <w:p w:rsidR="00000000" w:rsidDel="00000000" w:rsidP="00000000" w:rsidRDefault="00000000" w:rsidRPr="00000000" w14:paraId="00000060">
            <w:pPr>
              <w:spacing w:before="0" w:lineRule="auto"/>
              <w:rPr>
                <w:b w:val="1"/>
              </w:rPr>
            </w:pPr>
            <w:r w:rsidDel="00000000" w:rsidR="00000000" w:rsidRPr="00000000">
              <w:rPr>
                <w:b w:val="1"/>
                <w:rtl w:val="0"/>
              </w:rPr>
              <w:t xml:space="preserve">回答</w:t>
            </w:r>
          </w:p>
        </w:tc>
        <w:tc>
          <w:tcPr/>
          <w:p w:rsidR="00000000" w:rsidDel="00000000" w:rsidP="00000000" w:rsidRDefault="00000000" w:rsidRPr="00000000" w14:paraId="00000061">
            <w:pPr>
              <w:spacing w:before="0" w:lineRule="auto"/>
              <w:rPr>
                <w:b w:val="1"/>
              </w:rPr>
            </w:pPr>
            <w:r w:rsidDel="00000000" w:rsidR="00000000" w:rsidRPr="00000000">
              <w:rPr>
                <w:b w:val="1"/>
                <w:rtl w:val="0"/>
              </w:rPr>
              <w:t xml:space="preserve">共有</w:t>
            </w:r>
          </w:p>
        </w:tc>
        <w:tc>
          <w:tcPr/>
          <w:p w:rsidR="00000000" w:rsidDel="00000000" w:rsidP="00000000" w:rsidRDefault="00000000" w:rsidRPr="00000000" w14:paraId="00000062">
            <w:pPr>
              <w:spacing w:before="0" w:lineRule="auto"/>
              <w:rPr>
                <w:b w:val="1"/>
              </w:rPr>
            </w:pPr>
            <w:r w:rsidDel="00000000" w:rsidR="00000000" w:rsidRPr="00000000">
              <w:rPr>
                <w:b w:val="1"/>
                <w:rtl w:val="0"/>
              </w:rPr>
              <w:t xml:space="preserve">回答</w:t>
            </w:r>
          </w:p>
        </w:tc>
        <w:tc>
          <w:tcPr/>
          <w:p w:rsidR="00000000" w:rsidDel="00000000" w:rsidP="00000000" w:rsidRDefault="00000000" w:rsidRPr="00000000" w14:paraId="00000063">
            <w:pPr>
              <w:spacing w:before="0" w:lineRule="auto"/>
              <w:rPr>
                <w:b w:val="1"/>
              </w:rPr>
            </w:pPr>
            <w:r w:rsidDel="00000000" w:rsidR="00000000" w:rsidRPr="00000000">
              <w:rPr>
                <w:b w:val="1"/>
                <w:rtl w:val="0"/>
              </w:rPr>
              <w:t xml:space="preserve">共有 </w:t>
            </w:r>
          </w:p>
        </w:tc>
      </w:tr>
      <w:tr>
        <w:trPr>
          <w:cantSplit w:val="0"/>
          <w:trHeight w:val="336"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065">
            <w:pPr>
              <w:spacing w:before="0" w:lineRule="auto"/>
              <w:rPr/>
            </w:pPr>
            <w:r w:rsidDel="00000000" w:rsidR="00000000" w:rsidRPr="00000000">
              <w:rPr>
                <w:rtl w:val="0"/>
              </w:rPr>
              <w:t xml:space="preserve">853</w:t>
            </w:r>
          </w:p>
        </w:tc>
        <w:tc>
          <w:tcPr/>
          <w:p w:rsidR="00000000" w:rsidDel="00000000" w:rsidP="00000000" w:rsidRDefault="00000000" w:rsidRPr="00000000" w14:paraId="00000066">
            <w:pPr>
              <w:spacing w:before="0" w:lineRule="auto"/>
              <w:rPr/>
            </w:pPr>
            <w:r w:rsidDel="00000000" w:rsidR="00000000" w:rsidRPr="00000000">
              <w:rPr>
                <w:rtl w:val="0"/>
              </w:rPr>
              <w:t xml:space="preserve">49%</w:t>
            </w:r>
          </w:p>
        </w:tc>
        <w:tc>
          <w:tcPr/>
          <w:p w:rsidR="00000000" w:rsidDel="00000000" w:rsidP="00000000" w:rsidRDefault="00000000" w:rsidRPr="00000000" w14:paraId="00000067">
            <w:pPr>
              <w:spacing w:before="0" w:lineRule="auto"/>
              <w:rPr/>
            </w:pPr>
            <w:r w:rsidDel="00000000" w:rsidR="00000000" w:rsidRPr="00000000">
              <w:rPr>
                <w:rtl w:val="0"/>
              </w:rPr>
              <w:t xml:space="preserve">727</w:t>
            </w:r>
          </w:p>
        </w:tc>
        <w:tc>
          <w:tcPr/>
          <w:p w:rsidR="00000000" w:rsidDel="00000000" w:rsidP="00000000" w:rsidRDefault="00000000" w:rsidRPr="00000000" w14:paraId="00000068">
            <w:pPr>
              <w:spacing w:before="0" w:lineRule="auto"/>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069">
            <w:pPr>
              <w:spacing w:before="0" w:lineRule="auto"/>
              <w:rPr/>
            </w:pPr>
            <w:r w:rsidDel="00000000" w:rsidR="00000000" w:rsidRPr="00000000">
              <w:rPr>
                <w:rtl w:val="0"/>
              </w:rPr>
              <w:t xml:space="preserve">NVDA</w:t>
            </w:r>
          </w:p>
        </w:tc>
        <w:tc>
          <w:tcPr/>
          <w:p w:rsidR="00000000" w:rsidDel="00000000" w:rsidP="00000000" w:rsidRDefault="00000000" w:rsidRPr="00000000" w14:paraId="0000006A">
            <w:pPr>
              <w:spacing w:before="0" w:lineRule="auto"/>
              <w:rPr/>
            </w:pPr>
            <w:r w:rsidDel="00000000" w:rsidR="00000000" w:rsidRPr="00000000">
              <w:rPr>
                <w:rtl w:val="0"/>
              </w:rPr>
              <w:t xml:space="preserve">238</w:t>
            </w:r>
          </w:p>
        </w:tc>
        <w:tc>
          <w:tcPr/>
          <w:p w:rsidR="00000000" w:rsidDel="00000000" w:rsidP="00000000" w:rsidRDefault="00000000" w:rsidRPr="00000000" w14:paraId="0000006B">
            <w:pPr>
              <w:spacing w:before="0" w:lineRule="auto"/>
              <w:rPr/>
            </w:pPr>
            <w:r w:rsidDel="00000000" w:rsidR="00000000" w:rsidRPr="00000000">
              <w:rPr>
                <w:rtl w:val="0"/>
              </w:rPr>
              <w:t xml:space="preserve">14%</w:t>
            </w:r>
          </w:p>
        </w:tc>
        <w:tc>
          <w:tcPr/>
          <w:p w:rsidR="00000000" w:rsidDel="00000000" w:rsidP="00000000" w:rsidRDefault="00000000" w:rsidRPr="00000000" w14:paraId="0000006C">
            <w:pPr>
              <w:spacing w:before="0" w:lineRule="auto"/>
              <w:rPr/>
            </w:pPr>
            <w:r w:rsidDel="00000000" w:rsidR="00000000" w:rsidRPr="00000000">
              <w:rPr>
                <w:rtl w:val="0"/>
              </w:rPr>
              <w:t xml:space="preserve">105</w:t>
            </w:r>
          </w:p>
        </w:tc>
        <w:tc>
          <w:tcPr/>
          <w:p w:rsidR="00000000" w:rsidDel="00000000" w:rsidP="00000000" w:rsidRDefault="00000000" w:rsidRPr="00000000" w14:paraId="0000006D">
            <w:pPr>
              <w:spacing w:before="0" w:lineRule="auto"/>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6E">
            <w:pPr>
              <w:spacing w:before="0" w:lineRule="auto"/>
              <w:rPr/>
            </w:pPr>
            <w:r w:rsidDel="00000000" w:rsidR="00000000" w:rsidRPr="00000000">
              <w:rPr>
                <w:rtl w:val="0"/>
              </w:rPr>
              <w:t xml:space="preserve">ウィンドウアイズ</w:t>
            </w:r>
          </w:p>
        </w:tc>
        <w:tc>
          <w:tcPr/>
          <w:p w:rsidR="00000000" w:rsidDel="00000000" w:rsidP="00000000" w:rsidRDefault="00000000" w:rsidRPr="00000000" w14:paraId="0000006F">
            <w:pPr>
              <w:spacing w:before="0" w:lineRule="auto"/>
              <w:rPr/>
            </w:pPr>
            <w:r w:rsidDel="00000000" w:rsidR="00000000" w:rsidRPr="00000000">
              <w:rPr>
                <w:rtl w:val="0"/>
              </w:rPr>
              <w:t xml:space="preserve">214</w:t>
            </w:r>
          </w:p>
        </w:tc>
        <w:tc>
          <w:tcPr/>
          <w:p w:rsidR="00000000" w:rsidDel="00000000" w:rsidP="00000000" w:rsidRDefault="00000000" w:rsidRPr="00000000" w14:paraId="00000070">
            <w:pPr>
              <w:spacing w:before="0" w:lineRule="auto"/>
              <w:rPr/>
            </w:pPr>
            <w:r w:rsidDel="00000000" w:rsidR="00000000" w:rsidRPr="00000000">
              <w:rPr>
                <w:rtl w:val="0"/>
              </w:rPr>
              <w:t xml:space="preserve">12%</w:t>
            </w:r>
          </w:p>
        </w:tc>
        <w:tc>
          <w:tcPr/>
          <w:p w:rsidR="00000000" w:rsidDel="00000000" w:rsidP="00000000" w:rsidRDefault="00000000" w:rsidRPr="00000000" w14:paraId="00000071">
            <w:pPr>
              <w:spacing w:before="0" w:lineRule="auto"/>
              <w:rPr/>
            </w:pPr>
            <w:r w:rsidDel="00000000" w:rsidR="00000000" w:rsidRPr="00000000">
              <w:rPr>
                <w:rtl w:val="0"/>
              </w:rPr>
              <w:t xml:space="preserve">138</w:t>
            </w:r>
          </w:p>
        </w:tc>
        <w:tc>
          <w:tcPr/>
          <w:p w:rsidR="00000000" w:rsidDel="00000000" w:rsidP="00000000" w:rsidRDefault="00000000" w:rsidRPr="00000000" w14:paraId="00000072">
            <w:pPr>
              <w:spacing w:before="0" w:lineRule="auto"/>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73">
            <w:pPr>
              <w:spacing w:before="0" w:lineRule="auto"/>
              <w:rPr/>
            </w:pPr>
            <w:r w:rsidDel="00000000" w:rsidR="00000000" w:rsidRPr="00000000">
              <w:rPr>
                <w:rtl w:val="0"/>
              </w:rPr>
              <w:t xml:space="preserve">システムアクセス</w:t>
            </w:r>
          </w:p>
        </w:tc>
        <w:tc>
          <w:tcPr/>
          <w:p w:rsidR="00000000" w:rsidDel="00000000" w:rsidP="00000000" w:rsidRDefault="00000000" w:rsidRPr="00000000" w14:paraId="00000074">
            <w:pPr>
              <w:spacing w:before="0" w:lineRule="auto"/>
              <w:rPr/>
            </w:pPr>
            <w:r w:rsidDel="00000000" w:rsidR="00000000" w:rsidRPr="00000000">
              <w:rPr>
                <w:rtl w:val="0"/>
              </w:rPr>
              <w:t xml:space="preserve">181</w:t>
            </w:r>
          </w:p>
        </w:tc>
        <w:tc>
          <w:tcPr/>
          <w:p w:rsidR="00000000" w:rsidDel="00000000" w:rsidP="00000000" w:rsidRDefault="00000000" w:rsidRPr="00000000" w14:paraId="00000075">
            <w:pPr>
              <w:spacing w:before="0" w:lineRule="auto"/>
              <w:rPr/>
            </w:pPr>
            <w:r w:rsidDel="00000000" w:rsidR="00000000" w:rsidRPr="00000000">
              <w:rPr>
                <w:rtl w:val="0"/>
              </w:rPr>
              <w:t xml:space="preserve">10%</w:t>
            </w:r>
          </w:p>
        </w:tc>
        <w:tc>
          <w:tcPr/>
          <w:p w:rsidR="00000000" w:rsidDel="00000000" w:rsidP="00000000" w:rsidRDefault="00000000" w:rsidRPr="00000000" w14:paraId="00000076">
            <w:pPr>
              <w:spacing w:before="0" w:lineRule="auto"/>
              <w:rPr/>
            </w:pPr>
            <w:r w:rsidDel="00000000" w:rsidR="00000000" w:rsidRPr="00000000">
              <w:rPr>
                <w:rtl w:val="0"/>
              </w:rPr>
              <w:t xml:space="preserve">58</w:t>
            </w:r>
          </w:p>
        </w:tc>
        <w:tc>
          <w:tcPr/>
          <w:p w:rsidR="00000000" w:rsidDel="00000000" w:rsidP="00000000" w:rsidRDefault="00000000" w:rsidRPr="00000000" w14:paraId="00000077">
            <w:pPr>
              <w:spacing w:before="0" w:lineRule="auto"/>
              <w:rPr/>
            </w:pPr>
            <w:r w:rsidDel="00000000" w:rsidR="00000000" w:rsidRPr="00000000">
              <w:rPr>
                <w:rtl w:val="0"/>
              </w:rPr>
              <w:t xml:space="preserve">5%</w:t>
            </w:r>
          </w:p>
        </w:tc>
      </w:tr>
      <w:tr>
        <w:trPr>
          <w:cantSplit w:val="0"/>
          <w:trHeight w:val="336" w:hRule="atLeast"/>
          <w:tblHeader w:val="0"/>
        </w:trPr>
        <w:tc>
          <w:tcPr>
            <w:vMerge w:val="restart"/>
          </w:tcPr>
          <w:p w:rsidR="00000000" w:rsidDel="00000000" w:rsidP="00000000" w:rsidRDefault="00000000" w:rsidRPr="00000000" w14:paraId="00000078">
            <w:pPr>
              <w:spacing w:before="0" w:lineRule="auto"/>
              <w:rPr/>
            </w:pPr>
            <w:r w:rsidDel="00000000" w:rsidR="00000000" w:rsidRPr="00000000">
              <w:rPr>
                <w:rtl w:val="0"/>
              </w:rPr>
              <w:t xml:space="preserve">ナレーション</w:t>
            </w:r>
          </w:p>
        </w:tc>
        <w:tc>
          <w:tcPr>
            <w:vMerge w:val="restart"/>
          </w:tcPr>
          <w:p w:rsidR="00000000" w:rsidDel="00000000" w:rsidP="00000000" w:rsidRDefault="00000000" w:rsidRPr="00000000" w14:paraId="00000079">
            <w:pPr>
              <w:spacing w:before="0" w:lineRule="auto"/>
              <w:rPr/>
            </w:pPr>
            <w:r w:rsidDel="00000000" w:rsidR="00000000" w:rsidRPr="00000000">
              <w:rPr>
                <w:rtl w:val="0"/>
              </w:rPr>
              <w:t xml:space="preserve">159</w:t>
            </w:r>
          </w:p>
        </w:tc>
        <w:tc>
          <w:tcPr>
            <w:vMerge w:val="restart"/>
          </w:tcPr>
          <w:p w:rsidR="00000000" w:rsidDel="00000000" w:rsidP="00000000" w:rsidRDefault="00000000" w:rsidRPr="00000000" w14:paraId="0000007A">
            <w:pPr>
              <w:spacing w:before="0" w:lineRule="auto"/>
              <w:rPr/>
            </w:pPr>
            <w:r w:rsidDel="00000000" w:rsidR="00000000" w:rsidRPr="00000000">
              <w:rPr>
                <w:rtl w:val="0"/>
              </w:rPr>
              <w:t xml:space="preserve">9%</w:t>
            </w:r>
          </w:p>
        </w:tc>
        <w:tc>
          <w:tcPr>
            <w:vMerge w:val="restart"/>
          </w:tcPr>
          <w:p w:rsidR="00000000" w:rsidDel="00000000" w:rsidP="00000000" w:rsidRDefault="00000000" w:rsidRPr="00000000" w14:paraId="0000007B">
            <w:pPr>
              <w:spacing w:before="0" w:lineRule="auto"/>
              <w:rPr/>
            </w:pPr>
            <w:r w:rsidDel="00000000" w:rsidR="00000000" w:rsidRPr="00000000">
              <w:rPr>
                <w:rtl w:val="0"/>
              </w:rPr>
              <w:t xml:space="preserve">120</w:t>
            </w:r>
          </w:p>
        </w:tc>
        <w:tc>
          <w:tcPr>
            <w:vMerge w:val="restart"/>
          </w:tcPr>
          <w:p w:rsidR="00000000" w:rsidDel="00000000" w:rsidP="00000000" w:rsidRDefault="00000000" w:rsidRPr="00000000" w14:paraId="0000007C">
            <w:pPr>
              <w:spacing w:before="0" w:lineRule="auto"/>
              <w:jc w:val="center"/>
              <w:rPr/>
            </w:pPr>
            <w:r w:rsidDel="00000000" w:rsidR="00000000" w:rsidRPr="00000000">
              <w:rPr>
                <w:rtl w:val="0"/>
              </w:rPr>
              <w:t xml:space="preserve">10%</w:t>
            </w:r>
          </w:p>
        </w:tc>
      </w:tr>
      <w:tr>
        <w:trPr>
          <w:cantSplit w:val="0"/>
          <w:trHeight w:val="336"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2">
      <w:pPr>
        <w:spacing w:after="0" w:before="0" w:line="120" w:lineRule="auto"/>
        <w:rPr/>
      </w:pPr>
      <w:r w:rsidDel="00000000" w:rsidR="00000000" w:rsidRPr="00000000">
        <w:rPr>
          <w:rtl w:val="0"/>
        </w:rPr>
      </w:r>
    </w:p>
    <w:p w:rsidR="00000000" w:rsidDel="00000000" w:rsidP="00000000" w:rsidRDefault="00000000" w:rsidRPr="00000000" w14:paraId="00000083">
      <w:pPr>
        <w:pStyle w:val="Heading2"/>
        <w:rPr/>
        <w:sectPr>
          <w:headerReference r:id="rId11" w:type="default"/>
          <w:pgSz w:h="15840" w:w="12240" w:orient="portrait"/>
          <w:pgMar w:bottom="720" w:top="1440" w:left="1440" w:right="1440" w:header="720" w:footer="720"/>
          <w:pgNumType w:start="1"/>
        </w:sectPr>
      </w:pPr>
      <w:r w:rsidDel="00000000" w:rsidR="00000000" w:rsidRPr="00000000">
        <w:rPr>
          <w:rtl w:val="0"/>
        </w:rPr>
        <w:t xml:space="preserve">列</w:t>
      </w:r>
    </w:p>
    <w:p w:rsidR="00000000" w:rsidDel="00000000" w:rsidP="00000000" w:rsidRDefault="00000000" w:rsidRPr="00000000" w14:paraId="00000084">
      <w:pPr>
        <w:rPr/>
      </w:pPr>
      <w:r w:rsidDel="00000000" w:rsidR="00000000" w:rsidRPr="00000000">
        <w:rPr>
          <w:rtl w:val="0"/>
        </w:rPr>
        <w:t xml:space="preserve">段組みの例をご紹介します。段組みでは、ページが2つ以上の水平方向のセクションに分割されます。表では通常、1行ずつ読み進めますが、段組みでは1列ずつ読み進めます。</w:t>
      </w:r>
      <w:r w:rsidDel="00000000" w:rsidR="00000000" w:rsidRPr="00000000">
        <w:br w:type="column"/>
      </w:r>
      <w:r w:rsidDel="00000000" w:rsidR="00000000" w:rsidRPr="00000000">
        <w:rPr>
          <w:rtl w:val="0"/>
        </w:rPr>
        <w:t xml:space="preserve">列が正しく作成されていない場合、スクリーンリーダーは行を連結し、最初の列の最初の行、次に2番目の列の最初の行、そして最初の列の2番目の行、というように読み上げます。これは明らかにアクセシブルではありません。</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ja"/>
      </w:rPr>
    </w:rPrDefault>
    <w:pPrDefault>
      <w:pPr>
        <w:spacing w:after="120" w:before="1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2">
    <w:basedOn w:val="TableNormal"/>
    <w:pPr>
      <w:spacing w:after="0" w:line="240" w:lineRule="auto"/>
    </w:pPr>
    <w:tblPr>
      <w:tblStyleRowBandSize w:val="1"/>
      <w:tblStyleColBandSize w:val="1"/>
      <w:tblCellMar>
        <w:top w:w="58.0" w:type="dxa"/>
        <w:left w:w="115.0" w:type="dxa"/>
        <w:bottom w:w="58.0" w:type="dxa"/>
        <w:right w:w="115.0" w:type="dxa"/>
      </w:tblCellMar>
    </w:tblPr>
  </w:style>
  <w:style w:type="table" w:styleId="Table3">
    <w:basedOn w:val="TableNormal"/>
    <w:pPr>
      <w:spacing w:after="0" w:line="240" w:lineRule="auto"/>
    </w:pPr>
    <w:tblPr>
      <w:tblStyleRowBandSize w:val="1"/>
      <w:tblStyleColBandSize w:val="1"/>
      <w:tblCellMar>
        <w:top w:w="58.0" w:type="dxa"/>
        <w:left w:w="115.0" w:type="dxa"/>
        <w:bottom w:w="58.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gif"/><Relationship Id="rId5" Type="http://schemas.openxmlformats.org/officeDocument/2006/relationships/styles" Target="styles.xml"/><Relationship Id="rId6" Type="http://schemas.openxmlformats.org/officeDocument/2006/relationships/hyperlink" Target="mailto:domrozenberg@gmail.com" TargetMode="External"/><Relationship Id="rId7" Type="http://schemas.openxmlformats.org/officeDocument/2006/relationships/hyperlink" Target="http://www.dhs.state.il.us/page.aspx?item=67072" TargetMode="External"/><Relationship Id="rId8" Type="http://schemas.openxmlformats.org/officeDocument/2006/relationships/hyperlink" Target="http://www.dhs.state.il.us/OneNetLibrary/27897/documents/Initiatives/IITAA/Sample-Document.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