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F562" w14:textId="77777777" w:rsidR="00A43E28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</w:p>
    <w:p w14:paraId="214950D3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4AE662E" w14:textId="77777777" w:rsidR="00E46DF4" w:rsidRPr="00E9656C" w:rsidRDefault="00E46DF4" w:rsidP="00E46D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</w:rPr>
        <w:t>Выполнение прямого и обратного преобразования Фурье форматов равных степеням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56C">
        <w:rPr>
          <w:rFonts w:ascii="Times New Roman" w:hAnsi="Times New Roman" w:cs="Times New Roman"/>
          <w:sz w:val="28"/>
          <w:szCs w:val="28"/>
        </w:rPr>
        <w:t xml:space="preserve"> В реализации присутствует 6 разных вариантов исполнения основного модуля операции Бабочка. С разными аппаратными затратами и временными характеристиками. Присутствует внешний сброс входного </w:t>
      </w:r>
      <w:r w:rsidR="00E9656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9656C">
        <w:rPr>
          <w:rFonts w:ascii="Times New Roman" w:hAnsi="Times New Roman" w:cs="Times New Roman"/>
          <w:sz w:val="28"/>
          <w:szCs w:val="28"/>
        </w:rPr>
        <w:t>, без вмешательства в работу основной части модуля.</w:t>
      </w:r>
    </w:p>
    <w:p w14:paraId="0192ADAF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731DC42D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14:paraId="57FBD5A1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</w:p>
    <w:p w14:paraId="733F5A6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 w:rsidRPr="00927BC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Спектральный анализ входного потока данных</w:t>
      </w:r>
    </w:p>
    <w:p w14:paraId="607CF8BD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355F4F4A" w14:textId="77777777" w:rsidR="00E46DF4" w:rsidRPr="0069171A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71A">
        <w:rPr>
          <w:rFonts w:ascii="Times New Roman" w:hAnsi="Times New Roman" w:cs="Times New Roman"/>
          <w:b/>
          <w:sz w:val="28"/>
          <w:szCs w:val="28"/>
          <w:lang w:val="en-US"/>
        </w:rPr>
        <w:t>Pinot list</w:t>
      </w:r>
    </w:p>
    <w:p w14:paraId="2471A18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05620209" w14:textId="77777777" w:rsidTr="00E46DF4">
        <w:tc>
          <w:tcPr>
            <w:tcW w:w="3115" w:type="dxa"/>
          </w:tcPr>
          <w:p w14:paraId="364F65A1" w14:textId="77777777" w:rsidR="00E46DF4" w:rsidRPr="000F267C" w:rsidRDefault="00E46DF4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EFAAF4D" w14:textId="77777777" w:rsidR="00E46DF4" w:rsidRPr="000F267C" w:rsidRDefault="000F267C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Численное значение</w:t>
            </w:r>
          </w:p>
        </w:tc>
        <w:tc>
          <w:tcPr>
            <w:tcW w:w="3115" w:type="dxa"/>
          </w:tcPr>
          <w:p w14:paraId="1223E056" w14:textId="77777777" w:rsidR="00E46DF4" w:rsidRPr="000F267C" w:rsidRDefault="0069171A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4B71CBA2" w14:textId="77777777" w:rsidTr="000F267C">
        <w:tc>
          <w:tcPr>
            <w:tcW w:w="3115" w:type="dxa"/>
            <w:vAlign w:val="center"/>
          </w:tcPr>
          <w:p w14:paraId="1BF4CEFD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DWL</w:t>
            </w:r>
          </w:p>
        </w:tc>
        <w:tc>
          <w:tcPr>
            <w:tcW w:w="3115" w:type="dxa"/>
          </w:tcPr>
          <w:p w14:paraId="19B590D6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65821BCF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Длинна входного слова</w:t>
            </w:r>
          </w:p>
        </w:tc>
      </w:tr>
      <w:tr w:rsidR="00E46DF4" w:rsidRPr="000F267C" w14:paraId="6595B99D" w14:textId="77777777" w:rsidTr="000F267C">
        <w:tc>
          <w:tcPr>
            <w:tcW w:w="3115" w:type="dxa"/>
            <w:vAlign w:val="center"/>
          </w:tcPr>
          <w:p w14:paraId="679DF438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W_DWL</w:t>
            </w:r>
          </w:p>
        </w:tc>
        <w:tc>
          <w:tcPr>
            <w:tcW w:w="3115" w:type="dxa"/>
          </w:tcPr>
          <w:p w14:paraId="31AEF78A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205B31E4" w14:textId="77777777" w:rsidR="00E46DF4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Внутренняя длинна слова поворачивающего множителя</w:t>
            </w:r>
          </w:p>
        </w:tc>
      </w:tr>
      <w:tr w:rsidR="00E46DF4" w14:paraId="1A323ADC" w14:textId="77777777" w:rsidTr="000F267C">
        <w:tc>
          <w:tcPr>
            <w:tcW w:w="3115" w:type="dxa"/>
            <w:vAlign w:val="center"/>
          </w:tcPr>
          <w:p w14:paraId="3BFEA84F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</w:t>
            </w:r>
          </w:p>
        </w:tc>
        <w:tc>
          <w:tcPr>
            <w:tcW w:w="3115" w:type="dxa"/>
          </w:tcPr>
          <w:p w14:paraId="338BA43C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0F285ADB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Формат преобразования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равный 2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AWL</w:t>
            </w:r>
          </w:p>
        </w:tc>
      </w:tr>
      <w:tr w:rsidR="000F267C" w:rsidRPr="0069171A" w14:paraId="4722C3DD" w14:textId="77777777" w:rsidTr="000F267C">
        <w:tc>
          <w:tcPr>
            <w:tcW w:w="3115" w:type="dxa"/>
            <w:vMerge w:val="restart"/>
            <w:vAlign w:val="center"/>
          </w:tcPr>
          <w:p w14:paraId="1408BF59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BIT_REVERS_WRITE</w:t>
            </w:r>
          </w:p>
        </w:tc>
        <w:tc>
          <w:tcPr>
            <w:tcW w:w="3115" w:type="dxa"/>
          </w:tcPr>
          <w:p w14:paraId="2EA1805E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04C6511F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Прямая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0F267C" w14:paraId="59B1C0C6" w14:textId="77777777" w:rsidTr="000F267C">
        <w:tc>
          <w:tcPr>
            <w:tcW w:w="3115" w:type="dxa"/>
            <w:vMerge/>
            <w:vAlign w:val="center"/>
          </w:tcPr>
          <w:p w14:paraId="1BC0D891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04100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68A9EB38" w14:textId="77777777" w:rsidR="000F267C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Бит реверсная 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69171A" w14:paraId="42632758" w14:textId="77777777" w:rsidTr="000F267C">
        <w:tc>
          <w:tcPr>
            <w:tcW w:w="3115" w:type="dxa"/>
            <w:vAlign w:val="center"/>
          </w:tcPr>
          <w:p w14:paraId="133D4852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LayWL</w:t>
            </w:r>
            <w:proofErr w:type="spellEnd"/>
          </w:p>
        </w:tc>
        <w:tc>
          <w:tcPr>
            <w:tcW w:w="3115" w:type="dxa"/>
          </w:tcPr>
          <w:p w14:paraId="310C23D8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[2:5]</w:t>
            </w:r>
          </w:p>
        </w:tc>
        <w:tc>
          <w:tcPr>
            <w:tcW w:w="3115" w:type="dxa"/>
          </w:tcPr>
          <w:p w14:paraId="39C7D5D5" w14:textId="77777777" w:rsidR="000F267C" w:rsidRPr="000F267C" w:rsidRDefault="0069171A" w:rsidP="00691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битов выделяемых под счетчик слоев в устройстве управления</w:t>
            </w:r>
          </w:p>
        </w:tc>
      </w:tr>
      <w:tr w:rsidR="000F267C" w14:paraId="3E13A8F4" w14:textId="77777777" w:rsidTr="000F267C">
        <w:tc>
          <w:tcPr>
            <w:tcW w:w="3115" w:type="dxa"/>
            <w:vMerge w:val="restart"/>
            <w:vAlign w:val="center"/>
          </w:tcPr>
          <w:p w14:paraId="70E9221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INVERSE</w:t>
            </w:r>
          </w:p>
        </w:tc>
        <w:tc>
          <w:tcPr>
            <w:tcW w:w="3115" w:type="dxa"/>
          </w:tcPr>
          <w:p w14:paraId="3ACD1B3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69996DBC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Прямое преобразование Фурье</w:t>
            </w:r>
          </w:p>
        </w:tc>
      </w:tr>
      <w:tr w:rsidR="000F267C" w14:paraId="558E849C" w14:textId="77777777" w:rsidTr="000F267C">
        <w:tc>
          <w:tcPr>
            <w:tcW w:w="3115" w:type="dxa"/>
            <w:vMerge/>
            <w:vAlign w:val="center"/>
          </w:tcPr>
          <w:p w14:paraId="1345627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67DE860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EC8B9D8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преобразование Фурье</w:t>
            </w:r>
          </w:p>
        </w:tc>
      </w:tr>
      <w:tr w:rsidR="000F267C" w14:paraId="0E5BF8F4" w14:textId="77777777" w:rsidTr="000F267C">
        <w:tc>
          <w:tcPr>
            <w:tcW w:w="3115" w:type="dxa"/>
            <w:vMerge w:val="restart"/>
            <w:vAlign w:val="center"/>
          </w:tcPr>
          <w:p w14:paraId="5782392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synch_RESET</w:t>
            </w:r>
            <w:proofErr w:type="spellEnd"/>
          </w:p>
        </w:tc>
        <w:tc>
          <w:tcPr>
            <w:tcW w:w="3115" w:type="dxa"/>
          </w:tcPr>
          <w:p w14:paraId="39D756E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152D8535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асинхронным сбросом</w:t>
            </w:r>
          </w:p>
        </w:tc>
      </w:tr>
      <w:tr w:rsidR="000F267C" w14:paraId="132A563C" w14:textId="77777777" w:rsidTr="000F267C">
        <w:tc>
          <w:tcPr>
            <w:tcW w:w="3115" w:type="dxa"/>
            <w:vMerge/>
            <w:vAlign w:val="center"/>
          </w:tcPr>
          <w:p w14:paraId="796A730B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3CC55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0E598F9" w14:textId="77777777" w:rsidR="000F267C" w:rsidRPr="000F267C" w:rsidRDefault="0069171A" w:rsidP="00691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синхронным сбросом</w:t>
            </w:r>
          </w:p>
        </w:tc>
      </w:tr>
      <w:tr w:rsidR="000F267C" w:rsidRPr="0069171A" w14:paraId="4F20B16D" w14:textId="77777777" w:rsidTr="000F267C">
        <w:tc>
          <w:tcPr>
            <w:tcW w:w="3115" w:type="dxa"/>
            <w:vMerge w:val="restart"/>
            <w:vAlign w:val="center"/>
          </w:tcPr>
          <w:p w14:paraId="5A3B041A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BUT_CLK_CYCLE</w:t>
            </w:r>
          </w:p>
        </w:tc>
        <w:tc>
          <w:tcPr>
            <w:tcW w:w="3115" w:type="dxa"/>
          </w:tcPr>
          <w:p w14:paraId="25193E2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4721670" w14:textId="77777777" w:rsid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такта на выполнение операции Бабочка. Затраты</w:t>
            </w:r>
          </w:p>
          <w:p w14:paraId="37D3B056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7E28C604" w14:textId="77777777" w:rsidTr="00E46DF4">
        <w:tc>
          <w:tcPr>
            <w:tcW w:w="3115" w:type="dxa"/>
            <w:vMerge/>
          </w:tcPr>
          <w:p w14:paraId="344388CD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DE3F106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CA230C5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0535DB3F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70021C0C" w14:textId="77777777" w:rsidTr="00E46DF4">
        <w:tc>
          <w:tcPr>
            <w:tcW w:w="3115" w:type="dxa"/>
            <w:vMerge/>
          </w:tcPr>
          <w:p w14:paraId="7D418840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61508BE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5" w:type="dxa"/>
          </w:tcPr>
          <w:p w14:paraId="7FFD46D9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3293ED44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53916E73" w14:textId="77777777" w:rsidTr="00E46DF4">
        <w:tc>
          <w:tcPr>
            <w:tcW w:w="3115" w:type="dxa"/>
            <w:vMerge/>
          </w:tcPr>
          <w:p w14:paraId="1BFAEA1A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3F3B719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37C3F0C8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72F8F30F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2D76B6B4" w14:textId="77777777" w:rsidTr="00E46DF4">
        <w:tc>
          <w:tcPr>
            <w:tcW w:w="3115" w:type="dxa"/>
            <w:vMerge/>
          </w:tcPr>
          <w:p w14:paraId="0D47101E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A41F64F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4F93235E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5AC0B1ED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1F9A5D60" w14:textId="77777777" w:rsidTr="00E46DF4">
        <w:tc>
          <w:tcPr>
            <w:tcW w:w="3115" w:type="dxa"/>
            <w:vMerge/>
          </w:tcPr>
          <w:p w14:paraId="3E4BD68E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E72E42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18A74220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63A081A4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FFCFBD2" w14:textId="77777777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2755A03A" w14:textId="77777777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AF08B24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22CEE178" w14:textId="77777777" w:rsidTr="00E46DF4">
        <w:tc>
          <w:tcPr>
            <w:tcW w:w="3115" w:type="dxa"/>
          </w:tcPr>
          <w:p w14:paraId="1916B527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730612D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Разрядность</w:t>
            </w:r>
          </w:p>
        </w:tc>
        <w:tc>
          <w:tcPr>
            <w:tcW w:w="3115" w:type="dxa"/>
          </w:tcPr>
          <w:p w14:paraId="360CC42E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37C21EA0" w14:textId="77777777" w:rsidTr="00E46DF4">
        <w:tc>
          <w:tcPr>
            <w:tcW w:w="3115" w:type="dxa"/>
          </w:tcPr>
          <w:p w14:paraId="75AC7A6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i_DATA_R</w:t>
            </w:r>
            <w:proofErr w:type="spellEnd"/>
          </w:p>
        </w:tc>
        <w:tc>
          <w:tcPr>
            <w:tcW w:w="3115" w:type="dxa"/>
          </w:tcPr>
          <w:p w14:paraId="74DFC78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7F5B233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реальной составляющей</w:t>
            </w:r>
          </w:p>
        </w:tc>
      </w:tr>
      <w:tr w:rsidR="00E46DF4" w14:paraId="7127B778" w14:textId="77777777" w:rsidTr="00E46DF4">
        <w:tc>
          <w:tcPr>
            <w:tcW w:w="3115" w:type="dxa"/>
          </w:tcPr>
          <w:p w14:paraId="2D1DC0A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i_DATA_I</w:t>
            </w:r>
            <w:proofErr w:type="spellEnd"/>
          </w:p>
        </w:tc>
        <w:tc>
          <w:tcPr>
            <w:tcW w:w="3115" w:type="dxa"/>
          </w:tcPr>
          <w:p w14:paraId="6973DEE4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1D3ABB14" w14:textId="77777777" w:rsidR="00E46DF4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мнимой составляющей</w:t>
            </w:r>
          </w:p>
        </w:tc>
      </w:tr>
      <w:tr w:rsidR="00E46DF4" w:rsidRPr="00A54373" w14:paraId="5CB6C5D3" w14:textId="77777777" w:rsidTr="00E46DF4">
        <w:tc>
          <w:tcPr>
            <w:tcW w:w="3115" w:type="dxa"/>
          </w:tcPr>
          <w:p w14:paraId="1BB6623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i_WR_DATA</w:t>
            </w:r>
            <w:proofErr w:type="spellEnd"/>
          </w:p>
        </w:tc>
        <w:tc>
          <w:tcPr>
            <w:tcW w:w="3115" w:type="dxa"/>
          </w:tcPr>
          <w:p w14:paraId="3EE1C559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65CAF1C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записи(валидности) входных данных</w:t>
            </w:r>
          </w:p>
        </w:tc>
      </w:tr>
      <w:tr w:rsidR="00A54373" w:rsidRPr="00A54373" w14:paraId="62066E7D" w14:textId="77777777" w:rsidTr="00E46DF4">
        <w:tc>
          <w:tcPr>
            <w:tcW w:w="3115" w:type="dxa"/>
          </w:tcPr>
          <w:p w14:paraId="6AD004D8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IN_FIFO_RST</w:t>
            </w:r>
          </w:p>
        </w:tc>
        <w:tc>
          <w:tcPr>
            <w:tcW w:w="3115" w:type="dxa"/>
          </w:tcPr>
          <w:p w14:paraId="4956C077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226196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Сброс адресации входного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 нарушения работы устройства</w:t>
            </w:r>
          </w:p>
        </w:tc>
      </w:tr>
      <w:tr w:rsidR="00E46DF4" w14:paraId="0F22F596" w14:textId="77777777" w:rsidTr="00E46DF4">
        <w:tc>
          <w:tcPr>
            <w:tcW w:w="3115" w:type="dxa"/>
          </w:tcPr>
          <w:p w14:paraId="2BC997B0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3115" w:type="dxa"/>
          </w:tcPr>
          <w:p w14:paraId="6FCD1273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949CBFA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</w:p>
        </w:tc>
      </w:tr>
      <w:tr w:rsidR="00A54373" w14:paraId="363C5243" w14:textId="77777777" w:rsidTr="00E46DF4">
        <w:tc>
          <w:tcPr>
            <w:tcW w:w="3115" w:type="dxa"/>
          </w:tcPr>
          <w:p w14:paraId="4B344512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o_DATA_R</w:t>
            </w:r>
            <w:proofErr w:type="spellEnd"/>
          </w:p>
        </w:tc>
        <w:tc>
          <w:tcPr>
            <w:tcW w:w="3115" w:type="dxa"/>
          </w:tcPr>
          <w:p w14:paraId="2F4AAB9E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5EA68B56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реальной составляющей</w:t>
            </w:r>
          </w:p>
        </w:tc>
      </w:tr>
      <w:tr w:rsidR="00A54373" w14:paraId="52C6D410" w14:textId="77777777" w:rsidTr="00E46DF4">
        <w:tc>
          <w:tcPr>
            <w:tcW w:w="3115" w:type="dxa"/>
          </w:tcPr>
          <w:p w14:paraId="432C9D05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o_DATA_I</w:t>
            </w:r>
            <w:proofErr w:type="spellEnd"/>
          </w:p>
        </w:tc>
        <w:tc>
          <w:tcPr>
            <w:tcW w:w="3115" w:type="dxa"/>
          </w:tcPr>
          <w:p w14:paraId="2190AA00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5D68C07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мнимой составляющей</w:t>
            </w:r>
          </w:p>
        </w:tc>
      </w:tr>
      <w:tr w:rsidR="00A54373" w14:paraId="7654F9C9" w14:textId="77777777" w:rsidTr="00E46DF4">
        <w:tc>
          <w:tcPr>
            <w:tcW w:w="3115" w:type="dxa"/>
          </w:tcPr>
          <w:p w14:paraId="30C25CC1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3115" w:type="dxa"/>
          </w:tcPr>
          <w:p w14:paraId="2B6D2404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50B875F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стробирующий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выходные данные</w:t>
            </w:r>
          </w:p>
        </w:tc>
      </w:tr>
    </w:tbl>
    <w:p w14:paraId="34FF8FA7" w14:textId="1012DFA1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9E9FF" w14:textId="6032B28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8C00A" w14:textId="48EBF9E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FDF14" w14:textId="6A7DBDE8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B5D99" w14:textId="04729B24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65E90" w14:textId="5E5693C6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00E7D" w14:textId="77777777" w:rsidR="009760B9" w:rsidRPr="00E46DF4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57083" w14:textId="4EE3B13A" w:rsidR="009760B9" w:rsidRPr="009760B9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75506020" w14:textId="77E8990A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Functional block diagram</w:t>
      </w:r>
    </w:p>
    <w:p w14:paraId="27848F22" w14:textId="061AAC9E" w:rsidR="00927BCC" w:rsidRDefault="00927BCC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38B82" wp14:editId="2DCBB127">
            <wp:extent cx="5677232" cy="5511787"/>
            <wp:effectExtent l="0" t="0" r="0" b="0"/>
            <wp:docPr id="1" name="Рисунок 1" descr="C:\Users\user1\Downloads\block_s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wnloads\block_sheme.draw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59" cy="55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1BF" w14:textId="2E4D26A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D03BA4" w14:textId="506F5368" w:rsidR="000E3CAD" w:rsidRP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1 -  Структурная схема</w:t>
      </w:r>
    </w:p>
    <w:p w14:paraId="2BAE8E34" w14:textId="77777777" w:rsidR="00927BCC" w:rsidRDefault="00927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23914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1EA4AC74" w14:textId="77777777" w:rsidR="00927BCC" w:rsidRPr="006B717E" w:rsidRDefault="006B717E" w:rsidP="006B717E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чтения, другой переключаемый. Запись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блокирует запись в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разрешая чтение с двух портов. Чтения с одного порта запрещено.</w:t>
      </w:r>
    </w:p>
    <w:p w14:paraId="2E789F1B" w14:textId="627F5357" w:rsidR="006B717E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9AD2259" w14:textId="77777777" w:rsidR="009760B9" w:rsidRPr="006B717E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647C94CA" w14:textId="77777777" w:rsidR="00927BCC" w:rsidRPr="006B717E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r w:rsidRPr="006B71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1A64FC40" w14:textId="76C38D4C" w:rsidR="006B717E" w:rsidRDefault="006B717E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Устройство контролирующее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Работает за счет полного заполнения и опустошения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. </w:t>
      </w:r>
      <w:r w:rsidR="00AC0B9B"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AC0B9B"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и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AC0B9B">
        <w:rPr>
          <w:rFonts w:ascii="Times New Roman" w:hAnsi="Times New Roman" w:cs="Times New Roman"/>
          <w:sz w:val="28"/>
          <w:szCs w:val="28"/>
        </w:rPr>
        <w:t xml:space="preserve">, который держится до появления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C0B9B">
        <w:rPr>
          <w:rFonts w:ascii="Times New Roman" w:hAnsi="Times New Roman" w:cs="Times New Roman"/>
          <w:sz w:val="28"/>
          <w:szCs w:val="28"/>
        </w:rPr>
        <w:t>.</w:t>
      </w:r>
    </w:p>
    <w:p w14:paraId="4710970B" w14:textId="77777777" w:rsidR="009760B9" w:rsidRDefault="009760B9" w:rsidP="00AC0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1311D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C0B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6D35D76F" w14:textId="77777777" w:rsidR="00AC0B9B" w:rsidRP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записи, другой переключаемый. Чтение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Запись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разрешает запись с двух портов в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запрещая чтение. Запись с одного порта запрещена.</w:t>
      </w:r>
    </w:p>
    <w:p w14:paraId="4596BC7A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</w:p>
    <w:p w14:paraId="42C9779A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45FE1C45" w14:textId="77777777" w:rsid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контролирующее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Работает за счет полного заполнения и опустошения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C0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которые держатся до появления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6E3F3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E3BDAA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BUTTERRFLY</w:t>
      </w:r>
    </w:p>
    <w:p w14:paraId="09EFFB2D" w14:textId="77777777" w:rsidR="00AC0B9B" w:rsidRPr="00AC0B9B" w:rsidRDefault="00AC0B9B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 выполнения операции Бабочка. Оно не имеет своих входных регистров, по этой причине они были установлены отдельно перед модулем.</w:t>
      </w:r>
    </w:p>
    <w:p w14:paraId="5683ADB6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14ABFA15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3C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4A5BEBD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портовой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AC0B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AC0B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31A9A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7770336C" w14:textId="77777777" w:rsidR="00927BCC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Butterfly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30989F19" w14:textId="77777777" w:rsidR="000C6FF8" w:rsidRPr="004F4930" w:rsidRDefault="0068261D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данных для операции Бабочка. Для алгоритма быстрого преобразования Фурье с прореживанием по времени. </w:t>
      </w:r>
      <w:r w:rsidR="000C6FF8">
        <w:rPr>
          <w:rFonts w:ascii="Times New Roman" w:hAnsi="Times New Roman" w:cs="Times New Roman"/>
          <w:sz w:val="28"/>
          <w:szCs w:val="28"/>
        </w:rPr>
        <w:t xml:space="preserve">Генерация происходит согласно графу выборки 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 рис 2 </w:t>
      </w:r>
    </w:p>
    <w:p w14:paraId="74E94791" w14:textId="6A1C5686" w:rsidR="004D199F" w:rsidRPr="000E3CAD" w:rsidRDefault="004D199F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B6A3B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17D72A49" w14:textId="0F67E6D7" w:rsidR="0068261D" w:rsidRPr="004F4930" w:rsidRDefault="004F4930" w:rsidP="004F49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Устройство генерации адреса выборки поворачивающих множителей для операции Бабочка </w:t>
      </w:r>
      <w:r w:rsidR="000C6FF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алгоритма быстрого преобразования Фурье с прореживанием по времени. Г</w:t>
      </w:r>
      <w:r w:rsidR="000C6FF8">
        <w:rPr>
          <w:rFonts w:ascii="Times New Roman" w:hAnsi="Times New Roman" w:cs="Times New Roman"/>
          <w:sz w:val="28"/>
          <w:szCs w:val="28"/>
        </w:rPr>
        <w:t>енерация происходит согласно г</w:t>
      </w:r>
      <w:r>
        <w:rPr>
          <w:rFonts w:ascii="Times New Roman" w:hAnsi="Times New Roman" w:cs="Times New Roman"/>
          <w:sz w:val="28"/>
          <w:szCs w:val="28"/>
        </w:rPr>
        <w:t>раф</w:t>
      </w:r>
      <w:r w:rsidR="000C6F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>см рис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7DE59F" w14:textId="77777777" w:rsidR="0068261D" w:rsidRPr="004F4930" w:rsidRDefault="0068261D" w:rsidP="006B717E">
      <w:pPr>
        <w:rPr>
          <w:rFonts w:ascii="Times New Roman" w:hAnsi="Times New Roman" w:cs="Times New Roman"/>
          <w:sz w:val="28"/>
          <w:szCs w:val="28"/>
        </w:rPr>
      </w:pPr>
    </w:p>
    <w:p w14:paraId="5CDED9F4" w14:textId="27B1E301" w:rsidR="00927BCC" w:rsidRDefault="0068261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7DE1C" wp14:editId="17F0DA2D">
            <wp:extent cx="3896360" cy="3959860"/>
            <wp:effectExtent l="0" t="0" r="8890" b="2540"/>
            <wp:docPr id="3" name="Рисунок 3" descr="C:\Users\user1\AppData\Local\Microsoft\Windows\INetCache\Content.Word\block_sheme-but_addre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Microsoft\Windows\INetCache\Content.Word\block_sheme-but_address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704E" w14:textId="38076376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7F7AEA" w14:textId="7427DE5A" w:rsidR="000E3CAD" w:rsidRP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 w:rsidR="000C6FF8">
        <w:rPr>
          <w:rFonts w:ascii="Times New Roman" w:hAnsi="Times New Roman" w:cs="Times New Roman"/>
          <w:sz w:val="28"/>
          <w:szCs w:val="28"/>
        </w:rPr>
        <w:t xml:space="preserve">2 </w:t>
      </w:r>
      <w:r w:rsidRPr="000E3C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графа БПФ(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прореживания по времени</w:t>
      </w:r>
      <w:r w:rsidR="000C6FF8">
        <w:rPr>
          <w:rFonts w:ascii="Times New Roman" w:hAnsi="Times New Roman" w:cs="Times New Roman"/>
          <w:sz w:val="28"/>
          <w:szCs w:val="28"/>
        </w:rPr>
        <w:t xml:space="preserve"> для 16 точек</w:t>
      </w:r>
    </w:p>
    <w:p w14:paraId="6C5C53A2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0E3C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End"/>
      <w:r w:rsidRPr="000E3CA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E3C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End"/>
    </w:p>
    <w:p w14:paraId="2D016091" w14:textId="77777777" w:rsidR="006B717E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Постоянное запоминающее устройство</w:t>
      </w:r>
      <w:r w:rsidRPr="004F49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F49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Хранит полупериод косинуса либо синуса, для формирования поворачивающих множителей.</w:t>
      </w:r>
    </w:p>
    <w:p w14:paraId="28E2781D" w14:textId="77777777" w:rsidR="004F4930" w:rsidRPr="000E3CAD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6B76C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F575744" w14:textId="77777777" w:rsidR="004F4930" w:rsidRPr="004F4930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Устройство задержки, представляет собой последовательно включенные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-триггеры для формирования ножной временной диаграммы.</w:t>
      </w:r>
    </w:p>
    <w:p w14:paraId="64BBABE9" w14:textId="77777777" w:rsidR="00927BCC" w:rsidRPr="004F4930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0EBEEC2E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D774EB7" w14:textId="77777777" w:rsidR="006B717E" w:rsidRPr="00E9656C" w:rsidRDefault="00E9656C" w:rsidP="00E9656C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0E3C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временную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управляющих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сигналов: генерации адреса, выборки, хранения, смены слоя и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стробирующий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для модуля Бабочка.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в проекте присутствует 5 различных вариантов устройств управления. Для каждого отельная временная диаграмма управляющих сигналов</w:t>
      </w:r>
    </w:p>
    <w:p w14:paraId="7513B08C" w14:textId="77777777"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0F68E48C" w14:textId="77777777"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61481BC" w14:textId="2D404D45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7EA4F44B" w14:textId="33781C17" w:rsidR="00D44DC8" w:rsidRPr="00D44DC8" w:rsidRDefault="00D44DC8" w:rsidP="00D44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Имеется два режима работы: выполнение прямого и обратного преобразования Фурье. Выбор конкретного режима задается перед синтезом, в параметрах, и влияет на заполнение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хранящей в себе значения синуса.</w:t>
      </w:r>
    </w:p>
    <w:p w14:paraId="4F4F6729" w14:textId="77777777" w:rsidR="00D44DC8" w:rsidRP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1BC1EFF3" w14:textId="21DA5E6C" w:rsidR="00E46DF4" w:rsidRDefault="000C6F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211146" wp14:editId="5F71D625">
            <wp:extent cx="5940425" cy="2403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1453" w14:textId="77777777" w:rsidR="00D44DC8" w:rsidRPr="00E46DF4" w:rsidRDefault="00D44D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1F1145" w14:textId="77777777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Area &amp; Timing analysis</w:t>
      </w:r>
    </w:p>
    <w:p w14:paraId="14E675A9" w14:textId="77777777"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95F4" w14:textId="77777777" w:rsidR="00E34FB6" w:rsidRPr="00E46DF4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1146"/>
        <w:gridCol w:w="1150"/>
        <w:gridCol w:w="1146"/>
        <w:gridCol w:w="1146"/>
        <w:gridCol w:w="1146"/>
        <w:gridCol w:w="1147"/>
      </w:tblGrid>
      <w:tr w:rsidR="00E34FB6" w14:paraId="78E66491" w14:textId="77777777" w:rsidTr="00E34FB6">
        <w:tc>
          <w:tcPr>
            <w:tcW w:w="2464" w:type="dxa"/>
          </w:tcPr>
          <w:p w14:paraId="7751AF5E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6" w:type="dxa"/>
          </w:tcPr>
          <w:p w14:paraId="13C1A169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14:paraId="065A0128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46" w:type="dxa"/>
          </w:tcPr>
          <w:p w14:paraId="45EAFE00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</w:tcPr>
          <w:p w14:paraId="631F0EC1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14:paraId="3985EA44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7" w:type="dxa"/>
          </w:tcPr>
          <w:p w14:paraId="6178F89C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34FB6" w14:paraId="439A261D" w14:textId="77777777" w:rsidTr="00D0490F">
        <w:tc>
          <w:tcPr>
            <w:tcW w:w="2464" w:type="dxa"/>
          </w:tcPr>
          <w:p w14:paraId="39ACFE1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LUTs</w:t>
            </w:r>
          </w:p>
        </w:tc>
        <w:tc>
          <w:tcPr>
            <w:tcW w:w="1146" w:type="dxa"/>
          </w:tcPr>
          <w:p w14:paraId="3C9CBC74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150" w:type="dxa"/>
          </w:tcPr>
          <w:p w14:paraId="63F690E5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146" w:type="dxa"/>
          </w:tcPr>
          <w:p w14:paraId="05218A7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146" w:type="dxa"/>
          </w:tcPr>
          <w:p w14:paraId="72C9D8EF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146" w:type="dxa"/>
          </w:tcPr>
          <w:p w14:paraId="449443A2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147" w:type="dxa"/>
          </w:tcPr>
          <w:p w14:paraId="06F36C9B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E34FB6" w14:paraId="3959A7BE" w14:textId="77777777" w:rsidTr="007754A2">
        <w:tc>
          <w:tcPr>
            <w:tcW w:w="2464" w:type="dxa"/>
          </w:tcPr>
          <w:p w14:paraId="0BB4FC0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LUTs</w:t>
            </w:r>
          </w:p>
        </w:tc>
        <w:tc>
          <w:tcPr>
            <w:tcW w:w="1146" w:type="dxa"/>
          </w:tcPr>
          <w:p w14:paraId="39357C0C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150" w:type="dxa"/>
          </w:tcPr>
          <w:p w14:paraId="53E4BA97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146" w:type="dxa"/>
          </w:tcPr>
          <w:p w14:paraId="08D711B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1146" w:type="dxa"/>
          </w:tcPr>
          <w:p w14:paraId="3DCF71AC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146" w:type="dxa"/>
          </w:tcPr>
          <w:p w14:paraId="5A48A54E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147" w:type="dxa"/>
          </w:tcPr>
          <w:p w14:paraId="2FFA88A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E34FB6" w14:paraId="436297A1" w14:textId="77777777" w:rsidTr="00472A7F">
        <w:tc>
          <w:tcPr>
            <w:tcW w:w="2464" w:type="dxa"/>
          </w:tcPr>
          <w:p w14:paraId="3F84F087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FFs</w:t>
            </w:r>
          </w:p>
        </w:tc>
        <w:tc>
          <w:tcPr>
            <w:tcW w:w="1146" w:type="dxa"/>
          </w:tcPr>
          <w:p w14:paraId="6A0C2FF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1150" w:type="dxa"/>
          </w:tcPr>
          <w:p w14:paraId="709967D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1146" w:type="dxa"/>
          </w:tcPr>
          <w:p w14:paraId="483214D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46" w:type="dxa"/>
          </w:tcPr>
          <w:p w14:paraId="4455BB9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146" w:type="dxa"/>
          </w:tcPr>
          <w:p w14:paraId="280A8100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147" w:type="dxa"/>
          </w:tcPr>
          <w:p w14:paraId="36039B1E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E34FB6" w14:paraId="4A4DBBC1" w14:textId="77777777" w:rsidTr="006B4D67">
        <w:tc>
          <w:tcPr>
            <w:tcW w:w="2464" w:type="dxa"/>
          </w:tcPr>
          <w:p w14:paraId="385FCB2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RAMB18</w:t>
            </w:r>
          </w:p>
        </w:tc>
        <w:tc>
          <w:tcPr>
            <w:tcW w:w="1146" w:type="dxa"/>
          </w:tcPr>
          <w:p w14:paraId="4E00DAC6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0" w:type="dxa"/>
          </w:tcPr>
          <w:p w14:paraId="11D5CEB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14:paraId="52676AA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14:paraId="6473DA17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6" w:type="dxa"/>
          </w:tcPr>
          <w:p w14:paraId="4B82987E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7" w:type="dxa"/>
          </w:tcPr>
          <w:p w14:paraId="6C210871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34FB6" w14:paraId="24AA63DF" w14:textId="77777777" w:rsidTr="00606463">
        <w:tc>
          <w:tcPr>
            <w:tcW w:w="2464" w:type="dxa"/>
          </w:tcPr>
          <w:p w14:paraId="2328B9C0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DSP48 Blocks</w:t>
            </w:r>
          </w:p>
        </w:tc>
        <w:tc>
          <w:tcPr>
            <w:tcW w:w="1146" w:type="dxa"/>
          </w:tcPr>
          <w:p w14:paraId="6C6ABE09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0" w:type="dxa"/>
          </w:tcPr>
          <w:p w14:paraId="56093D74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14:paraId="3B87716B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14:paraId="5616ED6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</w:tcPr>
          <w:p w14:paraId="489DCECC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7" w:type="dxa"/>
          </w:tcPr>
          <w:p w14:paraId="69134E29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7C627D9" w14:textId="77777777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168"/>
        <w:gridCol w:w="1168"/>
        <w:gridCol w:w="1168"/>
        <w:gridCol w:w="1168"/>
        <w:gridCol w:w="1168"/>
        <w:gridCol w:w="1169"/>
      </w:tblGrid>
      <w:tr w:rsidR="00E34FB6" w14:paraId="101CAC82" w14:textId="77777777" w:rsidTr="00DA512B">
        <w:tc>
          <w:tcPr>
            <w:tcW w:w="2336" w:type="dxa"/>
          </w:tcPr>
          <w:p w14:paraId="47F36E66" w14:textId="77777777" w:rsid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0DF0C3B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67E510B8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68" w:type="dxa"/>
          </w:tcPr>
          <w:p w14:paraId="59BF4227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1959ADCF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06D974C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275201D2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A3E1A" w14:paraId="73B42A27" w14:textId="77777777" w:rsidTr="00D80D02">
        <w:tc>
          <w:tcPr>
            <w:tcW w:w="2336" w:type="dxa"/>
          </w:tcPr>
          <w:p w14:paraId="3712BB30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On-Chip Power (W)</w:t>
            </w:r>
          </w:p>
        </w:tc>
        <w:tc>
          <w:tcPr>
            <w:tcW w:w="1168" w:type="dxa"/>
          </w:tcPr>
          <w:p w14:paraId="64A3F09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168" w:type="dxa"/>
          </w:tcPr>
          <w:p w14:paraId="00527827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0.154</w:t>
            </w:r>
          </w:p>
        </w:tc>
        <w:tc>
          <w:tcPr>
            <w:tcW w:w="1168" w:type="dxa"/>
          </w:tcPr>
          <w:p w14:paraId="76D81DB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0.161</w:t>
            </w:r>
          </w:p>
        </w:tc>
        <w:tc>
          <w:tcPr>
            <w:tcW w:w="1168" w:type="dxa"/>
          </w:tcPr>
          <w:p w14:paraId="5BF92CD5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</w:t>
            </w:r>
          </w:p>
        </w:tc>
        <w:tc>
          <w:tcPr>
            <w:tcW w:w="1168" w:type="dxa"/>
          </w:tcPr>
          <w:p w14:paraId="0139BB87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169" w:type="dxa"/>
          </w:tcPr>
          <w:p w14:paraId="1EDBDCD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</w:tr>
      <w:tr w:rsidR="00FA3E1A" w14:paraId="4D2DD61D" w14:textId="77777777" w:rsidTr="007A0502">
        <w:tc>
          <w:tcPr>
            <w:tcW w:w="2336" w:type="dxa"/>
          </w:tcPr>
          <w:p w14:paraId="61C1FDC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 (W)</w:t>
            </w:r>
          </w:p>
        </w:tc>
        <w:tc>
          <w:tcPr>
            <w:tcW w:w="1168" w:type="dxa"/>
          </w:tcPr>
          <w:p w14:paraId="6A31E18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1168" w:type="dxa"/>
          </w:tcPr>
          <w:p w14:paraId="16A7071D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1168" w:type="dxa"/>
          </w:tcPr>
          <w:p w14:paraId="20C8A70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0.053</w:t>
            </w:r>
          </w:p>
        </w:tc>
        <w:tc>
          <w:tcPr>
            <w:tcW w:w="1168" w:type="dxa"/>
          </w:tcPr>
          <w:p w14:paraId="4CBD4416" w14:textId="77777777" w:rsidR="00FA3E1A" w:rsidRDefault="00FA3E1A" w:rsidP="00FA3E1A">
            <w:pPr>
              <w:tabs>
                <w:tab w:val="left" w:pos="7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168" w:type="dxa"/>
          </w:tcPr>
          <w:p w14:paraId="13E9D9D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169" w:type="dxa"/>
          </w:tcPr>
          <w:p w14:paraId="0D56920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FA3E1A" w14:paraId="6331151B" w14:textId="77777777" w:rsidTr="009642AA">
        <w:tc>
          <w:tcPr>
            <w:tcW w:w="2336" w:type="dxa"/>
          </w:tcPr>
          <w:p w14:paraId="727BE4C2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Device Static (W)</w:t>
            </w:r>
          </w:p>
        </w:tc>
        <w:tc>
          <w:tcPr>
            <w:tcW w:w="1168" w:type="dxa"/>
          </w:tcPr>
          <w:p w14:paraId="1603D898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8" w:type="dxa"/>
          </w:tcPr>
          <w:p w14:paraId="2C990B4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68" w:type="dxa"/>
          </w:tcPr>
          <w:p w14:paraId="06523DE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68" w:type="dxa"/>
          </w:tcPr>
          <w:p w14:paraId="1C1E30C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8" w:type="dxa"/>
          </w:tcPr>
          <w:p w14:paraId="4D41CB95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9" w:type="dxa"/>
          </w:tcPr>
          <w:p w14:paraId="702C010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</w:tr>
    </w:tbl>
    <w:p w14:paraId="6D038E70" w14:textId="77777777"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168"/>
        <w:gridCol w:w="1168"/>
        <w:gridCol w:w="1168"/>
        <w:gridCol w:w="1168"/>
        <w:gridCol w:w="1168"/>
        <w:gridCol w:w="1169"/>
      </w:tblGrid>
      <w:tr w:rsidR="00FA3E1A" w14:paraId="3C7E3E0D" w14:textId="77777777" w:rsidTr="0022291C">
        <w:tc>
          <w:tcPr>
            <w:tcW w:w="2336" w:type="dxa"/>
          </w:tcPr>
          <w:p w14:paraId="3C7C5287" w14:textId="77777777" w:rsidR="00FA3E1A" w:rsidRDefault="00FA3E1A" w:rsidP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876D7FE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5248E1AC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68" w:type="dxa"/>
          </w:tcPr>
          <w:p w14:paraId="51065861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7B79535B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87FCD41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59F238EA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A3E1A" w14:paraId="6F1173D5" w14:textId="77777777" w:rsidTr="000E6985">
        <w:tc>
          <w:tcPr>
            <w:tcW w:w="2336" w:type="dxa"/>
          </w:tcPr>
          <w:p w14:paraId="521F58C8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Period(ns)</w:t>
            </w:r>
          </w:p>
        </w:tc>
        <w:tc>
          <w:tcPr>
            <w:tcW w:w="1168" w:type="dxa"/>
          </w:tcPr>
          <w:p w14:paraId="179DC541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68" w:type="dxa"/>
          </w:tcPr>
          <w:p w14:paraId="1AA504DD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47B8593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168" w:type="dxa"/>
          </w:tcPr>
          <w:p w14:paraId="064479E4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168" w:type="dxa"/>
          </w:tcPr>
          <w:p w14:paraId="0C04D58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169" w:type="dxa"/>
          </w:tcPr>
          <w:p w14:paraId="30816521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7.000</w:t>
            </w:r>
          </w:p>
        </w:tc>
      </w:tr>
      <w:tr w:rsidR="00FA3E1A" w14:paraId="1741A86B" w14:textId="77777777" w:rsidTr="00F42698">
        <w:tc>
          <w:tcPr>
            <w:tcW w:w="2336" w:type="dxa"/>
          </w:tcPr>
          <w:p w14:paraId="0B95B23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Frequency(MHz)</w:t>
            </w:r>
          </w:p>
        </w:tc>
        <w:tc>
          <w:tcPr>
            <w:tcW w:w="1168" w:type="dxa"/>
          </w:tcPr>
          <w:p w14:paraId="08E2709A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168" w:type="dxa"/>
          </w:tcPr>
          <w:p w14:paraId="7206732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168" w:type="dxa"/>
          </w:tcPr>
          <w:p w14:paraId="7C7C6346" w14:textId="77777777" w:rsidR="00FA3E1A" w:rsidRDefault="00FA3E1A" w:rsidP="00FA3E1A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8" w:type="dxa"/>
          </w:tcPr>
          <w:p w14:paraId="4AF978FA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166.667</w:t>
            </w:r>
          </w:p>
        </w:tc>
        <w:tc>
          <w:tcPr>
            <w:tcW w:w="1168" w:type="dxa"/>
          </w:tcPr>
          <w:p w14:paraId="5FA2F51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  <w:tc>
          <w:tcPr>
            <w:tcW w:w="1169" w:type="dxa"/>
          </w:tcPr>
          <w:p w14:paraId="09A1979A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</w:tr>
    </w:tbl>
    <w:p w14:paraId="4CE6D08F" w14:textId="77777777"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BE6EC" w14:textId="77777777"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6D7EF" w14:textId="77777777" w:rsidR="00E9656C" w:rsidRPr="00E46DF4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6AA64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Simulation results</w:t>
      </w:r>
    </w:p>
    <w:sectPr w:rsidR="00E46DF4" w:rsidRPr="00E4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F4"/>
    <w:rsid w:val="000C6FF8"/>
    <w:rsid w:val="000E3CAD"/>
    <w:rsid w:val="000F267C"/>
    <w:rsid w:val="004D199F"/>
    <w:rsid w:val="004F4930"/>
    <w:rsid w:val="0068261D"/>
    <w:rsid w:val="0069171A"/>
    <w:rsid w:val="006B717E"/>
    <w:rsid w:val="00927BCC"/>
    <w:rsid w:val="009760B9"/>
    <w:rsid w:val="00A43E28"/>
    <w:rsid w:val="00A54373"/>
    <w:rsid w:val="00AC0B9B"/>
    <w:rsid w:val="00D44DC8"/>
    <w:rsid w:val="00E34FB6"/>
    <w:rsid w:val="00E46DF4"/>
    <w:rsid w:val="00E9656C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D80"/>
  <w15:chartTrackingRefBased/>
  <w15:docId w15:val="{A770C85E-4E12-4043-945A-36FD991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Dmitry Petrovsky</cp:lastModifiedBy>
  <cp:revision>7</cp:revision>
  <dcterms:created xsi:type="dcterms:W3CDTF">2023-02-27T07:15:00Z</dcterms:created>
  <dcterms:modified xsi:type="dcterms:W3CDTF">2023-03-05T19:49:00Z</dcterms:modified>
</cp:coreProperties>
</file>