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Tania - Black </w:t>
      </w:r>
    </w:p>
    <w:p w:rsidR="00000000" w:rsidDel="00000000" w:rsidP="00000000" w:rsidRDefault="00000000" w:rsidRPr="00000000">
      <w:pPr>
        <w:contextualSpacing w:val="0"/>
      </w:pPr>
      <w:r w:rsidDel="00000000" w:rsidR="00000000" w:rsidRPr="00000000">
        <w:rPr>
          <w:rtl w:val="0"/>
        </w:rPr>
        <w:t xml:space="preserve">Kevin -  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several problems: One is the level of the music and other noise coming from the venues, and the other is the level of street noise of people outside and on the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academic year Orange Street seemed to have reach a tipping point whereby there were so many bars and venues open that is was a place to hang out in the street … So the noise came from the collective clients of the various venues on the street and anyone wandering between these 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randomly and extensively you could have late night noise coming along”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venue would have their discount or promotional nights on different nights you would end up with sunday nights being pretty quiet and randomly any other night being pretty noisy”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normal nights can go on until 1 in the morning”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disturbance, disturbance is anything that stops me enjoying using my home … and that can start from 7:30/8”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problems can be from early in the evening, late in the evening, late at night and the noise problems come from people on the street, music in the venues and sometimes people in the 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me, particularly last year, was when one of the premises applies for longer licensing we have to demonstrate the level of inconvenience we have suffered which means becoming, what feels like being a busybody and focusing on the noise rather than being a reasonable person and trying to live with as much as you can and writing it down and complaining about it. If you don’t do that the law says that if you don’t show why licences can be extended, then the licences will be extended”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“You can make regular complaints… and maybe one out of ten complaints will get a reply”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point of complaining is that when something happens like somebody wants to extend their licence or a new place wants to open you have to show a body of evidence of the disturbances that have been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haven’t been complaining for a while and now I’m stressed i’m not complaining”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year overall was the worst year ever since I’ve been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ideal would be that the project is carried out … but we would really like to get into a position where we could maintain whatever equipment and stuff in the long term because management changes, practices change, trends change so if we had an isolated year of record keeping it might be seen as -well that’s how it is permanently”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 would feel quite strongly about.. um If it was taken as a single year snapshot we would then have to make a call on whether this was the year to take that snapshot”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“whereas If we feel that this is something that can go on long term past your involvement, then it becomes more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like we want to shut everything down right this second but we just want it monitored and for everyone to have a real view of what is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“It’s interesting in a sense for use because we have a perception of a lot of noise out on the street regularly and it would actually be interesting to see that written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concern with us then is that, in terms of personnel, if you leave, does somebody rising from the next year should carry the project on…?” </w:t>
      </w:r>
      <w:r w:rsidDel="00000000" w:rsidR="00000000" w:rsidRPr="00000000">
        <w:rPr>
          <w:rtl w:val="0"/>
        </w:rPr>
        <w:t xml:space="preserve">‘Oh, it should be sustainable!”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night… There were pub crawls and so on and just corralling people in the street and they were screaming and shouting”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“Very often it’s things that if you were involved in it yourself you probably wouldn't think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“They’re just people having a good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“For me it’s that, most of the time it’s groups of people just messing about on the street because it’s a party street as it were”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 think a minority of people are just walking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street is full everyone is affected. When the music is loud everyone is affected. Late night everyone is affected but the early evening stuff bothers some people 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the people out there it looks like a quiet empty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can’t have a normal life when the level of the music or the street noise is too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“You do get the street used as an extension of the pub or whatever”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“If it’s hot or busy inside of the place the street becomes part of the 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“I’d love signs on the street that say you’re too loud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 think some of the noise is just people talking loudly because they’re drunk and they happen to stop outside your house and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nobody and nothing to nudge them into behaviour that is suitable for a mixed residential and commercial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should not be able to shazam the playlist..that’s not really okay”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would be interesting to see where the frequencies are. What is music and what is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 think you’ll be amazed to look at your equipment and see what goes on in this street late at night”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“There's people screaming their heads off at 3 in the morning outside people’s bedrooms. Every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regards to the information being open or closed. Venue owners not knowing about it] </w:t>
      </w:r>
      <w:r w:rsidDel="00000000" w:rsidR="00000000" w:rsidRPr="00000000">
        <w:rPr>
          <w:color w:val="ff0000"/>
          <w:rtl w:val="0"/>
        </w:rPr>
        <w:t xml:space="preserve">“In order for it to have an integrity and a weight it should be closed because if people know there’s sound monitoring equipment they will behave in a different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long term if these sound monitoring things are up… Then it could be like speed cameras”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ought to be open and it ought to function like speed cameras”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 idea, you’d have a graph showing the level, the bands of different noise levels and over time you’d see where the sound 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me personally I don't like focusing my mind on the noise outside. It makes it worse for me, it makes the sound feel worse because its another intrusion in my life to have to keep writing it down saying - look i'm being really annoyed and upset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[Regarding above] “Now that’s a massive boon for us, so we’re not firing off emails at 3 in the morning...We can actually at some point say - look here’s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“If all we know is that the noise is there we don’t know what it’s going to compare to, what it’s supposed to compare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it’s a question of changing batteries, doing some bits of technical stuff … That sort of thing is not going to be an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had that view [of the data] readily available on an app that would be great wouldn’t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