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lang w:val="hu-HU"/>
        </w:rPr>
      </w:pPr>
      <w:r>
        <w:rPr>
          <w:b/>
          <w:bCs/>
          <w:sz w:val="40"/>
          <w:szCs w:val="40"/>
          <w:lang w:val="hu-HU"/>
        </w:rPr>
        <w:t>TuristaGo – A backend dokumentációja</w:t>
      </w:r>
    </w:p>
    <w:p>
      <w:pPr>
        <w:pStyle w:val="Normal"/>
        <w:spacing w:before="0" w:after="400"/>
        <w:jc w:val="center"/>
        <w:rPr>
          <w:lang w:val="hu-HU"/>
        </w:rPr>
      </w:pPr>
      <w:r>
        <w:rPr>
          <w:sz w:val="22"/>
          <w:szCs w:val="22"/>
          <w:lang w:val="hu-HU"/>
        </w:rPr>
        <w:t>13.B Domokos Alex, Kovács Milán</w:t>
      </w:r>
    </w:p>
    <w:p>
      <w:pPr>
        <w:pStyle w:val="Heading1"/>
        <w:rPr>
          <w:lang w:val="hu-HU"/>
        </w:rPr>
      </w:pPr>
      <w:r>
        <w:rPr>
          <w:lang w:val="hu-HU"/>
        </w:rPr>
        <w:t>1. Bevezetés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Ez a dokumentum a TuristaGO projekt backend alkalmazását mutatja be. A backend a kliensalkalmazás és a MySQL adatbázis között áll: fogadja a HTTP-kéréseket, azonosítja a felhasználót, ellenőrzi a jogosultságát, elvégzi a műveletet az üzleti szabályok szerint, és JSON formátumban válaszol. Feladatai a hitelesítéstől a látványosságok adatain, a csoportokon, a rendelésen és a Barion fizetésen át a bérletekig és a beléptetés naplózásáig tartanak.</w:t>
      </w:r>
    </w:p>
    <w:p>
      <w:pPr>
        <w:pStyle w:val="Heading2"/>
        <w:rPr>
          <w:lang w:val="hu-HU"/>
        </w:rPr>
      </w:pPr>
      <w:r>
        <w:rPr>
          <w:lang w:val="hu-HU"/>
        </w:rPr>
        <w:t>1.1 Felhasznált technológiák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Az alkalmazás Node.js környezetben, Express 5 keretrendszerrel készült, és a mysql2 csomagon keresztül kapcsolódik a MySQL adatbázishoz. A felhasznált csomagok:</w:t>
      </w:r>
    </w:p>
    <w:p>
      <w:pPr>
        <w:pStyle w:val="ListParagraph"/>
        <w:numPr>
          <w:ilvl w:val="0"/>
          <w:numId w:val="3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express – webszerver és útvonalkezelés.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mysql2 – adatbázis-kapcsolat.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jsonwebtoken – access és refresh tokenek.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bcryptjs – a jelszavak hash-elése.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dotenv – a .env fájl beolvasása.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nodemon (fejlesztői csomag) – automatikus újraindítás fejlesztés közben.</w:t>
      </w:r>
    </w:p>
    <w:p>
      <w:pPr>
        <w:pStyle w:val="Heading1"/>
        <w:rPr>
          <w:lang w:val="hu-HU"/>
        </w:rPr>
      </w:pPr>
      <w:r>
        <w:rPr>
          <w:lang w:val="hu-HU"/>
        </w:rPr>
        <w:t>2. A backend fő szerkezeti elemei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Az alkalmazás néhány központi fájlra és négy könyvtárra épül.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index.js – </w:t>
      </w:r>
      <w:r>
        <w:rPr>
          <w:lang w:val="hu-HU"/>
        </w:rPr>
        <w:t>A belépési pont. Beolvassa a beállításokat, létrehozza az Express alkalmazást, az útvonalcsoportokat a saját /api előtagjukra köti, és elindítja a szervert.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db.js – </w:t>
      </w:r>
      <w:r>
        <w:rPr>
          <w:lang w:val="hu-HU"/>
        </w:rPr>
        <w:t xml:space="preserve">Egyetlen, megosztott kapcsolat-készletet hoz létre a MySQL adatbázishoz, legfeljebb </w:t>
      </w:r>
      <w:r>
        <w:rPr>
          <w:lang w:val="hu-HU"/>
        </w:rPr>
        <w:t>100</w:t>
      </w:r>
      <w:r>
        <w:rPr>
          <w:lang w:val="hu-HU"/>
        </w:rPr>
        <w:t xml:space="preserve"> egyidejű kapcsolattal. Minden útvonalfájl ezt használja.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.env – </w:t>
      </w:r>
      <w:r>
        <w:rPr>
          <w:lang w:val="hu-HU"/>
        </w:rPr>
        <w:t>A környezetfüggő és titkos beállítások: port, adatbázis-elérés, a tokenek kulcsai és érvényességi ideje, valamint a Barion fizetés adatai. A .gitignore kizárja a verziókövetésből.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>package.json –</w:t>
      </w:r>
      <w:r>
        <w:rPr>
          <w:b w:val="false"/>
          <w:bCs w:val="false"/>
          <w:lang w:val="hu-HU"/>
        </w:rPr>
        <w:t xml:space="preserve"> </w:t>
      </w:r>
      <w:r>
        <w:rPr>
          <w:b w:val="false"/>
          <w:bCs w:val="false"/>
          <w:lang w:val="en-US"/>
        </w:rPr>
        <w:t>F</w:t>
      </w:r>
      <w:r>
        <w:rPr>
          <w:lang w:val="hu-HU"/>
        </w:rPr>
        <w:t>üggőségek</w:t>
      </w:r>
      <w:r>
        <w:rPr>
          <w:lang w:val="en-US"/>
        </w:rPr>
        <w:t>et</w:t>
      </w:r>
      <w:r>
        <w:rPr>
          <w:lang w:val="hu-HU"/>
        </w:rPr>
        <w:t xml:space="preserve"> és az indítási parancsok</w:t>
      </w:r>
      <w:r>
        <w:rPr>
          <w:lang w:val="en-US"/>
        </w:rPr>
        <w:t>at tartalmaz.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middleware/ – </w:t>
      </w:r>
      <w:r>
        <w:rPr>
          <w:lang w:val="hu-HU"/>
        </w:rPr>
        <w:t>A kérés és a végpont közé épülő két ellenőrzés: ki küldte a kérést, és szabad-e neki. A kettő együtt adja a szerepkör alapú jogosultságkezelést.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routes/ – </w:t>
      </w:r>
      <w:r>
        <w:rPr>
          <w:lang w:val="hu-HU"/>
        </w:rPr>
        <w:t>Erőforrásonként egy-egy fájl a végpontokkal, az ellenőrzésekkel és az adatbázis-műveletekkel. Itt van az üzleti logika nagy része.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utils/ – </w:t>
      </w:r>
      <w:r>
        <w:rPr>
          <w:lang w:val="hu-HU"/>
        </w:rPr>
        <w:t>Több útvonalfájl által közösen használt segédfüggvények: tokenkészítés, hibaválasz, összegszámítás, munkatárs felvétele és a Barion hívása.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lang w:val="hu-HU"/>
        </w:rPr>
      </w:r>
    </w:p>
    <w:p>
      <w:pPr>
        <w:pStyle w:val="Heading1"/>
        <w:rPr>
          <w:lang w:val="hu-HU"/>
        </w:rPr>
      </w:pPr>
      <w:r>
        <w:rPr>
          <w:lang w:val="hu-HU"/>
        </w:rPr>
        <w:t>3. Könyvtár- és fájlszerkezet</w:t>
      </w:r>
    </w:p>
    <w:p>
      <w:pPr>
        <w:pStyle w:val="Heading2"/>
        <w:rPr>
          <w:lang w:val="hu-HU"/>
        </w:rPr>
      </w:pPr>
      <w:r>
        <w:rPr>
          <w:lang w:val="hu-HU"/>
        </w:rPr>
        <w:t>3.1 middleware – jogosultságellenőrzés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auth.js – </w:t>
      </w:r>
      <w:r>
        <w:rPr>
          <w:lang w:val="hu-HU"/>
        </w:rPr>
        <w:t>A védett végpontok előtt fut le. Az Authorization fejlécből kiolvassa a Bearer sémájú access tokent, és ellenőrzi az aláírását és az érvényességét. Érvényes token esetén a felhasználó azonosítója és szerepköre elérhetővé válik a végpont számára; hiányzó, hibás vagy lejárt token esetén a válasz 401.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authorize.js – </w:t>
      </w:r>
      <w:r>
        <w:rPr>
          <w:lang w:val="hu-HU"/>
        </w:rPr>
        <w:t>Az auth.js után fut le, és azt ellenőrzi, hogy a felhasználó szerepköre szerepel-e a végponthoz engedélyezett szerepkörök között. Ha nem, a válasz 403.</w:t>
      </w:r>
    </w:p>
    <w:p>
      <w:pPr>
        <w:pStyle w:val="Heading2"/>
        <w:rPr>
          <w:lang w:val="hu-HU"/>
        </w:rPr>
      </w:pPr>
      <w:r>
        <w:rPr>
          <w:lang w:val="hu-HU"/>
        </w:rPr>
        <w:t>3.2 utils – segédmodulok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token.js – </w:t>
      </w:r>
      <w:r>
        <w:rPr>
          <w:lang w:val="hu-HU"/>
        </w:rPr>
        <w:t>A tokenek készítése. Az access token a felhasználó</w:t>
      </w:r>
      <w:r>
        <w:rPr>
          <w:lang w:val="en-US"/>
        </w:rPr>
        <w:t>t</w:t>
      </w:r>
      <w:r>
        <w:rPr>
          <w:lang w:val="hu-HU"/>
        </w:rPr>
        <w:t xml:space="preserve"> és szerepkörét azonosít</w:t>
      </w:r>
      <w:r>
        <w:rPr>
          <w:lang w:val="en-US"/>
        </w:rPr>
        <w:t>ja</w:t>
      </w:r>
      <w:r>
        <w:rPr>
          <w:lang w:val="hu-HU"/>
        </w:rPr>
        <w:t>. A refresh token egyedi azonosítót kap, és SHA-256 hash formájában a refresh_token táblába kerül; maga a token nem kerül tárolásra.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hiba.js – </w:t>
      </w:r>
      <w:r>
        <w:rPr>
          <w:lang w:val="hu-HU"/>
        </w:rPr>
        <w:t>Egységes hibaválasz. A gyakori MySQL-hibakódokat érthető HTTP-státuszkódra fordítja (egyediségi ütközés 409, nem létező hivatkozás 400), a Barion hibáit 502-vel, minden egyebet 500-zal jelez.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osszeg.js – </w:t>
      </w:r>
      <w:r>
        <w:rPr>
          <w:lang w:val="hu-HU"/>
        </w:rPr>
        <w:t xml:space="preserve">Újraszámolja és elmenti a rendelés végösszegét: a rendelés minden területére, a csoport minden résztvevőjére (vezető és aktív tagok), a résztvevő preferált kedvezményével </w:t>
      </w:r>
      <w:r>
        <w:rPr>
          <w:lang w:val="en-US"/>
        </w:rPr>
        <w:t>v</w:t>
      </w:r>
      <w:r>
        <w:rPr>
          <w:lang w:val="hu-HU"/>
        </w:rPr>
        <w:t>áltoztatja</w:t>
      </w:r>
      <w:r>
        <w:rPr>
          <w:lang w:val="hu-HU"/>
        </w:rPr>
        <w:t>. Az összeget mindig a kiszolgáló állítja elő, a kliens nem küldheti be.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munkatars.js – </w:t>
      </w:r>
      <w:r>
        <w:rPr>
          <w:lang w:val="hu-HU"/>
        </w:rPr>
        <w:t>Egyetlen tranzakcióban vesz fel egy munkatársat: létrehozza a felhasználót a megadott szerepkörrel, és beosztja a megadott látványossághoz. Ha a beosztás nem jön létre, a felhasználó sem.</w:t>
      </w:r>
    </w:p>
    <w:p>
      <w:pPr>
        <w:pStyle w:val="Normal"/>
        <w:spacing w:lineRule="auto" w:line="276" w:before="0" w:after="120"/>
        <w:ind w:start="0"/>
        <w:jc w:val="both"/>
        <w:rPr>
          <w:lang w:val="hu-HU"/>
        </w:rPr>
      </w:pPr>
      <w:r>
        <w:rPr>
          <w:b/>
          <w:bCs/>
          <w:lang w:val="hu-HU"/>
        </w:rPr>
        <w:t xml:space="preserve">barion.js – </w:t>
      </w:r>
      <w:r>
        <w:rPr>
          <w:lang w:val="hu-HU"/>
        </w:rPr>
        <w:t>A Barion fizetési rendszer hívása: fizetés indítása, a fizetés állapotának lekérdezése és a fizetőoldal címének előállítása. Kizárólag HTTP-hívásokat végez, az adatbázishoz nem nyúl.</w:t>
      </w:r>
    </w:p>
    <w:p>
      <w:pPr>
        <w:pStyle w:val="Heading1"/>
        <w:rPr>
          <w:lang w:val="hu-HU"/>
        </w:rPr>
      </w:pPr>
      <w:r>
        <w:rPr>
          <w:lang w:val="hu-HU"/>
        </w:rPr>
        <w:t>4. Útvonalfájlok és API-végpontok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Ez a fejezet a routes könyvtár fájljait mutatja be, mindegyiket a hozzá tartozó végpontokkal együtt. A kérések és a válaszok JSON formátumúak, a hibaválasz minden esetben egy error mezőt tartalmaz. A „Hozzáférés” oszlop azt a szerepkört vagy csoporton belüli szerepet adja meg, amely a végpontot használhatja; a bejelentkezést igénylő végpontok az Authorization: Bearer fejlécben várják az access tokent.</w:t>
      </w:r>
    </w:p>
    <w:p>
      <w:pPr>
        <w:pStyle w:val="Heading2"/>
        <w:rPr>
          <w:lang w:val="hu-HU"/>
        </w:rPr>
      </w:pPr>
      <w:r>
        <w:rPr>
          <w:lang w:val="hu-HU"/>
        </w:rPr>
        <w:t>4.1 Szerepkörök és jogosultságok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turista – a regisztrált látogató: csoportot kezel, rendel, fizet, bérletet használ.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dolgozo – a látványosság beosztott dolgozója: a beléptetést végzi.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latvanyossag_admin – a saját látványossága adatait és dolgozóit kezeli.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fo_admin – látványosságokat vesz fel és töröl, felhasználókat kezel.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Az ellenőrzés két lépésben történik: a token alapján azonosítja a felhasználót (hiányzó vagy érvénytelen token esetén 401), majd a szerepkörét veti össze a végponthoz engedélyezett szerepkörökkel (eltérés esetén 403). Több végpont ezen felül azt is vizsgálja, hogy a kérést küldő a csoport vezetője, aktív tagja, a bérlet birtokosa-e, illetve hogy az adat a saját látványosságához tartozik-e.</w:t>
      </w:r>
    </w:p>
    <w:p>
      <w:pPr>
        <w:pStyle w:val="Heading2"/>
        <w:rPr>
          <w:lang w:val="hu-HU"/>
        </w:rPr>
      </w:pPr>
      <w:r>
        <w:rPr>
          <w:lang w:val="hu-HU"/>
        </w:rPr>
        <w:t>4.2 auth.js – Hitelesítés (/api/auth)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Regisztráció, bejelentkezés, az access token megújítása és kijelentkezés. Egyik végpont sem igényel bejelentkezést.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/api/auth/register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 felhasználó regisztrációja. A felhasználó és a hozzá tartozó egyéni csoport egy tranzakcióban jön létre.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/api/auth/login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Bejelentkezés e-mail-cím és jelszó alapján. A válasz az access tokent, a refresh tokent és a felhasználó alapadatait adja.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/api/auth/refresh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Érvényes refresh token ellenében új access tokent ad.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/api/auth/logout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megadott refresh token visszavonása.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Regisztrálni csak turista szerepkörrel lehet; a többi szerepkört adminisztrátor adja.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jelszó nem kerül tárolásra, csak annak bcrypt hash-e.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megújítás csak akkor sikeres, ha a token szerepel a táblában, nincs visszavonva és nem járt le; a szerepkört a kiszolgáló ilyenkor frissen olvassa ki.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kijelentkezés nem törli a sort, hanem visszavontra állítja.</w:t>
      </w:r>
    </w:p>
    <w:p>
      <w:pPr>
        <w:pStyle w:val="Heading2"/>
        <w:rPr>
          <w:lang w:val="hu-HU"/>
        </w:rPr>
      </w:pPr>
      <w:r>
        <w:rPr>
          <w:lang w:val="hu-HU"/>
        </w:rPr>
        <w:t>4.3 felhasznalo.js – Felhasználók (/api/felhasznalo)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saját profil lekérdezése és módosítása, valamint a fő adminisztrátor felhasználókezelő műveletei.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/api/felhasznalo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felhasználók listája szerepkörrel és az aktív beosztás látványosságával. A ?szerepkor= paraméterrel szűrhető.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/api/felhasznalo/profil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bejelentkezett felhasználó saját adatai.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/api/felhasznalo/profil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adatok módosítása. A jelszó csak akkor változik, ha meg van adva.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/api/felhasznalo/felvetel/latvanyossag-admin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 látványosság admin felvétele és azonnali beosztása a megadott látványossághoz.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/api/felhasznalo/torles/:id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Felhasználó törlése. Az aktív beosztások nem törlődnek, hanem kilépési dátumot kapnak.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preferált kedvezmény csak Felnőtt, Diák vagy Szociális lehet.</w:t>
      </w:r>
    </w:p>
    <w:p>
      <w:pPr>
        <w:pStyle w:val="Heading2"/>
        <w:rPr>
          <w:lang w:val="hu-HU"/>
        </w:rPr>
      </w:pPr>
      <w:r>
        <w:rPr>
          <w:lang w:val="hu-HU"/>
        </w:rPr>
        <w:t>4.4 latvanyossag.js – Látványosságok (/api/latvanyossag)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látványosságok és a hozzájuk tartozó adatok kezelése. A látványosságot a fő adminisztrátor veszi fel és törli; az adatait a látványosság adminja kezeli, de csak annál a látványosságnál, ahol lezáratlan beosztása van.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Az összes látványosság listája.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Egy látványosság adatai.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/api/latvanyossag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 látványosság felvétele.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/api/latvanyossag/:id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Látványosság módosítása.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 bármelyiket; latvanyossag_admin csak a sajátját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/api/latvanyossag/:id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Látványosság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fo_admin</w:t>
            </w:r>
          </w:p>
        </w:tc>
      </w:tr>
    </w:tbl>
    <w:p>
      <w:pPr>
        <w:pStyle w:val="Heading3"/>
        <w:rPr>
          <w:lang w:val="hu-HU"/>
        </w:rPr>
      </w:pPr>
      <w:r>
        <w:rPr>
          <w:lang w:val="hu-HU"/>
        </w:rPr>
        <w:t>4.4.1 A látványosság adatai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látványossághoz öt további erőforrás tartozik, mindegyik azonos séma szerint: a listázás nyilvános, a felvétel, a módosítás és a törlés a saját látványosság adminjáé.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/api/latvanyossag/:id/teruletek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külön jeggyel látogatható területek listája, felnőtt alapárral.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POST, PUT és DELETE /api/latvanyossag/:id/teruletek[/:teruletId]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Terület felvétele, módosítása és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latvanyossag_adminja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/api/latvanyossag/:id/kepek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látványosság képeinek listája.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POST, PUT és DELETE /api/latvanyossag/:id/kepek[/:kepId]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Kép felvétele, módosítása és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sz w:val="19"/>
                <w:szCs w:val="19"/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latvanyossag_adminja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/api/latvanyossag/:id/kedvezmenyek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látványosságnál érvényes kedvezménytípusok és mértékük.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POST, PUT és DELETE /api/latvanyossag/:id/kedvezmenyek[/:kedvezmenyId]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Kedvezmény felvétele, módosítása és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latvanyossag_adminja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/api/latvanyossag/:id/nyitvatartas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heti nyitvatartás napokra bontva.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POST, PUT és DELETE /api/latvanyossag/:id/nyitvatartas[/:nyitvatartasId]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Nyitvatartási nap felvétele, módosítása és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latvanyossag_adminja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/api/latvanyossag/:id/zarva-tartas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rendkívüli zárva tartási időszakok listája.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Bármely bejelentkezett felhasználó</w:t>
            </w:r>
          </w:p>
        </w:tc>
      </w:tr>
      <w:tr>
        <w:trPr>
          <w:trHeight w:val="1108" w:hRule="atLeast"/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POST, PUT és DELETE /api/latvanyossag/:id/zarva-tartas[/:zarvatartasId]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Zárva tartási időszak felvétele, módosítása és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latvanyossag_adminja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módosító és törlő műveletek a sor azonosítója mellett a látványosság azonosítójára is szűrnek, ezért más látványosság sora azonosítóval sem érhető el (404).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Kedvezménynél a mérték 0 és 100 százalék közötti, és látványosságonként egy típus csak egyszer szerepelhet (409).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Nyitvatartásnál naponta egy sor vehető fel (409); nyitva tartó napnál kötelező a nyitás és a zárás órája, és a nyitás nem lehet a zárás után.</w:t>
      </w:r>
    </w:p>
    <w:p>
      <w:pPr>
        <w:pStyle w:val="Heading2"/>
        <w:rPr>
          <w:lang w:val="hu-HU"/>
        </w:rPr>
      </w:pPr>
      <w:r>
        <w:rPr>
          <w:lang w:val="hu-HU"/>
        </w:rPr>
        <w:t>4.5 beosztas.js – Beosztottak (/api/beosztas)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látványosság adminja által kezelt dolgozók felvétele, listázása, módosítása és a beosztás lezárása. Minden végpont bejelentkezést és latvanyossag_admin szerepkört igényel. A látványosság mindig az admin saját aktív beosztásából adódik, így egy admin csak a saját látványossága dolgozóit éri el; az útvonalakban szereplő azonosító a beosztás azonosítója.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/api/beosztas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saját látványosság dolgozóinak listája. A ?mind=1 paraméterrel a kilépettek is megjelennek.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latvanyossag_admin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/api/beosztas/:id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Egy beosztás részletes adatai a dolgozó adataival együtt.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latvanyossag_admin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/api/beosztas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 dolgozó felvétele és beosztása a saját látványossághoz, egy tranzakcióban.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latvanyossag_admin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/api/beosztas/:id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dolgozó adatainak módosítása. A jelszó csak akkor változik, ha meg van adva.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latvanyossag_admin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/api/beosztas/:id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beosztás lezárása és a dolgozó törlése.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latvanyossag_admin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Aktív beosztás nélküli admin egyik végpontot sem használhatja (403); a lezárt beosztás nem módosítható (409).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Törléskor a beosztás sora megmarad a kilépési dátummal, a felhasználó törlődik.</w:t>
      </w:r>
    </w:p>
    <w:p>
      <w:pPr>
        <w:pStyle w:val="Heading2"/>
        <w:rPr>
          <w:lang w:val="hu-HU"/>
        </w:rPr>
      </w:pPr>
      <w:r>
        <w:rPr>
          <w:lang w:val="hu-HU"/>
        </w:rPr>
        <w:t>4.6 csoport.js – Csoportok (/api/csoport)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csoportok teljes életciklusa: létrehozás, átnevezés, archiválás, megszüntetés, tagok meghívása és kiléptetése, meghívók kezelése, kilépés és a vezetői szerep átadása. A végpontok bejelentkezést igényelnek, és a megszüntetés kivételével turista szerepkörhöz kötöttek.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/api/csoport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felhasználó csoportjai (vezetőként vagy aktív tagként), a saját szereppel és a létszámmal.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turista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/api/csoport/meghivok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felhasználó függőben lévő meghívói.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turista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/api/csoport/:id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adatai, vezetője és tagjai. A vezető minden tagot lát, a tag csak az aktívakat.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 vagy aktív tagja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/api/csoport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 csoportos csoport létrehozása; a létrehozó lesz a vezető.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turista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/api/csoport/:id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átnevezése.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/api/csoport/:id/archivalas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archiválása.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trHeight w:val="1032" w:hRule="atLeast"/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/api/csoport/:id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Megszüntetés: a csoport törölt lesz, a tagok és a függő meghívottak kilépett állapotba kerülnek.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 vagy fo_admin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/api/csoport/:id/tagok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Tag meghívása e-mail-cím alapján.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/api/csoport/:id/tagok/:felhasznaloId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Tag</w:t>
            </w:r>
            <w:r>
              <w:rPr>
                <w:sz w:val="19"/>
                <w:szCs w:val="19"/>
                <w:lang w:val="hu-HU"/>
              </w:rPr>
              <w:t>ok</w:t>
            </w:r>
            <w:r>
              <w:rPr>
                <w:sz w:val="19"/>
                <w:szCs w:val="19"/>
                <w:lang w:val="hu-HU"/>
              </w:rPr>
              <w:t xml:space="preserve"> vagy meghívott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hu-HU"/>
              </w:rPr>
              <w:t>felhasználó</w:t>
            </w:r>
            <w:r>
              <w:rPr>
                <w:sz w:val="19"/>
                <w:szCs w:val="19"/>
                <w:lang w:val="en-US"/>
              </w:rPr>
              <w:t xml:space="preserve">k </w:t>
            </w:r>
            <w:r>
              <w:rPr>
                <w:sz w:val="19"/>
                <w:szCs w:val="19"/>
                <w:lang w:val="hu-HU"/>
              </w:rPr>
              <w:t>kilépett állapotba kerülnek.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/api/csoport/:id/meghivo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meghívó elfogadása vagy elutasítása.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meghívott turista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/api/csoport/:id/kilepes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Kilépés a csoportból.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aktív tagja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/api/csoport/:id/vezeto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vezetői szerep átadása egy aktív tagnak.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Egyéni csoportot csak a regisztráció hoz létre; ezen a végponton kizárólag csoportos kategória vehető fel, és egyéni csoportba nem lehet meghívni.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vezető nem szerepel a tagok között: őt a csoport vezető mezője jelöli. Vezetésátadáskor az új vezető tagsági sora törlődik, a régi vezető aktív tagként marad.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Semmi nem törlődik: a csoport és a tagság csak állapotot vált. A törölt csoportot a lekérdezések nem adják vissza, de az adatbázisban megmarad.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vezető nem léphet ki: előbb átadja a vezetést vagy megszünteti a csoportot.</w:t>
      </w:r>
    </w:p>
    <w:p>
      <w:pPr>
        <w:pStyle w:val="Heading2"/>
        <w:rPr>
          <w:lang w:val="hu-HU"/>
        </w:rPr>
      </w:pPr>
      <w:r>
        <w:rPr>
          <w:lang w:val="hu-HU"/>
        </w:rPr>
        <w:t>4.7 rendeles.js – Rendelések (/api/rendeles)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 xml:space="preserve">A rendelés létrehozása, a rendelés területeinek kezelése és a rendelés törlése. Minden végpont bejelentkezést és turista szerepkört igényel; rendelést mindig csoport ad le, és kizárólag a csoport vezetője állíthatja össze </w:t>
      </w:r>
      <w:r>
        <w:rPr>
          <w:lang w:val="hu-HU"/>
        </w:rPr>
        <w:t>i</w:t>
      </w:r>
      <w:r>
        <w:rPr>
          <w:b w:val="false"/>
          <w:bCs w:val="false"/>
          <w:lang w:val="hu-HU"/>
        </w:rPr>
        <w:t>lletve</w:t>
      </w:r>
      <w:r>
        <w:rPr>
          <w:lang w:val="hu-HU"/>
        </w:rPr>
        <w:t xml:space="preserve"> fizetheti</w:t>
      </w:r>
      <w:r>
        <w:rPr>
          <w:lang w:val="hu-HU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/api/rendeles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Új, folyamatban lévő rendelés létrehozása a megadott csoporthoz.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/api/rendeles/:id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rendelés adatai, a kiválasztott területek és az újraszámolt végösszeg.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 vagy aktív tagja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/api/rendeles/:id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rendelés törölt állapotba állítása.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/api/rendeles/:id/teruletek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Terület hozzáadása a rendeléshez; a válasz az új végösszeget is tartalmazza.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DELETE /api/rendeles/:id/teruletek/:teruletId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Terület eltávolítása a rendelésből; a válasz az új végösszeget is tartalmazza.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Egy csoportnak egyszerre csak egy folyamatban lévő rendelése lehet (409). Csak folyamatban lévő rendelés módosítható és törölhető.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Ha a rendeléshez le nem zárt Barion fizetés tartozik, a módosítás nem engedélyezett (409), különben a kifizetett összeg eltérne a rendelés összegétől.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végösszeget minden módosításnál és lekérdezésnél a kiszolgáló számolja újra.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Egy terület egy rendelésben csak egyszer szerepelhet (409). A módosító végpontok a rendelést a tranzakció idejére zárolják.</w:t>
      </w:r>
    </w:p>
    <w:p>
      <w:pPr>
        <w:pStyle w:val="Heading2"/>
        <w:rPr>
          <w:lang w:val="hu-HU"/>
        </w:rPr>
      </w:pPr>
      <w:r>
        <w:rPr>
          <w:lang w:val="hu-HU"/>
        </w:rPr>
        <w:t>4.8 rendeles_fizetes.js – Fizetés (/api/fizetes)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Barion fizetés teljes folyamata. A fizetést a csoport vezetője indítja; a Barion az állapotváltozásról értesítést küld, a fizetés után pedig visszairányítja a böngészőt. Ez utóbbi két végpontot a Barion hívja, ezért nem igényelnek bejelentkezést.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/api/fizetes/rendeles/:rendelesId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Fizetés indítása. A válasz a fizetőoldal címét (gateway_url) tartalmazza, ahová a klienst irányítani kell.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/api/fizetes/rendeles/:rendelesId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rendeléshez tartozó fizetési kísérletek listája, a kiállított számla számával együtt.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 vagy aktív tagja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/api/fizetes/:id/allapot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fizetés állapotának frissítése a Bariontól, és a rendelés aktuális állapota.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/api/fizetes/callback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Barion állapotértesítésének fogadása.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 (a Barion hívja)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/api/fizetes/vissza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fizetőoldalról visszatérő böngésző fogadása és továbbirányítása.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Nyilvános (a Barion irányít ide)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Indításkor a kiszolgáló újraszámolja az összeget, új sort hoz létre a fizetés táblában, elindítja a Barion-fizetést, és eltárolja a kapott azonosítót.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kiszolgáló a Barion értesítésének nem hisz vakon: az állapotot minden esetben visszakérdezi a Bariontól.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Sikeres fizetésnél egyetlen tranzakcióban megtörténik a fizetés sikeresre állítása, a rendelés kifizetettre állítása, a számla kiállítása (27 százalékos áfakulccsal, évenként sorszámozva) és a bérlet létrehozása.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Ha van még le nem zárt kísérlet, nem indul új: a kiszolgáló a korábbi fizetőoldal címét adja vissza, így ugyanaz a rendelés nem fizethető ki kétszer. A már sikeres fizetés állapota nem áll vissza.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bérlet érvényessége jelenleg ideiglenes megoldással a fizetéstől számított két nap. Ha a Barion nem érhető el, a válasz 502.</w:t>
      </w:r>
    </w:p>
    <w:p>
      <w:pPr>
        <w:pStyle w:val="Heading2"/>
        <w:rPr>
          <w:lang w:val="hu-HU"/>
        </w:rPr>
      </w:pPr>
      <w:r>
        <w:rPr>
          <w:lang w:val="hu-HU"/>
        </w:rPr>
        <w:t>4.9 berlet.js – Bérletek (/api/berlet)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bérletek létrehozása, listázása és a QR tokenek kiadása. Minden végpont bejelentkezést és turista szerepkört igényel. A bérlet a kifizetett rendeléshez tartozik: a csoport minden résztvevője ugyanarra a bérletre hivatkozik, de mindenkinek saját QR tokenje van.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/api/berlet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felhasználó bérletei, azzal együtt, hogy a bérlet jelenleg használható-e.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turista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/api/berlet/:id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bérlet részletei: a látványosságok és területek, amelyekre érvényes. A vezető a birtokosokat is látja.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csoport vezetője vagy a bérlet birtokosa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/api/berlet/:id/qr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felhasználó saját QR tokenje, amelyből a kliens a QR-kódot kirajzolja.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bérlet birtokosa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Sikeres fizetésnél a bérlet automatikusan létrejön. Egy rendeléshez csak egy bérlet tartozhat (409).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Bérletet a létrehozás pillanatában a vezető és az akkor aktív tagok kapnak; aki később csatlakozik, nem kap.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Aki kilép a csoportból, a</w:t>
      </w:r>
      <w:r>
        <w:rPr>
          <w:lang w:val="hu-HU"/>
        </w:rPr>
        <w:t>z a</w:t>
      </w:r>
      <w:r>
        <w:rPr>
          <w:lang w:val="hu-HU"/>
        </w:rPr>
        <w:t xml:space="preserve"> bérletet nem használhatja (403).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bérlet állapota (inaktív, aktív, lejárt) minden lekérdezéskor az érvényességi dátumokból frissül; lejárt bérlethez nem adható ki QR token.</w:t>
      </w:r>
    </w:p>
    <w:p>
      <w:pPr>
        <w:pStyle w:val="Heading2"/>
        <w:rPr>
          <w:lang w:val="hu-HU"/>
        </w:rPr>
      </w:pPr>
      <w:r>
        <w:rPr>
          <w:lang w:val="hu-HU"/>
        </w:rPr>
        <w:t>4.10 beolvasas.js – Beléptetés (/api/beolvasas)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QR-kódos beléptetés ellenőrzése és naplózása. Minden végpont bejelentkezést és dolgozo szerepkört igényel. A látványosság a dolgozó saját aktív beosztásából adódik; több aktív beosztás esetén a látványosság azonosítóját is meg kell adni (400).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3339"/>
        <w:gridCol w:w="3481"/>
        <w:gridCol w:w="2206"/>
      </w:tblGrid>
      <w:tr>
        <w:trPr>
          <w:tblHeader w:val="true"/>
          <w:cantSplit/>
        </w:trPr>
        <w:tc>
          <w:tcPr>
            <w:tcW w:w="3339" w:type="dxa"/>
            <w:tcBorders>
              <w:top w:val="single" w:sz="4" w:space="0" w:color="9A9A9A"/>
              <w:start w:val="single" w:sz="4" w:space="0" w:color="9A9A9A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Végpont</w:t>
            </w:r>
          </w:p>
        </w:tc>
        <w:tc>
          <w:tcPr>
            <w:tcW w:w="3481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2" w:space="0" w:color="C4C4C4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Feladata</w:t>
            </w:r>
          </w:p>
        </w:tc>
        <w:tc>
          <w:tcPr>
            <w:tcW w:w="2206" w:type="dxa"/>
            <w:tcBorders>
              <w:top w:val="single" w:sz="4" w:space="0" w:color="9A9A9A"/>
              <w:start w:val="single" w:sz="2" w:space="0" w:color="C4C4C4"/>
              <w:bottom w:val="single" w:sz="2" w:space="0" w:color="C4C4C4"/>
              <w:end w:val="single" w:sz="4" w:space="0" w:color="9A9A9A"/>
            </w:tcBorders>
            <w:shd w:color="auto" w:fill="EDEDED" w:val="clear"/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Hozzáférés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/api/beolvasas/qr/:qrToken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QR-kód ellenőrzése naplózás nélkül: a birtokos és a bérlet adatai.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dolgozo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POST /api/beolvasas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belépés rögzítése. Minden beolvasás naplózódik, az elutasított, az elutasítás okával együtt.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dolgozo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PUT /api/beolvasas/kilepes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legutóbbi nyitott belépés lezárása a kilépés időpontjával.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2" w:space="0" w:color="C4C4C4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dolgozo</w:t>
            </w:r>
          </w:p>
        </w:tc>
      </w:tr>
      <w:tr>
        <w:trPr>
          <w:cantSplit/>
        </w:trPr>
        <w:tc>
          <w:tcPr>
            <w:tcW w:w="3339" w:type="dxa"/>
            <w:tcBorders>
              <w:top w:val="single" w:sz="2" w:space="0" w:color="C4C4C4"/>
              <w:start w:val="single" w:sz="4" w:space="0" w:color="9A9A9A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b/>
                <w:bCs/>
                <w:sz w:val="19"/>
                <w:szCs w:val="19"/>
                <w:lang w:val="hu-HU"/>
              </w:rPr>
              <w:t>GET /api/beolvasas</w:t>
            </w:r>
          </w:p>
        </w:tc>
        <w:tc>
          <w:tcPr>
            <w:tcW w:w="3481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2" w:space="0" w:color="C4C4C4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A látványosság napi naplója. A ?datum= paraméterrel más nap is lekérdezhető, alapértelmezés szerint a mai nap.</w:t>
            </w:r>
          </w:p>
        </w:tc>
        <w:tc>
          <w:tcPr>
            <w:tcW w:w="2206" w:type="dxa"/>
            <w:tcBorders>
              <w:top w:val="single" w:sz="2" w:space="0" w:color="C4C4C4"/>
              <w:start w:val="single" w:sz="2" w:space="0" w:color="C4C4C4"/>
              <w:bottom w:val="single" w:sz="4" w:space="0" w:color="9A9A9A"/>
              <w:end w:val="single" w:sz="4" w:space="0" w:color="9A9A9A"/>
            </w:tcBorders>
          </w:tcPr>
          <w:p>
            <w:pPr>
              <w:pStyle w:val="Normal"/>
              <w:spacing w:lineRule="auto" w:line="240" w:before="40" w:after="40"/>
              <w:jc w:val="start"/>
              <w:rPr>
                <w:lang w:val="hu-HU"/>
              </w:rPr>
            </w:pPr>
            <w:r>
              <w:rPr>
                <w:sz w:val="19"/>
                <w:szCs w:val="19"/>
                <w:lang w:val="hu-HU"/>
              </w:rPr>
              <w:t>dolgozo</w:t>
            </w:r>
          </w:p>
        </w:tc>
      </w:tr>
    </w:tbl>
    <w:p>
      <w:pPr>
        <w:pStyle w:val="Normal"/>
        <w:spacing w:before="0" w:after="120"/>
        <w:rPr>
          <w:lang w:val="hu-HU"/>
        </w:rPr>
      </w:pPr>
      <w:r>
        <w:rPr>
          <w:lang w:val="hu-HU"/>
        </w:rPr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A belépés akkor fogadható el, ha az alábbiak mindegyike teljesül; ha bármelyik nem, a beolvasás elutasítva eredménnyel, az ok megjelölésével naplózódik: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birtokos még vezetője vagy aktív tagja a csoportnak, és a csoport nem törölt;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az aktuális időpont a bérlet érvényességi időszakán belül van;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bérlet tartalmaz területet az adott látványosságnál;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a látványosság éppen nincs zárva (sem rendkívüli zárva tartás, sem a napi nyitvatartás alapján);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M</w:t>
      </w:r>
      <w:r>
        <w:rPr>
          <w:lang w:val="hu-HU"/>
        </w:rPr>
        <w:t>inden belépés új naplósort hoz létre, a kilépés ugyanazt a sort módosítja.</w:t>
      </w:r>
    </w:p>
    <w:p>
      <w:pPr>
        <w:pStyle w:val="Heading1"/>
        <w:rPr>
          <w:lang w:val="hu-HU"/>
        </w:rPr>
      </w:pPr>
      <w:r>
        <w:rPr>
          <w:lang w:val="hu-HU"/>
        </w:rPr>
        <w:t>5. Hibakezelés és válaszok</w:t>
      </w:r>
    </w:p>
    <w:p>
      <w:pPr>
        <w:pStyle w:val="Normal"/>
        <w:spacing w:lineRule="auto" w:line="276" w:before="0" w:after="120"/>
        <w:jc w:val="both"/>
        <w:rPr>
          <w:lang w:val="hu-HU"/>
        </w:rPr>
      </w:pPr>
      <w:r>
        <w:rPr>
          <w:lang w:val="hu-HU"/>
        </w:rPr>
        <w:t>Új rekord létrehozásakor a válasz kódja 201, egyéb sikeres művelet esetén 200. A hibaválaszok egységesen egy error mezőben adják meg a hiba okát; a részletes hibaüzenetek csak a kiszolgáló naplójába kerülnek. A használt státuszkódok: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400 – hiányzó vagy hibás adat a kérésben.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401 – hiányzó, érvénytelen vagy lejárt token, illetve hibás bejelentkezési adatok.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403 – a felhasználó azonosítható, de nincs jogosultsága a művelethez.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404 – a hivatkozott rekord nem létezik, vagy a felhasználó számára nem elérhető.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409 – a művelet ütközik az adatok jelenlegi állapotával vagy egy egyediségi szabállyal.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500 – a kiszolgáló nem várt hibája.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>
          <w:lang w:val="hu-HU"/>
        </w:rPr>
      </w:pPr>
      <w:r>
        <w:rPr>
          <w:lang w:val="hu-HU"/>
        </w:rPr>
        <w:t>502 – a Barion fizetési rendszer hibát jelzett vagy nem érhető el.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20" w:hanging="22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start"/>
      <w:pPr>
        <w:tabs>
          <w:tab w:val="num" w:pos="0"/>
        </w:tabs>
        <w:ind w:start="840" w:hanging="22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400" w:after="180"/>
      <w:jc w:val="start"/>
      <w:outlineLvl w:val="0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jc w:val="start"/>
      <w:outlineLvl w:val="1"/>
    </w:pPr>
    <w:rPr>
      <w:rFonts w:ascii="Arial" w:hAnsi="Arial" w:eastAsia="Arial" w:cs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20" w:after="120"/>
      <w:jc w:val="start"/>
      <w:outlineLvl w:val="2"/>
    </w:pPr>
    <w:rPr>
      <w:rFonts w:ascii="Arial" w:hAnsi="Arial" w:eastAsia="Arial" w:cs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LibreOffice/26.2.6.3$Windows_X86_64 LibreOffice_project/8221e31b3ac356a1623c672912a3d2b492f7e3d1</Application>
  <AppVersion>15.0000</AppVersion>
  <Pages>9</Pages>
  <Words>2484</Words>
  <Characters>16634</Characters>
  <CharactersWithSpaces>18807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2026-10-29T12:46:59Z</dcterms:created>
  <dc:creator>Un-named</dc:creator>
  <dc:description/>
  <dc:language>en-US</dc:language>
  <cp:lastModifiedBy/>
  <dcterms:modified xsi:type="dcterms:W3CDTF">2026-10-29T19:33:48Z</dcterms:modified>
  <cp:revision>2</cp:revision>
  <dc:subject/>
  <dc:title/>
</cp:coreProperties>
</file>