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jc w:val="center"/>
        <w:rPr>
          <w:lang w:val="hu-HU"/>
        </w:rPr>
      </w:pPr>
      <w:r>
        <w:rPr>
          <w:b/>
          <w:bCs/>
          <w:sz w:val="40"/>
          <w:szCs w:val="40"/>
          <w:lang w:val="hu-HU"/>
        </w:rPr>
        <w:t>TuristaGO – A projekt alapötlete</w:t>
      </w:r>
    </w:p>
    <w:p>
      <w:pPr>
        <w:pStyle w:val="Normal"/>
        <w:spacing w:before="0" w:after="400"/>
        <w:jc w:val="center"/>
        <w:rPr>
          <w:lang w:val="hu-HU"/>
        </w:rPr>
      </w:pPr>
      <w:r>
        <w:rPr>
          <w:sz w:val="22"/>
          <w:szCs w:val="22"/>
          <w:lang w:val="hu-HU"/>
        </w:rPr>
        <w:t>13.B Domokos Alex, Kovács Milán</w:t>
      </w:r>
    </w:p>
    <w:p>
      <w:pPr>
        <w:pStyle w:val="Heading1"/>
        <w:rPr>
          <w:lang w:val="hu-HU"/>
        </w:rPr>
      </w:pPr>
      <w:r>
        <w:rPr>
          <w:lang w:val="hu-HU"/>
        </w:rPr>
        <w:t>1. Az alapötlet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A TuristaGO egy digitális turistabérlet-rendszer turisztikai látványosságokhoz. A lényege, hogy a turista egyetlen bérletet és egyetlen QR-kódot használjon több résztvevő látványosságnál, külön jegyek és külön sorok helyett.</w:t>
      </w:r>
    </w:p>
    <w:p>
      <w:pPr>
        <w:pStyle w:val="Heading1"/>
        <w:rPr>
          <w:lang w:val="hu-HU"/>
        </w:rPr>
      </w:pPr>
      <w:r>
        <w:rPr>
          <w:lang w:val="hu-HU"/>
        </w:rPr>
        <w:t>2. Hogyan működik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A folyamat a regisztrációtól a belépésig a következő lépésekből áll.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 xml:space="preserve">Regisztráció – </w:t>
      </w:r>
      <w:r>
        <w:rPr>
          <w:lang w:val="hu-HU"/>
        </w:rPr>
        <w:t>A felhasználó turistaként regisztrál. A rendszer automatikusan létrehoz neki egy egyéni csoportot, így az egyedül utazó turista is ugyanazon az úton halad végig, mint egy társaság.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 xml:space="preserve">Csoport – </w:t>
      </w:r>
      <w:r>
        <w:rPr>
          <w:lang w:val="hu-HU"/>
        </w:rPr>
        <w:t xml:space="preserve">Ha a turista több </w:t>
      </w:r>
      <w:r>
        <w:rPr>
          <w:lang w:val="hu-HU"/>
        </w:rPr>
        <w:t>emberrel</w:t>
      </w:r>
      <w:r>
        <w:rPr>
          <w:lang w:val="hu-HU"/>
        </w:rPr>
        <w:t xml:space="preserve"> utazik, csoportot hoz létre, és e-mail-cím alapján meghívja a többieket. A meghívott elfogadhatja vagy elutasíthatja a meghívást. A csoportnak mindig van egy vezetője: ő rendel és fizet, a vezetést pedig átadhatja egy aktív tagnak.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 xml:space="preserve">Rendelés – </w:t>
      </w:r>
      <w:r>
        <w:rPr>
          <w:lang w:val="hu-HU"/>
        </w:rPr>
        <w:t>A vezető kiválasztja, mely látványosságok mely területeire szól a bérlet. Egy látványosságon belül külön jeggyel látogatható területek lehetnek (például egy múzeum állandó és időszaki kiállítása), és rendelni ezekre a területekre lehet.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 xml:space="preserve">Árazás – </w:t>
      </w:r>
      <w:r>
        <w:rPr>
          <w:lang w:val="hu-HU"/>
        </w:rPr>
        <w:t>A végösszeget mindig a kiszolgáló számolja. A terület felnőtt alapárából indul, és minden résztvevőre külön alkalmazza a saját jegytípusának kedvezményét. A kedvezmény mértékét látványosságonként a helyszín adminja állítja be.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 xml:space="preserve">Bérlet és QR-kód – </w:t>
      </w:r>
      <w:r>
        <w:rPr>
          <w:lang w:val="hu-HU"/>
        </w:rPr>
        <w:t>A bérlet a csoport egészéhez tartozik, de minden résztvevő saját, egyedi QR-kódot kap. Így a csoport tagjai nem egyszerre, egy kódot felmutatva lépnek be, hanem külön-külön, a saját telefonjukkal.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 xml:space="preserve">Beléptetés – </w:t>
      </w:r>
      <w:r>
        <w:rPr>
          <w:lang w:val="hu-HU"/>
        </w:rPr>
        <w:t>A helyszínen a dolgozó beolvassa a QR-kódot, a rendszer pedig eldönti, hogy a látogató beléphet-e. Minden beolvasás naplózódik.</w:t>
      </w:r>
    </w:p>
    <w:p>
      <w:pPr>
        <w:pStyle w:val="Heading1"/>
        <w:rPr>
          <w:lang w:val="hu-HU"/>
        </w:rPr>
      </w:pPr>
      <w:r>
        <w:rPr>
          <w:lang w:val="hu-HU"/>
        </w:rPr>
        <w:t>3. A rendszer szereplői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A rendszer négy szerepkört különböztet meg:</w:t>
      </w:r>
    </w:p>
    <w:p>
      <w:pPr>
        <w:pStyle w:val="ListParagraph"/>
        <w:numPr>
          <w:ilvl w:val="0"/>
          <w:numId w:val="3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Turista – a látogató. Csoportot hoz létre és kezel, rendel, fizet, bérletet használ.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Dolgozó – a látványosság beosztott munkatársa. A bejáratnál a beléptetést végzi: beolvassa a QR-kódokat, és rögzíti a be- és kilépéseket.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Látványosság admin – egy adott helyszín adminisztrátora. A saját látványossága adatait kezeli: a területeket és azok árát, a képeket, a kedvezményeket, a nyitvatartást és a rendkívüli zárásokat, valamint a helyszín dolgozóit veszi fel.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Fő admin – a rendszer üzemeltetője. Látványosságokat vesz fel és töröl, kinevezi a látványosságok adminjait, és kezeli a felhasználókat.</w:t>
      </w:r>
    </w:p>
    <w:p>
      <w:pPr>
        <w:pStyle w:val="Heading1"/>
        <w:rPr>
          <w:lang w:val="hu-HU"/>
        </w:rPr>
      </w:pPr>
      <w:r>
        <w:rPr>
          <w:lang w:val="hu-HU"/>
        </w:rPr>
        <w:t>4</w:t>
      </w:r>
      <w:r>
        <w:rPr>
          <w:lang w:val="hu-HU"/>
        </w:rPr>
        <w:t>. Miért hasznos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A turistának: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nem kell minden helyszínen külön jegyet venni;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egyetlen QR-kódot kell kezelnie;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gyorsabb a belépés, kevesebb a sorban állás;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csoportban is egyszer kell fizetni, de mindenkinek saját kódja van.</w:t>
      </w:r>
    </w:p>
    <w:p>
      <w:pPr>
        <w:pStyle w:val="Normal"/>
        <w:spacing w:before="0" w:after="120"/>
        <w:rPr>
          <w:lang w:val="hu-HU"/>
        </w:rPr>
      </w:pPr>
      <w:r>
        <w:rPr>
          <w:lang w:val="hu-HU"/>
        </w:rPr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A látványosságnak: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gyorsabb beléptetés, kevesebb kézi jegykezelés;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a saját árait és kedvezményeit maga állítja be;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a nyitvatartást és a rendkívüli zárásokat a rendszer automatikusan figyelembe veszi;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minden belépés és kilépés naplózva van, így látható a látogatottság.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420" w:hanging="220"/>
      </w:pPr>
      <w:rPr>
        <w:rFonts w:ascii="Arial" w:hAnsi="Arial" w:cs="Arial" w:hint="default"/>
      </w:rPr>
    </w:lvl>
    <w:lvl w:ilvl="1">
      <w:start w:val="1"/>
      <w:numFmt w:val="bullet"/>
      <w:lvlText w:val="–"/>
      <w:lvlJc w:val="start"/>
      <w:pPr>
        <w:tabs>
          <w:tab w:val="num" w:pos="0"/>
        </w:tabs>
        <w:ind w:start="840" w:hanging="220"/>
      </w:pPr>
      <w:rPr>
        <w:rFonts w:ascii="Arial" w:hAnsi="Arial" w:cs="Aria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20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before="400" w:after="180"/>
      <w:jc w:val="start"/>
      <w:outlineLvl w:val="0"/>
    </w:pPr>
    <w:rPr>
      <w:rFonts w:ascii="Arial" w:hAnsi="Arial" w:eastAsia="Arial" w:cs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jc w:val="start"/>
      <w:outlineLvl w:val="1"/>
    </w:pPr>
    <w:rPr>
      <w:rFonts w:ascii="Arial" w:hAnsi="Arial" w:eastAsia="Arial" w:cs="Arial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220" w:after="120"/>
      <w:jc w:val="start"/>
      <w:outlineLvl w:val="2"/>
    </w:pPr>
    <w:rPr>
      <w:rFonts w:ascii="Arial" w:hAnsi="Arial" w:eastAsia="Arial" w:cs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LibreOffice/26.2.6.3$Windows_X86_64 LibreOffice_project/8221e31b3ac356a1623c672912a3d2b492f7e3d1</Application>
  <AppVersion>15.0000</AppVersion>
  <Pages>2</Pages>
  <Words>404</Words>
  <Characters>2465</Characters>
  <CharactersWithSpaces>2839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2026-10-29T18:43:47Z</dcterms:created>
  <dc:creator>Un-named</dc:creator>
  <dc:description/>
  <dc:language>en-US</dc:language>
  <cp:lastModifiedBy/>
  <dcterms:modified xsi:type="dcterms:W3CDTF">2026-10-29T20:03:49Z</dcterms:modified>
  <cp:revision>2</cp:revision>
  <dc:subject/>
  <dc:title/>
</cp:coreProperties>
</file>