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  <w:tab/>
        <w:t xml:space="preserve"> </w:t>
      </w:r>
    </w:p>
    <w:p>
      <w:pPr>
        <w:pStyle w:val="Heading1"/>
        <w:jc w:val="both"/>
        <w:rPr/>
      </w:pPr>
      <w:r>
        <w:rPr>
          <w:b/>
        </w:rPr>
        <w:t>TuristaGO – Wireframe-dokumentáció</w:t>
      </w:r>
    </w:p>
    <w:p>
      <w:pPr>
        <w:pStyle w:val="Normal"/>
        <w:jc w:val="both"/>
        <w:rPr/>
      </w:pPr>
      <w:r>
        <w:rPr/>
        <w:t>13B Domokos Alex, Kovács Milán</w:t>
      </w:r>
    </w:p>
    <w:p>
      <w:pPr>
        <w:pStyle w:val="Normal"/>
        <w:jc w:val="both"/>
        <w:rPr/>
      </w:pPr>
      <w:r>
        <w:rPr>
          <w:b/>
        </w:rPr>
        <w:t>Megjegyzés:</w:t>
      </w:r>
      <w:r>
        <w:rPr/>
        <w:t xml:space="preserve"> Minden wireframe rendelkezik tablet- és mobilnézettel. A mobilalkalmazás felülete megegyezik a webes felülettel, azzal a különbséggel, hogy a navigációs sáv (navbar) az oldal alján helyezkedik el, és a mobilfelületen nincs lábléc (footer).</w:t>
      </w:r>
    </w:p>
    <w:p>
      <w:pPr>
        <w:pStyle w:val="Heading2"/>
        <w:jc w:val="both"/>
        <w:rPr/>
      </w:pPr>
      <w:r>
        <w:rPr>
          <w:b/>
        </w:rPr>
        <w:t>Bevezetés</w:t>
      </w:r>
    </w:p>
    <w:p>
      <w:pPr>
        <w:pStyle w:val="Normal"/>
        <w:jc w:val="both"/>
        <w:rPr/>
      </w:pPr>
      <w:r>
        <w:rPr/>
        <w:t>A dokumentum a TuristaGO alkalmazás 20 wireframe-jét írja le, három szerepkör szerint csoportosítva: felhasználó, dolgozó és adminisztrátor. A wireframe-ek a képernyők szerkezetét, elemeit és a köztük lévő navigációt rögzítik, végleges grafikai tervet nem tartalmaznak. </w:t>
      </w:r>
    </w:p>
    <w:p>
      <w:pPr>
        <w:pStyle w:val="Normal"/>
        <w:jc w:val="both"/>
        <w:rPr/>
      </w:pPr>
      <w:r>
        <w:rPr/>
        <w:t>A bejelentkezett felületek közös elemei: felül a navigációs sáv a logóval, a menüpontokkal és a jobb oldali profilgombbal (avatar, név, szerepkör, lenyíló menü), alul a lábléc a logóval, a Rólunk, Kapcsolat, GYIK, Adatvédelem és ÁSZF hivatkozásokkal. Ezeket az egyes oldalaknál nem ismételjük.</w:t>
      </w:r>
    </w:p>
    <w:p>
      <w:pPr>
        <w:pStyle w:val="Heading2"/>
        <w:jc w:val="both"/>
        <w:rPr/>
      </w:pPr>
      <w:r>
        <w:rPr>
          <w:b/>
        </w:rPr>
        <w:t>1. Felhasználói felületek</w:t>
      </w:r>
    </w:p>
    <w:p>
      <w:pPr>
        <w:pStyle w:val="Heading3"/>
        <w:jc w:val="both"/>
        <w:rPr/>
      </w:pPr>
      <w:r>
        <w:rPr>
          <w:b/>
        </w:rPr>
        <w:t>Belépés és fiók</w:t>
      </w:r>
    </w:p>
    <w:p>
      <w:pPr>
        <w:pStyle w:val="Heading4"/>
        <w:jc w:val="both"/>
        <w:rPr/>
      </w:pPr>
      <w:r>
        <w:rPr>
          <w:b/>
        </w:rPr>
        <w:t>Bejelentkezés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regisztrált felhasználó itt lép be a rendszerbe e-mail-címével és jelszavával. Innen érhető el a regisztráció és az elfelejtett jelszó pótlása is.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Logó:</w:t>
      </w:r>
      <w:r>
        <w:rPr/>
        <w:t xml:space="preserve"> </w:t>
        <w:tab/>
        <w:t>Az alkalmazás logójának helye az űrlap tetején.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E-mail-cím </w:t>
        <w:tab/>
        <w:t>mező:</w:t>
      </w:r>
      <w:r>
        <w:rPr/>
        <w:t xml:space="preserve"> A felhasználó e-mail-címének megadására szolgál.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Jelszómező:</w:t>
      </w:r>
      <w:r>
        <w:rPr/>
        <w:t xml:space="preserve"> </w:t>
        <w:tab/>
        <w:t>A jelszó megadására szolgáló, maszkolt beviteli mező.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Elfelejtettem </w:t>
        <w:tab/>
        <w:t>a jelszavam hivatkozás:</w:t>
      </w:r>
      <w:r>
        <w:rPr/>
        <w:t xml:space="preserve"> Az Elfelejtett jelszó oldalra navigál.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Még </w:t>
        <w:tab/>
        <w:t>nincs fiókom hivatkozás:</w:t>
      </w:r>
      <w:r>
        <w:rPr/>
        <w:t xml:space="preserve"> A Regisztráció oldalra navigál.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Belépés </w:t>
        <w:tab/>
        <w:t>gomb:</w:t>
      </w:r>
      <w:r>
        <w:rPr/>
        <w:t xml:space="preserve"> Elindítja a megadott adatok ellenőrzését és a </w:t>
        <w:tab/>
        <w:t>bejelentkezést.</w:t>
      </w:r>
    </w:p>
    <w:p>
      <w:pPr>
        <w:pStyle w:val="Heading4"/>
        <w:jc w:val="both"/>
        <w:rPr/>
      </w:pPr>
      <w:r>
        <w:rPr>
          <w:b/>
        </w:rPr>
        <w:t>Regisztráció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Új felhasználói fiók létrehozása. A felhasználó megadja a nevét, e-mail-címét és jelszavát, majd elküldi az űrlapot.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Logó:</w:t>
      </w:r>
      <w:r>
        <w:rPr/>
        <w:t xml:space="preserve"> </w:t>
        <w:tab/>
        <w:t>Az alkalmazás logójának helye.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Vezetéknév </w:t>
        <w:tab/>
        <w:t>és Keresztnév mező:</w:t>
      </w:r>
      <w:r>
        <w:rPr/>
        <w:t xml:space="preserve"> A felhasználó nevének két részben </w:t>
        <w:tab/>
        <w:t>történő megadására szolgál.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E-mail-cím </w:t>
        <w:tab/>
        <w:t>mező:</w:t>
      </w:r>
      <w:r>
        <w:rPr/>
        <w:t xml:space="preserve"> A fiókhoz tartozó e-mail-cím.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Jelszó </w:t>
        <w:tab/>
        <w:t>és Jelszó még egyszer mező:</w:t>
      </w:r>
      <w:r>
        <w:rPr/>
        <w:t xml:space="preserve"> A jelszó megadása és </w:t>
        <w:tab/>
        <w:t>megerősítése, maszkolt mezőkben.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Már </w:t>
        <w:tab/>
        <w:t>rendelkezem fiókkal hivatkozás:</w:t>
      </w:r>
      <w:r>
        <w:rPr/>
        <w:t xml:space="preserve"> A Bejelentkezés oldalra </w:t>
        <w:tab/>
        <w:t>navigál.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Regisztrálok </w:t>
        <w:tab/>
        <w:t>gomb:</w:t>
      </w:r>
      <w:r>
        <w:rPr/>
        <w:t xml:space="preserve"> Elküldi a regisztrációs adatokat.</w:t>
      </w:r>
    </w:p>
    <w:p>
      <w:pPr>
        <w:pStyle w:val="Heading4"/>
        <w:jc w:val="both"/>
        <w:rPr/>
      </w:pPr>
      <w:r>
        <w:rPr>
          <w:b/>
        </w:rPr>
        <w:t>Elfelejtett jelszó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jelszó visszaállításának kezdeményezése. A felhasználó megadja az e-mail-címét, amelyre a rendszer visszaállító linket küld.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Tájékoztató </w:t>
        <w:tab/>
        <w:t>szöveg:</w:t>
      </w:r>
      <w:r>
        <w:rPr/>
        <w:t xml:space="preserve"> Elmagyarázza, hogy a megadott címre link érkezik.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E-mail-cím </w:t>
        <w:tab/>
        <w:t>mező:</w:t>
      </w:r>
      <w:r>
        <w:rPr/>
        <w:t xml:space="preserve"> A fiókhoz tartozó e-mail-cím megadására szolgál.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Link </w:t>
        <w:tab/>
        <w:t>küldése gomb:</w:t>
      </w:r>
      <w:r>
        <w:rPr/>
        <w:t xml:space="preserve"> Elküldi a jelszó-visszaállító linket.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Vissza a </w:t>
        <w:tab/>
        <w:t>belépéshez hivatkozás:</w:t>
      </w:r>
      <w:r>
        <w:rPr/>
        <w:t xml:space="preserve"> A Bejelentkezés oldalra navigál.</w:t>
      </w:r>
    </w:p>
    <w:p>
      <w:pPr>
        <w:pStyle w:val="Heading4"/>
        <w:jc w:val="both"/>
        <w:rPr/>
      </w:pPr>
      <w:r>
        <w:rPr>
          <w:b/>
        </w:rPr>
        <w:t>Jelszó-visszaállítás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Az e-mailben kapott linkről megnyitott oldalon a felhasználó új jelszót állít be.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Új </w:t>
        <w:tab/>
        <w:t>jelszó mező:</w:t>
      </w:r>
      <w:r>
        <w:rPr/>
        <w:t xml:space="preserve"> Az új jelszó megadására szolgáló, maszkolt </w:t>
        <w:tab/>
        <w:t>mező.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Módosítás </w:t>
        <w:tab/>
        <w:t>gomb:</w:t>
      </w:r>
      <w:r>
        <w:rPr/>
        <w:t xml:space="preserve"> Elmenti az új jelszót.</w:t>
      </w:r>
    </w:p>
    <w:p>
      <w:pPr>
        <w:pStyle w:val="Heading3"/>
        <w:jc w:val="both"/>
        <w:rPr/>
      </w:pPr>
      <w:r>
        <w:rPr>
          <w:b/>
        </w:rPr>
        <w:t>Főoldal és profil</w:t>
      </w:r>
    </w:p>
    <w:p>
      <w:pPr>
        <w:pStyle w:val="Heading4"/>
        <w:jc w:val="both"/>
        <w:rPr/>
      </w:pPr>
      <w:r>
        <w:rPr>
          <w:b/>
        </w:rPr>
        <w:t>Főoldal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Bemutatkozó oldal, amelyet a vendég és a bejelentkezett felhasználó egyaránt ugyanígy lát. Ismerteti az alkalmazás funkcióit, és a regisztráció felé tereli a látogatót.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Navigációs </w:t>
        <w:tab/>
        <w:t>sáv:</w:t>
      </w:r>
      <w:r>
        <w:rPr/>
        <w:t xml:space="preserve"> Főoldal és Látványosságok menüpont, valamint Belépés </w:t>
        <w:tab/>
        <w:t>és Regisztráció gomb.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Borítókép </w:t>
        <w:tab/>
        <w:t>címmel:</w:t>
      </w:r>
      <w:r>
        <w:rPr/>
        <w:t xml:space="preserve"> Rövid bemutatkozás, Regisztrálok és Látványosságok </w:t>
        <w:tab/>
        <w:t>böngészése gombbal.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Mit kínál </w:t>
        <w:tab/>
        <w:t>a TuristaGo? szakasz:</w:t>
      </w:r>
      <w:r>
        <w:rPr/>
        <w:t xml:space="preserve"> Három kártya: Látványosság-kereső, </w:t>
        <w:tab/>
        <w:t>Csoportos bérlet, QR-kódos belépés.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Hogyan </w:t>
        <w:tab/>
        <w:t>működik? szakasz:</w:t>
      </w:r>
      <w:r>
        <w:rPr/>
        <w:t xml:space="preserve"> Három számozott lépés: Regisztrálj, </w:t>
        <w:tab/>
        <w:t>Válassz látványosságot, Vedd meg a bérletet.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Felhívás </w:t>
        <w:tab/>
        <w:t>sáv:</w:t>
      </w:r>
      <w:r>
        <w:rPr/>
        <w:t xml:space="preserve"> Regisztráció gomb és Már van fiókom hivatkozás.</w:t>
      </w:r>
    </w:p>
    <w:p>
      <w:pPr>
        <w:pStyle w:val="Heading4"/>
        <w:jc w:val="both"/>
        <w:rPr/>
      </w:pPr>
      <w:r>
        <w:rPr>
          <w:b/>
        </w:rPr>
        <w:t>Profil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felhasználó itt tekinti meg és módosítja személyes adatait. A profilgomb lenyíló menüje innen is elérhető.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Profilkép </w:t>
        <w:tab/>
        <w:t>és Kép módosítása hivatkozás:</w:t>
      </w:r>
      <w:r>
        <w:rPr/>
        <w:t xml:space="preserve"> A profilkép megjelenítése </w:t>
        <w:tab/>
        <w:t>és cseréje.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Vezetéknév, </w:t>
        <w:tab/>
        <w:t>Keresztnév, E-mail-cím, Jelszó mező:</w:t>
      </w:r>
      <w:r>
        <w:rPr/>
        <w:t xml:space="preserve"> A személyes adatok </w:t>
        <w:tab/>
        <w:t>szerkesztésére szolgálnak.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Preferált </w:t>
        <w:tab/>
        <w:t>jegytípus legördülő:</w:t>
      </w:r>
      <w:r>
        <w:rPr/>
        <w:t xml:space="preserve"> Diák, Felnőtt vagy Nyugdíjas </w:t>
        <w:tab/>
        <w:t>jegytípus választható.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Módosítás </w:t>
        <w:tab/>
        <w:t>mentése gomb:</w:t>
      </w:r>
      <w:r>
        <w:rPr/>
        <w:t xml:space="preserve"> Elmenti a módosított adatokat.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Profilmenü:</w:t>
      </w:r>
      <w:r>
        <w:rPr/>
        <w:t xml:space="preserve"> </w:t>
        <w:tab/>
        <w:t>Profilom, Csoportjaim, Bérleteim és Kijelentkezés pont.</w:t>
      </w:r>
    </w:p>
    <w:p>
      <w:pPr>
        <w:pStyle w:val="Heading3"/>
        <w:jc w:val="both"/>
        <w:rPr/>
      </w:pPr>
      <w:r>
        <w:rPr>
          <w:b/>
        </w:rPr>
        <w:t>Látványosságok</w:t>
      </w:r>
    </w:p>
    <w:p>
      <w:pPr>
        <w:pStyle w:val="Heading4"/>
        <w:jc w:val="both"/>
        <w:rPr/>
      </w:pPr>
      <w:r>
        <w:rPr>
          <w:b/>
        </w:rPr>
        <w:t>Látványosság-kereső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látványosságok böngészése, keresése és szűrése. A találatokból a felhasználó a Látványosság oldalra jut.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Keresőmező </w:t>
        <w:tab/>
        <w:t>és Keresés gomb:</w:t>
      </w:r>
      <w:r>
        <w:rPr/>
        <w:t xml:space="preserve"> Szöveges keresés a látványosságok </w:t>
        <w:tab/>
        <w:t>között.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Szűrés </w:t>
        <w:tab/>
        <w:t>panel (bal oldalon):</w:t>
      </w:r>
      <w:r>
        <w:rPr/>
        <w:t xml:space="preserve"> Kategória, Helyszín, Ár (min–max), </w:t>
        <w:tab/>
        <w:t xml:space="preserve">Értékelés, Diákkedvezmény és Most nyitva szűrő; Szűrés </w:t>
        <w:tab/>
        <w:t xml:space="preserve">gomb és Szűrők törlése hivatkozás. Mobilon a panel helyett </w:t>
        <w:tab/>
        <w:t>Szűrők gomb és az aktív szűrők címkéi látszanak.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Találatszám </w:t>
        <w:tab/>
        <w:t>és Rendezés legördülő:</w:t>
      </w:r>
      <w:r>
        <w:rPr/>
        <w:t xml:space="preserve"> A találatok száma, rendezés </w:t>
        <w:tab/>
        <w:t>népszerűség, értékelés vagy ár szerint.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Látványosság-kártyák:</w:t>
      </w:r>
      <w:r>
        <w:rPr/>
        <w:t xml:space="preserve"> </w:t>
        <w:tab/>
        <w:t xml:space="preserve">Kép, név, csillagos értékelés, leírás és Részletek gomb, </w:t>
        <w:tab/>
        <w:t>amely a Látványosság oldalra navigál.</w:t>
      </w:r>
    </w:p>
    <w:p>
      <w:pPr>
        <w:pStyle w:val="Heading4"/>
        <w:jc w:val="both"/>
        <w:rPr/>
      </w:pPr>
      <w:r>
        <w:rPr>
          <w:b/>
        </w:rPr>
        <w:t>Látványosság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Egy kiválasztott látványosság részletes adatlapja. Itt választható ki a bérletbe tenni kívánt terület.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Borítókép:</w:t>
      </w:r>
      <w:r>
        <w:rPr/>
        <w:t xml:space="preserve"> </w:t>
        <w:tab/>
        <w:t>A látványosság neve és csillagos értékelése.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Leírás:</w:t>
      </w:r>
      <w:r>
        <w:rPr/>
        <w:t xml:space="preserve"> </w:t>
        <w:tab/>
        <w:t>A látványosság részletes ismertetése.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Nyitvatartás:</w:t>
      </w:r>
      <w:r>
        <w:rPr/>
        <w:t xml:space="preserve"> </w:t>
        <w:tab/>
        <w:t xml:space="preserve">A hét minden napja külön sorban, nyitási és zárási idővel </w:t>
        <w:tab/>
        <w:t>vagy Zárva jelzéssel.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Bérletek:</w:t>
      </w:r>
      <w:r>
        <w:rPr/>
        <w:t xml:space="preserve"> </w:t>
        <w:tab/>
        <w:t>Területenkénti kártyák a terület nevével és árával.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Bérletbe </w:t>
        <w:tab/>
        <w:t>tétel gomb:</w:t>
      </w:r>
      <w:r>
        <w:rPr/>
        <w:t xml:space="preserve"> Az adott területet a bérlethez adja.</w:t>
      </w:r>
    </w:p>
    <w:p>
      <w:pPr>
        <w:pStyle w:val="Heading3"/>
        <w:jc w:val="both"/>
        <w:rPr/>
      </w:pPr>
      <w:r>
        <w:rPr>
          <w:b/>
        </w:rPr>
        <w:t>Csoportok</w:t>
      </w:r>
    </w:p>
    <w:p>
      <w:pPr>
        <w:pStyle w:val="Heading4"/>
        <w:jc w:val="both"/>
        <w:rPr/>
      </w:pPr>
      <w:r>
        <w:rPr>
          <w:b/>
        </w:rPr>
        <w:t>Csoportjaim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felhasználó csoportjainak listája. Innen hozható létre új csoport, és nyitható meg egy meglévő.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Csoport </w:t>
        <w:tab/>
        <w:t>létrehozása gomb:</w:t>
      </w:r>
      <w:r>
        <w:rPr/>
        <w:t xml:space="preserve"> Új csoport létrehozását indítja; a </w:t>
        <w:tab/>
        <w:t>létrehozó lesz a vezető.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Csoportlista:</w:t>
      </w:r>
      <w:r>
        <w:rPr/>
        <w:t xml:space="preserve"> </w:t>
        <w:tab/>
        <w:t xml:space="preserve">Csoportnév és állapotcímke (Aktív, Függőben); a sor a csoport </w:t>
        <w:tab/>
        <w:t>vezetői vagy tagi nézetére navigál.</w:t>
      </w:r>
    </w:p>
    <w:p>
      <w:pPr>
        <w:pStyle w:val="Heading4"/>
        <w:jc w:val="both"/>
        <w:rPr/>
      </w:pPr>
      <w:r>
        <w:rPr>
          <w:b/>
        </w:rPr>
        <w:t>Csoport – vezetői nézet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csoportvezető itt kezeli a csoport tagjait és bérletét, és itt fizeti ki a végösszeget.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Csoportnév </w:t>
        <w:tab/>
        <w:t>szerkesztése gomb (ceruza ikon):</w:t>
      </w:r>
      <w:r>
        <w:rPr/>
        <w:t xml:space="preserve"> A csoport nevének </w:t>
        <w:tab/>
        <w:t>módosítására szolgál.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Látványosság(ok):</w:t>
      </w:r>
      <w:r>
        <w:rPr/>
        <w:t xml:space="preserve"> </w:t>
        <w:tab/>
        <w:t>A csoport bérletéhez tartozó látványosságok listája.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Személykártyák:</w:t>
      </w:r>
      <w:r>
        <w:rPr/>
        <w:t xml:space="preserve"> </w:t>
        <w:tab/>
        <w:t xml:space="preserve">Név, szerep (Vezető, Tag), jegytípus, állapot (Elfogadva, </w:t>
        <w:tab/>
        <w:t>Függőben), személyenkénti összeg és részletek gomb.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Személy </w:t>
        <w:tab/>
        <w:t>felvétele és Bérlet hozzáadása sáv:</w:t>
      </w:r>
      <w:r>
        <w:rPr/>
        <w:t xml:space="preserve"> Új tag, illetve új </w:t>
        <w:tab/>
        <w:t>bérlet hozzáadását indítja.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Bérlet </w:t>
        <w:tab/>
        <w:t>érvényessége és lejárata:</w:t>
      </w:r>
      <w:r>
        <w:rPr/>
        <w:t xml:space="preserve"> A bérlet dátumai.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Végösszeg </w:t>
        <w:tab/>
        <w:t>és Fizetés gomb:</w:t>
      </w:r>
      <w:r>
        <w:rPr/>
        <w:t xml:space="preserve"> A csoport teljes fizetendő összege és a </w:t>
        <w:tab/>
        <w:t>fizetés indítása.</w:t>
      </w:r>
    </w:p>
    <w:p>
      <w:pPr>
        <w:pStyle w:val="Heading4"/>
        <w:jc w:val="both"/>
        <w:rPr/>
      </w:pPr>
      <w:r>
        <w:rPr>
          <w:b/>
        </w:rPr>
        <w:t>Csoport – tagi nézet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csoporttag itt látja a csoport látványosságait, saját adatait és fizetendő összegét.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Látványosság(ok):</w:t>
      </w:r>
      <w:r>
        <w:rPr/>
        <w:t xml:space="preserve"> </w:t>
        <w:tab/>
        <w:t>A csoport látványosságainak listája.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Bérlet </w:t>
        <w:tab/>
        <w:t>hozzáadása sáv:</w:t>
      </w:r>
      <w:r>
        <w:rPr/>
        <w:t xml:space="preserve"> Új bérlet hozzáadását indítja.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Személykártya:</w:t>
      </w:r>
      <w:r>
        <w:rPr/>
        <w:t xml:space="preserve"> </w:t>
        <w:tab/>
        <w:t>A tag neve, szerepe, jegytípusa és állapota.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Összeg:</w:t>
      </w:r>
      <w:r>
        <w:rPr/>
        <w:t xml:space="preserve"> </w:t>
        <w:tab/>
        <w:t>Alapár, kedvezmény és a fizetendő összeg.</w:t>
      </w:r>
    </w:p>
    <w:p>
      <w:pPr>
        <w:pStyle w:val="Heading3"/>
        <w:jc w:val="both"/>
        <w:rPr/>
      </w:pPr>
      <w:r>
        <w:rPr>
          <w:b/>
        </w:rPr>
        <w:t>Bérletek</w:t>
      </w:r>
    </w:p>
    <w:p>
      <w:pPr>
        <w:pStyle w:val="Heading4"/>
        <w:jc w:val="both"/>
        <w:rPr/>
      </w:pPr>
      <w:r>
        <w:rPr>
          <w:b/>
        </w:rPr>
        <w:t>Bérleteim (bérletek csoportonként)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kiválasztott csoport bérleteinek áttekintése és új bérlet vásárlásának indítása.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Csoportválasztó </w:t>
        <w:tab/>
        <w:t>és taglista (bal oldalon):</w:t>
      </w:r>
      <w:r>
        <w:rPr/>
        <w:t xml:space="preserve"> A csoport tagjai szereppel és </w:t>
        <w:tab/>
        <w:t xml:space="preserve">jegytípussal, valamint Csoport kezelése hivatkozás; mobilon a </w:t>
        <w:tab/>
        <w:t>tagok profilképei látszanak.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Bérlet </w:t>
        <w:tab/>
        <w:t>vásárlás gomb:</w:t>
      </w:r>
      <w:r>
        <w:rPr/>
        <w:t xml:space="preserve"> Új bérlet vásárlását indítja.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Bérletlista:</w:t>
      </w:r>
      <w:r>
        <w:rPr/>
        <w:t xml:space="preserve"> </w:t>
        <w:tab/>
        <w:t xml:space="preserve">Érvényességi időszak és állapotcímke (Érvényes, Függőben, </w:t>
        <w:tab/>
        <w:t>Lejárt); a sor a Bérlet oldalra navigál.</w:t>
      </w:r>
    </w:p>
    <w:p>
      <w:pPr>
        <w:pStyle w:val="Heading4"/>
        <w:jc w:val="both"/>
        <w:rPr/>
      </w:pPr>
      <w:r>
        <w:rPr>
          <w:b/>
        </w:rPr>
        <w:t>Bérlet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Egy bérlet adatlapja a belépéshez szükséges QR-kóddal.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QR-kód:</w:t>
      </w:r>
      <w:r>
        <w:rPr/>
        <w:t xml:space="preserve"> </w:t>
        <w:tab/>
        <w:t>A helyszínen felmutatandó kód.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Állapotcímke </w:t>
        <w:tab/>
        <w:t>és adatok:</w:t>
      </w:r>
      <w:r>
        <w:rPr/>
        <w:t xml:space="preserve"> Érvényességi időszak, bérlet típusa (csoportos </w:t>
        <w:tab/>
        <w:t>vagy egyéni) és kedvezménytípus.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Vezető:</w:t>
      </w:r>
      <w:r>
        <w:rPr/>
        <w:t xml:space="preserve"> </w:t>
        <w:tab/>
        <w:t>A csoportvezető neve.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Saját </w:t>
        <w:tab/>
        <w:t>adatok:</w:t>
      </w:r>
      <w:r>
        <w:rPr/>
        <w:t xml:space="preserve"> A felhasználó neve; a wireframe opcionálisként </w:t>
        <w:tab/>
        <w:t>jelöli.</w:t>
      </w:r>
    </w:p>
    <w:p>
      <w:pPr>
        <w:pStyle w:val="Heading3"/>
        <w:jc w:val="both"/>
        <w:rPr/>
      </w:pPr>
      <w:r>
        <w:rPr>
          <w:b/>
        </w:rPr>
        <w:t>Támogatás</w:t>
      </w:r>
    </w:p>
    <w:p>
      <w:pPr>
        <w:pStyle w:val="Heading4"/>
        <w:jc w:val="both"/>
        <w:rPr/>
      </w:pPr>
      <w:r>
        <w:rPr>
          <w:b/>
        </w:rPr>
        <w:t>GYIK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Gyakran ismételt kérdések és válaszok a fiók, a csoportok, a bérletek és a belépés témakörében.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Keresőmező:</w:t>
      </w:r>
      <w:r>
        <w:rPr/>
        <w:t xml:space="preserve"> </w:t>
        <w:tab/>
        <w:t>Keresés a kérdések között.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Témakör-választó:</w:t>
      </w:r>
      <w:r>
        <w:rPr/>
        <w:t xml:space="preserve"> </w:t>
        <w:tab/>
        <w:t xml:space="preserve">Desktopon bal oldali menü darabszámokkal, tableten és mobilon </w:t>
        <w:tab/>
        <w:t>szűrőgombok.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Kérdés-válasz </w:t>
        <w:tab/>
        <w:t>elemek:</w:t>
      </w:r>
      <w:r>
        <w:rPr/>
        <w:t xml:space="preserve"> A kérdésre kattintva lenyílik a válasz.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Kapcsolatfelvétel </w:t>
        <w:tab/>
        <w:t>gomb:</w:t>
      </w:r>
      <w:r>
        <w:rPr/>
        <w:t xml:space="preserve"> Arra az esetre, ha a felhasználó nem találja a választ; </w:t>
        <w:tab/>
        <w:t>célja nincs meghatározva.</w:t>
      </w:r>
    </w:p>
    <w:p>
      <w:pPr>
        <w:pStyle w:val="Heading2"/>
        <w:jc w:val="both"/>
        <w:rPr/>
      </w:pPr>
      <w:r>
        <w:rPr>
          <w:b/>
        </w:rPr>
        <w:t>2. Dolgozói felületek</w:t>
      </w:r>
    </w:p>
    <w:p>
      <w:pPr>
        <w:pStyle w:val="Normal"/>
        <w:jc w:val="both"/>
        <w:rPr/>
      </w:pPr>
      <w:r>
        <w:rPr/>
        <w:t>A dolgozói felületek navigációs sávjában a Munkamenet menüpont és a dolgozó profilgombja szerepel.</w:t>
      </w:r>
    </w:p>
    <w:p>
      <w:pPr>
        <w:pStyle w:val="Heading4"/>
        <w:jc w:val="both"/>
        <w:rPr/>
      </w:pPr>
      <w:r>
        <w:rPr>
          <w:b/>
        </w:rPr>
        <w:t>Dolgozói profil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dolgozó személyes adatainak megtekintése és módosítása, valamint ellenőrzési jogosultságának kezelése.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Profilkép </w:t>
        <w:tab/>
        <w:t>és Kép módosítása hivatkozás:</w:t>
      </w:r>
      <w:r>
        <w:rPr/>
        <w:t xml:space="preserve"> A profilkép megjelenítése </w:t>
        <w:tab/>
        <w:t>és cseréje.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Vezetéknév, </w:t>
        <w:tab/>
        <w:t>Keresztnév, E-mail-cím, Jelszó mező:</w:t>
      </w:r>
      <w:r>
        <w:rPr/>
        <w:t xml:space="preserve"> A dolgozó adatainak </w:t>
        <w:tab/>
        <w:t>szerkesztésére szolgálnak.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Ellenőrzési </w:t>
        <w:tab/>
        <w:t>jog kapcsoló:</w:t>
      </w:r>
      <w:r>
        <w:rPr/>
        <w:t xml:space="preserve"> Aktív vagy Inaktív állapot között vált.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Módosítás </w:t>
        <w:tab/>
        <w:t>mentése gomb:</w:t>
      </w:r>
      <w:r>
        <w:rPr/>
        <w:t xml:space="preserve"> Elmenti a módosításokat.</w:t>
      </w:r>
    </w:p>
    <w:p>
      <w:pPr>
        <w:pStyle w:val="Heading4"/>
        <w:jc w:val="both"/>
        <w:rPr/>
      </w:pPr>
      <w:r>
        <w:rPr>
          <w:b/>
        </w:rPr>
        <w:t>Belépés-ellenőrzés (Munkamenet)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beolvasott bérlet tulajdonosának adatai jelennek meg, és a dolgozó itt dönt a belépésről. Elutasításkor az Elutasítás oka ablak nyílik meg.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Profilkép:</w:t>
      </w:r>
      <w:r>
        <w:rPr/>
        <w:t xml:space="preserve"> </w:t>
        <w:tab/>
        <w:t>A bérlettulajdonos képe a személyazonosság ellenőrzéséhez.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Személyes </w:t>
        <w:tab/>
        <w:t>adatok:</w:t>
      </w:r>
      <w:r>
        <w:rPr/>
        <w:t xml:space="preserve"> Teljes név, csoportnév vagy egyéni jegy, vezető neve </w:t>
        <w:tab/>
        <w:t>és létszám.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Jegytípus </w:t>
        <w:tab/>
        <w:t>címke:</w:t>
      </w:r>
      <w:r>
        <w:rPr/>
        <w:t xml:space="preserve"> A bérlethez tartozó jegytípus.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Elfogad </w:t>
        <w:tab/>
        <w:t>gomb:</w:t>
      </w:r>
      <w:r>
        <w:rPr/>
        <w:t xml:space="preserve"> Jóváhagyja a belépést.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Mégse </w:t>
        <w:tab/>
        <w:t>gomb:</w:t>
      </w:r>
      <w:r>
        <w:rPr/>
        <w:t xml:space="preserve"> A művelet megszakítására szolgál; pontos hatása </w:t>
        <w:tab/>
        <w:t>nincs meghatározva.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Elutasít </w:t>
        <w:tab/>
        <w:t>gomb:</w:t>
      </w:r>
      <w:r>
        <w:rPr/>
        <w:t xml:space="preserve"> Megnyitja az Elutasítás oka ablakot.</w:t>
      </w:r>
    </w:p>
    <w:p>
      <w:pPr>
        <w:pStyle w:val="Heading4"/>
        <w:jc w:val="both"/>
        <w:rPr/>
      </w:pPr>
      <w:r>
        <w:rPr>
          <w:b/>
        </w:rPr>
        <w:t>Elutasítás oka (felugró ablak)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dolgozó itt rögzíti a belépés elutasításának okát. Mobilon az ablak alulról felcsúszó panelként jelenik meg.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Ok </w:t>
        <w:tab/>
        <w:t>választó (checkbox):</w:t>
      </w:r>
      <w:r>
        <w:rPr/>
        <w:t xml:space="preserve"> Hiányzó diákigazolvány, Hiányzó </w:t>
        <w:tab/>
        <w:t>személyi igazolvány, Hamis kép, Egyéb.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Megjegyzés </w:t>
        <w:tab/>
        <w:t>mező:</w:t>
      </w:r>
      <w:r>
        <w:rPr/>
        <w:t xml:space="preserve"> Szöveges kiegészítés az elutasításhoz.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Elküldés </w:t>
        <w:tab/>
        <w:t>gomb:</w:t>
      </w:r>
      <w:r>
        <w:rPr/>
        <w:t xml:space="preserve"> Rögzíti az elutasítást.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Mégse </w:t>
        <w:tab/>
        <w:t>gomb és bezáró ikon:</w:t>
      </w:r>
      <w:r>
        <w:rPr/>
        <w:t xml:space="preserve"> Bezárja az ablakot, és visszavisz a </w:t>
        <w:tab/>
        <w:t>Belépés-ellenőrzés oldalra.</w:t>
      </w:r>
    </w:p>
    <w:p>
      <w:pPr>
        <w:pStyle w:val="Heading2"/>
        <w:jc w:val="both"/>
        <w:rPr/>
      </w:pPr>
      <w:r>
        <w:rPr>
          <w:b/>
        </w:rPr>
        <w:t>3. Adminisztrátori felületek</w:t>
      </w:r>
    </w:p>
    <w:p>
      <w:pPr>
        <w:pStyle w:val="Normal"/>
        <w:jc w:val="both"/>
        <w:rPr/>
      </w:pPr>
      <w:r>
        <w:rPr/>
        <w:t>Két adminisztrátori szerepkör van: a Fő admin a látványosságokat és azok adminjait kezeli, a Látványosság admin egy látványosság adatait, dolgozóit és statisztikáit.</w:t>
      </w:r>
    </w:p>
    <w:p>
      <w:pPr>
        <w:pStyle w:val="Heading4"/>
        <w:jc w:val="both"/>
        <w:rPr/>
      </w:pPr>
      <w:r>
        <w:rPr>
          <w:b/>
        </w:rPr>
        <w:t>Fő admin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Fő admin itt kezeli a látványosság-adminokat és a látványosságok listáját. Innen jut el egy látványosság kezelőoldalára.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Admin </w:t>
        <w:tab/>
        <w:t>felvétele gomb:</w:t>
      </w:r>
      <w:r>
        <w:rPr/>
        <w:t xml:space="preserve"> Új látványosság-admin felvételét indítja.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Körlevél </w:t>
        <w:tab/>
        <w:t>email gomb:</w:t>
      </w:r>
      <w:r>
        <w:rPr/>
        <w:t xml:space="preserve"> Körlevelet küld értesíti a látványosság adminokat</w:t>
        <w:tab/>
        <w:br/>
      </w:r>
      <w:r>
        <w:rPr>
          <w:b/>
        </w:rPr>
        <w:t xml:space="preserve">Meglévő </w:t>
        <w:tab/>
        <w:t>adminok kártyái:</w:t>
      </w:r>
      <w:r>
        <w:rPr/>
        <w:t xml:space="preserve"> Név, e-mail, látványosság, szerepkör és </w:t>
        <w:tab/>
        <w:t>létrehozás dátuma.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Szerkesztés </w:t>
        <w:tab/>
        <w:t>gomb:</w:t>
      </w:r>
      <w:r>
        <w:rPr/>
        <w:t xml:space="preserve"> Az admin adatainak módosítására szolgál.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Értesítő </w:t>
        <w:tab/>
        <w:t>email gomb:</w:t>
      </w:r>
      <w:r>
        <w:rPr/>
        <w:t xml:space="preserve"> Értesítést küld az adott adminnak.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Látványosságok </w:t>
        <w:tab/>
        <w:t>lista és kereső:</w:t>
      </w:r>
      <w:r>
        <w:rPr/>
        <w:t xml:space="preserve"> Borítókép, név és Módosítás gomb, </w:t>
        <w:tab/>
        <w:t>amely a Látványosság-kezelés oldalra navigál.</w:t>
      </w:r>
    </w:p>
    <w:p>
      <w:pPr>
        <w:pStyle w:val="Heading4"/>
        <w:jc w:val="both"/>
        <w:rPr/>
      </w:pPr>
      <w:r>
        <w:rPr>
          <w:b/>
        </w:rPr>
        <w:t>Látványosság-kezelés (Admin dashboard)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Látványosság admin itt szerkeszti a látványosság adatait, bérletterületeit és dolgozóit. A navigációs sávban a Kezelés és a Statisztika menüpont szerepel.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Alapadatok:</w:t>
      </w:r>
      <w:r>
        <w:rPr/>
        <w:t xml:space="preserve"> </w:t>
        <w:tab/>
        <w:t xml:space="preserve">Borítókép Kép feltöltése gombbal, Név mező és Leírás </w:t>
        <w:tab/>
        <w:t>mező.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Nyitvatartás:</w:t>
      </w:r>
      <w:r>
        <w:rPr/>
        <w:t xml:space="preserve"> </w:t>
        <w:tab/>
        <w:t xml:space="preserve">A hét minden napja külön sorban, nyitási és zárási idő </w:t>
        <w:tab/>
        <w:t xml:space="preserve">mezővel és Zárva jelölőnégyzettel; zárt napnál az időmezők </w:t>
        <w:tab/>
        <w:t>inaktívak.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Változások </w:t>
        <w:tab/>
        <w:t>mentése gomb:</w:t>
      </w:r>
      <w:r>
        <w:rPr/>
        <w:t xml:space="preserve"> Elmenti az Alapadatok blokk módosításait.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Bérletterületek </w:t>
        <w:tab/>
        <w:t>és árak:</w:t>
      </w:r>
      <w:r>
        <w:rPr/>
        <w:t xml:space="preserve"> Táblázat területtel, alapárral és </w:t>
        <w:tab/>
        <w:t xml:space="preserve">diákkedvezménnyel, soronként Szerkesztés hivatkozással, </w:t>
        <w:tab/>
        <w:t>valamint Új terület gomb.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Dolgozók:</w:t>
      </w:r>
      <w:r>
        <w:rPr/>
        <w:t xml:space="preserve"> </w:t>
        <w:tab/>
        <w:t xml:space="preserve">Dolgozó felvétele gomb és a dolgozók listája Aktív vagy </w:t>
        <w:tab/>
        <w:t>Inaktív címkével.</w:t>
      </w:r>
    </w:p>
    <w:p>
      <w:pPr>
        <w:pStyle w:val="Heading4"/>
        <w:jc w:val="both"/>
        <w:rPr/>
      </w:pPr>
      <w:r>
        <w:rPr>
          <w:b/>
        </w:rPr>
        <w:t>Statisztika</w:t>
      </w:r>
    </w:p>
    <w:p>
      <w:pPr>
        <w:pStyle w:val="Normal"/>
        <w:jc w:val="both"/>
        <w:rPr/>
      </w:pPr>
      <w:r>
        <w:rPr>
          <w:b/>
        </w:rPr>
        <w:t>Célja:</w:t>
      </w:r>
      <w:r>
        <w:rPr/>
        <w:t xml:space="preserve"> A látványosság forgalmi és értékesítési adatainak áttekintése a kiválasztott időszakra.</w:t>
      </w:r>
    </w:p>
    <w:p>
      <w:pPr>
        <w:pStyle w:val="Normal"/>
        <w:jc w:val="both"/>
        <w:rPr/>
      </w:pPr>
      <w:r>
        <w:rPr>
          <w:b/>
        </w:rPr>
        <w:t>A képernyő elemei: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Időszak </w:t>
        <w:tab/>
        <w:t>legördülő:</w:t>
      </w:r>
      <w:r>
        <w:rPr/>
        <w:t xml:space="preserve"> Az admin kiválassza milyen időintervallumról szeretne információt kapni.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Export </w:t>
        <w:tab/>
        <w:t>gomb:</w:t>
      </w:r>
      <w:r>
        <w:rPr/>
        <w:t xml:space="preserve"> Exportálja az adatokat; a fájlformátum nincs </w:t>
        <w:tab/>
        <w:t>meghatározva.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>Mutatók:</w:t>
      </w:r>
      <w:r>
        <w:rPr/>
        <w:t xml:space="preserve"> </w:t>
        <w:tab/>
        <w:t>Látogatók, Eladott bérletek, Bevétel és Átlagos értékelés.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Látogatók </w:t>
        <w:tab/>
        <w:t>száma időben:</w:t>
      </w:r>
      <w:r>
        <w:rPr/>
        <w:t xml:space="preserve"> Vonaldiagram helye.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Jegytípusok </w:t>
        <w:tab/>
        <w:t>megoszlása:</w:t>
      </w:r>
      <w:r>
        <w:rPr/>
        <w:t xml:space="preserve"> Kördiagram a diák, felnőtt és nyugdíjas </w:t>
        <w:tab/>
        <w:t>aránnyal.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b/>
        </w:rPr>
        <w:t xml:space="preserve">Legutóbbi </w:t>
        <w:tab/>
        <w:t>vásárlások:</w:t>
      </w:r>
      <w:r>
        <w:rPr/>
        <w:t xml:space="preserve"> Dátum, vásárló vagy csoport, bérlet, </w:t>
        <w:tab/>
        <w:t>jegytípus és összeg; mobilon lista formában.</w:t>
      </w:r>
    </w:p>
    <w:p>
      <w:pPr>
        <w:pStyle w:val="Normal"/>
        <w:spacing w:before="0" w:after="160"/>
        <w:jc w:val="both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ommentText">
    <w:name w:val="annotation text"/>
    <w:basedOn w:val="Normal"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7</Pages>
  <Words>1551</Words>
  <Characters>9964</Characters>
  <CharactersWithSpaces>11404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node/5199d2b8-21d1@195 docx-w6</dc:description>
  <dc:language>hu-HU</dc:language>
  <cp:lastModifiedBy/>
  <dcterms:modified xsi:type="dcterms:W3CDTF">2026-10-09T22:07:47Z</dcterms:modified>
  <cp:revision>196</cp:revision>
  <dc:subject/>
  <dc:title>TuristaGO – Wireframe-dokumentáció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