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Explain how the "pixel similarity" approach to classifying digits works.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Finder gennemsnitlig værdi for hver individuelle pixel i billedet og laver et ideelt billede. Derefte sammenligner den med de ideelle billeder for at karakterisere tallet.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What is a list comprehension? Create one now that selects odd numbers from a list and doubles them.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Måde at lave en liste (LINQ)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901.3359375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numbers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odd = [x*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for x in numbers if x%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What is a "rank-3 tensor"?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 dimensionel tensor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07615" cy="122048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1220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85988" cy="126168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1261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What are RMSE and L1 norm?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L1 norm: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1c1c21" w:val="clear"/>
        <w:spacing w:after="100" w:before="0" w:beforeAutospacing="0" w:lineRule="auto"/>
        <w:ind w:left="720" w:hanging="360"/>
        <w:rPr>
          <w:rFonts w:ascii="Roboto" w:cs="Roboto" w:eastAsia="Roboto" w:hAnsi="Roboto"/>
          <w:color w:val="bfbfb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fbfbf"/>
          <w:sz w:val="24"/>
          <w:szCs w:val="24"/>
          <w:rtl w:val="0"/>
        </w:rPr>
        <w:t xml:space="preserve">Take the mean of the </w:t>
      </w:r>
      <w:r w:rsidDel="00000000" w:rsidR="00000000" w:rsidRPr="00000000">
        <w:rPr>
          <w:rFonts w:ascii="Roboto" w:cs="Roboto" w:eastAsia="Roboto" w:hAnsi="Roboto"/>
          <w:i w:val="1"/>
          <w:color w:val="bfbfbf"/>
          <w:sz w:val="24"/>
          <w:szCs w:val="24"/>
          <w:rtl w:val="0"/>
        </w:rPr>
        <w:t xml:space="preserve">absolute value</w:t>
      </w:r>
      <w:r w:rsidDel="00000000" w:rsidR="00000000" w:rsidRPr="00000000">
        <w:rPr>
          <w:rFonts w:ascii="Roboto" w:cs="Roboto" w:eastAsia="Roboto" w:hAnsi="Roboto"/>
          <w:color w:val="bfbfbf"/>
          <w:sz w:val="24"/>
          <w:szCs w:val="24"/>
          <w:rtl w:val="0"/>
        </w:rPr>
        <w:t xml:space="preserve"> of differences (absolute value is the function that replaces negative values with positive values). This is called the </w:t>
      </w:r>
      <w:r w:rsidDel="00000000" w:rsidR="00000000" w:rsidRPr="00000000">
        <w:rPr>
          <w:rFonts w:ascii="Roboto" w:cs="Roboto" w:eastAsia="Roboto" w:hAnsi="Roboto"/>
          <w:i w:val="1"/>
          <w:color w:val="bfbfbf"/>
          <w:sz w:val="24"/>
          <w:szCs w:val="24"/>
          <w:rtl w:val="0"/>
        </w:rPr>
        <w:t xml:space="preserve">mean absolute difference</w:t>
      </w:r>
      <w:r w:rsidDel="00000000" w:rsidR="00000000" w:rsidRPr="00000000">
        <w:rPr>
          <w:rFonts w:ascii="Roboto" w:cs="Roboto" w:eastAsia="Roboto" w:hAnsi="Roboto"/>
          <w:color w:val="bfbfbf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" w:cs="Roboto" w:eastAsia="Roboto" w:hAnsi="Roboto"/>
          <w:i w:val="1"/>
          <w:color w:val="bfbfbf"/>
          <w:sz w:val="24"/>
          <w:szCs w:val="24"/>
          <w:rtl w:val="0"/>
        </w:rPr>
        <w:t xml:space="preserve">L1 norm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(L2 norm) RMSE: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1c1c21" w:val="clear"/>
        <w:spacing w:after="100" w:before="0" w:beforeAutospacing="0" w:lineRule="auto"/>
        <w:ind w:left="720" w:hanging="360"/>
        <w:rPr>
          <w:rFonts w:ascii="Roboto" w:cs="Roboto" w:eastAsia="Roboto" w:hAnsi="Roboto"/>
          <w:color w:val="bfbfb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bfbfbf"/>
          <w:sz w:val="24"/>
          <w:szCs w:val="24"/>
          <w:rtl w:val="0"/>
        </w:rPr>
        <w:t xml:space="preserve">Take the mean of the </w:t>
      </w:r>
      <w:r w:rsidDel="00000000" w:rsidR="00000000" w:rsidRPr="00000000">
        <w:rPr>
          <w:rFonts w:ascii="Roboto" w:cs="Roboto" w:eastAsia="Roboto" w:hAnsi="Roboto"/>
          <w:i w:val="1"/>
          <w:color w:val="bfbfbf"/>
          <w:sz w:val="24"/>
          <w:szCs w:val="24"/>
          <w:rtl w:val="0"/>
        </w:rPr>
        <w:t xml:space="preserve">square</w:t>
      </w:r>
      <w:r w:rsidDel="00000000" w:rsidR="00000000" w:rsidRPr="00000000">
        <w:rPr>
          <w:rFonts w:ascii="Roboto" w:cs="Roboto" w:eastAsia="Roboto" w:hAnsi="Roboto"/>
          <w:color w:val="bfbfbf"/>
          <w:sz w:val="24"/>
          <w:szCs w:val="24"/>
          <w:rtl w:val="0"/>
        </w:rPr>
        <w:t xml:space="preserve"> of differences (which makes everything positive) and then take the </w:t>
      </w:r>
      <w:r w:rsidDel="00000000" w:rsidR="00000000" w:rsidRPr="00000000">
        <w:rPr>
          <w:rFonts w:ascii="Roboto" w:cs="Roboto" w:eastAsia="Roboto" w:hAnsi="Roboto"/>
          <w:i w:val="1"/>
          <w:color w:val="bfbfbf"/>
          <w:sz w:val="24"/>
          <w:szCs w:val="24"/>
          <w:rtl w:val="0"/>
        </w:rPr>
        <w:t xml:space="preserve">square root</w:t>
      </w:r>
      <w:r w:rsidDel="00000000" w:rsidR="00000000" w:rsidRPr="00000000">
        <w:rPr>
          <w:rFonts w:ascii="Roboto" w:cs="Roboto" w:eastAsia="Roboto" w:hAnsi="Roboto"/>
          <w:color w:val="bfbfbf"/>
          <w:sz w:val="24"/>
          <w:szCs w:val="24"/>
          <w:rtl w:val="0"/>
        </w:rPr>
        <w:t xml:space="preserve"> (which undoes the squaring). This is called the </w:t>
      </w:r>
      <w:r w:rsidDel="00000000" w:rsidR="00000000" w:rsidRPr="00000000">
        <w:rPr>
          <w:rFonts w:ascii="Roboto" w:cs="Roboto" w:eastAsia="Roboto" w:hAnsi="Roboto"/>
          <w:i w:val="1"/>
          <w:color w:val="bfbfbf"/>
          <w:sz w:val="24"/>
          <w:szCs w:val="24"/>
          <w:rtl w:val="0"/>
        </w:rPr>
        <w:t xml:space="preserve">root mean squared error</w:t>
      </w:r>
      <w:r w:rsidDel="00000000" w:rsidR="00000000" w:rsidRPr="00000000">
        <w:rPr>
          <w:rFonts w:ascii="Roboto" w:cs="Roboto" w:eastAsia="Roboto" w:hAnsi="Roboto"/>
          <w:color w:val="bfbfbf"/>
          <w:sz w:val="24"/>
          <w:szCs w:val="24"/>
          <w:rtl w:val="0"/>
        </w:rPr>
        <w:t xml:space="preserve"> (RMSE) or </w:t>
      </w:r>
      <w:r w:rsidDel="00000000" w:rsidR="00000000" w:rsidRPr="00000000">
        <w:rPr>
          <w:rFonts w:ascii="Roboto" w:cs="Roboto" w:eastAsia="Roboto" w:hAnsi="Roboto"/>
          <w:i w:val="1"/>
          <w:color w:val="bfbfbf"/>
          <w:sz w:val="24"/>
          <w:szCs w:val="24"/>
          <w:rtl w:val="0"/>
        </w:rPr>
        <w:t xml:space="preserve">L2 norm</w:t>
      </w:r>
      <w:r w:rsidDel="00000000" w:rsidR="00000000" w:rsidRPr="00000000">
        <w:rPr>
          <w:rFonts w:ascii="Roboto" w:cs="Roboto" w:eastAsia="Roboto" w:hAnsi="Roboto"/>
          <w:color w:val="bfbfb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Create a 3×3 tensor or array containing the numbers from 1 to 9. Double it. Select the bottom-right four numbers.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data =  [[1,2,3],[4,5,6],[7,8,9]]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tens = tensor(data) * 2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tens[-2:, -2:]</w:t>
            </w:r>
          </w:p>
        </w:tc>
      </w:tr>
    </w:tbl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eller: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90813" cy="19470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947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What is broadcasting?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Broadcasting means it will automatically expand the tensor with the smaller rank to have the same size as the one with the larger rank.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Are metrics generally calculated using the training set, or the validation set? Why?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Metrics are always calculated on the validation set.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Fordi Metrics fortæller os om kvaliteten af vores model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What is SGD?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Stochastic gradient descent (often abbreviated SGD) is an </w:t>
      </w:r>
      <w:hyperlink r:id="rId9">
        <w:r w:rsidDel="00000000" w:rsidR="00000000" w:rsidRPr="00000000">
          <w:rPr>
            <w:color w:val="0645ad"/>
            <w:sz w:val="24"/>
            <w:szCs w:val="24"/>
            <w:highlight w:val="white"/>
            <w:rtl w:val="0"/>
          </w:rPr>
          <w:t xml:space="preserve">iterative method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for </w:t>
      </w:r>
      <w:hyperlink r:id="rId10">
        <w:r w:rsidDel="00000000" w:rsidR="00000000" w:rsidRPr="00000000">
          <w:rPr>
            <w:color w:val="0645ad"/>
            <w:sz w:val="24"/>
            <w:szCs w:val="24"/>
            <w:highlight w:val="white"/>
            <w:rtl w:val="0"/>
          </w:rPr>
          <w:t xml:space="preserve">optimizing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an </w:t>
      </w:r>
      <w:hyperlink r:id="rId11">
        <w:r w:rsidDel="00000000" w:rsidR="00000000" w:rsidRPr="00000000">
          <w:rPr>
            <w:color w:val="0645ad"/>
            <w:sz w:val="24"/>
            <w:szCs w:val="24"/>
            <w:highlight w:val="white"/>
            <w:rtl w:val="0"/>
          </w:rPr>
          <w:t xml:space="preserve">objective function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with suitable </w:t>
      </w:r>
      <w:hyperlink r:id="rId12">
        <w:r w:rsidDel="00000000" w:rsidR="00000000" w:rsidRPr="00000000">
          <w:rPr>
            <w:color w:val="0645ad"/>
            <w:sz w:val="24"/>
            <w:szCs w:val="24"/>
            <w:highlight w:val="white"/>
            <w:rtl w:val="0"/>
          </w:rPr>
          <w:t xml:space="preserve">smoothness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properties (e.g. </w:t>
      </w:r>
      <w:hyperlink r:id="rId13">
        <w:r w:rsidDel="00000000" w:rsidR="00000000" w:rsidRPr="00000000">
          <w:rPr>
            <w:color w:val="0645ad"/>
            <w:sz w:val="24"/>
            <w:szCs w:val="24"/>
            <w:highlight w:val="white"/>
            <w:rtl w:val="0"/>
          </w:rPr>
          <w:t xml:space="preserve">differentiable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or </w:t>
      </w:r>
      <w:hyperlink r:id="rId14">
        <w:r w:rsidDel="00000000" w:rsidR="00000000" w:rsidRPr="00000000">
          <w:rPr>
            <w:color w:val="0645ad"/>
            <w:sz w:val="24"/>
            <w:szCs w:val="24"/>
            <w:highlight w:val="white"/>
            <w:rtl w:val="0"/>
          </w:rPr>
          <w:t xml:space="preserve">subdifferentiable</w:t>
        </w:r>
      </w:hyperlink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What are the seven steps in SGD for machine learning?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the weights.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image, use these weights to predict whether it appears to be a 3 or a 7.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these predictions, calculate how good the model is (its loss).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the gradient, which measures for each weight, how changing that weight would change the loss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(that is, change) all the weights based on that calculation.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back to the step 2, and repeat the process.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Iterate until you decide to stop the training process (for instance, because the model is good enough or you don't want to wait any longer).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How do we initialize the weights in a model?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values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What is "loss"?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measure of how good the model is, chosen to drive training via SGD(Stochastic Gradient Descent)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Why can't we always use a high learning rate?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Risikere at “hoppe” (step over) vores optimal/local minimum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Kan risikere at få en forværret loss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Risiko for at den “bouncer” som kan resultere i at der skal betydeligt flere trainings til at få trænet med succes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13. What is a "gradient"?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gradient måler ændringen i alle vægtene i forhold til ændringen i error.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Gradient is simply a vector which gives the direction of maximum rate of change. By taking steps in that direction, we hope to reach our optimal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Why can't we use accuracy as a loss function?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Gradient can be written in this in mathematically as: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(y_new - y_old) / (x_new - x_old)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This gives us a good approximation of the gradient when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x_new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is very similar to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x_old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meaning that their difference is very small. </w:t>
        <w:br w:type="textWrapping"/>
        <w:t xml:space="preserve">But accuracy only changes at all when a prediction changes from a 3 to a 7, or vice versa. The problem is that a small change in weights from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x_old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to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x_new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isn't likely to cause any prediction to change, so </w:t>
      </w:r>
      <w:r w:rsidDel="00000000" w:rsidR="00000000" w:rsidRPr="00000000">
        <w:rPr>
          <w:sz w:val="21"/>
          <w:szCs w:val="21"/>
          <w:shd w:fill="eff0f1" w:val="clear"/>
          <w:rtl w:val="0"/>
        </w:rPr>
        <w:t xml:space="preserve">(y_new - y_old)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will almost always be 0. In other words, the gradient is 0 almost everywhere.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 What is the difference between a loss function and a metric?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Loss: A measure of how good the model is, chosen to drive training via SGD(Stochastic Gradient Descent)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Metric: A measurement of how good the model is, using the validation set, chosen for human consumption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color w:val="242729"/>
          <w:sz w:val="24"/>
          <w:szCs w:val="24"/>
          <w:rtl w:val="0"/>
        </w:rPr>
        <w:t xml:space="preserve">A loss function is used to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train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 your model. A metric is used to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evaluate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 your model.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180" w:hanging="360"/>
        <w:rPr>
          <w:sz w:val="24"/>
          <w:szCs w:val="24"/>
        </w:rPr>
      </w:pPr>
      <w:r w:rsidDel="00000000" w:rsidR="00000000" w:rsidRPr="00000000">
        <w:rPr>
          <w:color w:val="242729"/>
          <w:sz w:val="24"/>
          <w:szCs w:val="24"/>
          <w:rtl w:val="0"/>
        </w:rPr>
        <w:t xml:space="preserve">A loss function is used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during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 the learning process. A metric is used </w:t>
      </w:r>
      <w:r w:rsidDel="00000000" w:rsidR="00000000" w:rsidRPr="00000000">
        <w:rPr>
          <w:b w:val="1"/>
          <w:color w:val="242729"/>
          <w:sz w:val="24"/>
          <w:szCs w:val="24"/>
          <w:rtl w:val="0"/>
        </w:rPr>
        <w:t xml:space="preserve">after</w:t>
      </w:r>
      <w:r w:rsidDel="00000000" w:rsidR="00000000" w:rsidRPr="00000000">
        <w:rPr>
          <w:color w:val="242729"/>
          <w:sz w:val="24"/>
          <w:szCs w:val="24"/>
          <w:rtl w:val="0"/>
        </w:rPr>
        <w:t xml:space="preserve"> the learning process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 What is the function to calculate new weights using a learning rate?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17. What does the backward method do?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Objective_function" TargetMode="External"/><Relationship Id="rId10" Type="http://schemas.openxmlformats.org/officeDocument/2006/relationships/hyperlink" Target="https://en.wikipedia.org/wiki/Mathematical_optimization" TargetMode="External"/><Relationship Id="rId13" Type="http://schemas.openxmlformats.org/officeDocument/2006/relationships/hyperlink" Target="https://en.wikipedia.org/wiki/Differentiable_function" TargetMode="External"/><Relationship Id="rId12" Type="http://schemas.openxmlformats.org/officeDocument/2006/relationships/hyperlink" Target="https://en.wikipedia.org/wiki/Smoothne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Iterative_method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en.wikipedia.org/wiki/Subgradient_method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