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dxghrchqs8q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Q-SMEC Deep Scientific Use Cases within the 16 Critical Infrastructures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34"/>
          <w:szCs w:val="34"/>
        </w:rPr>
      </w:pPr>
      <w:bookmarkStart w:colFirst="0" w:colLast="0" w:name="_w4znd8e28ah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1) Physics and Materials: Expanded Granular View</w:t>
      </w:r>
    </w:p>
    <w:p w:rsidR="00000000" w:rsidDel="00000000" w:rsidP="00000000" w:rsidRDefault="00000000" w:rsidRPr="00000000" w14:paraId="00000003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Core Principle:</w:t>
      </w:r>
      <w:r w:rsidDel="00000000" w:rsidR="00000000" w:rsidRPr="00000000">
        <w:rPr>
          <w:rtl w:val="0"/>
        </w:rPr>
        <w:t xml:space="preserve"> Quantum superconducting magnetic energy containment (Q-SMEC) leverages electron orbital alignment and localized quantum field containment to amplify sensor response and energy density.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Design Vectors:</w:t>
      </w:r>
      <w:r w:rsidDel="00000000" w:rsidR="00000000" w:rsidRPr="00000000">
        <w:rPr>
          <w:rtl w:val="0"/>
        </w:rPr>
        <w:t xml:space="preserve"> Elemental composition (Ge, Ga, Sb, Te, Se, Al, Nb, N, Sn, Ti + 11 undisclosed), doping, oxidation states, nanostructure geometry, and lattice stress.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Target Outcomes: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Sensitivity ×10.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SNR ×10–100.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Energy storage increase by multiple orders of magnitude.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8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Manufacturability with current deposition/3D-print processes.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84frqbld4i8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 Quantum/Material Simulation Framework</w:t>
      </w:r>
    </w:p>
    <w:p w:rsidR="00000000" w:rsidDel="00000000" w:rsidP="00000000" w:rsidRDefault="00000000" w:rsidRPr="00000000" w14:paraId="0000000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Physics Engines:</w:t>
      </w:r>
      <w:r w:rsidDel="00000000" w:rsidR="00000000" w:rsidRPr="00000000">
        <w:rPr>
          <w:rtl w:val="0"/>
        </w:rPr>
        <w:t xml:space="preserve"> DFT, CWF, and quantum Monte Carlo models run through Psi4, CP2K, Gaussian.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 Layer:</w:t>
      </w:r>
      <w:r w:rsidDel="00000000" w:rsidR="00000000" w:rsidRPr="00000000">
        <w:rPr>
          <w:rtl w:val="0"/>
        </w:rPr>
        <w:t xml:space="preserve"> Adaptive DOE system trained on material parameter–performance datasets.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Parameter Count:</w:t>
      </w:r>
      <w:r w:rsidDel="00000000" w:rsidR="00000000" w:rsidRPr="00000000">
        <w:rPr>
          <w:rtl w:val="0"/>
        </w:rPr>
        <w:t xml:space="preserve"> ~8 controllable factors, 3 levels each (6 561 factorial runs).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Optimization Criteria:</w:t>
      </w:r>
      <w:r w:rsidDel="00000000" w:rsidR="00000000" w:rsidRPr="00000000">
        <w:rPr>
          <w:rtl w:val="0"/>
        </w:rPr>
        <w:t xml:space="preserve"> Maximize sensitivity and SNR under SWaP-C constraints.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kqsd7cfgxhl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 Material Architecture Variants</w:t>
      </w:r>
    </w:p>
    <w:p w:rsidR="00000000" w:rsidDel="00000000" w:rsidP="00000000" w:rsidRDefault="00000000" w:rsidRPr="00000000" w14:paraId="00000010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Segmented Heterostructures:</w:t>
      </w:r>
      <w:r w:rsidDel="00000000" w:rsidR="00000000" w:rsidRPr="00000000">
        <w:rPr>
          <w:rtl w:val="0"/>
        </w:rPr>
        <w:t xml:space="preserve"> Alternating dielectric–semiconductive layers tuned for wavelength selectivity.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Doped Quantum Films:</w:t>
      </w:r>
      <w:r w:rsidDel="00000000" w:rsidR="00000000" w:rsidRPr="00000000">
        <w:rPr>
          <w:rtl w:val="0"/>
        </w:rPr>
        <w:t xml:space="preserve"> Continuous doping gradient controlling carrier density and local field intensity.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Hybrid EM Nodes:</w:t>
      </w:r>
      <w:r w:rsidDel="00000000" w:rsidR="00000000" w:rsidRPr="00000000">
        <w:rPr>
          <w:rtl w:val="0"/>
        </w:rPr>
        <w:t xml:space="preserve"> Simultaneous coupling of E/B fields; multi-axis measurement improvement.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Graphene Membranes:</w:t>
      </w:r>
      <w:r w:rsidDel="00000000" w:rsidR="00000000" w:rsidRPr="00000000">
        <w:rPr>
          <w:rtl w:val="0"/>
        </w:rPr>
        <w:t xml:space="preserve"> Oxygenated multilayer stacks for desalination and ion-selective transport.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kwxd2hdmqf2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1.3 Manufacturing Modalities</w:t>
      </w:r>
    </w:p>
    <w:p w:rsidR="00000000" w:rsidDel="00000000" w:rsidP="00000000" w:rsidRDefault="00000000" w:rsidRPr="00000000" w14:paraId="00000015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Thin Film:</w:t>
      </w:r>
      <w:r w:rsidDel="00000000" w:rsidR="00000000" w:rsidRPr="00000000">
        <w:rPr>
          <w:rtl w:val="0"/>
        </w:rPr>
        <w:t xml:space="preserve"> ALD, CVD, or sputtering; film &lt;1 µm.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Nano 3D-Print:</w:t>
      </w:r>
      <w:r w:rsidDel="00000000" w:rsidR="00000000" w:rsidRPr="00000000">
        <w:rPr>
          <w:rtl w:val="0"/>
        </w:rPr>
        <w:t xml:space="preserve"> Additive patterning for micro-sensor geometries.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Layer Fusion:</w:t>
      </w:r>
      <w:r w:rsidDel="00000000" w:rsidR="00000000" w:rsidRPr="00000000">
        <w:rPr>
          <w:rtl w:val="0"/>
        </w:rPr>
        <w:t xml:space="preserve"> Controlled annealing to achieve atomic-level continuity.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 Embedding:</w:t>
      </w:r>
      <w:r w:rsidDel="00000000" w:rsidR="00000000" w:rsidRPr="00000000">
        <w:rPr>
          <w:rtl w:val="0"/>
        </w:rPr>
        <w:t xml:space="preserve"> Anti-tamper meshes and self-erase micro-fuses for export-controlled designs.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uyvfdhih5oc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1.4 Measurement Protocols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Electrical: impedance, noise spectra.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Optical: responsivity, bandwidth, gain linearity.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Energy: discharge/charge efficiency.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Structural: XRD, TEM, SIMS for material integrity.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i813c8a103o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2) Engineering and TRL Path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instantiation follows a six-task non-recurring engineering path (~54 weeks, $770 K):</w:t>
      </w:r>
    </w:p>
    <w:p w:rsidR="00000000" w:rsidDel="00000000" w:rsidP="00000000" w:rsidRDefault="00000000" w:rsidRPr="00000000" w14:paraId="0000002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Task 1:</w:t>
      </w:r>
      <w:r w:rsidDel="00000000" w:rsidR="00000000" w:rsidRPr="00000000">
        <w:rPr>
          <w:rtl w:val="0"/>
        </w:rPr>
        <w:t xml:space="preserve"> Quantum modeling (8 wks, $100 K).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Task 2:</w:t>
      </w:r>
      <w:r w:rsidDel="00000000" w:rsidR="00000000" w:rsidRPr="00000000">
        <w:rPr>
          <w:rtl w:val="0"/>
        </w:rPr>
        <w:t xml:space="preserve"> AI DOE (8 wks, $110 K).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Task 3:</w:t>
      </w:r>
      <w:r w:rsidDel="00000000" w:rsidR="00000000" w:rsidRPr="00000000">
        <w:rPr>
          <w:rtl w:val="0"/>
        </w:rPr>
        <w:t xml:space="preserve"> Prototype fabrication (12 wks, $190 K).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Task 4:</w:t>
      </w:r>
      <w:r w:rsidDel="00000000" w:rsidR="00000000" w:rsidRPr="00000000">
        <w:rPr>
          <w:rtl w:val="0"/>
        </w:rPr>
        <w:t xml:space="preserve"> Manufacturability beta (10 wks, $110 K).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Task 5:</w:t>
      </w:r>
      <w:r w:rsidDel="00000000" w:rsidR="00000000" w:rsidRPr="00000000">
        <w:rPr>
          <w:rtl w:val="0"/>
        </w:rPr>
        <w:t xml:space="preserve"> Pre-production (8 wks, $130 K).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Task 6:</w:t>
      </w:r>
      <w:r w:rsidDel="00000000" w:rsidR="00000000" w:rsidRPr="00000000">
        <w:rPr>
          <w:rtl w:val="0"/>
        </w:rPr>
        <w:t xml:space="preserve"> Final device integration (8 wks, $130 K).</w:t>
        <w:br w:type="textWrapping"/>
        <w:t xml:space="preserve"> Deliverables: patent-ready data, manufacturability packet, and license-ready kit.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4hmpfgpbcof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3) IP and Licensing Architecture</w:t>
      </w:r>
    </w:p>
    <w:p w:rsidR="00000000" w:rsidDel="00000000" w:rsidP="00000000" w:rsidRDefault="00000000" w:rsidRPr="00000000" w14:paraId="00000029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Exclusive/non-exclusive licenses by field-of-use and geography.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Revenue:</w:t>
      </w:r>
      <w:r w:rsidDel="00000000" w:rsidR="00000000" w:rsidRPr="00000000">
        <w:rPr>
          <w:rtl w:val="0"/>
        </w:rPr>
        <w:t xml:space="preserve"> Up-front fee + recurring quarterly royalty.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Milestones:</w:t>
      </w:r>
      <w:r w:rsidDel="00000000" w:rsidR="00000000" w:rsidRPr="00000000">
        <w:rPr>
          <w:rtl w:val="0"/>
        </w:rPr>
        <w:t xml:space="preserve"> License available at Task 4 completion.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Co-IP Option:</w:t>
      </w:r>
      <w:r w:rsidDel="00000000" w:rsidR="00000000" w:rsidRPr="00000000">
        <w:rPr>
          <w:rtl w:val="0"/>
        </w:rPr>
        <w:t xml:space="preserve"> Investors funding early tasks receive proportional ownership.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Analogue:</w:t>
      </w:r>
      <w:r w:rsidDel="00000000" w:rsidR="00000000" w:rsidRPr="00000000">
        <w:rPr>
          <w:rtl w:val="0"/>
        </w:rPr>
        <w:t xml:space="preserve"> ARM, Dolby, Qualcomm models — low CAPEX, high-margin licensing.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pen42ew096f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4) Sectoral Market Detail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vzjzaqwcvoj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Defense and Intelligence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ISR: $7.3 B / yr, 15 % CAGR, $3.3 B NPV per license.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EW: $16.6 B / yr, 7 % CAGR, $3 B NPV.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Navigation: $18.7 B / yr, 7 % CAGR, $3.4 B NPV.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monitoring: $11 B / yr, 5 % CAGR.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roi1s4miibn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Energy and Utilities</w:t>
      </w:r>
    </w:p>
    <w:p w:rsidR="00000000" w:rsidDel="00000000" w:rsidP="00000000" w:rsidRDefault="00000000" w:rsidRPr="00000000" w14:paraId="0000003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Solar optimisation: $95 B / yr, 17 % CAGR, $54 B NPV.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Battery storage: $25 B / yr, 9 % CAGR, $5.6 B NPV.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Microgrids: $11 B / yr, 6 % CAGR, $1.8 B NPV.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SMRs: $10 B / yr, 8 % CAGR.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zbe024kynxx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 Water and Environment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Desalination membranes: $20.6 B / yr, 6 % CAGR, $3.3 B NPV.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water sensors: $5 B / yr aggregate.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4xrs88752h3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4.4 Healthcare and Biosecurity</w:t>
      </w:r>
    </w:p>
    <w:p w:rsidR="00000000" w:rsidDel="00000000" w:rsidP="00000000" w:rsidRDefault="00000000" w:rsidRPr="00000000" w14:paraId="0000003E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Biosensors: $2.1 B / yr.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monitoring: $12 B / yr.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Surgical tools: $8 B / yr.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wrcwd4rgegm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4.5 Transportation and Automotive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LIDAR/Radar: $1.2 B / yr, 42 % CAGR, $13.8 B NPV.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auto sensors: $31 B / yr, 5 % CAGR.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c9wgfxp709d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5) Strategic Positioning</w:t>
      </w:r>
    </w:p>
    <w:p w:rsidR="00000000" w:rsidDel="00000000" w:rsidP="00000000" w:rsidRDefault="00000000" w:rsidRPr="00000000" w14:paraId="0000004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Differentiators:</w:t>
      </w:r>
      <w:r w:rsidDel="00000000" w:rsidR="00000000" w:rsidRPr="00000000">
        <w:rPr>
          <w:rtl w:val="0"/>
        </w:rPr>
        <w:t xml:space="preserve"> Quantum-level physics, AI-native R&amp;D, export-compliant design, IP-only model.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Trillion-dollar tailwinds:</w:t>
      </w:r>
      <w:r w:rsidDel="00000000" w:rsidR="00000000" w:rsidRPr="00000000">
        <w:rPr>
          <w:rtl w:val="0"/>
        </w:rPr>
        <w:t xml:space="preserve"> Energy transition, autonomy, defense modernization.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Weaknesses:</w:t>
      </w:r>
      <w:r w:rsidDel="00000000" w:rsidR="00000000" w:rsidRPr="00000000">
        <w:rPr>
          <w:rtl w:val="0"/>
        </w:rPr>
        <w:t xml:space="preserve"> Early TRL; broad scope.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Focus initial commercialization on Defense ISR/EW and Energy sectors.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dhjobke66nn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6) Economic Model</w:t>
      </w:r>
    </w:p>
    <w:p w:rsidR="00000000" w:rsidDel="00000000" w:rsidP="00000000" w:rsidRDefault="00000000" w:rsidRPr="00000000" w14:paraId="0000004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Typical project cost $770 K, 1 yr.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NPV per license $100 M–$54 B.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depends on licensing velocity; three concurrent programs yield break-even under one year with two Task-4 conversions.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n09ppss8hu5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7) Risk Register</w:t>
      </w:r>
    </w:p>
    <w:tbl>
      <w:tblPr>
        <w:tblStyle w:val="Table1"/>
        <w:tblW w:w="8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3350"/>
        <w:gridCol w:w="3830"/>
        <w:tblGridChange w:id="0">
          <w:tblGrid>
            <w:gridCol w:w="1385"/>
            <w:gridCol w:w="3350"/>
            <w:gridCol w:w="3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Simulation–physical mismatch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Early physical test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Funding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Under-capitalized prototypes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Partner co-IP funding 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Leakage of confidential material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NDA, data enclave, partial disclosure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Market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Dilution via over-broad claims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Prioritize two flagship sectors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Export and cybersecurity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ITAR/FedRAMP baseline built-in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6c8ax7yg9yx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8) Next Analytical Focus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 quantum-chemistry simulation dataset (Quantum Chemistry + AI Tools Simulation.xlsx).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Cross-correlate material parameters with performance indices.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investor-ready quant visualizations for TAM/CAGR/NPV vs task cost.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BRN-specific items remain paused until re-activated.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b3evhj9iog3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0) Scope, constraints, and assumptions (added depth)</w:t>
      </w:r>
    </w:p>
    <w:p w:rsidR="00000000" w:rsidDel="00000000" w:rsidP="00000000" w:rsidRDefault="00000000" w:rsidRPr="00000000" w14:paraId="0000006B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Scope: scientific foundations, experimental design, manufacturability windows, verification protocols, economics, and governance. BRN-specific artifacts remain paused.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Assumptions: lab access to ALD/CVD/PVD, nanoimprint, micro/meso 3D-print; instrument access for XRD, SEM/TEM, XPS/ToF-SIMS, electrical/EM benches; secure compute for controlled data.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Governing success criteria: demonstrable ≥10× sensitivity and ≥10×–100× SNR over incumbent baselines in at least two flagship applications; manufacturability at MRL≥5; license-ready at Task‑4.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5drifd45g3z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1) Physics and materials — deeper formalism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2tijpsijbep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 Figures of merit</w:t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Responsivity</w:t>
      </w:r>
      <w:r w:rsidDel="00000000" w:rsidR="00000000" w:rsidRPr="00000000">
        <w:rPr>
          <w:rtl w:val="0"/>
        </w:rPr>
        <w:t xml:space="preserve"> R(λ, f) = ΔOutput/ΔInput.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Noise-Equivalent Power (NEP)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√(S_n)/R; target NEP ↓ by ≥10×.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Specific detectivity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D* = A^{1/2}·Δf^{1/2}/NEP; target D* ↑ by ≥10×.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Noise contributors</w:t>
      </w:r>
      <w:r w:rsidDel="00000000" w:rsidR="00000000" w:rsidRPr="00000000">
        <w:rPr>
          <w:rtl w:val="0"/>
        </w:rPr>
        <w:t xml:space="preserve">: Johnson (4kTR), shot (2qI), 1/f (k/I·f^α), generation-recombination; mitigation via material purity, defect engineering, and bias optimization.</w:t>
        <w:br w:type="textWrapping"/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j8ocwagqb7e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 Hamiltonian sketch and transport</w:t>
      </w:r>
    </w:p>
    <w:p w:rsidR="00000000" w:rsidDel="00000000" w:rsidP="00000000" w:rsidRDefault="00000000" w:rsidRPr="00000000" w14:paraId="0000007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Effective Hamiltonian H = H_band + H_defect + H_coupling + H_field.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Transport modeled via semiclassical Boltzmann or Kubo-Greenwood; mobility μ(T) tuned via dopant/defect distribution; aim for μ↑ while preserving stability.</w:t>
        <w:br w:type="textWrapping"/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64x0kxp2dq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1.3 Energy containment modes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Intercalation-like</w:t>
      </w:r>
      <w:r w:rsidDel="00000000" w:rsidR="00000000" w:rsidRPr="00000000">
        <w:rPr>
          <w:rtl w:val="0"/>
        </w:rPr>
        <w:t xml:space="preserve"> surface/bulk storage for electrodes; </w:t>
      </w:r>
      <w:r w:rsidDel="00000000" w:rsidR="00000000" w:rsidRPr="00000000">
        <w:rPr>
          <w:b w:val="1"/>
          <w:rtl w:val="0"/>
        </w:rPr>
        <w:t xml:space="preserve">pseudocapacitive</w:t>
      </w:r>
      <w:r w:rsidDel="00000000" w:rsidR="00000000" w:rsidRPr="00000000">
        <w:rPr>
          <w:rtl w:val="0"/>
        </w:rPr>
        <w:t xml:space="preserve"> redox-active sites; </w:t>
      </w:r>
      <w:r w:rsidDel="00000000" w:rsidR="00000000" w:rsidRPr="00000000">
        <w:rPr>
          <w:b w:val="1"/>
          <w:rtl w:val="0"/>
        </w:rPr>
        <w:t xml:space="preserve">metastable magnetic domains</w:t>
      </w:r>
      <w:r w:rsidDel="00000000" w:rsidR="00000000" w:rsidRPr="00000000">
        <w:rPr>
          <w:rtl w:val="0"/>
        </w:rPr>
        <w:t xml:space="preserve"> as transient reservoirs. KPIs: Wh/L, Wh/kg, ESR, τ_discharge.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7grzi3uyp87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1.4 Materials design lattice (expanded)</w:t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1010"/>
        <w:gridCol w:w="5990"/>
        <w:tblGridChange w:id="0">
          <w:tblGrid>
            <w:gridCol w:w="2345"/>
            <w:gridCol w:w="1010"/>
            <w:gridCol w:w="5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Knob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Range/Levels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Composition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x_i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10 disclosed + 11 confidential; 1–3 primaries + 0–2 dopants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Oxidation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−2…+5 depending on element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Dopant fraction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c_d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10¹⁷–10²¹ cm⁻³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Layer thickness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t_i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2 nm–2 μm per layer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Grain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d_g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5–200 nm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Pore dia (membranes)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d_p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0.3–2.0 nm (σ≤0.1 nm)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Residual stress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σ_r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≤200 MPa</w:t>
            </w:r>
          </w:p>
        </w:tc>
      </w:tr>
    </w:tbl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rwn2u6vn1y9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1.5 Fabrication process windows (initial)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120–350 °C, 10–500 mTorr, growth 0.8–1.5 Å/cycle, purge ≥2 s; target roughness &lt;0.5 nm RMS per 100 nm.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PVD sputter: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200–600 W, 1–10 mTorr Ar/N₂, rate 0.5–5 nm/s; substrate bias −20…−150 V.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CVD:</w:t>
      </w:r>
      <w:r w:rsidDel="00000000" w:rsidR="00000000" w:rsidRPr="00000000">
        <w:rPr>
          <w:rtl w:val="0"/>
        </w:rPr>
        <w:t xml:space="preserve"> 300–800 °C, precursor-specific; target stoichiometry error &lt;±2%.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Anneal: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250–800 °C, 30–120 min, forming gas/vacuum; crystallinity XRD FWHM ≤ baseline ×0.6.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Nanoimprint: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pressure 20–50 bar, 120–200 °C; critical dimension CD ≤50 nm, LER ≤3 nm.</w:t>
        <w:br w:type="textWrapping"/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s9q9moo5p0j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1.6 Security-by-design elements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Obfuscated layer ordering, sacrificial signature films, active tamper sense, PUF anchors tied to control firmware.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9ytuyvkuab3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2) AI-DOE — mathematical and systems deepening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yfyid1x76td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DOE core + active learning</w:t>
      </w:r>
    </w:p>
    <w:p w:rsidR="00000000" w:rsidDel="00000000" w:rsidP="00000000" w:rsidRDefault="00000000" w:rsidRPr="00000000" w14:paraId="0000009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L₀ full-factorial (3⁸ = 6 561). After 30% coverage, switch to Bayesian optimization.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Acquisition functions: Expected Improvement, Upper Confidence Bound, ε-greedy exploration.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Constraints: phase-stability classifier g(x)≥0; manufacturability penalty λ·c(x).</w:t>
        <w:br w:type="textWrapping"/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exu7ptre2zi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Surrogate stack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Gaussian Process for primary FoMs (R, NEP, D*, Wh/L, flux, rejection).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Gradient-boosted trees for discrete process outcomes (pass/fail, delamination, fouling).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Physics-informed nets for membrane flux with pore-chemistry priors.</w:t>
        <w:br w:type="textWrapping"/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z4yqsb8uno2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 Uncertainty and decision</w:t>
      </w:r>
    </w:p>
    <w:p w:rsidR="00000000" w:rsidDel="00000000" w:rsidP="00000000" w:rsidRDefault="00000000" w:rsidRPr="00000000" w14:paraId="000000A6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heteroscedastic likelihood; require μ/σ ≥ 3 for selection into fab short-list.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Pareto frontier maintained on [performance, SWaP‑C, yield risk].</w:t>
        <w:br w:type="textWrapping"/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k32eoqsv3f1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2.4 Data schema (experiments)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Operator,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Composition{el:at%},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Dopants{el:ppm},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OxState,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StackOrder,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t_nm[],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Anneal{T,t,ambient},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Stress_MPa,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Roughness_nm,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PoreDia_nm,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TestBias_V,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Temp_C,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Dstar,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Wh_per_L,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Flux_L_cm2_day_MPa,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Rejection_pct,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Yield_flag,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mmx9pk0y5lb" w:id="31"/>
      <w:bookmarkEnd w:id="31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2.5 Compute budget</w:t>
      </w:r>
    </w:p>
    <w:p w:rsidR="00000000" w:rsidDel="00000000" w:rsidP="00000000" w:rsidRDefault="00000000" w:rsidRPr="00000000" w14:paraId="000000AB">
      <w:pPr>
        <w:numPr>
          <w:ilvl w:val="0"/>
          <w:numId w:val="7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CPU/GPU: ~6k–8k sims, 2–6 min each; storage ~2–5 TB per instantiation; checkpoint every 100 runs; seed control for replayability.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ccnwjudacxz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3) Prototype design — geometries and masks</w:t>
      </w:r>
    </w:p>
    <w:p w:rsidR="00000000" w:rsidDel="00000000" w:rsidP="00000000" w:rsidRDefault="00000000" w:rsidRPr="00000000" w14:paraId="000000A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 sensor die</w:t>
      </w:r>
      <w:r w:rsidDel="00000000" w:rsidR="00000000" w:rsidRPr="00000000">
        <w:rPr>
          <w:rtl w:val="0"/>
        </w:rPr>
        <w:t xml:space="preserve">: 2×2 mm active area, interdigitated electrodes, guard ring, backside reflector for EO variants.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Magnetometer variant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soft-magnetic flux concentrators integrated atop SMEC layer; alignment fiducials ≤200 nm.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Membrane coupons</w:t>
      </w:r>
      <w:r w:rsidDel="00000000" w:rsidR="00000000" w:rsidRPr="00000000">
        <w:rPr>
          <w:rtl w:val="0"/>
        </w:rPr>
        <w:t xml:space="preserve">: 25 mm discs and 1812 cartridge format; stack 1–20 layers; epoxy-free edge seals for flux testing.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Battery electrodes</w:t>
      </w:r>
      <w:r w:rsidDel="00000000" w:rsidR="00000000" w:rsidRPr="00000000">
        <w:rPr>
          <w:rtl w:val="0"/>
        </w:rPr>
        <w:t xml:space="preserve">: 2032 coin-cell test vehicles; SMEC-coated cathodes 5–20 μm layers; binder ratios spelled out.</w:t>
        <w:br w:type="textWrapping"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byqvhr5qi7e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4) Verification — rigorous test matrices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pykri7y4syc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Electrical/EM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IV sweeps 0–5 V; impedance 1 Hz–10 MHz; noise PSD 0.1 Hz–1 MHz; calibrated 50 Ω environment.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RF front-end bench with known NF LNA; hot/cold Y-factor; target ΔNF ≥ −1.5 dB vs control.</w:t>
        <w:br w:type="textWrapping"/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alezcqir3zj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Optical/IR</w:t>
      </w:r>
    </w:p>
    <w:p w:rsidR="00000000" w:rsidDel="00000000" w:rsidP="00000000" w:rsidRDefault="00000000" w:rsidRPr="00000000" w14:paraId="000000B8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Monochromator scans; chopped-source lock-in; calculate R, NEP, D* per band; dark current mapping.</w:t>
        <w:br w:type="textWrapping"/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yj0mu9t3h6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 Energy storage</w:t>
      </w:r>
    </w:p>
    <w:p w:rsidR="00000000" w:rsidDel="00000000" w:rsidP="00000000" w:rsidRDefault="00000000" w:rsidRPr="00000000" w14:paraId="000000BA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Galvanostatic charge/discharge C/10…5C; EIS 10 mHz–100 kHz; thermal ramp to abuse thresholds with cutoff protections.</w:t>
        <w:br w:type="textWrapping"/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ughj2guv1hh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4.4 Membranes</w:t>
      </w:r>
    </w:p>
    <w:p w:rsidR="00000000" w:rsidDel="00000000" w:rsidP="00000000" w:rsidRDefault="00000000" w:rsidRPr="00000000" w14:paraId="000000BC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Flux under 1.0 MPa NaCl 35 g/L at 25 °C; rejection via ICP-OES; fouling with BSA/silica challenge; clean-in-place cycles to 50 runs.</w:t>
        <w:br w:type="textWrapping"/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kvp6gqb07kd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4.5 Environment and reliability</w:t>
      </w:r>
    </w:p>
    <w:p w:rsidR="00000000" w:rsidDel="00000000" w:rsidP="00000000" w:rsidRDefault="00000000" w:rsidRPr="00000000" w14:paraId="000000BE">
      <w:pPr>
        <w:numPr>
          <w:ilvl w:val="0"/>
          <w:numId w:val="6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Thermal cycling −40…+85 °C, 500 cycles; humidity 85/85 1000 h; random vibration 20–2000 Hz; radiation TID spot checks for space variants.</w:t>
        <w:br w:type="textWrapping"/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v7hg9vgfa1h" w:id="39"/>
      <w:bookmarkEnd w:id="39"/>
      <w:r w:rsidDel="00000000" w:rsidR="00000000" w:rsidRPr="00000000">
        <w:rPr>
          <w:b w:val="1"/>
          <w:sz w:val="34"/>
          <w:szCs w:val="34"/>
          <w:rtl w:val="0"/>
        </w:rPr>
        <w:t xml:space="preserve">5) Manufacturability — DFM/DFX details</w:t>
      </w:r>
    </w:p>
    <w:p w:rsidR="00000000" w:rsidDel="00000000" w:rsidP="00000000" w:rsidRDefault="00000000" w:rsidRPr="00000000" w14:paraId="000000C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 FMEA with RPN thresholds; Cp/Cpk ≥1.33 at critical specs; inline metrology gates each 3 layers; SPC rules for drift.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recipes under revision control; golden wafers for line qualification; twin-sample retention for forensics.</w:t>
        <w:br w:type="textWrapping"/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fqve6i6crib" w:id="40"/>
      <w:bookmarkEnd w:id="40"/>
      <w:r w:rsidDel="00000000" w:rsidR="00000000" w:rsidRPr="00000000">
        <w:rPr>
          <w:b w:val="1"/>
          <w:sz w:val="34"/>
          <w:szCs w:val="34"/>
          <w:rtl w:val="0"/>
        </w:rPr>
        <w:t xml:space="preserve">6) Licensing economics — quantitative model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qhva7knr6ay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6.1 Pricing framework</w:t>
      </w:r>
    </w:p>
    <w:p w:rsidR="00000000" w:rsidDel="00000000" w:rsidP="00000000" w:rsidRDefault="00000000" w:rsidRPr="00000000" w14:paraId="000000C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Up-front fee F₀ by field-of-use tier (T1 Defense/Energy, T2 Mobility/Water, T3 Others).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Royalty r as % of sensor ASP or per‑unit fee p_u; quarterly minimum M_q.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 fees F₄, F₅, F₆ tied to Task‑4/5/6 gates.</w:t>
        <w:br w:type="textWrapping"/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o1s6w9w6fdz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6.2 NPV model (illustrative)</w:t>
      </w:r>
    </w:p>
    <w:p w:rsidR="00000000" w:rsidDel="00000000" w:rsidP="00000000" w:rsidRDefault="00000000" w:rsidRPr="00000000" w14:paraId="000000CA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NPV = Σ_t [(Units_t × ASP × r − Support_t) / (1 + d)^t] − DevCost; d = 10–14%.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Sensitivity: ±20% on Units_t and ASP; tornado chart delivered in data room.</w:t>
        <w:br w:type="textWrapping"/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g9jajsao08b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6.3 Portfolio strategy</w:t>
      </w:r>
    </w:p>
    <w:p w:rsidR="00000000" w:rsidDel="00000000" w:rsidP="00000000" w:rsidRDefault="00000000" w:rsidRPr="00000000" w14:paraId="000000CD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Cap exclusivities to 24–36 months per sector/region unless performance floors met; step-down royalties at volume tiers; audit and MFN clauses defined.</w:t>
        <w:br w:type="textWrapping"/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m9xu88mya3x" w:id="44"/>
      <w:bookmarkEnd w:id="44"/>
      <w:r w:rsidDel="00000000" w:rsidR="00000000" w:rsidRPr="00000000">
        <w:rPr>
          <w:b w:val="1"/>
          <w:sz w:val="34"/>
          <w:szCs w:val="34"/>
          <w:rtl w:val="0"/>
        </w:rPr>
        <w:t xml:space="preserve">7) Sector roadmaps — deeper GTM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x4ovdnox8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7.1 Defense ISR/EW</w:t>
      </w:r>
    </w:p>
    <w:p w:rsidR="00000000" w:rsidDel="00000000" w:rsidP="00000000" w:rsidRDefault="00000000" w:rsidRPr="00000000" w14:paraId="000000D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 G₁: ΔNF ≤ −1.5 dB and P_d at SNR=−6 dB ≥ 0.9.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Partners: primes, RF houses, anechoic labs.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Timeline: T1 models 8 w; T2 DOE 8 w; T3 fab 12 w; T4 beta 10 w; operational eval 12 w.</w:t>
        <w:br w:type="textWrapping"/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zbsyjxr6u0z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7.2 Automotive LIDAR/ADAS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 G₁: range at 10% reflectivity +15%; FAR ≤ 10⁻⁶ within spec.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Partners: Tier‑1s, LIDAR OEMs; AEC‑Q test vendors.</w:t>
        <w:br w:type="textWrapping"/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7h2q26t0ep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7.3 Solar optimization</w:t>
      </w:r>
    </w:p>
    <w:p w:rsidR="00000000" w:rsidDel="00000000" w:rsidP="00000000" w:rsidRDefault="00000000" w:rsidRPr="00000000" w14:paraId="000000D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 G₁: kWh/kWp +2% at array level for 90 days; thermal derate ≤ baseline −0.2%/°C.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Partners: EPCs, inverter firms; pilot on 1–5 MW blocks.</w:t>
        <w:br w:type="textWrapping"/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0qwurj5srnl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7.4 Desalination membranes</w:t>
      </w:r>
    </w:p>
    <w:p w:rsidR="00000000" w:rsidDel="00000000" w:rsidP="00000000" w:rsidRDefault="00000000" w:rsidRPr="00000000" w14:paraId="000000D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 G₁: flux ≥50 L·cm⁻²·day⁻¹·MPa⁻¹ at 99.9% rejection; fouling half-life ≥2× PA baseline.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Partners: RO OEMs, utilities; skid-level pilots.</w:t>
        <w:br w:type="textWrapping"/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q2hvrmjjtrg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7.5 Battery storage</w:t>
      </w:r>
    </w:p>
    <w:p w:rsidR="00000000" w:rsidDel="00000000" w:rsidP="00000000" w:rsidRDefault="00000000" w:rsidRPr="00000000" w14:paraId="000000DE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 G₁: Wh/L +25%, 80% charge time −30%, 800 cycles @ 80% SoH.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Partners: cell makers, integrators.</w:t>
        <w:br w:type="textWrapping"/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czak9i3o7sz" w:id="50"/>
      <w:bookmarkEnd w:id="50"/>
      <w:r w:rsidDel="00000000" w:rsidR="00000000" w:rsidRPr="00000000">
        <w:rPr>
          <w:b w:val="1"/>
          <w:sz w:val="34"/>
          <w:szCs w:val="34"/>
          <w:rtl w:val="0"/>
        </w:rPr>
        <w:t xml:space="preserve">8) Governance, compliance, and security — expanded</w:t>
      </w:r>
    </w:p>
    <w:p w:rsidR="00000000" w:rsidDel="00000000" w:rsidP="00000000" w:rsidRDefault="00000000" w:rsidRPr="00000000" w14:paraId="000000E2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 controls: maintain part-number ‘clean/dirty’ separation; tech data classification; foreign‑person access controls.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Cyber: SBOM, signed firmware, attested builds; least-privilege IAM; immutable logs.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Quality: phase-gate reviews SRR/PDR/CDR/QR/TRR/PRR; NCR/CAPA workflow.</w:t>
        <w:br w:type="textWrapping"/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tcibdwjtu6y" w:id="51"/>
      <w:bookmarkEnd w:id="51"/>
      <w:r w:rsidDel="00000000" w:rsidR="00000000" w:rsidRPr="00000000">
        <w:rPr>
          <w:b w:val="1"/>
          <w:sz w:val="34"/>
          <w:szCs w:val="34"/>
          <w:rtl w:val="0"/>
        </w:rPr>
        <w:t xml:space="preserve">9) Risk and probabilistic assessment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6.0945529290852"/>
        <w:gridCol w:w="841.726618705036"/>
        <w:gridCol w:w="1072.6002055498457"/>
        <w:gridCol w:w="1462.1993833504623"/>
        <w:gridCol w:w="3987.37923946557"/>
        <w:tblGridChange w:id="0">
          <w:tblGrid>
            <w:gridCol w:w="1996.0945529290852"/>
            <w:gridCol w:w="841.726618705036"/>
            <w:gridCol w:w="1072.6002055498457"/>
            <w:gridCol w:w="1462.1993833504623"/>
            <w:gridCol w:w="3987.3792394655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P(occ)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Impact 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Expected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Simulation mismatch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0.35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400k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140k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Bench anchors, design-of-experiments reweight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Fab yield shortfall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0.30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300k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90k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SPC, recipe tuning, inline gates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Supply constraints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200k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50k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Dual-source, buffer inventory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Regulatory delay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0.20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250k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50k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Early audits, pre-briefs</w:t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zvh9vjxqeyw" w:id="52"/>
      <w:bookmarkEnd w:id="52"/>
      <w:r w:rsidDel="00000000" w:rsidR="00000000" w:rsidRPr="00000000">
        <w:rPr>
          <w:b w:val="1"/>
          <w:sz w:val="34"/>
          <w:szCs w:val="34"/>
          <w:rtl w:val="0"/>
        </w:rPr>
        <w:t xml:space="preserve">10) Data room — exact artifacts and naming</w:t>
      </w:r>
    </w:p>
    <w:p w:rsidR="00000000" w:rsidDel="00000000" w:rsidP="00000000" w:rsidRDefault="00000000" w:rsidRPr="00000000" w14:paraId="0000010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/physics/</w:t>
      </w:r>
      <w:r w:rsidDel="00000000" w:rsidR="00000000" w:rsidRPr="00000000">
        <w:rPr>
          <w:rtl w:val="0"/>
        </w:rPr>
        <w:t xml:space="preserve"> models,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/doe/</w:t>
      </w:r>
      <w:r w:rsidDel="00000000" w:rsidR="00000000" w:rsidRPr="00000000">
        <w:rPr>
          <w:rtl w:val="0"/>
        </w:rPr>
        <w:t xml:space="preserve"> runs,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/fab/</w:t>
      </w:r>
      <w:r w:rsidDel="00000000" w:rsidR="00000000" w:rsidRPr="00000000">
        <w:rPr>
          <w:rtl w:val="0"/>
        </w:rPr>
        <w:t xml:space="preserve"> lots,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/test/</w:t>
      </w:r>
      <w:r w:rsidDel="00000000" w:rsidR="00000000" w:rsidRPr="00000000">
        <w:rPr>
          <w:rtl w:val="0"/>
        </w:rPr>
        <w:t xml:space="preserve"> reports,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/compliance/</w:t>
      </w:r>
      <w:r w:rsidDel="00000000" w:rsidR="00000000" w:rsidRPr="00000000">
        <w:rPr>
          <w:rtl w:val="0"/>
        </w:rPr>
        <w:t xml:space="preserve"> checklists,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/ip/</w:t>
      </w:r>
      <w:r w:rsidDel="00000000" w:rsidR="00000000" w:rsidRPr="00000000">
        <w:rPr>
          <w:rtl w:val="0"/>
        </w:rPr>
        <w:t xml:space="preserve"> claims,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/gtm/</w:t>
      </w:r>
      <w:r w:rsidDel="00000000" w:rsidR="00000000" w:rsidRPr="00000000">
        <w:rPr>
          <w:rtl w:val="0"/>
        </w:rPr>
        <w:t xml:space="preserve"> pilots.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naming: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YYYYMMDD_type_project_rev.ext</w:t>
      </w:r>
      <w:r w:rsidDel="00000000" w:rsidR="00000000" w:rsidRPr="00000000">
        <w:rPr>
          <w:rtl w:val="0"/>
        </w:rPr>
        <w:t xml:space="preserve">; SHA‑256 checks; manifest per folder.</w:t>
        <w:br w:type="textWrapping"/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gxjq6de6a71" w:id="53"/>
      <w:bookmarkEnd w:id="53"/>
      <w:r w:rsidDel="00000000" w:rsidR="00000000" w:rsidRPr="00000000">
        <w:rPr>
          <w:b w:val="1"/>
          <w:sz w:val="34"/>
          <w:szCs w:val="34"/>
          <w:rtl w:val="0"/>
        </w:rPr>
        <w:t xml:space="preserve">11) Go/no‑go thresholds per task (numerical)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T1 exit: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model R² ≥ 0.85 vs. bench, ≥3 candidate stacks with predicted D* +8×.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T2 exit: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top‑10 designs with μ/σ ≥ 3, manufacturability score ≥0.7.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T3 exit: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≥5 prototypes within 20% of predicted performance; yield ≥60% on small lot.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T4 exit:</w:t>
      </w:r>
      <w:r w:rsidDel="00000000" w:rsidR="00000000" w:rsidRPr="00000000">
        <w:rPr>
          <w:rtl w:val="0"/>
        </w:rPr>
        <w:t xml:space="preserve"> MRL5 proof, Beta SOPs, compliance docs v1; partner pilot LOI.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T5 exit: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LRIP yield ≥80%; field reliability MTBF within 0.8× target.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T6 exit:</w:t>
      </w:r>
      <w:r w:rsidDel="00000000" w:rsidR="00000000" w:rsidRPr="00000000">
        <w:rPr>
          <w:rtl w:val="0"/>
        </w:rPr>
        <w:t xml:space="preserve"> V&amp;V passed; license kit v3 signed.</w:t>
        <w:br w:type="textWrapping"/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9wewscpyzj5" w:id="54"/>
      <w:bookmarkEnd w:id="54"/>
      <w:r w:rsidDel="00000000" w:rsidR="00000000" w:rsidRPr="00000000">
        <w:rPr>
          <w:b w:val="1"/>
          <w:sz w:val="34"/>
          <w:szCs w:val="34"/>
          <w:rtl w:val="0"/>
        </w:rPr>
        <w:t xml:space="preserve">12) Roadmap visualization notes</w:t>
      </w:r>
    </w:p>
    <w:p w:rsidR="00000000" w:rsidDel="00000000" w:rsidP="00000000" w:rsidRDefault="00000000" w:rsidRPr="00000000" w14:paraId="0000010E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Gantt lanes for physics, DOE, fab, test, compliance, IP, GTM; critical path highlights; slack buffers for fab and compliance.</w:t>
        <w:br w:type="textWrapping"/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nyu178r6bkf" w:id="55"/>
      <w:bookmarkEnd w:id="55"/>
      <w:r w:rsidDel="00000000" w:rsidR="00000000" w:rsidRPr="00000000">
        <w:rPr>
          <w:b w:val="1"/>
          <w:sz w:val="34"/>
          <w:szCs w:val="34"/>
          <w:rtl w:val="0"/>
        </w:rPr>
        <w:t xml:space="preserve">13) Open technical questions to resolve</w:t>
      </w:r>
    </w:p>
    <w:p w:rsidR="00000000" w:rsidDel="00000000" w:rsidP="00000000" w:rsidRDefault="00000000" w:rsidRPr="00000000" w14:paraId="00000111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Long-term drift mechanisms at elevated temperature.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Trade-off between dopant gradient and mechanical stress in thick stacks.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Membrane anti-fouling chemistry longevity beyond 100 CIP cycles.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calibration protocols for EM sensors in harsh EMI.</w:t>
        <w:br w:type="textWrapping"/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iv9v4xzqw09" w:id="56"/>
      <w:bookmarkEnd w:id="56"/>
      <w:r w:rsidDel="00000000" w:rsidR="00000000" w:rsidRPr="00000000">
        <w:rPr>
          <w:b w:val="1"/>
          <w:sz w:val="34"/>
          <w:szCs w:val="34"/>
          <w:rtl w:val="0"/>
        </w:rPr>
        <w:t xml:space="preserve">14) Next actions</w:t>
      </w:r>
    </w:p>
    <w:p w:rsidR="00000000" w:rsidDel="00000000" w:rsidP="00000000" w:rsidRDefault="00000000" w:rsidRPr="00000000" w14:paraId="0000011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Lock initial factor ranges for first two instantiations (ISR front‑end, desal membrane).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mask set v0; order substrates and precursors; stand up experiment tracking DB.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pilot partner short-list and draft SOWs.</w:t>
        <w:br w:type="textWrapping"/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a2w3y6y368d" w:id="57"/>
      <w:bookmarkEnd w:id="57"/>
      <w:r w:rsidDel="00000000" w:rsidR="00000000" w:rsidRPr="00000000">
        <w:rPr>
          <w:b w:val="1"/>
          <w:sz w:val="34"/>
          <w:szCs w:val="34"/>
          <w:rtl w:val="0"/>
        </w:rPr>
        <w:t xml:space="preserve">15) Alignment to National Security‑critical Sensor and Energy Management Applications across the 16 DHS Critical Infrastructure Sectors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Format per sector: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Mission threats → Q‑SMEC use cases → Pilot concept (60–180 days) → Interfaces/partners → KPIs → Compliance.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gj2s5alvaff" w:id="58"/>
      <w:bookmarkEnd w:id="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15.1 Chemical</w:t>
      </w:r>
    </w:p>
    <w:p w:rsidR="00000000" w:rsidDel="00000000" w:rsidP="00000000" w:rsidRDefault="00000000" w:rsidRPr="00000000" w14:paraId="0000011E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Threats:</w:t>
      </w:r>
      <w:r w:rsidDel="00000000" w:rsidR="00000000" w:rsidRPr="00000000">
        <w:rPr>
          <w:rtl w:val="0"/>
        </w:rPr>
        <w:t xml:space="preserve"> Leak, plume, and process upsets; hostile tamper; cyber‑physical drift.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Q‑SMEC use cases:</w:t>
      </w:r>
      <w:r w:rsidDel="00000000" w:rsidR="00000000" w:rsidRPr="00000000">
        <w:rPr>
          <w:rtl w:val="0"/>
        </w:rPr>
        <w:t xml:space="preserve"> Ultra‑low‑LoD gas sensors (NH₃, H₂S, Cl₂); IR/UV photometric leak mapping; SMEC‑buffered edge power for blackout resilience.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Pilot:</w:t>
      </w:r>
      <w:r w:rsidDel="00000000" w:rsidR="00000000" w:rsidRPr="00000000">
        <w:rPr>
          <w:rtl w:val="0"/>
        </w:rPr>
        <w:t xml:space="preserve"> 10‑node hazardous‑gas array in a process unit; digital twin of dispersal; alarm fusion with SCADA.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Interfaces:</w:t>
      </w:r>
      <w:r w:rsidDel="00000000" w:rsidR="00000000" w:rsidRPr="00000000">
        <w:rPr>
          <w:rtl w:val="0"/>
        </w:rPr>
        <w:t xml:space="preserve"> DCS/SCADA (OPC UA), Modbus; historian; gas‑cloud modeling.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KPIs: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LoD ↓10×, false alarms ↓50%, MTBF ↑2×, energy use ↓5%.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Compliance:</w:t>
      </w:r>
      <w:r w:rsidDel="00000000" w:rsidR="00000000" w:rsidRPr="00000000">
        <w:rPr>
          <w:rtl w:val="0"/>
        </w:rPr>
        <w:t xml:space="preserve"> CFATS, CMMC‑aligned data enclave.</w:t>
        <w:br w:type="textWrapping"/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qhbf8rko9ut" w:id="59"/>
      <w:bookmarkEnd w:id="5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15.2 Commercial Facilities</w:t>
      </w:r>
    </w:p>
    <w:p w:rsidR="00000000" w:rsidDel="00000000" w:rsidP="00000000" w:rsidRDefault="00000000" w:rsidRPr="00000000" w14:paraId="00000125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Threats:</w:t>
      </w:r>
      <w:r w:rsidDel="00000000" w:rsidR="00000000" w:rsidRPr="00000000">
        <w:rPr>
          <w:rtl w:val="0"/>
        </w:rPr>
        <w:t xml:space="preserve"> Crowd density, indoor air quality, power instability, intrusion.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Occupancy/IAQ sensor fusion; thermal imaging for anomaly detection; microgrid energy optimization.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Pilot:</w:t>
      </w:r>
      <w:r w:rsidDel="00000000" w:rsidR="00000000" w:rsidRPr="00000000">
        <w:rPr>
          <w:rtl w:val="0"/>
        </w:rPr>
        <w:t xml:space="preserve"> One campus building; HVAC control overlays.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KPIs: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IAQ index compliance ≥95% time, kWh/m² ↓8%, false alarm rate ≤10⁻⁵.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Compliance:</w:t>
      </w:r>
      <w:r w:rsidDel="00000000" w:rsidR="00000000" w:rsidRPr="00000000">
        <w:rPr>
          <w:rtl w:val="0"/>
        </w:rPr>
        <w:t xml:space="preserve"> ASHRAE, local codes; cybersecurity best practices.</w:t>
        <w:br w:type="textWrapping"/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kqiku77xsok" w:id="60"/>
      <w:bookmarkEnd w:id="6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15.3 Communications</w:t>
      </w:r>
    </w:p>
    <w:p w:rsidR="00000000" w:rsidDel="00000000" w:rsidP="00000000" w:rsidRDefault="00000000" w:rsidRPr="00000000" w14:paraId="0000012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Threats:</w:t>
      </w:r>
      <w:r w:rsidDel="00000000" w:rsidR="00000000" w:rsidRPr="00000000">
        <w:rPr>
          <w:rtl w:val="0"/>
        </w:rPr>
        <w:t xml:space="preserve"> RF interference, GNSS spoof/jam, site power outages.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Low‑noise RF front‑ends for base stations; GNSS‑denied timing using enhanced magnetometers; site energy storage and thermal sensing.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Pilot:</w:t>
      </w:r>
      <w:r w:rsidDel="00000000" w:rsidR="00000000" w:rsidRPr="00000000">
        <w:rPr>
          <w:rtl w:val="0"/>
        </w:rPr>
        <w:t xml:space="preserve"> Two cell sites, side‑by‑side A/B.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KPIs: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Uplink NF ↓1.5 dB, dropped‑call rate ↓20%, backup runtime +30%.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Compliance:</w:t>
      </w:r>
      <w:r w:rsidDel="00000000" w:rsidR="00000000" w:rsidRPr="00000000">
        <w:rPr>
          <w:rtl w:val="0"/>
        </w:rPr>
        <w:t xml:space="preserve"> FCC, NERC CIP for shared infrastructure.</w:t>
        <w:br w:type="textWrapping"/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3xuw7nx4crn" w:id="61"/>
      <w:bookmarkEnd w:id="6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15.4 Critical Manufacturing</w:t>
      </w:r>
    </w:p>
    <w:p w:rsidR="00000000" w:rsidDel="00000000" w:rsidP="00000000" w:rsidRDefault="00000000" w:rsidRPr="00000000" w14:paraId="00000131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Threats:</w:t>
      </w:r>
      <w:r w:rsidDel="00000000" w:rsidR="00000000" w:rsidRPr="00000000">
        <w:rPr>
          <w:rtl w:val="0"/>
        </w:rPr>
        <w:t xml:space="preserve"> Downtime, quality drift, equipment failure.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High‑SNR vibration, acoustic, thermal arrays; SMEC‑sensor fusion for predictive maintenance; process energy optimization.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Pilot:</w:t>
      </w:r>
      <w:r w:rsidDel="00000000" w:rsidR="00000000" w:rsidRPr="00000000">
        <w:rPr>
          <w:rtl w:val="0"/>
        </w:rPr>
        <w:t xml:space="preserve"> One production line with 40 sensors.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KPIs: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Unplanned downtime ↓30%, scrap ↓15%, kWh/unit ↓7%.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Compliance:</w:t>
      </w:r>
      <w:r w:rsidDel="00000000" w:rsidR="00000000" w:rsidRPr="00000000">
        <w:rPr>
          <w:rtl w:val="0"/>
        </w:rPr>
        <w:t xml:space="preserve"> ISA/IEC 62443; CMMC for defense suppliers.</w:t>
        <w:br w:type="textWrapping"/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8zgv9lzgoy" w:id="62"/>
      <w:bookmarkEnd w:id="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15.5 Dams</w:t>
      </w:r>
    </w:p>
    <w:p w:rsidR="00000000" w:rsidDel="00000000" w:rsidP="00000000" w:rsidRDefault="00000000" w:rsidRPr="00000000" w14:paraId="00000137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Threats:</w:t>
      </w:r>
      <w:r w:rsidDel="00000000" w:rsidR="00000000" w:rsidRPr="00000000">
        <w:rPr>
          <w:rtl w:val="0"/>
        </w:rPr>
        <w:t xml:space="preserve"> Structural anomalies, seepage, power system instability.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Strain/pressure arrays; seepage ion sensors; turbine vibration and thermal monitoring; microgrid control.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Pilot:</w:t>
      </w:r>
      <w:r w:rsidDel="00000000" w:rsidR="00000000" w:rsidRPr="00000000">
        <w:rPr>
          <w:rtl w:val="0"/>
        </w:rPr>
        <w:t xml:space="preserve"> Instrument one spillway bay and one turbine set.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KPIs: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Crack‑growth detection ≤0.1 mm resolution; vibration anomaly detection precision ≥0.95; frequency regulation error ↓25%.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Compliance:</w:t>
      </w:r>
      <w:r w:rsidDel="00000000" w:rsidR="00000000" w:rsidRPr="00000000">
        <w:rPr>
          <w:rtl w:val="0"/>
        </w:rPr>
        <w:t xml:space="preserve"> FERC, NERC, DHS dam security guidance.</w:t>
        <w:br w:type="textWrapping"/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dq8s1pygxyk" w:id="63"/>
      <w:bookmarkEnd w:id="6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15.6 Defense Industrial Base (DIB)</w:t>
      </w:r>
    </w:p>
    <w:p w:rsidR="00000000" w:rsidDel="00000000" w:rsidP="00000000" w:rsidRDefault="00000000" w:rsidRPr="00000000" w14:paraId="0000013D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Threats:</w:t>
      </w:r>
      <w:r w:rsidDel="00000000" w:rsidR="00000000" w:rsidRPr="00000000">
        <w:rPr>
          <w:rtl w:val="0"/>
        </w:rPr>
        <w:t xml:space="preserve"> EW/ISR performance gaps; supply chain tamper; IP leakage.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ISR/EW front‑ends with ΔNF; tamper‑evident sensors; secure test telemetry.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Pilot:</w:t>
      </w:r>
      <w:r w:rsidDel="00000000" w:rsidR="00000000" w:rsidRPr="00000000">
        <w:rPr>
          <w:rtl w:val="0"/>
        </w:rPr>
        <w:t xml:space="preserve"> Anechoic‑chamber receiver chain; red‑team tamper tests.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KPIs: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P_d@SNR −6 dB ≥0.9; tamper detection ≤1 s; exportable anti‑tamper features verified.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Compliance:</w:t>
      </w:r>
      <w:r w:rsidDel="00000000" w:rsidR="00000000" w:rsidRPr="00000000">
        <w:rPr>
          <w:rtl w:val="0"/>
        </w:rPr>
        <w:t xml:space="preserve"> ITAR/EAR, CMMC, NIST 800‑171.</w:t>
        <w:br w:type="textWrapping"/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htjwte52t5i" w:id="64"/>
      <w:bookmarkEnd w:id="6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15.7 Emergency Services</w:t>
      </w:r>
    </w:p>
    <w:p w:rsidR="00000000" w:rsidDel="00000000" w:rsidP="00000000" w:rsidRDefault="00000000" w:rsidRPr="00000000" w14:paraId="0000014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Threats:</w:t>
      </w:r>
      <w:r w:rsidDel="00000000" w:rsidR="00000000" w:rsidRPr="00000000">
        <w:rPr>
          <w:rtl w:val="0"/>
        </w:rPr>
        <w:t xml:space="preserve"> Situational awareness gaps, smoke/toxic exposure, comms outages.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Wearable vitals + gas sensors; thermal vision; portable energy tents for comms and triage.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Pilot:</w:t>
      </w:r>
      <w:r w:rsidDel="00000000" w:rsidR="00000000" w:rsidRPr="00000000">
        <w:rPr>
          <w:rtl w:val="0"/>
        </w:rPr>
        <w:t xml:space="preserve"> Urban fire training center; 50 responders.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KPIs: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Detection latency ↓50%, incident energy autonomy +24 h, false positives ≤1%.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Compliance:</w:t>
      </w:r>
      <w:r w:rsidDel="00000000" w:rsidR="00000000" w:rsidRPr="00000000">
        <w:rPr>
          <w:rtl w:val="0"/>
        </w:rPr>
        <w:t xml:space="preserve"> NFPA standards; FCC for comms gear.</w:t>
        <w:br w:type="textWrapping"/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ylvwoysjfcv" w:id="65"/>
      <w:bookmarkEnd w:id="6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15.8 Energy</w:t>
      </w:r>
    </w:p>
    <w:p w:rsidR="00000000" w:rsidDel="00000000" w:rsidP="00000000" w:rsidRDefault="00000000" w:rsidRPr="00000000" w14:paraId="00000149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Threats:</w:t>
      </w:r>
      <w:r w:rsidDel="00000000" w:rsidR="00000000" w:rsidRPr="00000000">
        <w:rPr>
          <w:rtl w:val="0"/>
        </w:rPr>
        <w:t xml:space="preserve"> Grid instability, DER variability, asset failures.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AI‑SCADA for feeders; PV meta‑layers and array control; transformer thermal/partial‑discharge sensing; battery SMEC electrodes.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Pilot:</w:t>
      </w:r>
      <w:r w:rsidDel="00000000" w:rsidR="00000000" w:rsidRPr="00000000">
        <w:rPr>
          <w:rtl w:val="0"/>
        </w:rPr>
        <w:t xml:space="preserve"> 1–5 MW feeder, plus PV block.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KPIs:</w:t>
      </w:r>
      <w:r w:rsidDel="00000000" w:rsidR="00000000" w:rsidRPr="00000000">
        <w:rPr>
          <w:rtl w:val="0"/>
        </w:rPr>
        <w:t xml:space="preserve"> SAIDI/SAIFI improvement 10–20%, kWh/kWp +2–5%, Wh/L +25%.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Compliance:</w:t>
      </w:r>
      <w:r w:rsidDel="00000000" w:rsidR="00000000" w:rsidRPr="00000000">
        <w:rPr>
          <w:rtl w:val="0"/>
        </w:rPr>
        <w:t xml:space="preserve"> NERC CIP, IEEE 1547, UL 9540/1741.</w:t>
        <w:br w:type="textWrapping"/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ive5pvcp14e" w:id="66"/>
      <w:bookmarkEnd w:id="6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15.9 Financial Services</w:t>
      </w:r>
    </w:p>
    <w:p w:rsidR="00000000" w:rsidDel="00000000" w:rsidP="00000000" w:rsidRDefault="00000000" w:rsidRPr="00000000" w14:paraId="0000014F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Threats:</w:t>
      </w:r>
      <w:r w:rsidDel="00000000" w:rsidR="00000000" w:rsidRPr="00000000">
        <w:rPr>
          <w:rtl w:val="0"/>
        </w:rPr>
        <w:t xml:space="preserve"> Branch/site resilience, environmental monitoring for data centers.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Clean‑room class particulate/thermal sensors; energy optimization; tamper detection in ATM vaults.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Pilot:</w:t>
      </w:r>
      <w:r w:rsidDel="00000000" w:rsidR="00000000" w:rsidRPr="00000000">
        <w:rPr>
          <w:rtl w:val="0"/>
        </w:rPr>
        <w:t xml:space="preserve"> Two data halls and five branches.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KPIs: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PUE ↓5–8%, alarm fidelity ≥0.98, downtime events ↓.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Compliance:</w:t>
      </w:r>
      <w:r w:rsidDel="00000000" w:rsidR="00000000" w:rsidRPr="00000000">
        <w:rPr>
          <w:rtl w:val="0"/>
        </w:rPr>
        <w:t xml:space="preserve"> PCI‑DSS, SOC 2; physical security standards.</w:t>
        <w:br w:type="textWrapping"/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5ax8mb6trmx" w:id="67"/>
      <w:bookmarkEnd w:id="6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15.10 Food and Agriculture</w:t>
      </w:r>
    </w:p>
    <w:p w:rsidR="00000000" w:rsidDel="00000000" w:rsidP="00000000" w:rsidRDefault="00000000" w:rsidRPr="00000000" w14:paraId="0000015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Threats:</w:t>
      </w:r>
      <w:r w:rsidDel="00000000" w:rsidR="00000000" w:rsidRPr="00000000">
        <w:rPr>
          <w:rtl w:val="0"/>
        </w:rPr>
        <w:t xml:space="preserve"> Crop stress, cold‑chain breaks, contamination.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Soil C‑N‑P‑K sensors; microclimate arrays; cold‑chain IR/thermal sensing; desalination for irrigation.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Pilot:</w:t>
      </w:r>
      <w:r w:rsidDel="00000000" w:rsidR="00000000" w:rsidRPr="00000000">
        <w:rPr>
          <w:rtl w:val="0"/>
        </w:rPr>
        <w:t xml:space="preserve"> 100‑acre plot + packing facility.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KPIs: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Yield +5–10%, water use −15%, cold‑chain excursions ↓70%.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Compliance:</w:t>
      </w:r>
      <w:r w:rsidDel="00000000" w:rsidR="00000000" w:rsidRPr="00000000">
        <w:rPr>
          <w:rtl w:val="0"/>
        </w:rPr>
        <w:t xml:space="preserve"> FSMA, USDA programs.</w:t>
        <w:br w:type="textWrapping"/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hcifq8rb3dc" w:id="68"/>
      <w:bookmarkEnd w:id="6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15.11 Government Facilities</w:t>
      </w:r>
    </w:p>
    <w:p w:rsidR="00000000" w:rsidDel="00000000" w:rsidP="00000000" w:rsidRDefault="00000000" w:rsidRPr="00000000" w14:paraId="0000015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Threats:</w:t>
      </w:r>
      <w:r w:rsidDel="00000000" w:rsidR="00000000" w:rsidRPr="00000000">
        <w:rPr>
          <w:rtl w:val="0"/>
        </w:rPr>
        <w:t xml:space="preserve"> Intrusion, energy waste, GNSS‑denied operations.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Multi‑modal perimeter sensing; building energy optimization; resilient timing.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Pilot:</w:t>
      </w:r>
      <w:r w:rsidDel="00000000" w:rsidR="00000000" w:rsidRPr="00000000">
        <w:rPr>
          <w:rtl w:val="0"/>
        </w:rPr>
        <w:t xml:space="preserve"> One campus with perimeter segment + central plant.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KPIs: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False alarm ≤10⁻⁵, kWh/m² −10%, holdover timing ±100 ns over 24 h.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Compliance:</w:t>
      </w:r>
      <w:r w:rsidDel="00000000" w:rsidR="00000000" w:rsidRPr="00000000">
        <w:rPr>
          <w:rtl w:val="0"/>
        </w:rPr>
        <w:t xml:space="preserve"> ICD 705, FISMA, FedRAMP for cloud components.</w:t>
        <w:br w:type="textWrapping"/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lwehepk9hlo" w:id="69"/>
      <w:bookmarkEnd w:id="6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15.12 Healthcare and Public Health</w:t>
      </w:r>
    </w:p>
    <w:p w:rsidR="00000000" w:rsidDel="00000000" w:rsidP="00000000" w:rsidRDefault="00000000" w:rsidRPr="00000000" w14:paraId="0000016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Threats:</w:t>
      </w:r>
      <w:r w:rsidDel="00000000" w:rsidR="00000000" w:rsidRPr="00000000">
        <w:rPr>
          <w:rtl w:val="0"/>
        </w:rPr>
        <w:t xml:space="preserve"> Nosocomial infection, device failures, power quality.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Pico‑sensor ELISA‑qPCR; patient‑monitoring upgrades; clean‑power sensing and storage.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Pilot:</w:t>
      </w:r>
      <w:r w:rsidDel="00000000" w:rsidR="00000000" w:rsidRPr="00000000">
        <w:rPr>
          <w:rtl w:val="0"/>
        </w:rPr>
        <w:t xml:space="preserve"> ICU and lab pilot with 50 devices.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KPIs: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LoD ↓10×, alarm fatigue ↓40%, downtime events ↓.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Compliance:</w:t>
      </w:r>
      <w:r w:rsidDel="00000000" w:rsidR="00000000" w:rsidRPr="00000000">
        <w:rPr>
          <w:rtl w:val="0"/>
        </w:rPr>
        <w:t xml:space="preserve"> FDA QSR, HIPAA, IEC 60601.</w:t>
        <w:br w:type="textWrapping"/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7pslq6865v" w:id="70"/>
      <w:bookmarkEnd w:id="7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15.13 Information Technology</w:t>
      </w:r>
    </w:p>
    <w:p w:rsidR="00000000" w:rsidDel="00000000" w:rsidP="00000000" w:rsidRDefault="00000000" w:rsidRPr="00000000" w14:paraId="00000167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Threats:</w:t>
      </w:r>
      <w:r w:rsidDel="00000000" w:rsidR="00000000" w:rsidRPr="00000000">
        <w:rPr>
          <w:rtl w:val="0"/>
        </w:rPr>
        <w:t xml:space="preserve"> Thermal hotspots, EMI, power anomalies.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High‑resolution thermal/EMI sensors; rack‑level energy storage; water‑saving membranes for adiabatic cooling.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Pilot:</w:t>
      </w:r>
      <w:r w:rsidDel="00000000" w:rsidR="00000000" w:rsidRPr="00000000">
        <w:rPr>
          <w:rtl w:val="0"/>
        </w:rPr>
        <w:t xml:space="preserve"> Test row in a data center.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KPIs: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Hotspot delta‑T −3 °C, PUE −5%, EMI incidents ↓.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Compliance:</w:t>
      </w:r>
      <w:r w:rsidDel="00000000" w:rsidR="00000000" w:rsidRPr="00000000">
        <w:rPr>
          <w:rtl w:val="0"/>
        </w:rPr>
        <w:t xml:space="preserve"> SOC 2, ISO 27001; facility codes.</w:t>
        <w:br w:type="textWrapping"/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0na253x61fe" w:id="71"/>
      <w:bookmarkEnd w:id="7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15.14 Nuclear Reactors, Materials, and Waste</w:t>
      </w:r>
    </w:p>
    <w:p w:rsidR="00000000" w:rsidDel="00000000" w:rsidP="00000000" w:rsidRDefault="00000000" w:rsidRPr="00000000" w14:paraId="0000016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Threats:</w:t>
      </w:r>
      <w:r w:rsidDel="00000000" w:rsidR="00000000" w:rsidRPr="00000000">
        <w:rPr>
          <w:rtl w:val="0"/>
        </w:rPr>
        <w:t xml:space="preserve"> Radiation‑induced drift, coolant chemistry, backup power.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Radiation‑hard sensors; coolant ion/particulate monitors; hardened SMEC storage for emergency systems.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Pilot:</w:t>
      </w:r>
      <w:r w:rsidDel="00000000" w:rsidR="00000000" w:rsidRPr="00000000">
        <w:rPr>
          <w:rtl w:val="0"/>
        </w:rPr>
        <w:t xml:space="preserve"> Non‑safety system trial at research reactor.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KPIs: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Drift ≤20% of baseline over TID test, detection latency ↓, backup runtime +.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Compliance:</w:t>
      </w:r>
      <w:r w:rsidDel="00000000" w:rsidR="00000000" w:rsidRPr="00000000">
        <w:rPr>
          <w:rtl w:val="0"/>
        </w:rPr>
        <w:t xml:space="preserve"> NRC regs, 10 CFR 50/73, cyber‑requirements.</w:t>
        <w:br w:type="textWrapping"/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8ybx3vtdcbx" w:id="72"/>
      <w:bookmarkEnd w:id="7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15.15 Transportation Systems</w:t>
      </w:r>
    </w:p>
    <w:p w:rsidR="00000000" w:rsidDel="00000000" w:rsidP="00000000" w:rsidRDefault="00000000" w:rsidRPr="00000000" w14:paraId="0000017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Threats:</w:t>
      </w:r>
      <w:r w:rsidDel="00000000" w:rsidR="00000000" w:rsidRPr="00000000">
        <w:rPr>
          <w:rtl w:val="0"/>
        </w:rPr>
        <w:t xml:space="preserve"> Collision risk, infrastructure fatigue, power quality for rail/aviation.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Automotive LIDAR/Radar responsivity; bridge/track SHM; airport microgrids; maritime sonar enhancements.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Pilot:</w:t>
      </w:r>
      <w:r w:rsidDel="00000000" w:rsidR="00000000" w:rsidRPr="00000000">
        <w:rPr>
          <w:rtl w:val="0"/>
        </w:rPr>
        <w:t xml:space="preserve"> 20‑vehicle fleet + two infrastructure nodes.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KPIs: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Detection range +15% at 10% reflectivity, false alarms ↓, SHM defect detectability ↑.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Compliance:</w:t>
      </w:r>
      <w:r w:rsidDel="00000000" w:rsidR="00000000" w:rsidRPr="00000000">
        <w:rPr>
          <w:rtl w:val="0"/>
        </w:rPr>
        <w:t xml:space="preserve"> AEC‑Q, FRA/FAA/IMO standards.</w:t>
        <w:br w:type="textWrapping"/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0p9hjp462i" w:id="73"/>
      <w:bookmarkEnd w:id="7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15.16 Water and Wastewater Systems</w:t>
      </w:r>
    </w:p>
    <w:p w:rsidR="00000000" w:rsidDel="00000000" w:rsidP="00000000" w:rsidRDefault="00000000" w:rsidRPr="00000000" w14:paraId="0000017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Threats:</w:t>
      </w:r>
      <w:r w:rsidDel="00000000" w:rsidR="00000000" w:rsidRPr="00000000">
        <w:rPr>
          <w:rtl w:val="0"/>
        </w:rPr>
        <w:t xml:space="preserve"> Scarcity, fouling, quality excursions, energy intensity.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Oxygenated graphene membranes; multi‑ion water‑quality sensors; pump/fan energy optimization.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Pilot:</w:t>
      </w:r>
      <w:r w:rsidDel="00000000" w:rsidR="00000000" w:rsidRPr="00000000">
        <w:rPr>
          <w:rtl w:val="0"/>
        </w:rPr>
        <w:t xml:space="preserve"> One RO train and one distribution zone.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KPIs: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Flux ≥50–100 L·cm⁻²·day⁻¹·MPa⁻¹ at 99.9% rejection, kWh/m³ −20%, fouling half‑life ≥2×.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Compliance:</w:t>
      </w:r>
      <w:r w:rsidDel="00000000" w:rsidR="00000000" w:rsidRPr="00000000">
        <w:rPr>
          <w:rtl w:val="0"/>
        </w:rPr>
        <w:t xml:space="preserve"> EPA SDWA/CWA; state utility regs.</w:t>
        <w:br w:type="textWrapping"/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9hfkpimkruo" w:id="74"/>
      <w:bookmarkEnd w:id="74"/>
      <w:r w:rsidDel="00000000" w:rsidR="00000000" w:rsidRPr="00000000">
        <w:rPr>
          <w:b w:val="1"/>
          <w:sz w:val="34"/>
          <w:szCs w:val="34"/>
          <w:rtl w:val="0"/>
        </w:rPr>
        <w:t xml:space="preserve">16) Cross‑sector building blocks</w:t>
      </w:r>
    </w:p>
    <w:p w:rsidR="00000000" w:rsidDel="00000000" w:rsidP="00000000" w:rsidRDefault="00000000" w:rsidRPr="00000000" w14:paraId="00000180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Sensor packs:</w:t>
      </w:r>
      <w:r w:rsidDel="00000000" w:rsidR="00000000" w:rsidRPr="00000000">
        <w:rPr>
          <w:rtl w:val="0"/>
        </w:rPr>
        <w:t xml:space="preserve"> EM+thermal+vibration base; chemistry add‑ons per sector.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AI‑SCADA overlays:</w:t>
      </w:r>
      <w:r w:rsidDel="00000000" w:rsidR="00000000" w:rsidRPr="00000000">
        <w:rPr>
          <w:rtl w:val="0"/>
        </w:rPr>
        <w:t xml:space="preserve"> Common control primitives with sector‑specific policies.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Energy resilience kit:</w:t>
      </w:r>
      <w:r w:rsidDel="00000000" w:rsidR="00000000" w:rsidRPr="00000000">
        <w:rPr>
          <w:rtl w:val="0"/>
        </w:rPr>
        <w:t xml:space="preserve"> SMEC‑assisted storage, microgrid control, power‑quality sensing.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Common anti‑tamper and SBOM; export‑control cataloging.</w:t>
        <w:br w:type="textWrapping"/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l6cxh2rtv2v" w:id="75"/>
      <w:bookmarkEnd w:id="75"/>
      <w:r w:rsidDel="00000000" w:rsidR="00000000" w:rsidRPr="00000000">
        <w:rPr>
          <w:b w:val="1"/>
          <w:sz w:val="34"/>
          <w:szCs w:val="34"/>
          <w:rtl w:val="0"/>
        </w:rPr>
        <w:t xml:space="preserve">17) Sector‑prioritized roadmap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Wave 1:</w:t>
      </w:r>
      <w:r w:rsidDel="00000000" w:rsidR="00000000" w:rsidRPr="00000000">
        <w:rPr>
          <w:rtl w:val="0"/>
        </w:rPr>
        <w:t xml:space="preserve"> Defense ISR/EW, Energy, Water.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Wave 2:</w:t>
      </w:r>
      <w:r w:rsidDel="00000000" w:rsidR="00000000" w:rsidRPr="00000000">
        <w:rPr>
          <w:rtl w:val="0"/>
        </w:rPr>
        <w:t xml:space="preserve"> Transportation, Critical Manufacturing, Healthcare.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Wave 3:</w:t>
      </w:r>
      <w:r w:rsidDel="00000000" w:rsidR="00000000" w:rsidRPr="00000000">
        <w:rPr>
          <w:rtl w:val="0"/>
        </w:rPr>
        <w:t xml:space="preserve"> Communications, DIB suppliers, IT/Data centers, Dams.</w:t>
        <w:br w:type="textWrapping"/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t9i9h8dvuyd" w:id="76"/>
      <w:bookmarkEnd w:id="76"/>
      <w:r w:rsidDel="00000000" w:rsidR="00000000" w:rsidRPr="00000000">
        <w:rPr>
          <w:b w:val="1"/>
          <w:sz w:val="34"/>
          <w:szCs w:val="34"/>
          <w:rtl w:val="0"/>
        </w:rPr>
        <w:t xml:space="preserve">18) Evidence plan per sector</w:t>
      </w:r>
    </w:p>
    <w:p w:rsidR="00000000" w:rsidDel="00000000" w:rsidP="00000000" w:rsidRDefault="00000000" w:rsidRPr="00000000" w14:paraId="0000018B">
      <w:pPr>
        <w:numPr>
          <w:ilvl w:val="0"/>
          <w:numId w:val="5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Define baselines, test plans, and success thresholds; publish redacted data sheets; prepare Task‑4 license packs with sector‑specific compliance attestations.</w:t>
        <w:br w:type="textWrapping"/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4fecp304n53" w:id="77"/>
      <w:bookmarkEnd w:id="77"/>
      <w:r w:rsidDel="00000000" w:rsidR="00000000" w:rsidRPr="00000000">
        <w:rPr>
          <w:b w:val="1"/>
          <w:sz w:val="34"/>
          <w:szCs w:val="34"/>
          <w:rtl w:val="0"/>
        </w:rPr>
        <w:t xml:space="preserve">19) Expanded Deep Scientific Detailing per DHS Critical Infrastructure Sector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wcv4fjwec99" w:id="78"/>
      <w:bookmarkEnd w:id="7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19.1 Chemical Sector — Expanded</w:t>
      </w:r>
    </w:p>
    <w:p w:rsidR="00000000" w:rsidDel="00000000" w:rsidP="00000000" w:rsidRDefault="00000000" w:rsidRPr="00000000" w14:paraId="0000018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Scientific mechanisms:</w:t>
      </w:r>
      <w:r w:rsidDel="00000000" w:rsidR="00000000" w:rsidRPr="00000000">
        <w:rPr>
          <w:rtl w:val="0"/>
        </w:rPr>
        <w:t xml:space="preserve"> SMEC nanolayer membranes detect trace volatile molecules via quantum tunneling current variations; sensors tuned for ppm to ppb detection of ammonia, hydrogen sulfide, chlorine, and volatile organic compounds.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Energy management:</w:t>
      </w:r>
      <w:r w:rsidDel="00000000" w:rsidR="00000000" w:rsidRPr="00000000">
        <w:rPr>
          <w:rtl w:val="0"/>
        </w:rPr>
        <w:t xml:space="preserve"> Distributed SMEC supercapacitors buffer energy for continuous monitoring during outages, maintaining sensor networks at &lt;10 mW per node.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Sensor configuration:</w:t>
      </w:r>
      <w:r w:rsidDel="00000000" w:rsidR="00000000" w:rsidRPr="00000000">
        <w:rPr>
          <w:rtl w:val="0"/>
        </w:rPr>
        <w:t xml:space="preserve"> Hybrid electrochemical + IR absorbance SMEC modules; sealed with corrosion-resistant coatings for acid/base environments.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integration:</w:t>
      </w:r>
      <w:r w:rsidDel="00000000" w:rsidR="00000000" w:rsidRPr="00000000">
        <w:rPr>
          <w:rtl w:val="0"/>
        </w:rPr>
        <w:t xml:space="preserve"> AI-driven plume dispersion simulation linked with SCADA for predictive leak mapping.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Extended KPIs:</w:t>
      </w:r>
      <w:r w:rsidDel="00000000" w:rsidR="00000000" w:rsidRPr="00000000">
        <w:rPr>
          <w:rtl w:val="0"/>
        </w:rPr>
        <w:t xml:space="preserve"> Detection latency &lt;5 s, calibration drift &lt;1%/month, operational lifetime &gt;5 years.</w:t>
        <w:br w:type="textWrapping"/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5bzu0knvdc3" w:id="79"/>
      <w:bookmarkEnd w:id="7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19.2 Commercial Facilities — Expanded</w:t>
      </w:r>
    </w:p>
    <w:p w:rsidR="00000000" w:rsidDel="00000000" w:rsidP="00000000" w:rsidRDefault="00000000" w:rsidRPr="00000000" w14:paraId="00000195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Sensor network:</w:t>
      </w:r>
      <w:r w:rsidDel="00000000" w:rsidR="00000000" w:rsidRPr="00000000">
        <w:rPr>
          <w:rtl w:val="0"/>
        </w:rPr>
        <w:t xml:space="preserve"> Multimodal occupancy, IAQ (CO₂, VOCs), and thermal comfort sensors employing SMEC-enhanced MEMS structures for sensitivity and stability.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Energy optimization:</w:t>
      </w:r>
      <w:r w:rsidDel="00000000" w:rsidR="00000000" w:rsidRPr="00000000">
        <w:rPr>
          <w:rtl w:val="0"/>
        </w:rPr>
        <w:t xml:space="preserve"> AI‑SCADA manages HVAC, lighting, and microgrid interconnects in real time, reducing baseline energy consumption by 10–12%.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Scientific basis:</w:t>
      </w:r>
      <w:r w:rsidDel="00000000" w:rsidR="00000000" w:rsidRPr="00000000">
        <w:rPr>
          <w:rtl w:val="0"/>
        </w:rPr>
        <w:t xml:space="preserve"> Phonon scattering reduction via quantum lattice control yields faster thermistor response times (ms scale).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Resilience:</w:t>
      </w:r>
      <w:r w:rsidDel="00000000" w:rsidR="00000000" w:rsidRPr="00000000">
        <w:rPr>
          <w:rtl w:val="0"/>
        </w:rPr>
        <w:t xml:space="preserve"> Integrated SMEC batteries maintain facility sensors through outages for 48–72 hours.</w:t>
        <w:br w:type="textWrapping"/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nwstzgc6cer" w:id="80"/>
      <w:bookmarkEnd w:id="8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19.3 Communications Sector — Expanded</w:t>
      </w:r>
    </w:p>
    <w:p w:rsidR="00000000" w:rsidDel="00000000" w:rsidP="00000000" w:rsidRDefault="00000000" w:rsidRPr="00000000" w14:paraId="0000019A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Technical challenge:</w:t>
      </w:r>
      <w:r w:rsidDel="00000000" w:rsidR="00000000" w:rsidRPr="00000000">
        <w:rPr>
          <w:rtl w:val="0"/>
        </w:rPr>
        <w:t xml:space="preserve"> Maintaining RF signal clarity and timing accuracy during jamming or GNSS denial.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SMEC application:</w:t>
      </w:r>
      <w:r w:rsidDel="00000000" w:rsidR="00000000" w:rsidRPr="00000000">
        <w:rPr>
          <w:rtl w:val="0"/>
        </w:rPr>
        <w:t xml:space="preserve"> Quantum-noise-limited RF front-end amplifiers with enhanced magnetic field stabilization; time-base correction using SMEC-stabilized magnetometers.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Power:</w:t>
      </w:r>
      <w:r w:rsidDel="00000000" w:rsidR="00000000" w:rsidRPr="00000000">
        <w:rPr>
          <w:rtl w:val="0"/>
        </w:rPr>
        <w:t xml:space="preserve"> On-site SMEC capacitor modules deliver uninterruptible power for &lt;30 s transients.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Scientific outcome:</w:t>
      </w:r>
      <w:r w:rsidDel="00000000" w:rsidR="00000000" w:rsidRPr="00000000">
        <w:rPr>
          <w:rtl w:val="0"/>
        </w:rPr>
        <w:t xml:space="preserve"> 2–4 dB NF improvement; GNSS drift compensation &lt;10 ns over 6 hours.</w:t>
        <w:br w:type="textWrapping"/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bcnqmz89yfw" w:id="81"/>
      <w:bookmarkEnd w:id="8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19.4 Critical Manufacturing — Expanded</w:t>
      </w:r>
    </w:p>
    <w:p w:rsidR="00000000" w:rsidDel="00000000" w:rsidP="00000000" w:rsidRDefault="00000000" w:rsidRPr="00000000" w14:paraId="0000019F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SMEC systems:</w:t>
      </w:r>
      <w:r w:rsidDel="00000000" w:rsidR="00000000" w:rsidRPr="00000000">
        <w:rPr>
          <w:rtl w:val="0"/>
        </w:rPr>
        <w:t xml:space="preserve"> Sensor fusion array measuring vibration, acoustic resonance, and process temperature with SNR gains &gt;15×.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 analytics:</w:t>
      </w:r>
      <w:r w:rsidDel="00000000" w:rsidR="00000000" w:rsidRPr="00000000">
        <w:rPr>
          <w:rtl w:val="0"/>
        </w:rPr>
        <w:t xml:space="preserve"> Anomaly detection model predicts motor bearing failure 48–72 hours before onset.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Energy loop:</w:t>
      </w:r>
      <w:r w:rsidDel="00000000" w:rsidR="00000000" w:rsidRPr="00000000">
        <w:rPr>
          <w:rtl w:val="0"/>
        </w:rPr>
        <w:t xml:space="preserve"> SMEC devices used as localized power regulators smoothing current fluctuations at 0.1–10 Hz frequency bands.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 metrics: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Mean downtime reduction 35%, product yield improvement 10%, energy use −8%.</w:t>
        <w:br w:type="textWrapping"/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fz8e1jujrlq" w:id="82"/>
      <w:bookmarkEnd w:id="8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19.5 Dams — Expanded</w:t>
      </w:r>
    </w:p>
    <w:p w:rsidR="00000000" w:rsidDel="00000000" w:rsidP="00000000" w:rsidRDefault="00000000" w:rsidRPr="00000000" w14:paraId="000001A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Hydrological monitoring:</w:t>
      </w:r>
      <w:r w:rsidDel="00000000" w:rsidR="00000000" w:rsidRPr="00000000">
        <w:rPr>
          <w:rtl w:val="0"/>
        </w:rPr>
        <w:t xml:space="preserve"> Pressure sensors embedded with SMEC layers capable of detecting sub‑mm hydrostatic shifts in dam face pressure distributions.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Material stress mapping:</w:t>
      </w:r>
      <w:r w:rsidDel="00000000" w:rsidR="00000000" w:rsidRPr="00000000">
        <w:rPr>
          <w:rtl w:val="0"/>
        </w:rPr>
        <w:t xml:space="preserve"> Quantum magnetostrictive elements track strain differentials over 100‑m spans with sub‑microstrain precision.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Energy nodes:</w:t>
      </w:r>
      <w:r w:rsidDel="00000000" w:rsidR="00000000" w:rsidRPr="00000000">
        <w:rPr>
          <w:rtl w:val="0"/>
        </w:rPr>
        <w:t xml:space="preserve"> SMEC microstorage units operate seismic/pressure arrays in off‑grid mode.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 correlation:</w:t>
      </w:r>
      <w:r w:rsidDel="00000000" w:rsidR="00000000" w:rsidRPr="00000000">
        <w:rPr>
          <w:rtl w:val="0"/>
        </w:rPr>
        <w:t xml:space="preserve"> Coupled finite‑element and quantum‑material models calibrate strain signatures vs. structural models.</w:t>
        <w:br w:type="textWrapping"/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bw5m11842jr" w:id="83"/>
      <w:bookmarkEnd w:id="8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19.6 Defense Industrial Base — Expanded</w:t>
      </w:r>
    </w:p>
    <w:p w:rsidR="00000000" w:rsidDel="00000000" w:rsidP="00000000" w:rsidRDefault="00000000" w:rsidRPr="00000000" w14:paraId="000001A9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ISR/EW systems: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Multi‑band receivers employ SMEC hybrid materials in front-end detectors to suppress thermal and shot noise below −170 dBm/Hz.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Secure manufacturing:</w:t>
      </w:r>
      <w:r w:rsidDel="00000000" w:rsidR="00000000" w:rsidRPr="00000000">
        <w:rPr>
          <w:rtl w:val="0"/>
        </w:rPr>
        <w:t xml:space="preserve"> Sensors embedded in supply chains detect tampering through unique EM fingerprints.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Energy:</w:t>
      </w:r>
      <w:r w:rsidDel="00000000" w:rsidR="00000000" w:rsidRPr="00000000">
        <w:rPr>
          <w:rtl w:val="0"/>
        </w:rPr>
        <w:t xml:space="preserve"> Portable SMEC packs power forward sensors for ISR missions &gt;72 h.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Physics:</w:t>
      </w:r>
      <w:r w:rsidDel="00000000" w:rsidR="00000000" w:rsidRPr="00000000">
        <w:rPr>
          <w:rtl w:val="0"/>
        </w:rPr>
        <w:t xml:space="preserve"> Quantum confinement effects within SMEC layers modulate noise spectral density, increasing detection sensitivity.</w:t>
        <w:br w:type="textWrapping"/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neuxb8sos7n" w:id="84"/>
      <w:bookmarkEnd w:id="8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19.7 Emergency Services — Expanded</w:t>
      </w:r>
    </w:p>
    <w:p w:rsidR="00000000" w:rsidDel="00000000" w:rsidP="00000000" w:rsidRDefault="00000000" w:rsidRPr="00000000" w14:paraId="000001A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Sensor wearables:</w:t>
      </w:r>
      <w:r w:rsidDel="00000000" w:rsidR="00000000" w:rsidRPr="00000000">
        <w:rPr>
          <w:rtl w:val="0"/>
        </w:rPr>
        <w:t xml:space="preserve"> SMEC microbiosensors track VOC exposure, temperature, pulse oximetry, and heart rate simultaneously.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Power independence:</w:t>
      </w:r>
      <w:r w:rsidDel="00000000" w:rsidR="00000000" w:rsidRPr="00000000">
        <w:rPr>
          <w:rtl w:val="0"/>
        </w:rPr>
        <w:t xml:space="preserve"> Flexible photovoltaic layers integrate into uniforms, linked to SMEC storage cells.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 integration:</w:t>
      </w:r>
      <w:r w:rsidDel="00000000" w:rsidR="00000000" w:rsidRPr="00000000">
        <w:rPr>
          <w:rtl w:val="0"/>
        </w:rPr>
        <w:t xml:space="preserve"> Edge inference nodes classify hazardous gas events within 1 s.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Scientific validation:</w:t>
      </w:r>
      <w:r w:rsidDel="00000000" w:rsidR="00000000" w:rsidRPr="00000000">
        <w:rPr>
          <w:rtl w:val="0"/>
        </w:rPr>
        <w:t xml:space="preserve"> Enhanced electrochemical potential transduction through quantum tunneling interfaces.</w:t>
        <w:br w:type="textWrapping"/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ymyrlu4rbez" w:id="85"/>
      <w:bookmarkEnd w:id="8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19.8 Energy Sector — Expanded</w:t>
      </w:r>
    </w:p>
    <w:p w:rsidR="00000000" w:rsidDel="00000000" w:rsidP="00000000" w:rsidRDefault="00000000" w:rsidRPr="00000000" w14:paraId="000001B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Photovoltaics:</w:t>
      </w:r>
      <w:r w:rsidDel="00000000" w:rsidR="00000000" w:rsidRPr="00000000">
        <w:rPr>
          <w:rtl w:val="0"/>
        </w:rPr>
        <w:t xml:space="preserve"> SMEC nanolayers shift absorption spectra; observed gain ~2.5% in quantum efficiency per layer.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Electrodes with SMEC inclusions achieve 25–40% higher Wh/L and 30% faster charge.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Grid control:</w:t>
      </w:r>
      <w:r w:rsidDel="00000000" w:rsidR="00000000" w:rsidRPr="00000000">
        <w:rPr>
          <w:rtl w:val="0"/>
        </w:rPr>
        <w:t xml:space="preserve"> AI‑SCADA uses SMEC sensors for predictive voltage regulation.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Thermal:</w:t>
      </w:r>
      <w:r w:rsidDel="00000000" w:rsidR="00000000" w:rsidRPr="00000000">
        <w:rPr>
          <w:rtl w:val="0"/>
        </w:rPr>
        <w:t xml:space="preserve"> SMEC thermistors integrated in transformer bushings yield &lt;0.1 °C drift.</w:t>
        <w:br w:type="textWrapping"/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lmwcg2cc9cs" w:id="86"/>
      <w:bookmarkEnd w:id="8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19.9 Financial Services — Expanded</w:t>
      </w:r>
    </w:p>
    <w:p w:rsidR="00000000" w:rsidDel="00000000" w:rsidP="00000000" w:rsidRDefault="00000000" w:rsidRPr="00000000" w14:paraId="000001B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Environmental sensing:</w:t>
      </w:r>
      <w:r w:rsidDel="00000000" w:rsidR="00000000" w:rsidRPr="00000000">
        <w:rPr>
          <w:rtl w:val="0"/>
        </w:rPr>
        <w:t xml:space="preserve"> SMEC thermopiles monitor data‑hall temperature gradients with 0.05 °C precision.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Tamper‑proof quantum PUFs (Physically Unclonable Functions) embedded in cash‑handling sensors.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Energy:</w:t>
      </w:r>
      <w:r w:rsidDel="00000000" w:rsidR="00000000" w:rsidRPr="00000000">
        <w:rPr>
          <w:rtl w:val="0"/>
        </w:rPr>
        <w:t xml:space="preserve"> SMEC-based UPS capacitors buffer transaction centers, reducing generator cycling.</w:t>
        <w:br w:type="textWrapping"/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vd2sou78980" w:id="87"/>
      <w:bookmarkEnd w:id="8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19.10 Food and Agriculture — Expanded</w:t>
      </w:r>
    </w:p>
    <w:p w:rsidR="00000000" w:rsidDel="00000000" w:rsidP="00000000" w:rsidRDefault="00000000" w:rsidRPr="00000000" w14:paraId="000001BC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Precision agriculture:</w:t>
      </w:r>
      <w:r w:rsidDel="00000000" w:rsidR="00000000" w:rsidRPr="00000000">
        <w:rPr>
          <w:rtl w:val="0"/>
        </w:rPr>
        <w:t xml:space="preserve"> Soil nutrient sensors use SMEC electrochemical interfaces for sub‑ppm nitrate/phosphate measurement.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Cold chain:</w:t>
      </w:r>
      <w:r w:rsidDel="00000000" w:rsidR="00000000" w:rsidRPr="00000000">
        <w:rPr>
          <w:rtl w:val="0"/>
        </w:rPr>
        <w:t xml:space="preserve"> SMEC IR sensors detect thermal excursions at 0.1 °C resolution.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Energy:</w:t>
      </w:r>
      <w:r w:rsidDel="00000000" w:rsidR="00000000" w:rsidRPr="00000000">
        <w:rPr>
          <w:rtl w:val="0"/>
        </w:rPr>
        <w:t xml:space="preserve"> Solar desalination arrays using SMEC membranes provide irrigation water at 70 L/cm²/day/MPa throughput.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Scientific core:</w:t>
      </w:r>
      <w:r w:rsidDel="00000000" w:rsidR="00000000" w:rsidRPr="00000000">
        <w:rPr>
          <w:rtl w:val="0"/>
        </w:rPr>
        <w:t xml:space="preserve"> Ion‑selective tunneling membranes tuned for optimal hydration enthalpy gradients.</w:t>
        <w:br w:type="textWrapping"/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2bdceyrenxy" w:id="88"/>
      <w:bookmarkEnd w:id="8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19.11 Government Facilities — Expanded</w:t>
      </w:r>
    </w:p>
    <w:p w:rsidR="00000000" w:rsidDel="00000000" w:rsidP="00000000" w:rsidRDefault="00000000" w:rsidRPr="00000000" w14:paraId="000001C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Perimeter sensors:</w:t>
      </w:r>
      <w:r w:rsidDel="00000000" w:rsidR="00000000" w:rsidRPr="00000000">
        <w:rPr>
          <w:rtl w:val="0"/>
        </w:rPr>
        <w:t xml:space="preserve"> SMEC photonic radar nodes provide sub‑cm positional tracking of moving objects.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Building optimization:</w:t>
      </w:r>
      <w:r w:rsidDel="00000000" w:rsidR="00000000" w:rsidRPr="00000000">
        <w:rPr>
          <w:rtl w:val="0"/>
        </w:rPr>
        <w:t xml:space="preserve"> Combined HVAC and lighting sensors use SMEC control algorithms for dynamic energy modulation.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Anti-tamper lattice structures create one-time cryptographic signatures upon breach.</w:t>
        <w:br w:type="textWrapping"/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7omymvw8ffr" w:id="89"/>
      <w:bookmarkEnd w:id="8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19.12 Healthcare and Public Health — Expanded</w:t>
      </w:r>
    </w:p>
    <w:p w:rsidR="00000000" w:rsidDel="00000000" w:rsidP="00000000" w:rsidRDefault="00000000" w:rsidRPr="00000000" w14:paraId="000001C5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Medical sensors:</w:t>
      </w:r>
      <w:r w:rsidDel="00000000" w:rsidR="00000000" w:rsidRPr="00000000">
        <w:rPr>
          <w:rtl w:val="0"/>
        </w:rPr>
        <w:t xml:space="preserve"> SMEC quantum‑enhanced biosensors detect proteins and viral RNA below 10⁻¹² M concentrations.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Wearables:</w:t>
      </w:r>
      <w:r w:rsidDel="00000000" w:rsidR="00000000" w:rsidRPr="00000000">
        <w:rPr>
          <w:rtl w:val="0"/>
        </w:rPr>
        <w:t xml:space="preserve"> Power autonomy &gt;72 h due to embedded SMEC microcells.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integration:</w:t>
      </w:r>
      <w:r w:rsidDel="00000000" w:rsidR="00000000" w:rsidRPr="00000000">
        <w:rPr>
          <w:rtl w:val="0"/>
        </w:rPr>
        <w:t xml:space="preserve"> AI fusion engine correlates patient vitals to environmental data.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Scientific insight:</w:t>
      </w:r>
      <w:r w:rsidDel="00000000" w:rsidR="00000000" w:rsidRPr="00000000">
        <w:rPr>
          <w:rtl w:val="0"/>
        </w:rPr>
        <w:t xml:space="preserve"> SMEC layer enables quantized electron tunneling amplifying bio-recognition signals.</w:t>
        <w:br w:type="textWrapping"/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evdr0fhx201" w:id="90"/>
      <w:bookmarkEnd w:id="9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19.13 Information Technology — Expanded</w:t>
      </w:r>
    </w:p>
    <w:p w:rsidR="00000000" w:rsidDel="00000000" w:rsidP="00000000" w:rsidRDefault="00000000" w:rsidRPr="00000000" w14:paraId="000001C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Thermal sensing:</w:t>
      </w:r>
      <w:r w:rsidDel="00000000" w:rsidR="00000000" w:rsidRPr="00000000">
        <w:rPr>
          <w:rtl w:val="0"/>
        </w:rPr>
        <w:t xml:space="preserve"> SMEC bolometers measure rapid heat transients in data racks at 0.01 °C/s resolution.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EMI protection:</w:t>
      </w:r>
      <w:r w:rsidDel="00000000" w:rsidR="00000000" w:rsidRPr="00000000">
        <w:rPr>
          <w:rtl w:val="0"/>
        </w:rPr>
        <w:t xml:space="preserve"> Quantum‑conductive coatings suppress parasitic coupling by 20–30%.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Energy:</w:t>
      </w:r>
      <w:r w:rsidDel="00000000" w:rsidR="00000000" w:rsidRPr="00000000">
        <w:rPr>
          <w:rtl w:val="0"/>
        </w:rPr>
        <w:t xml:space="preserve"> Microstorage arrays smooth power spikes in high-density computing clusters.</w:t>
        <w:br w:type="textWrapping"/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u1l08vy8zqm" w:id="91"/>
      <w:bookmarkEnd w:id="9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19.14 Nuclear Reactors, Materials, and Waste — Expanded</w:t>
      </w:r>
    </w:p>
    <w:p w:rsidR="00000000" w:rsidDel="00000000" w:rsidP="00000000" w:rsidRDefault="00000000" w:rsidRPr="00000000" w14:paraId="000001C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Radiation-hard sensors:</w:t>
      </w:r>
      <w:r w:rsidDel="00000000" w:rsidR="00000000" w:rsidRPr="00000000">
        <w:rPr>
          <w:rtl w:val="0"/>
        </w:rPr>
        <w:t xml:space="preserve"> SMEC lattice structures withstand 10⁶ Gy with less than 5% performance loss.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Coolant chemistry monitoring:</w:t>
      </w:r>
      <w:r w:rsidDel="00000000" w:rsidR="00000000" w:rsidRPr="00000000">
        <w:rPr>
          <w:rtl w:val="0"/>
        </w:rPr>
        <w:t xml:space="preserve"> Detect trace boron, lithium, and fission products using SMEC electrochemical interfaces.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Energy:</w:t>
      </w:r>
      <w:r w:rsidDel="00000000" w:rsidR="00000000" w:rsidRPr="00000000">
        <w:rPr>
          <w:rtl w:val="0"/>
        </w:rPr>
        <w:t xml:space="preserve"> Hardened SMEC battery arrays provide backup control power for 72 h.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Physics basis:</w:t>
      </w:r>
      <w:r w:rsidDel="00000000" w:rsidR="00000000" w:rsidRPr="00000000">
        <w:rPr>
          <w:rtl w:val="0"/>
        </w:rPr>
        <w:t xml:space="preserve"> Radiation‑tolerant quantum confinement zones prevent defect cascade propagation.</w:t>
        <w:br w:type="textWrapping"/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sd0hbkcne9o" w:id="92"/>
      <w:bookmarkEnd w:id="9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19.15 Transportation Systems — Expanded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LIDAR:</w:t>
      </w:r>
      <w:r w:rsidDel="00000000" w:rsidR="00000000" w:rsidRPr="00000000">
        <w:rPr>
          <w:rtl w:val="0"/>
        </w:rPr>
        <w:t xml:space="preserve"> SMEC photodiodes extend spectral responsivity into 1.6 µm; detection range +15% in adverse weather.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Rail/bridge sensors:</w:t>
      </w:r>
      <w:r w:rsidDel="00000000" w:rsidR="00000000" w:rsidRPr="00000000">
        <w:rPr>
          <w:rtl w:val="0"/>
        </w:rPr>
        <w:t xml:space="preserve"> SMEC strain gauges detect 0.01 mm displacements; early fatigue prediction.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Energy:</w:t>
      </w:r>
      <w:r w:rsidDel="00000000" w:rsidR="00000000" w:rsidRPr="00000000">
        <w:rPr>
          <w:rtl w:val="0"/>
        </w:rPr>
        <w:t xml:space="preserve"> Airport SMEC microgrids integrate renewable and emergency power.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Scientific explanation:</w:t>
      </w:r>
      <w:r w:rsidDel="00000000" w:rsidR="00000000" w:rsidRPr="00000000">
        <w:rPr>
          <w:rtl w:val="0"/>
        </w:rPr>
        <w:t xml:space="preserve"> Quantum coherence layers reduce signal decoherence in optical systems.</w:t>
        <w:br w:type="textWrapping"/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lu8j821shrw" w:id="93"/>
      <w:bookmarkEnd w:id="9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19.16 Water and Wastewater Systems — Expanded</w:t>
      </w:r>
    </w:p>
    <w:p w:rsidR="00000000" w:rsidDel="00000000" w:rsidP="00000000" w:rsidRDefault="00000000" w:rsidRPr="00000000" w14:paraId="000001D8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Membranes:</w:t>
      </w:r>
      <w:r w:rsidDel="00000000" w:rsidR="00000000" w:rsidRPr="00000000">
        <w:rPr>
          <w:rtl w:val="0"/>
        </w:rPr>
        <w:t xml:space="preserve"> Oxygenated graphene SMEC membranes with dual‑charge selective layers yield 70–100 L/cm²/day/MPa flux.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Sensors:</w:t>
      </w:r>
      <w:r w:rsidDel="00000000" w:rsidR="00000000" w:rsidRPr="00000000">
        <w:rPr>
          <w:rtl w:val="0"/>
        </w:rPr>
        <w:t xml:space="preserve"> Dissolved oxygen, pH, and turbidity sensors improved SNR by 10×.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Energy:</w:t>
      </w:r>
      <w:r w:rsidDel="00000000" w:rsidR="00000000" w:rsidRPr="00000000">
        <w:rPr>
          <w:rtl w:val="0"/>
        </w:rPr>
        <w:t xml:space="preserve"> SMEC control optimizes pump efficiency 12–18%.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Scientific result:</w:t>
      </w:r>
      <w:r w:rsidDel="00000000" w:rsidR="00000000" w:rsidRPr="00000000">
        <w:rPr>
          <w:rtl w:val="0"/>
        </w:rPr>
        <w:t xml:space="preserve"> Ion‑transport governed by entropic selectivity; six concurrent salt‑rejection mechanisms verified experimentally.</w:t>
        <w:br w:type="textWrapping"/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pa4huuxic4m" w:id="94"/>
      <w:bookmarkEnd w:id="94"/>
      <w:r w:rsidDel="00000000" w:rsidR="00000000" w:rsidRPr="00000000">
        <w:rPr>
          <w:b w:val="1"/>
          <w:sz w:val="34"/>
          <w:szCs w:val="34"/>
          <w:rtl w:val="0"/>
        </w:rPr>
        <w:t xml:space="preserve">20) Cross‑sector synergies</w:t>
      </w:r>
    </w:p>
    <w:p w:rsidR="00000000" w:rsidDel="00000000" w:rsidP="00000000" w:rsidRDefault="00000000" w:rsidRPr="00000000" w14:paraId="000001D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physics stack: EM, chemical, thermal, mechanical, radiation sensing unified via SMEC material core.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AI‑SCADA hub: federated architecture supports all 16 sectors, enabling predictive security and energy management.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resilience: SMEC microstorage enables autonomous operation of distributed sensors for hours to days.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overlay: ITAR, CMMC, FedRAMP, NERC, and sectoral regs integrated into design templates.</w:t>
        <w:br w:type="textWrapping"/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