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CCD52" w14:textId="77777777" w:rsidR="00EA0DA8" w:rsidRDefault="00EA0DA8" w:rsidP="00EA0DA8">
      <w:pPr>
        <w:pStyle w:val="Title"/>
      </w:pPr>
      <w:r>
        <w:t>Integration of Advanced AI Tools with DOE and Bayesian Networks for Chalcogenide Compound Research</w:t>
      </w:r>
    </w:p>
    <w:p w14:paraId="3B8D3802" w14:textId="77777777" w:rsidR="00EA0DA8" w:rsidRDefault="00EA0DA8" w:rsidP="00EA0DA8">
      <w:pPr>
        <w:pStyle w:val="Heading1"/>
      </w:pPr>
      <w:r>
        <w:t>Objective</w:t>
      </w:r>
    </w:p>
    <w:p w14:paraId="4D219CF0" w14:textId="77777777" w:rsidR="00EA0DA8" w:rsidRDefault="00EA0DA8" w:rsidP="00EA0DA8">
      <w:r w:rsidRPr="00EA0DA8">
        <w:t>The primary goal of Task 1 Integration is to combine advanced AI tools with Design of Experiments (DOE) and Bayesian Networks for the comprehensive research, validation, and formulation of chalcogenide compounds. This effort specifically targets the selection and analysis of 10 mixed-element compounds from a group of 16 materials within the project’s scope.</w:t>
      </w:r>
    </w:p>
    <w:p w14:paraId="65ADEA54" w14:textId="77777777" w:rsidR="00EA0DA8" w:rsidRDefault="00EA0DA8" w:rsidP="00EA0DA8">
      <w:pPr>
        <w:pStyle w:val="Heading2"/>
      </w:pPr>
      <w:r>
        <w:t>1. AI Tool Categories Grouped by Function</w:t>
      </w:r>
    </w:p>
    <w:p w14:paraId="41F9D9A2" w14:textId="77777777" w:rsidR="00EA0DA8" w:rsidRDefault="00EA0DA8" w:rsidP="00EA0DA8">
      <w:pPr>
        <w:pStyle w:val="Heading3"/>
      </w:pPr>
      <w:r>
        <w:t>a) Advanced Quantum AI and Simulation</w:t>
      </w:r>
    </w:p>
    <w:p w14:paraId="193D8792" w14:textId="77777777" w:rsidR="00EA0DA8" w:rsidRDefault="00EA0DA8" w:rsidP="00EA0DA8">
      <w:r w:rsidRPr="00EA0DA8">
        <w:t>A variety of quantum computing platforms are utilized to support quantum chemistry modeling and simulation. These include:</w:t>
      </w:r>
    </w:p>
    <w:p w14:paraId="7E78B608" w14:textId="77777777" w:rsidR="00EA0DA8" w:rsidRDefault="00EA0DA8" w:rsidP="00EA0DA8">
      <w:pPr>
        <w:pStyle w:val="ListParagraph"/>
        <w:numPr>
          <w:ilvl w:val="0"/>
          <w:numId w:val="15"/>
        </w:numPr>
      </w:pPr>
      <w:proofErr w:type="spellStart"/>
      <w:r w:rsidRPr="00EA0DA8">
        <w:t>Qiskit</w:t>
      </w:r>
      <w:proofErr w:type="spellEnd"/>
      <w:r w:rsidRPr="00EA0DA8">
        <w:t xml:space="preserve"> (IBM): Used for quantum chemistry modeling and implementing variational algorithms.</w:t>
      </w:r>
    </w:p>
    <w:p w14:paraId="1425CCD8" w14:textId="77777777" w:rsidR="00EA0DA8" w:rsidRDefault="00EA0DA8" w:rsidP="00EA0DA8">
      <w:pPr>
        <w:pStyle w:val="ListParagraph"/>
        <w:numPr>
          <w:ilvl w:val="0"/>
          <w:numId w:val="15"/>
        </w:numPr>
      </w:pPr>
      <w:r w:rsidRPr="00EA0DA8">
        <w:t xml:space="preserve">Cirq (Google): </w:t>
      </w:r>
      <w:proofErr w:type="gramStart"/>
      <w:r w:rsidRPr="00EA0DA8">
        <w:t>Employed for</w:t>
      </w:r>
      <w:proofErr w:type="gramEnd"/>
      <w:r w:rsidRPr="00EA0DA8">
        <w:t xml:space="preserve"> designing quantum circuits and conducting noisy simulations.</w:t>
      </w:r>
    </w:p>
    <w:p w14:paraId="4A495074" w14:textId="77777777" w:rsidR="00EA0DA8" w:rsidRDefault="00EA0DA8" w:rsidP="00EA0DA8">
      <w:pPr>
        <w:pStyle w:val="ListParagraph"/>
        <w:numPr>
          <w:ilvl w:val="0"/>
          <w:numId w:val="15"/>
        </w:numPr>
      </w:pPr>
      <w:r w:rsidRPr="00EA0DA8">
        <w:t>PennyLane (Xanadu): Applied in hybrid quantum-classical machine learning for materials science.</w:t>
      </w:r>
    </w:p>
    <w:p w14:paraId="39945666" w14:textId="77777777" w:rsidR="00EA0DA8" w:rsidRDefault="00EA0DA8" w:rsidP="00EA0DA8">
      <w:pPr>
        <w:pStyle w:val="ListParagraph"/>
        <w:numPr>
          <w:ilvl w:val="0"/>
          <w:numId w:val="15"/>
        </w:numPr>
      </w:pPr>
      <w:proofErr w:type="spellStart"/>
      <w:r w:rsidRPr="00EA0DA8">
        <w:t>QuTiP</w:t>
      </w:r>
      <w:proofErr w:type="spellEnd"/>
      <w:r w:rsidRPr="00EA0DA8">
        <w:t xml:space="preserve">, </w:t>
      </w:r>
      <w:proofErr w:type="spellStart"/>
      <w:r w:rsidRPr="00EA0DA8">
        <w:t>ProjectQ</w:t>
      </w:r>
      <w:proofErr w:type="spellEnd"/>
      <w:r w:rsidRPr="00EA0DA8">
        <w:t>, Strawberry Fields: Open-source platforms supporting quantum state simulation.</w:t>
      </w:r>
    </w:p>
    <w:p w14:paraId="22B7FCE2" w14:textId="77777777" w:rsidR="00EA0DA8" w:rsidRDefault="00EA0DA8" w:rsidP="00EA0DA8">
      <w:pPr>
        <w:pStyle w:val="ListParagraph"/>
        <w:numPr>
          <w:ilvl w:val="0"/>
          <w:numId w:val="15"/>
        </w:numPr>
      </w:pPr>
      <w:r w:rsidRPr="00EA0DA8">
        <w:t xml:space="preserve">Azure Quantum, AWS </w:t>
      </w:r>
      <w:proofErr w:type="spellStart"/>
      <w:r w:rsidRPr="00EA0DA8">
        <w:t>Braket</w:t>
      </w:r>
      <w:proofErr w:type="spellEnd"/>
      <w:r w:rsidRPr="00EA0DA8">
        <w:t xml:space="preserve">, D-Wave Leap, </w:t>
      </w:r>
      <w:proofErr w:type="spellStart"/>
      <w:r w:rsidRPr="00EA0DA8">
        <w:t>Quantinuum</w:t>
      </w:r>
      <w:proofErr w:type="spellEnd"/>
      <w:r w:rsidRPr="00EA0DA8">
        <w:t>: Commercial platforms that offer annealing and chemistry optimization for material systems.</w:t>
      </w:r>
    </w:p>
    <w:p w14:paraId="411EFA0A" w14:textId="77777777" w:rsidR="00EA0DA8" w:rsidRDefault="00EA0DA8" w:rsidP="00EA0DA8">
      <w:pPr>
        <w:pStyle w:val="Heading3"/>
      </w:pPr>
      <w:r>
        <w:t>b) Classical Modeling &amp; Simulation (Materials, Fluids, Physics)</w:t>
      </w:r>
    </w:p>
    <w:p w14:paraId="5185BC67" w14:textId="77777777" w:rsidR="00EA0DA8" w:rsidRDefault="00EA0DA8" w:rsidP="00EA0DA8">
      <w:r w:rsidRPr="00EA0DA8">
        <w:t>Classical simulation tools play a crucial role in modeling the physical properties of chalcogenide compounds:</w:t>
      </w:r>
    </w:p>
    <w:p w14:paraId="2217D1E7" w14:textId="77777777" w:rsidR="00EA0DA8" w:rsidRDefault="00EA0DA8" w:rsidP="00EA0DA8">
      <w:pPr>
        <w:pStyle w:val="ListParagraph"/>
        <w:numPr>
          <w:ilvl w:val="0"/>
          <w:numId w:val="16"/>
        </w:numPr>
      </w:pPr>
      <w:r w:rsidRPr="00EA0DA8">
        <w:t>Ansys Discovery, Fluent, CFX, SCADE: Used for computational fluid dynamics (CFD), thermodynamics, and structural interaction analysis.</w:t>
      </w:r>
    </w:p>
    <w:p w14:paraId="1E9B6124" w14:textId="77777777" w:rsidR="00EA0DA8" w:rsidRDefault="00EA0DA8" w:rsidP="00EA0DA8">
      <w:pPr>
        <w:pStyle w:val="ListParagraph"/>
        <w:numPr>
          <w:ilvl w:val="0"/>
          <w:numId w:val="16"/>
        </w:numPr>
      </w:pPr>
      <w:r w:rsidRPr="00EA0DA8">
        <w:t xml:space="preserve">Simulink, </w:t>
      </w:r>
      <w:proofErr w:type="spellStart"/>
      <w:r w:rsidRPr="00EA0DA8">
        <w:t>Simcenter</w:t>
      </w:r>
      <w:proofErr w:type="spellEnd"/>
      <w:r w:rsidRPr="00EA0DA8">
        <w:t xml:space="preserve"> STAR-CCM+, </w:t>
      </w:r>
      <w:proofErr w:type="spellStart"/>
      <w:r w:rsidRPr="00EA0DA8">
        <w:t>Simcenter</w:t>
      </w:r>
      <w:proofErr w:type="spellEnd"/>
      <w:r w:rsidRPr="00EA0DA8">
        <w:t xml:space="preserve"> </w:t>
      </w:r>
      <w:proofErr w:type="spellStart"/>
      <w:r w:rsidRPr="00EA0DA8">
        <w:t>Femap</w:t>
      </w:r>
      <w:proofErr w:type="spellEnd"/>
      <w:r w:rsidRPr="00EA0DA8">
        <w:t xml:space="preserve">: Enable system-level </w:t>
      </w:r>
      <w:proofErr w:type="spellStart"/>
      <w:r w:rsidRPr="00EA0DA8">
        <w:t>multiphysics</w:t>
      </w:r>
      <w:proofErr w:type="spellEnd"/>
      <w:r w:rsidRPr="00EA0DA8">
        <w:t xml:space="preserve"> modeling.</w:t>
      </w:r>
    </w:p>
    <w:p w14:paraId="01051B29" w14:textId="77777777" w:rsidR="00EA0DA8" w:rsidRDefault="00EA0DA8" w:rsidP="00EA0DA8">
      <w:pPr>
        <w:pStyle w:val="ListParagraph"/>
        <w:numPr>
          <w:ilvl w:val="0"/>
          <w:numId w:val="16"/>
        </w:numPr>
      </w:pPr>
      <w:r w:rsidRPr="00EA0DA8">
        <w:t xml:space="preserve">Autodesk Fusion (Fusion 360), </w:t>
      </w:r>
      <w:proofErr w:type="spellStart"/>
      <w:r w:rsidRPr="00EA0DA8">
        <w:t>SimScale</w:t>
      </w:r>
      <w:proofErr w:type="spellEnd"/>
      <w:r w:rsidRPr="00EA0DA8">
        <w:t xml:space="preserve">, </w:t>
      </w:r>
      <w:proofErr w:type="spellStart"/>
      <w:r w:rsidRPr="00EA0DA8">
        <w:t>FlexSim</w:t>
      </w:r>
      <w:proofErr w:type="spellEnd"/>
      <w:r w:rsidRPr="00EA0DA8">
        <w:t>: Facilitate computer-aided design (CAD), meshing, and integration of mechanical and electrical systems.</w:t>
      </w:r>
    </w:p>
    <w:p w14:paraId="559163F5" w14:textId="77777777" w:rsidR="00EA0DA8" w:rsidRDefault="00EA0DA8" w:rsidP="00EA0DA8">
      <w:pPr>
        <w:pStyle w:val="ListParagraph"/>
        <w:numPr>
          <w:ilvl w:val="0"/>
          <w:numId w:val="16"/>
        </w:numPr>
      </w:pPr>
      <w:proofErr w:type="spellStart"/>
      <w:r w:rsidRPr="00EA0DA8">
        <w:lastRenderedPageBreak/>
        <w:t>AnyLogic</w:t>
      </w:r>
      <w:proofErr w:type="spellEnd"/>
      <w:r w:rsidRPr="00EA0DA8">
        <w:t>, Simio: Provide probabilistic system simulation for supply-chain analysis and experimental throughput optimization.</w:t>
      </w:r>
    </w:p>
    <w:p w14:paraId="72FECC7E" w14:textId="77777777" w:rsidR="00EA0DA8" w:rsidRDefault="00EA0DA8" w:rsidP="00EA0DA8">
      <w:pPr>
        <w:pStyle w:val="Heading3"/>
      </w:pPr>
      <w:r>
        <w:t>c) Design of Experiments (DOE) and Statistical AI</w:t>
      </w:r>
    </w:p>
    <w:p w14:paraId="30EAB10A" w14:textId="77777777" w:rsidR="00EA0DA8" w:rsidRDefault="00EA0DA8" w:rsidP="00EA0DA8">
      <w:r w:rsidRPr="00EA0DA8">
        <w:t>The integration of DOE and Bayesian Networks involves:</w:t>
      </w:r>
    </w:p>
    <w:p w14:paraId="72372478" w14:textId="77777777" w:rsidR="00EA0DA8" w:rsidRDefault="00EA0DA8" w:rsidP="00EA0DA8">
      <w:pPr>
        <w:pStyle w:val="ListParagraph"/>
        <w:numPr>
          <w:ilvl w:val="0"/>
          <w:numId w:val="17"/>
        </w:numPr>
      </w:pPr>
      <w:r w:rsidRPr="00EA0DA8">
        <w:t>Applying factorial, fractional factorial, and response surface methodologies to generate and analyze experimental combinations.</w:t>
      </w:r>
    </w:p>
    <w:p w14:paraId="0D818393" w14:textId="77777777" w:rsidR="00EA0DA8" w:rsidRDefault="00EA0DA8" w:rsidP="00EA0DA8">
      <w:pPr>
        <w:pStyle w:val="ListParagraph"/>
        <w:numPr>
          <w:ilvl w:val="0"/>
          <w:numId w:val="17"/>
        </w:numPr>
      </w:pPr>
      <w:r w:rsidRPr="00EA0DA8">
        <w:t>Using Bayesian Networks for probabilistic inference of compound performance in uncertain conditions.</w:t>
      </w:r>
    </w:p>
    <w:p w14:paraId="4FC3EDDD" w14:textId="77777777" w:rsidR="00EA0DA8" w:rsidRDefault="00EA0DA8" w:rsidP="00EA0DA8">
      <w:pPr>
        <w:pStyle w:val="ListParagraph"/>
        <w:numPr>
          <w:ilvl w:val="0"/>
          <w:numId w:val="17"/>
        </w:numPr>
      </w:pPr>
      <w:r w:rsidRPr="00EA0DA8">
        <w:t>Executing a workflow that starts with DOE, proceeds to simulation, incorporates Bayesian updating, and iteratively optimizes outcomes.</w:t>
      </w:r>
    </w:p>
    <w:p w14:paraId="35C28E91" w14:textId="77777777" w:rsidR="00EA0DA8" w:rsidRDefault="00EA0DA8" w:rsidP="00EA0DA8">
      <w:pPr>
        <w:pStyle w:val="Heading3"/>
      </w:pPr>
      <w:r>
        <w:t>d) Research Gap: Other AI Tools Beyond the Core Toolkit</w:t>
      </w:r>
    </w:p>
    <w:p w14:paraId="5BCD836F" w14:textId="77777777" w:rsidR="00EA0DA8" w:rsidRDefault="00EA0DA8" w:rsidP="00EA0DA8">
      <w:r w:rsidRPr="00EA0DA8">
        <w:t>Several additional tools are recognized for their importance in quantum chemistry and AI-driven workflows:</w:t>
      </w:r>
    </w:p>
    <w:p w14:paraId="4355EFD0" w14:textId="77777777" w:rsidR="00EA0DA8" w:rsidRDefault="00EA0DA8" w:rsidP="00EA0DA8">
      <w:pPr>
        <w:pStyle w:val="ListParagraph"/>
        <w:numPr>
          <w:ilvl w:val="0"/>
          <w:numId w:val="18"/>
        </w:numPr>
      </w:pPr>
      <w:r w:rsidRPr="00EA0DA8">
        <w:t>Gaussian &amp; ORCA: Not explicitly listed in the main toolkit but widely used for electronic structure calculations.</w:t>
      </w:r>
    </w:p>
    <w:p w14:paraId="212C44AC" w14:textId="77777777" w:rsidR="00EA0DA8" w:rsidRDefault="00EA0DA8" w:rsidP="00EA0DA8">
      <w:pPr>
        <w:pStyle w:val="ListParagraph"/>
        <w:numPr>
          <w:ilvl w:val="0"/>
          <w:numId w:val="18"/>
        </w:numPr>
      </w:pPr>
      <w:r w:rsidRPr="00EA0DA8">
        <w:t>LAMMPS, GROMACS: Key platforms for atomistic simulation of material properties.</w:t>
      </w:r>
    </w:p>
    <w:p w14:paraId="35E7F806" w14:textId="77777777" w:rsidR="00EA0DA8" w:rsidRDefault="00EA0DA8" w:rsidP="00EA0DA8">
      <w:pPr>
        <w:pStyle w:val="ListParagraph"/>
        <w:numPr>
          <w:ilvl w:val="0"/>
          <w:numId w:val="18"/>
        </w:numPr>
      </w:pPr>
      <w:r w:rsidRPr="00EA0DA8">
        <w:t>TensorFlow/</w:t>
      </w:r>
      <w:proofErr w:type="spellStart"/>
      <w:r w:rsidRPr="00EA0DA8">
        <w:t>PyTorch</w:t>
      </w:r>
      <w:proofErr w:type="spellEnd"/>
      <w:r w:rsidRPr="00EA0DA8">
        <w:t>: Employed for data-driven surrogate modeling to enable rapid approximation.</w:t>
      </w:r>
    </w:p>
    <w:p w14:paraId="357CC005" w14:textId="77777777" w:rsidR="00EA0DA8" w:rsidRDefault="00EA0DA8" w:rsidP="00EA0DA8">
      <w:pPr>
        <w:pStyle w:val="ListParagraph"/>
        <w:numPr>
          <w:ilvl w:val="0"/>
          <w:numId w:val="18"/>
        </w:numPr>
      </w:pPr>
      <w:r w:rsidRPr="00EA0DA8">
        <w:t>KNIME, RapidMiner: Support workflow automation in AI and DOE pipelines.</w:t>
      </w:r>
    </w:p>
    <w:p w14:paraId="3DE9A4D8" w14:textId="77777777" w:rsidR="00EA0DA8" w:rsidRDefault="00EA0DA8" w:rsidP="00EA0DA8">
      <w:pPr>
        <w:pStyle w:val="Heading2"/>
      </w:pPr>
      <w:r>
        <w:t>2. Application to Chalcogenides (Q-SMEC Materials Focus)</w:t>
      </w:r>
    </w:p>
    <w:p w14:paraId="580C3683" w14:textId="77777777" w:rsidR="00EA0DA8" w:rsidRDefault="00EA0DA8" w:rsidP="00EA0DA8">
      <w:r w:rsidRPr="00EA0DA8">
        <w:t>Chalcogenides consist of compounds made from sulfur (S), selenium (Se), tellurium (Te), oxygen (O), and polonium (Po). The integration process for Task 1 and Task 2 involves:</w:t>
      </w:r>
    </w:p>
    <w:p w14:paraId="7E389403" w14:textId="77777777" w:rsidR="00EA0DA8" w:rsidRDefault="00EA0DA8" w:rsidP="00EA0DA8">
      <w:pPr>
        <w:pStyle w:val="ListParagraph"/>
        <w:numPr>
          <w:ilvl w:val="0"/>
          <w:numId w:val="19"/>
        </w:numPr>
      </w:pPr>
      <w:r w:rsidRPr="00EA0DA8">
        <w:t>DOE methods to generate factorial combinations from 16 candidate materials, selecting 10 compounds for focused study.</w:t>
      </w:r>
    </w:p>
    <w:p w14:paraId="31837F70" w14:textId="77777777" w:rsidR="00EA0DA8" w:rsidRDefault="00EA0DA8" w:rsidP="00EA0DA8">
      <w:pPr>
        <w:pStyle w:val="ListParagraph"/>
        <w:numPr>
          <w:ilvl w:val="0"/>
          <w:numId w:val="19"/>
        </w:numPr>
      </w:pPr>
      <w:r w:rsidRPr="00EA0DA8">
        <w:t>Advanced AI tools—both quantum and classical—are used to simulate key properties such as band gaps, ionic conductivity, and thermal stability.</w:t>
      </w:r>
    </w:p>
    <w:p w14:paraId="042586F7" w14:textId="77777777" w:rsidR="00EA0DA8" w:rsidRDefault="00EA0DA8" w:rsidP="00EA0DA8">
      <w:pPr>
        <w:pStyle w:val="ListParagraph"/>
        <w:numPr>
          <w:ilvl w:val="0"/>
          <w:numId w:val="19"/>
        </w:numPr>
      </w:pPr>
      <w:r w:rsidRPr="00EA0DA8">
        <w:t>Bayesian networks iteratively update the probability of finding optimal compositions as experimental trials progress.</w:t>
      </w:r>
    </w:p>
    <w:p w14:paraId="1305CE56" w14:textId="77777777" w:rsidR="00EA0DA8" w:rsidRDefault="00EA0DA8" w:rsidP="00EA0DA8">
      <w:pPr>
        <w:pStyle w:val="ListParagraph"/>
        <w:numPr>
          <w:ilvl w:val="0"/>
          <w:numId w:val="19"/>
        </w:numPr>
      </w:pPr>
      <w:r w:rsidRPr="00EA0DA8">
        <w:t>This AI-powered simulation loop significantly lowers costs and reduces development time compared to traditional laboratory synthesis approaches.</w:t>
      </w:r>
    </w:p>
    <w:p w14:paraId="78A5A5FA" w14:textId="77777777" w:rsidR="00EA0DA8" w:rsidRDefault="00EA0DA8" w:rsidP="00EA0DA8">
      <w:pPr>
        <w:pStyle w:val="Heading2"/>
      </w:pPr>
      <w:r>
        <w:t>3. Business and Science Use Cases</w:t>
      </w:r>
    </w:p>
    <w:p w14:paraId="57FAC222" w14:textId="77777777" w:rsidR="00EA0DA8" w:rsidRDefault="00EA0DA8" w:rsidP="00EA0DA8">
      <w:pPr>
        <w:pStyle w:val="Heading3"/>
      </w:pPr>
      <w:r>
        <w:t>Business Applications</w:t>
      </w:r>
    </w:p>
    <w:p w14:paraId="7B8D6022" w14:textId="77777777" w:rsidR="00EA0DA8" w:rsidRDefault="00EA0DA8" w:rsidP="00EA0DA8">
      <w:pPr>
        <w:pStyle w:val="ListParagraph"/>
        <w:numPr>
          <w:ilvl w:val="0"/>
          <w:numId w:val="20"/>
        </w:numPr>
      </w:pPr>
      <w:r w:rsidRPr="00EA0DA8">
        <w:t>R&amp;D Acceleration: The integration of DOE and Bayesian AI tools streamlines the exploration of complex compound spaces, reducing costs.</w:t>
      </w:r>
    </w:p>
    <w:p w14:paraId="41D6B420" w14:textId="77777777" w:rsidR="00EA0DA8" w:rsidRDefault="00EA0DA8" w:rsidP="00EA0DA8">
      <w:pPr>
        <w:pStyle w:val="ListParagraph"/>
        <w:numPr>
          <w:ilvl w:val="0"/>
          <w:numId w:val="20"/>
        </w:numPr>
      </w:pPr>
      <w:r w:rsidRPr="00EA0DA8">
        <w:lastRenderedPageBreak/>
        <w:t>IP Creation: Enables the generation of patents for optimized chalcogenide compositions, particularly in semiconductors and energy storage.</w:t>
      </w:r>
    </w:p>
    <w:p w14:paraId="7347EF4B" w14:textId="77777777" w:rsidR="00EA0DA8" w:rsidRDefault="00EA0DA8" w:rsidP="00EA0DA8">
      <w:pPr>
        <w:pStyle w:val="ListParagraph"/>
        <w:numPr>
          <w:ilvl w:val="0"/>
          <w:numId w:val="20"/>
        </w:numPr>
      </w:pPr>
      <w:r w:rsidRPr="00EA0DA8">
        <w:t xml:space="preserve">Digital Twins: Simulation platforms such as Ansys and </w:t>
      </w:r>
      <w:proofErr w:type="spellStart"/>
      <w:r w:rsidRPr="00EA0DA8">
        <w:t>Simcenter</w:t>
      </w:r>
      <w:proofErr w:type="spellEnd"/>
      <w:r w:rsidRPr="00EA0DA8">
        <w:t xml:space="preserve"> support "materials-as-a-service" business models.</w:t>
      </w:r>
    </w:p>
    <w:p w14:paraId="5C506809" w14:textId="77777777" w:rsidR="00EA0DA8" w:rsidRDefault="00EA0DA8" w:rsidP="00EA0DA8">
      <w:pPr>
        <w:pStyle w:val="Heading3"/>
      </w:pPr>
      <w:r>
        <w:t>Scientific Applications</w:t>
      </w:r>
    </w:p>
    <w:p w14:paraId="1012E966" w14:textId="77777777" w:rsidR="00EA0DA8" w:rsidRDefault="00EA0DA8" w:rsidP="00EA0DA8">
      <w:pPr>
        <w:pStyle w:val="ListParagraph"/>
        <w:numPr>
          <w:ilvl w:val="0"/>
          <w:numId w:val="21"/>
        </w:numPr>
      </w:pPr>
      <w:r w:rsidRPr="00EA0DA8">
        <w:t>Superconductivity: AI-driven DOE uncovers doping effects in telluride-based materials.</w:t>
      </w:r>
    </w:p>
    <w:p w14:paraId="6A912084" w14:textId="77777777" w:rsidR="00EA0DA8" w:rsidRDefault="00EA0DA8" w:rsidP="00EA0DA8">
      <w:pPr>
        <w:pStyle w:val="ListParagraph"/>
        <w:numPr>
          <w:ilvl w:val="0"/>
          <w:numId w:val="21"/>
        </w:numPr>
      </w:pPr>
      <w:r w:rsidRPr="00EA0DA8">
        <w:t>Phase-Change Memory: Optimization of materials like Ge2Sb2Te5 for faster switching speeds using AI.</w:t>
      </w:r>
    </w:p>
    <w:p w14:paraId="23B09553" w14:textId="77777777" w:rsidR="00EA0DA8" w:rsidRDefault="00EA0DA8" w:rsidP="00EA0DA8">
      <w:pPr>
        <w:pStyle w:val="ListParagraph"/>
        <w:numPr>
          <w:ilvl w:val="0"/>
          <w:numId w:val="21"/>
        </w:numPr>
      </w:pPr>
      <w:r w:rsidRPr="00EA0DA8">
        <w:t>Energy Conversion: Simulation of sulfide and selenide compounds to advance thermoelectric applications.</w:t>
      </w:r>
    </w:p>
    <w:p w14:paraId="552CADF1" w14:textId="77777777" w:rsidR="00EA0DA8" w:rsidRDefault="00EA0DA8" w:rsidP="00EA0DA8">
      <w:pPr>
        <w:pStyle w:val="ListParagraph"/>
        <w:numPr>
          <w:ilvl w:val="0"/>
          <w:numId w:val="21"/>
        </w:numPr>
      </w:pPr>
      <w:r w:rsidRPr="00EA0DA8">
        <w:t>Photonics: Modeling optical properties of Se/Te-based glasses through Bayesian learning loops.</w:t>
      </w:r>
    </w:p>
    <w:p w14:paraId="15EF85AC" w14:textId="77777777" w:rsidR="00EA0DA8" w:rsidRDefault="00EA0DA8" w:rsidP="00EA0DA8">
      <w:pPr>
        <w:pStyle w:val="Heading2"/>
      </w:pPr>
      <w:r>
        <w:t>4. Recommended Google Sheet Structure</w:t>
      </w:r>
    </w:p>
    <w:p w14:paraId="430052F4" w14:textId="77777777" w:rsidR="00EA0DA8" w:rsidRDefault="00EA0DA8" w:rsidP="00EA0DA8">
      <w:r w:rsidRPr="00EA0DA8">
        <w:t xml:space="preserve">To organize and track research progress, the following Google Sheet </w:t>
      </w:r>
      <w:proofErr w:type="gramStart"/>
      <w:r w:rsidRPr="00EA0DA8">
        <w:t>schema</w:t>
      </w:r>
      <w:proofErr w:type="gramEnd"/>
      <w:r w:rsidRPr="00EA0DA8">
        <w:t xml:space="preserve"> is recommended:</w:t>
      </w:r>
    </w:p>
    <w:p w14:paraId="2D0675CD" w14:textId="77777777" w:rsidR="00EA0DA8" w:rsidRDefault="00EA0DA8" w:rsidP="00EA0DA8">
      <w:pPr>
        <w:pStyle w:val="ListParagraph"/>
        <w:numPr>
          <w:ilvl w:val="0"/>
          <w:numId w:val="22"/>
        </w:numPr>
      </w:pPr>
      <w:r w:rsidRPr="00EA0DA8">
        <w:t>Sheet 1: Master AI Tools (Grouped by Function)</w:t>
      </w:r>
    </w:p>
    <w:p w14:paraId="6EDF23B2" w14:textId="77777777" w:rsidR="00EA0DA8" w:rsidRDefault="00EA0DA8" w:rsidP="00EA0DA8">
      <w:pPr>
        <w:pStyle w:val="ListParagraph"/>
        <w:numPr>
          <w:ilvl w:val="0"/>
          <w:numId w:val="22"/>
        </w:numPr>
      </w:pPr>
      <w:r w:rsidRPr="00EA0DA8">
        <w:t>Columns: Tool Name | Category | Vendor | Open-Source/Commercial | Use Case | Business Impact | Science Impact</w:t>
      </w:r>
    </w:p>
    <w:p w14:paraId="65FEB657" w14:textId="77777777" w:rsidR="00EA0DA8" w:rsidRDefault="00EA0DA8" w:rsidP="00EA0DA8">
      <w:pPr>
        <w:pStyle w:val="ListParagraph"/>
        <w:numPr>
          <w:ilvl w:val="0"/>
          <w:numId w:val="22"/>
        </w:numPr>
      </w:pPr>
      <w:r w:rsidRPr="00EA0DA8">
        <w:t>Sheet 2: DOE + Bayesian Network Workflow</w:t>
      </w:r>
    </w:p>
    <w:p w14:paraId="351CEC68" w14:textId="77777777" w:rsidR="00EA0DA8" w:rsidRDefault="00EA0DA8" w:rsidP="00EA0DA8">
      <w:pPr>
        <w:pStyle w:val="ListParagraph"/>
        <w:numPr>
          <w:ilvl w:val="0"/>
          <w:numId w:val="22"/>
        </w:numPr>
      </w:pPr>
      <w:r w:rsidRPr="00EA0DA8">
        <w:t>Columns: Compound | DOE Factors | DOE Levels | Toolchain Used | Bayesian Update Logic | Expected Outcome</w:t>
      </w:r>
    </w:p>
    <w:p w14:paraId="1B03591D" w14:textId="77777777" w:rsidR="00EA0DA8" w:rsidRDefault="00EA0DA8" w:rsidP="00EA0DA8">
      <w:pPr>
        <w:pStyle w:val="ListParagraph"/>
        <w:numPr>
          <w:ilvl w:val="0"/>
          <w:numId w:val="22"/>
        </w:numPr>
      </w:pPr>
      <w:r w:rsidRPr="00EA0DA8">
        <w:t>Sheet 3: Chalcogenide Research Priorities</w:t>
      </w:r>
    </w:p>
    <w:p w14:paraId="6060D6F8" w14:textId="77777777" w:rsidR="00EA0DA8" w:rsidRDefault="00EA0DA8" w:rsidP="00EA0DA8">
      <w:pPr>
        <w:pStyle w:val="ListParagraph"/>
        <w:numPr>
          <w:ilvl w:val="0"/>
          <w:numId w:val="22"/>
        </w:numPr>
      </w:pPr>
      <w:r w:rsidRPr="00EA0DA8">
        <w:t>Columns: Compound Mix | Predicted Property | AI Tool Applied | Business Application | Scientific Relevance | Validation Source</w:t>
      </w:r>
    </w:p>
    <w:p w14:paraId="6CCFF926" w14:textId="77777777" w:rsidR="00EA0DA8" w:rsidRDefault="00EA0DA8" w:rsidP="00EA0DA8">
      <w:pPr>
        <w:pStyle w:val="ListParagraph"/>
        <w:numPr>
          <w:ilvl w:val="0"/>
          <w:numId w:val="22"/>
        </w:numPr>
      </w:pPr>
      <w:r w:rsidRPr="00EA0DA8">
        <w:t>Sheet 4: Gap Analysis (Other AI Tools)</w:t>
      </w:r>
    </w:p>
    <w:p w14:paraId="1AA20BAA" w14:textId="77777777" w:rsidR="00EA0DA8" w:rsidRDefault="00EA0DA8" w:rsidP="00EA0DA8">
      <w:pPr>
        <w:pStyle w:val="ListParagraph"/>
        <w:numPr>
          <w:ilvl w:val="0"/>
          <w:numId w:val="22"/>
        </w:numPr>
      </w:pPr>
      <w:r w:rsidRPr="00EA0DA8">
        <w:t xml:space="preserve">Columns: Tool Name | Category | Missing </w:t>
      </w:r>
      <w:proofErr w:type="gramStart"/>
      <w:r w:rsidRPr="00EA0DA8">
        <w:t>From</w:t>
      </w:r>
      <w:proofErr w:type="gramEnd"/>
      <w:r w:rsidRPr="00EA0DA8">
        <w:t xml:space="preserve"> Toolkit? | Why Important | Integration Feasibility</w:t>
      </w:r>
    </w:p>
    <w:p w14:paraId="554B54E1" w14:textId="77777777" w:rsidR="00EA0DA8" w:rsidRDefault="00EA0DA8" w:rsidP="00EA0DA8">
      <w:r w:rsidRPr="00EA0DA8">
        <w:t xml:space="preserve">This </w:t>
      </w:r>
      <w:proofErr w:type="gramStart"/>
      <w:r w:rsidRPr="00EA0DA8">
        <w:t>schema</w:t>
      </w:r>
      <w:proofErr w:type="gramEnd"/>
      <w:r w:rsidRPr="00EA0DA8">
        <w:t xml:space="preserve"> is designed to align directly with the AI taxonomy outlined in the referenced White Paper, DOE requirements for Tasks 1 and 2, and the specific focus on chalcogenide materials.</w:t>
      </w:r>
    </w:p>
    <w:p w14:paraId="53C38C5A" w14:textId="77777777" w:rsidR="00EA0DA8" w:rsidRDefault="00EA0DA8" w:rsidP="00EA0DA8">
      <w:pPr>
        <w:pStyle w:val="Heading2"/>
      </w:pPr>
      <w:r>
        <w:t>5. Quantum Modeling Package Overview</w:t>
      </w:r>
    </w:p>
    <w:p w14:paraId="201692D0" w14:textId="77777777" w:rsidR="00EA0DA8" w:rsidRDefault="00EA0DA8" w:rsidP="00EA0DA8">
      <w:r w:rsidRPr="00EA0DA8">
        <w:t>Quantum modeling tools fall into two main categories: open-source toolkits and commercial platforms, many of which offer free academic tiers or trial access.</w:t>
      </w:r>
    </w:p>
    <w:p w14:paraId="6D464BB9" w14:textId="77777777" w:rsidR="00EA0DA8" w:rsidRDefault="00EA0DA8" w:rsidP="00EA0DA8">
      <w:pPr>
        <w:pStyle w:val="Heading3"/>
      </w:pPr>
      <w:proofErr w:type="gramStart"/>
      <w:r>
        <w:t>Open Source</w:t>
      </w:r>
      <w:proofErr w:type="gramEnd"/>
      <w:r>
        <w:t xml:space="preserve"> Quantum Modeling Packages</w:t>
      </w:r>
    </w:p>
    <w:p w14:paraId="6B44168F" w14:textId="77777777" w:rsidR="00EA0DA8" w:rsidRDefault="00EA0DA8" w:rsidP="00EA0DA8">
      <w:pPr>
        <w:pStyle w:val="ListParagraph"/>
        <w:numPr>
          <w:ilvl w:val="0"/>
          <w:numId w:val="23"/>
        </w:numPr>
      </w:pPr>
      <w:proofErr w:type="spellStart"/>
      <w:r w:rsidRPr="00EA0DA8">
        <w:t>Qiskit</w:t>
      </w:r>
      <w:proofErr w:type="spellEnd"/>
      <w:r w:rsidRPr="00EA0DA8">
        <w:t xml:space="preserve"> (IBM): Python SDK for quantum computing. Open source and free.</w:t>
      </w:r>
    </w:p>
    <w:p w14:paraId="7CF30838" w14:textId="77777777" w:rsidR="00EA0DA8" w:rsidRDefault="00EA0DA8" w:rsidP="00EA0DA8">
      <w:pPr>
        <w:pStyle w:val="ListParagraph"/>
        <w:numPr>
          <w:ilvl w:val="0"/>
          <w:numId w:val="23"/>
        </w:numPr>
      </w:pPr>
      <w:r w:rsidRPr="00EA0DA8">
        <w:t>Cirq (Google): Python library for quantum circuit creation, simulation, and execution. Open source.</w:t>
      </w:r>
    </w:p>
    <w:p w14:paraId="38C7C09A" w14:textId="77777777" w:rsidR="00EA0DA8" w:rsidRDefault="00EA0DA8" w:rsidP="00EA0DA8">
      <w:pPr>
        <w:pStyle w:val="ListParagraph"/>
        <w:numPr>
          <w:ilvl w:val="0"/>
          <w:numId w:val="23"/>
        </w:numPr>
      </w:pPr>
      <w:proofErr w:type="spellStart"/>
      <w:r w:rsidRPr="00EA0DA8">
        <w:lastRenderedPageBreak/>
        <w:t>QuTiP</w:t>
      </w:r>
      <w:proofErr w:type="spellEnd"/>
      <w:r w:rsidRPr="00EA0DA8">
        <w:t>: Quantum Toolbox in Python for simulating open quantum systems. Free and open source.</w:t>
      </w:r>
    </w:p>
    <w:p w14:paraId="2C8E61D6" w14:textId="77777777" w:rsidR="00EA0DA8" w:rsidRDefault="00EA0DA8" w:rsidP="00EA0DA8">
      <w:pPr>
        <w:pStyle w:val="ListParagraph"/>
        <w:numPr>
          <w:ilvl w:val="0"/>
          <w:numId w:val="23"/>
        </w:numPr>
      </w:pPr>
      <w:proofErr w:type="spellStart"/>
      <w:r w:rsidRPr="00EA0DA8">
        <w:t>ProjectQ</w:t>
      </w:r>
      <w:proofErr w:type="spellEnd"/>
      <w:r w:rsidRPr="00EA0DA8">
        <w:t>: Python framework for quantum computing. Open source.</w:t>
      </w:r>
    </w:p>
    <w:p w14:paraId="720CC138" w14:textId="77777777" w:rsidR="00EA0DA8" w:rsidRDefault="00EA0DA8" w:rsidP="00EA0DA8">
      <w:pPr>
        <w:pStyle w:val="ListParagraph"/>
        <w:numPr>
          <w:ilvl w:val="0"/>
          <w:numId w:val="23"/>
        </w:numPr>
      </w:pPr>
      <w:r w:rsidRPr="00EA0DA8">
        <w:t>Strawberry Fields (Xanadu): Specializes in photonic quantum computing. Open source.</w:t>
      </w:r>
    </w:p>
    <w:p w14:paraId="45FD4166" w14:textId="77777777" w:rsidR="00EA0DA8" w:rsidRDefault="00EA0DA8" w:rsidP="00EA0DA8">
      <w:pPr>
        <w:pStyle w:val="ListParagraph"/>
        <w:numPr>
          <w:ilvl w:val="0"/>
          <w:numId w:val="23"/>
        </w:numPr>
      </w:pPr>
      <w:r w:rsidRPr="00EA0DA8">
        <w:t>PennyLane (Xanadu): Focuses on hybrid quantum-classical machine learning and optimization. Open source.</w:t>
      </w:r>
    </w:p>
    <w:p w14:paraId="6D188C61" w14:textId="77777777" w:rsidR="00EA0DA8" w:rsidRDefault="00EA0DA8" w:rsidP="00EA0DA8">
      <w:pPr>
        <w:pStyle w:val="Heading3"/>
      </w:pPr>
      <w:r>
        <w:t>Commercial and Low-Cost Platforms (with Free Tiers)</w:t>
      </w:r>
    </w:p>
    <w:p w14:paraId="3235EE10" w14:textId="77777777" w:rsidR="00EA0DA8" w:rsidRDefault="00EA0DA8" w:rsidP="00EA0DA8">
      <w:pPr>
        <w:pStyle w:val="ListParagraph"/>
        <w:numPr>
          <w:ilvl w:val="0"/>
          <w:numId w:val="24"/>
        </w:numPr>
      </w:pPr>
      <w:r w:rsidRPr="00EA0DA8">
        <w:t>Azure Quantum (Microsoft): Cloud-based quantum platform with pay-per-use and free trial credits.</w:t>
      </w:r>
    </w:p>
    <w:p w14:paraId="0B5CB700" w14:textId="77777777" w:rsidR="00EA0DA8" w:rsidRDefault="00EA0DA8" w:rsidP="00EA0DA8">
      <w:pPr>
        <w:pStyle w:val="ListParagraph"/>
        <w:numPr>
          <w:ilvl w:val="0"/>
          <w:numId w:val="24"/>
        </w:numPr>
      </w:pPr>
      <w:proofErr w:type="spellStart"/>
      <w:r w:rsidRPr="00EA0DA8">
        <w:t>Braket</w:t>
      </w:r>
      <w:proofErr w:type="spellEnd"/>
      <w:r w:rsidRPr="00EA0DA8">
        <w:t xml:space="preserve"> (AWS): Provides cloud access to quantum hardware with a low-cost, pay-per-shot model.</w:t>
      </w:r>
    </w:p>
    <w:p w14:paraId="32544D38" w14:textId="77777777" w:rsidR="00EA0DA8" w:rsidRDefault="00EA0DA8" w:rsidP="00EA0DA8">
      <w:pPr>
        <w:pStyle w:val="ListParagraph"/>
        <w:numPr>
          <w:ilvl w:val="0"/>
          <w:numId w:val="24"/>
        </w:numPr>
      </w:pPr>
      <w:r w:rsidRPr="00EA0DA8">
        <w:t xml:space="preserve">D-Wave Ocean SDK: Tools for D-Wave quantum annealers. Free </w:t>
      </w:r>
      <w:proofErr w:type="gramStart"/>
      <w:r w:rsidRPr="00EA0DA8">
        <w:t>SDK;</w:t>
      </w:r>
      <w:proofErr w:type="gramEnd"/>
      <w:r w:rsidRPr="00EA0DA8">
        <w:t xml:space="preserve"> hardware access incurs commercial fees.</w:t>
      </w:r>
    </w:p>
    <w:p w14:paraId="470CF766" w14:textId="77777777" w:rsidR="00EA0DA8" w:rsidRDefault="00EA0DA8" w:rsidP="00EA0DA8">
      <w:pPr>
        <w:pStyle w:val="ListParagraph"/>
        <w:numPr>
          <w:ilvl w:val="0"/>
          <w:numId w:val="24"/>
        </w:numPr>
      </w:pPr>
      <w:proofErr w:type="spellStart"/>
      <w:r w:rsidRPr="00EA0DA8">
        <w:t>Quantinuum</w:t>
      </w:r>
      <w:proofErr w:type="spellEnd"/>
      <w:r w:rsidRPr="00EA0DA8">
        <w:t xml:space="preserve"> (Honeywell): Proprietary platform with costs based on hardware access; academic programs may be available.</w:t>
      </w:r>
    </w:p>
    <w:p w14:paraId="209E501B" w14:textId="77777777" w:rsidR="00EA0DA8" w:rsidRDefault="00EA0DA8" w:rsidP="00EA0DA8">
      <w:pPr>
        <w:pStyle w:val="Heading3"/>
      </w:pPr>
      <w:r>
        <w:t>Cost Summary</w:t>
      </w:r>
    </w:p>
    <w:p w14:paraId="5E28CA08" w14:textId="77777777" w:rsidR="00EA0DA8" w:rsidRDefault="00EA0DA8" w:rsidP="00EA0DA8">
      <w:pPr>
        <w:pStyle w:val="ListParagraph"/>
        <w:numPr>
          <w:ilvl w:val="0"/>
          <w:numId w:val="25"/>
        </w:numPr>
      </w:pPr>
      <w:r w:rsidRPr="00EA0DA8">
        <w:t xml:space="preserve">Open Source (Free): </w:t>
      </w:r>
      <w:proofErr w:type="spellStart"/>
      <w:r w:rsidRPr="00EA0DA8">
        <w:t>Qiskit</w:t>
      </w:r>
      <w:proofErr w:type="spellEnd"/>
      <w:r w:rsidRPr="00EA0DA8">
        <w:t xml:space="preserve">, Cirq, </w:t>
      </w:r>
      <w:proofErr w:type="spellStart"/>
      <w:r w:rsidRPr="00EA0DA8">
        <w:t>QuTiP</w:t>
      </w:r>
      <w:proofErr w:type="spellEnd"/>
      <w:r w:rsidRPr="00EA0DA8">
        <w:t xml:space="preserve">, </w:t>
      </w:r>
      <w:proofErr w:type="spellStart"/>
      <w:r w:rsidRPr="00EA0DA8">
        <w:t>ProjectQ</w:t>
      </w:r>
      <w:proofErr w:type="spellEnd"/>
      <w:r w:rsidRPr="00EA0DA8">
        <w:t>, Strawberry Fields, PennyLane (total of 6).</w:t>
      </w:r>
    </w:p>
    <w:p w14:paraId="45B290CE" w14:textId="77777777" w:rsidR="00EA0DA8" w:rsidRDefault="00EA0DA8" w:rsidP="00EA0DA8">
      <w:pPr>
        <w:pStyle w:val="ListParagraph"/>
        <w:numPr>
          <w:ilvl w:val="0"/>
          <w:numId w:val="25"/>
        </w:numPr>
      </w:pPr>
      <w:r w:rsidRPr="00EA0DA8">
        <w:t xml:space="preserve">Free Tier plus Commercial Paywall: Azure Quantum, AWS </w:t>
      </w:r>
      <w:proofErr w:type="spellStart"/>
      <w:r w:rsidRPr="00EA0DA8">
        <w:t>Braket</w:t>
      </w:r>
      <w:proofErr w:type="spellEnd"/>
      <w:r w:rsidRPr="00EA0DA8">
        <w:t xml:space="preserve">, D-Wave Ocean, </w:t>
      </w:r>
      <w:proofErr w:type="spellStart"/>
      <w:r w:rsidRPr="00EA0DA8">
        <w:t>Quantinuum</w:t>
      </w:r>
      <w:proofErr w:type="spellEnd"/>
      <w:r w:rsidRPr="00EA0DA8">
        <w:t xml:space="preserve"> (total of 4).</w:t>
      </w:r>
    </w:p>
    <w:p w14:paraId="0000004A" w14:textId="6F1CFA13" w:rsidR="00EF5346" w:rsidRPr="00EA0DA8" w:rsidRDefault="00EA0DA8" w:rsidP="00EA0DA8">
      <w:pPr>
        <w:pStyle w:val="ListParagraph"/>
        <w:numPr>
          <w:ilvl w:val="0"/>
          <w:numId w:val="25"/>
        </w:numPr>
      </w:pPr>
      <w:r w:rsidRPr="00EA0DA8">
        <w:t>All main packages are freely available at the software level, with costs incurred only for real hardware access.</w:t>
      </w:r>
    </w:p>
    <w:p w14:paraId="0000004B" w14:textId="77777777" w:rsidR="00EF5346" w:rsidRDefault="00EF5346"/>
    <w:sectPr w:rsidR="00EF534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02E94"/>
    <w:multiLevelType w:val="hybridMultilevel"/>
    <w:tmpl w:val="38D48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A91F94"/>
    <w:multiLevelType w:val="multilevel"/>
    <w:tmpl w:val="6C34A0D8"/>
    <w:lvl w:ilvl="0">
      <w:start w:val="1"/>
      <w:numFmt w:val="bullet"/>
      <w:lvlText w:val="●"/>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0C3922D5"/>
    <w:multiLevelType w:val="hybridMultilevel"/>
    <w:tmpl w:val="F9CA5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694414"/>
    <w:multiLevelType w:val="multilevel"/>
    <w:tmpl w:val="EBC220E0"/>
    <w:lvl w:ilvl="0">
      <w:start w:val="1"/>
      <w:numFmt w:val="bullet"/>
      <w:lvlText w:val="●"/>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0F722FF9"/>
    <w:multiLevelType w:val="hybridMultilevel"/>
    <w:tmpl w:val="4E86E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A403C8"/>
    <w:multiLevelType w:val="multilevel"/>
    <w:tmpl w:val="815E9236"/>
    <w:lvl w:ilvl="0">
      <w:start w:val="1"/>
      <w:numFmt w:val="bullet"/>
      <w:lvlText w:val="●"/>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250E5280"/>
    <w:multiLevelType w:val="multilevel"/>
    <w:tmpl w:val="CCDA403A"/>
    <w:lvl w:ilvl="0">
      <w:start w:val="1"/>
      <w:numFmt w:val="bullet"/>
      <w:lvlText w:val="●"/>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289922EA"/>
    <w:multiLevelType w:val="multilevel"/>
    <w:tmpl w:val="56B03606"/>
    <w:lvl w:ilvl="0">
      <w:start w:val="1"/>
      <w:numFmt w:val="bullet"/>
      <w:lvlText w:val="●"/>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2AF250EE"/>
    <w:multiLevelType w:val="hybridMultilevel"/>
    <w:tmpl w:val="21C01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497231"/>
    <w:multiLevelType w:val="multilevel"/>
    <w:tmpl w:val="458EB76A"/>
    <w:lvl w:ilvl="0">
      <w:start w:val="1"/>
      <w:numFmt w:val="bullet"/>
      <w:lvlText w:val="●"/>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15:restartNumberingAfterBreak="0">
    <w:nsid w:val="3AD254E3"/>
    <w:multiLevelType w:val="hybridMultilevel"/>
    <w:tmpl w:val="856AB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BC77AC"/>
    <w:multiLevelType w:val="multilevel"/>
    <w:tmpl w:val="86ACF4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40C45279"/>
    <w:multiLevelType w:val="hybridMultilevel"/>
    <w:tmpl w:val="480C8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3A61A2"/>
    <w:multiLevelType w:val="multilevel"/>
    <w:tmpl w:val="A412F9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36943BC"/>
    <w:multiLevelType w:val="hybridMultilevel"/>
    <w:tmpl w:val="803E7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A5E437B"/>
    <w:multiLevelType w:val="hybridMultilevel"/>
    <w:tmpl w:val="EE94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FEE1E46"/>
    <w:multiLevelType w:val="hybridMultilevel"/>
    <w:tmpl w:val="2482D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6460CA"/>
    <w:multiLevelType w:val="multilevel"/>
    <w:tmpl w:val="F5F44660"/>
    <w:lvl w:ilvl="0">
      <w:start w:val="1"/>
      <w:numFmt w:val="bullet"/>
      <w:lvlText w:val="●"/>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 w15:restartNumberingAfterBreak="0">
    <w:nsid w:val="52624055"/>
    <w:multiLevelType w:val="multilevel"/>
    <w:tmpl w:val="5CD4858A"/>
    <w:lvl w:ilvl="0">
      <w:start w:val="1"/>
      <w:numFmt w:val="bullet"/>
      <w:lvlText w:val="●"/>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 w15:restartNumberingAfterBreak="0">
    <w:nsid w:val="53F82210"/>
    <w:multiLevelType w:val="multilevel"/>
    <w:tmpl w:val="DAAEF772"/>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5C4F183D"/>
    <w:multiLevelType w:val="multilevel"/>
    <w:tmpl w:val="4352FD40"/>
    <w:lvl w:ilvl="0">
      <w:start w:val="1"/>
      <w:numFmt w:val="bullet"/>
      <w:lvlText w:val="●"/>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1" w15:restartNumberingAfterBreak="0">
    <w:nsid w:val="6A691321"/>
    <w:multiLevelType w:val="multilevel"/>
    <w:tmpl w:val="3AD4216E"/>
    <w:lvl w:ilvl="0">
      <w:start w:val="1"/>
      <w:numFmt w:val="bullet"/>
      <w:lvlText w:val="●"/>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2" w15:restartNumberingAfterBreak="0">
    <w:nsid w:val="72A90BB0"/>
    <w:multiLevelType w:val="hybridMultilevel"/>
    <w:tmpl w:val="1DBAC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7F00C72"/>
    <w:multiLevelType w:val="hybridMultilevel"/>
    <w:tmpl w:val="36386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BC6377A"/>
    <w:multiLevelType w:val="multilevel"/>
    <w:tmpl w:val="E3B06AE6"/>
    <w:lvl w:ilvl="0">
      <w:start w:val="1"/>
      <w:numFmt w:val="bullet"/>
      <w:lvlText w:val="●"/>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604195342">
    <w:abstractNumId w:val="6"/>
  </w:num>
  <w:num w:numId="2" w16cid:durableId="143006830">
    <w:abstractNumId w:val="3"/>
  </w:num>
  <w:num w:numId="3" w16cid:durableId="1082482998">
    <w:abstractNumId w:val="20"/>
  </w:num>
  <w:num w:numId="4" w16cid:durableId="958490649">
    <w:abstractNumId w:val="5"/>
  </w:num>
  <w:num w:numId="5" w16cid:durableId="336999005">
    <w:abstractNumId w:val="1"/>
  </w:num>
  <w:num w:numId="6" w16cid:durableId="1523594357">
    <w:abstractNumId w:val="13"/>
  </w:num>
  <w:num w:numId="7" w16cid:durableId="2025129472">
    <w:abstractNumId w:val="19"/>
  </w:num>
  <w:num w:numId="8" w16cid:durableId="856772691">
    <w:abstractNumId w:val="11"/>
  </w:num>
  <w:num w:numId="9" w16cid:durableId="734932814">
    <w:abstractNumId w:val="7"/>
  </w:num>
  <w:num w:numId="10" w16cid:durableId="846940550">
    <w:abstractNumId w:val="17"/>
  </w:num>
  <w:num w:numId="11" w16cid:durableId="885487008">
    <w:abstractNumId w:val="21"/>
  </w:num>
  <w:num w:numId="12" w16cid:durableId="918172679">
    <w:abstractNumId w:val="24"/>
  </w:num>
  <w:num w:numId="13" w16cid:durableId="447941626">
    <w:abstractNumId w:val="18"/>
  </w:num>
  <w:num w:numId="14" w16cid:durableId="378667549">
    <w:abstractNumId w:val="9"/>
  </w:num>
  <w:num w:numId="15" w16cid:durableId="2043702424">
    <w:abstractNumId w:val="14"/>
  </w:num>
  <w:num w:numId="16" w16cid:durableId="829904044">
    <w:abstractNumId w:val="2"/>
  </w:num>
  <w:num w:numId="17" w16cid:durableId="220483250">
    <w:abstractNumId w:val="15"/>
  </w:num>
  <w:num w:numId="18" w16cid:durableId="1942834836">
    <w:abstractNumId w:val="10"/>
  </w:num>
  <w:num w:numId="19" w16cid:durableId="786198299">
    <w:abstractNumId w:val="12"/>
  </w:num>
  <w:num w:numId="20" w16cid:durableId="504056522">
    <w:abstractNumId w:val="22"/>
  </w:num>
  <w:num w:numId="21" w16cid:durableId="12852946">
    <w:abstractNumId w:val="4"/>
  </w:num>
  <w:num w:numId="22" w16cid:durableId="1272668085">
    <w:abstractNumId w:val="23"/>
  </w:num>
  <w:num w:numId="23" w16cid:durableId="1321883048">
    <w:abstractNumId w:val="16"/>
  </w:num>
  <w:num w:numId="24" w16cid:durableId="838691974">
    <w:abstractNumId w:val="8"/>
  </w:num>
  <w:num w:numId="25" w16cid:durableId="1562255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5346"/>
    <w:rsid w:val="001D4510"/>
    <w:rsid w:val="00EA0DA8"/>
    <w:rsid w:val="00EF53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243B5E5-82AE-4A9E-ADEE-49A94380C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EA0DA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1033</Words>
  <Characters>5890</Characters>
  <Application>Microsoft Office Word</Application>
  <DocSecurity>0</DocSecurity>
  <Lines>49</Lines>
  <Paragraphs>13</Paragraphs>
  <ScaleCrop>false</ScaleCrop>
  <Company/>
  <LinksUpToDate>false</LinksUpToDate>
  <CharactersWithSpaces>6910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Sal Dely</cp:lastModifiedBy>
  <cp:revision>3</cp:revision>
  <dcterms:created xsi:type="dcterms:W3CDTF">2025-11-12T16:43:00Z</dcterms:created>
  <dcterms:modified xsi:type="dcterms:W3CDTF">2025-11-12T16:53:00Z</dcterms:modified>
</cp:coreProperties>
</file>