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FF36" w14:textId="264425DA" w:rsidR="001A5999" w:rsidRDefault="001A5999" w:rsidP="00D47751">
      <w:pPr>
        <w:pStyle w:val="Heading1"/>
        <w:keepNext w:val="0"/>
        <w:keepLines w:val="0"/>
        <w:spacing w:before="4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CII NIKET North America LLC PROPRIETARY</w:t>
      </w:r>
    </w:p>
    <w:p w14:paraId="01ED7AFC" w14:textId="77777777" w:rsidR="001A5999" w:rsidRDefault="001A5999" w:rsidP="001A5999">
      <w:pPr>
        <w:pBdr>
          <w:bottom w:val="single" w:sz="12" w:space="1" w:color="000000"/>
        </w:pBdr>
      </w:pPr>
      <w:r>
        <w:t xml:space="preserve">                    </w:t>
      </w:r>
      <w:hyperlink r:id="rId5">
        <w:r>
          <w:rPr>
            <w:color w:val="0000FF"/>
            <w:u w:val="single"/>
          </w:rPr>
          <w:t>www.niketllc.com</w:t>
        </w:r>
      </w:hyperlink>
      <w:r>
        <w:t xml:space="preserve">     </w:t>
      </w:r>
      <w:hyperlink r:id="rId6">
        <w:r>
          <w:rPr>
            <w:color w:val="0000FF"/>
            <w:u w:val="single"/>
          </w:rPr>
          <w:t>a.dely@niketllc.com</w:t>
        </w:r>
      </w:hyperlink>
      <w:r>
        <w:t xml:space="preserve">   </w:t>
      </w:r>
      <w:hyperlink r:id="rId7">
        <w:r>
          <w:rPr>
            <w:color w:val="0000FF"/>
            <w:u w:val="single"/>
          </w:rPr>
          <w:t>s.dely@niketllc.com</w:t>
        </w:r>
      </w:hyperlink>
    </w:p>
    <w:p w14:paraId="0E93CA26" w14:textId="4F2E551A" w:rsidR="001A5999" w:rsidRDefault="001A5999" w:rsidP="001A5999">
      <w:pPr>
        <w:pStyle w:val="Heading1"/>
        <w:keepNext w:val="0"/>
        <w:keepLines w:val="0"/>
        <w:pBdr>
          <w:bottom w:val="single" w:sz="6" w:space="1" w:color="000000"/>
        </w:pBdr>
        <w:spacing w:before="4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Q-SMEC (Quantum-Superconducting Magnetic Energy Containment) Materials Taxonomy </w:t>
      </w:r>
      <w:r w:rsidR="00FC39E0">
        <w:rPr>
          <w:b/>
          <w:sz w:val="32"/>
          <w:szCs w:val="32"/>
        </w:rPr>
        <w:t>Scientific Foundations</w:t>
      </w:r>
    </w:p>
    <w:p w14:paraId="56BEDAEA" w14:textId="77777777" w:rsidR="001A5999" w:rsidRDefault="001A5999" w:rsidP="001A599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Q-SMEC Quantum Physics Modeling and Materials: </w:t>
      </w:r>
    </w:p>
    <w:p w14:paraId="72E11BF2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40FA040E" w14:textId="77777777" w:rsidR="001A5999" w:rsidRDefault="001A5999" w:rsidP="001A599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Physics Based Quantum Neural Network (PBQNN) model of a parameterized Quantum Circuit with:</w:t>
      </w:r>
    </w:p>
    <w:p w14:paraId="527A71B7" w14:textId="77777777" w:rsidR="001A5999" w:rsidRDefault="001A5999" w:rsidP="001A599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Minimum 10, optimal 100+ qubits </w:t>
      </w:r>
    </w:p>
    <w:p w14:paraId="3E695126" w14:textId="77777777" w:rsidR="001A5999" w:rsidRDefault="001A5999" w:rsidP="001A599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Brick layer ansatz circuit with 100+ entanglement layers </w:t>
      </w:r>
    </w:p>
    <w:p w14:paraId="695AE636" w14:textId="77777777" w:rsidR="001A5999" w:rsidRDefault="001A5999" w:rsidP="001A599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Single qubit rotation layer approach</w:t>
      </w:r>
    </w:p>
    <w:p w14:paraId="5F3E836D" w14:textId="77777777" w:rsidR="001A5999" w:rsidRDefault="001A5999" w:rsidP="001A599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Hybrid optimizer </w:t>
      </w:r>
    </w:p>
    <w:p w14:paraId="7C44D651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2040"/>
        <w:rPr>
          <w:color w:val="000000"/>
        </w:rPr>
      </w:pPr>
    </w:p>
    <w:p w14:paraId="77DEECF0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  <w:r>
        <w:rPr>
          <w:color w:val="000000"/>
        </w:rPr>
        <w:t>Q-SMEC utilizes varying quantities of up to 22 constituent elements (including Germanium, Gallium, Antimony, Tellurium, Selenium, Aluminum, Niobium, Nitrogen, Tin, Titanium, and eleven undisclosed elements)</w:t>
      </w:r>
    </w:p>
    <w:p w14:paraId="3E34BBC8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0814C698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  <w:r>
        <w:rPr>
          <w:color w:val="000000"/>
        </w:rPr>
        <w:t xml:space="preserve">The PBQNN Circuit model uses additional physics engines to optimize localized quantum field containment in </w:t>
      </w:r>
      <w:proofErr w:type="spellStart"/>
      <w:r>
        <w:rPr>
          <w:color w:val="000000"/>
        </w:rPr>
        <w:t>picostructure</w:t>
      </w:r>
      <w:proofErr w:type="spellEnd"/>
      <w:r>
        <w:rPr>
          <w:color w:val="000000"/>
        </w:rPr>
        <w:t xml:space="preserve"> lattice geometry </w:t>
      </w:r>
    </w:p>
    <w:p w14:paraId="20136E04" w14:textId="77777777" w:rsidR="001A5999" w:rsidRDefault="001A5999" w:rsidP="001A599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Hilbert Space Density Matrix Functional Theory </w:t>
      </w:r>
    </w:p>
    <w:p w14:paraId="24705D28" w14:textId="77777777" w:rsidR="001A5999" w:rsidRDefault="001A5999" w:rsidP="001A599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Coupled Wave Function</w:t>
      </w:r>
    </w:p>
    <w:p w14:paraId="05B288DF" w14:textId="77777777" w:rsidR="001A5999" w:rsidRDefault="001A5999" w:rsidP="001A599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Born-Infeld Electrodynamics Entropy Optimization </w:t>
      </w:r>
    </w:p>
    <w:p w14:paraId="2D399579" w14:textId="77777777" w:rsidR="001A5999" w:rsidRDefault="001A5999" w:rsidP="001A599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Dirac Plasmon Polariton Metamaterials with quantum bonds (“bondons) optimizing plasmon quantum tunneling (equivalent to 100 trillion mechanical bonds per square centimeter) </w:t>
      </w:r>
    </w:p>
    <w:p w14:paraId="15282138" w14:textId="77777777" w:rsidR="001A5999" w:rsidRDefault="001A5999" w:rsidP="001A599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Effective Hamiltonian H = H\_band + H\_defect + H\_coupling + H\_field.</w:t>
      </w:r>
    </w:p>
    <w:p w14:paraId="3F8F2827" w14:textId="77777777" w:rsidR="001A5999" w:rsidRDefault="001A5999" w:rsidP="001A599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rFonts w:ascii="Arimo" w:eastAsia="Arimo" w:hAnsi="Arimo" w:cs="Arimo"/>
          <w:color w:val="000000"/>
        </w:rPr>
        <w:t>Transport modeled via semiclassical Boltzmann or Kubo-Greenwood</w:t>
      </w:r>
      <w:r>
        <w:rPr>
          <w:color w:val="000000"/>
        </w:rPr>
        <w:t xml:space="preserve"> </w:t>
      </w:r>
    </w:p>
    <w:p w14:paraId="72042C98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                Q-SMEC PBQNN is resident on secure vault server, with access to IBM Starling   </w:t>
      </w:r>
    </w:p>
    <w:p w14:paraId="26E604A0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mo" w:eastAsia="Arimo" w:hAnsi="Arimo" w:cs="Arimo"/>
          <w:color w:val="000000"/>
        </w:rPr>
      </w:pPr>
    </w:p>
    <w:p w14:paraId="41053EDE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mo" w:eastAsia="Arimo" w:hAnsi="Arimo" w:cs="Arimo"/>
          <w:color w:val="000000"/>
        </w:rPr>
      </w:pPr>
    </w:p>
    <w:p w14:paraId="007D497E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mo" w:eastAsia="Arimo" w:hAnsi="Arimo" w:cs="Arimo"/>
          <w:color w:val="000000"/>
        </w:rPr>
      </w:pPr>
    </w:p>
    <w:p w14:paraId="252FA78D" w14:textId="77777777" w:rsidR="001A5999" w:rsidRPr="00F74235" w:rsidRDefault="001A5999" w:rsidP="001A599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color w:val="000000"/>
        </w:rPr>
      </w:pPr>
      <w:r w:rsidRPr="00F74235">
        <w:rPr>
          <w:bCs/>
          <w:color w:val="000000"/>
        </w:rPr>
        <w:lastRenderedPageBreak/>
        <w:t xml:space="preserve">Classical AI optimized Design of Experiments (DOE) </w:t>
      </w:r>
      <w:r w:rsidRPr="00F74235">
        <w:rPr>
          <w:bCs/>
        </w:rPr>
        <w:t>systems are</w:t>
      </w:r>
      <w:r w:rsidRPr="00F74235">
        <w:rPr>
          <w:bCs/>
          <w:color w:val="000000"/>
        </w:rPr>
        <w:t xml:space="preserve"> trained on material parameter–performance datasets, to determine optimal segmented heterostructures (local Q-field intensity gradients) for frequency tuning.</w:t>
      </w:r>
    </w:p>
    <w:p w14:paraId="303B8817" w14:textId="77777777" w:rsidR="001A5999" w:rsidRPr="00F74235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bCs/>
          <w:color w:val="000000"/>
        </w:rPr>
      </w:pPr>
    </w:p>
    <w:p w14:paraId="76E0B936" w14:textId="77777777" w:rsidR="001A5999" w:rsidRPr="00F74235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1080"/>
        <w:rPr>
          <w:rFonts w:ascii="Arimo" w:eastAsia="Arimo" w:hAnsi="Arimo" w:cs="Arimo"/>
          <w:bCs/>
          <w:color w:val="000000"/>
        </w:rPr>
      </w:pPr>
      <w:r w:rsidRPr="00F74235">
        <w:rPr>
          <w:rFonts w:ascii="Arimo" w:eastAsia="Arimo" w:hAnsi="Arimo" w:cs="Arimo"/>
          <w:bCs/>
          <w:color w:val="000000"/>
        </w:rPr>
        <w:t>Success Criteria:</w:t>
      </w:r>
    </w:p>
    <w:p w14:paraId="262E4B2C" w14:textId="77777777" w:rsidR="001A5999" w:rsidRPr="00F74235" w:rsidRDefault="001A5999" w:rsidP="001A599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Cs/>
          <w:color w:val="000000"/>
        </w:rPr>
      </w:pPr>
      <w:sdt>
        <w:sdtPr>
          <w:rPr>
            <w:bCs/>
          </w:rPr>
          <w:tag w:val="goog_rdk_0"/>
          <w:id w:val="-555512317"/>
        </w:sdtPr>
        <w:sdtContent>
          <w:r w:rsidRPr="00F74235">
            <w:rPr>
              <w:rFonts w:ascii="Arial Unicode MS" w:eastAsia="Arial Unicode MS" w:hAnsi="Arial Unicode MS" w:cs="Arial Unicode MS"/>
              <w:bCs/>
              <w:color w:val="000000"/>
            </w:rPr>
            <w:t xml:space="preserve">Demonstrable ≥10× sensitivity and ≥10×–100× SNR improvement at lowest SWaP-C </w:t>
          </w:r>
        </w:sdtContent>
      </w:sdt>
    </w:p>
    <w:p w14:paraId="5906A8E1" w14:textId="77777777" w:rsidR="001A5999" w:rsidRPr="00F74235" w:rsidRDefault="001A5999" w:rsidP="001A599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 w:rsidRPr="00F74235">
        <w:rPr>
          <w:bCs/>
          <w:color w:val="000000"/>
        </w:rPr>
        <w:t>Cyber/Physical Security-by-Design: Obfuscated layer ordering, sacrificial signature films, active tamper sense, PUF anchors tied to control firmware.</w:t>
      </w:r>
    </w:p>
    <w:p w14:paraId="6F89AE08" w14:textId="77777777" w:rsidR="001A5999" w:rsidRDefault="001A5999" w:rsidP="001A599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Aligned with results from US DOE National Labs (Brookhaven, Argonne, Oak Ridge, Berkeley, Fermi) and DARPA Programs (RQS PNT, ADAPT, IST 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)</w:t>
      </w:r>
    </w:p>
    <w:p w14:paraId="0FE65123" w14:textId="77777777" w:rsidR="001A5999" w:rsidRDefault="001A5999" w:rsidP="001A5999">
      <w:pPr>
        <w:rPr>
          <w:color w:val="000000"/>
        </w:rPr>
      </w:pPr>
    </w:p>
    <w:p w14:paraId="11C3524E" w14:textId="77777777" w:rsidR="001A5999" w:rsidRDefault="001A5999" w:rsidP="001A599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D3942B8" w14:textId="77777777" w:rsidR="001A5999" w:rsidRDefault="001A5999" w:rsidP="001A599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Q-SMEC Sensor Manufacturing Modalities</w:t>
      </w:r>
    </w:p>
    <w:p w14:paraId="68C15226" w14:textId="77777777" w:rsidR="001A5999" w:rsidRDefault="001A5999" w:rsidP="001A599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Thin Film:</w:t>
      </w:r>
      <w:r>
        <w:rPr>
          <w:color w:val="000000"/>
        </w:rPr>
        <w:t xml:space="preserve"> Atomic Layer Deposition (ALD), Chemical Vapor Deposition (CVD), or sputtering techniques are employed </w:t>
      </w:r>
    </w:p>
    <w:p w14:paraId="5B797CAE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color w:val="000000"/>
        </w:rPr>
      </w:pPr>
      <w:r>
        <w:rPr>
          <w:b/>
          <w:color w:val="000000"/>
        </w:rPr>
        <w:t xml:space="preserve">      Fabrication Process Windows (Initial)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65C7" w:rsidRPr="00D765C7" w14:paraId="6EC9C4AB" w14:textId="77777777" w:rsidTr="00D7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</w:tcPr>
          <w:p w14:paraId="1D3939A0" w14:textId="4D8ACCAE" w:rsidR="00D765C7" w:rsidRPr="00D765C7" w:rsidRDefault="00D765C7" w:rsidP="00D765C7">
            <w:r>
              <w:t>Process</w:t>
            </w:r>
          </w:p>
        </w:tc>
        <w:tc>
          <w:tcPr>
            <w:tcW w:w="1870" w:type="dxa"/>
          </w:tcPr>
          <w:p w14:paraId="37646752" w14:textId="60DB1317" w:rsidR="00D765C7" w:rsidRPr="00D765C7" w:rsidRDefault="00D765C7" w:rsidP="00D765C7">
            <w:r>
              <w:t>Temp (°C)</w:t>
            </w:r>
          </w:p>
        </w:tc>
        <w:tc>
          <w:tcPr>
            <w:tcW w:w="1870" w:type="dxa"/>
          </w:tcPr>
          <w:p w14:paraId="21DC9779" w14:textId="4F783810" w:rsidR="00D765C7" w:rsidRPr="00D765C7" w:rsidRDefault="00D765C7" w:rsidP="00D765C7">
            <w:r>
              <w:t>Pressure</w:t>
            </w:r>
          </w:p>
        </w:tc>
        <w:tc>
          <w:tcPr>
            <w:tcW w:w="1870" w:type="dxa"/>
          </w:tcPr>
          <w:p w14:paraId="26ABB8E7" w14:textId="520BAE6E" w:rsidR="00D765C7" w:rsidRPr="00D765C7" w:rsidRDefault="00D765C7" w:rsidP="00D765C7">
            <w:r>
              <w:t>Other Parameters</w:t>
            </w:r>
          </w:p>
        </w:tc>
        <w:tc>
          <w:tcPr>
            <w:tcW w:w="1870" w:type="dxa"/>
          </w:tcPr>
          <w:p w14:paraId="24E13562" w14:textId="252F8C07" w:rsidR="00D765C7" w:rsidRPr="00D765C7" w:rsidRDefault="00D765C7" w:rsidP="00D765C7">
            <w:r>
              <w:t>Targets</w:t>
            </w:r>
          </w:p>
        </w:tc>
      </w:tr>
      <w:tr w:rsidR="00D765C7" w:rsidRPr="00D765C7" w14:paraId="7A0F1626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24CA137E" w14:textId="2FD1B3AE" w:rsidR="00D765C7" w:rsidRDefault="00D765C7" w:rsidP="00D765C7">
            <w:r>
              <w:t>ALD</w:t>
            </w:r>
          </w:p>
        </w:tc>
        <w:tc>
          <w:tcPr>
            <w:tcW w:w="1870" w:type="dxa"/>
          </w:tcPr>
          <w:p w14:paraId="775A8370" w14:textId="1AE6F39A" w:rsidR="00D765C7" w:rsidRDefault="00D765C7" w:rsidP="00D765C7">
            <w:r>
              <w:t>120–350</w:t>
            </w:r>
          </w:p>
        </w:tc>
        <w:tc>
          <w:tcPr>
            <w:tcW w:w="1870" w:type="dxa"/>
          </w:tcPr>
          <w:p w14:paraId="66716881" w14:textId="291C292C" w:rsidR="00D765C7" w:rsidRDefault="00D765C7" w:rsidP="00D765C7">
            <w:r>
              <w:t xml:space="preserve">10–500 </w:t>
            </w:r>
            <w:proofErr w:type="spellStart"/>
            <w:r>
              <w:t>mTorr</w:t>
            </w:r>
            <w:proofErr w:type="spellEnd"/>
          </w:p>
        </w:tc>
        <w:tc>
          <w:tcPr>
            <w:tcW w:w="1870" w:type="dxa"/>
          </w:tcPr>
          <w:p w14:paraId="27C310C7" w14:textId="386448BD" w:rsidR="00D765C7" w:rsidRDefault="00D765C7" w:rsidP="00D765C7">
            <w:r>
              <w:t>growth 0.8–1.5 Å/cycle, purge ≥2 s</w:t>
            </w:r>
          </w:p>
        </w:tc>
        <w:tc>
          <w:tcPr>
            <w:tcW w:w="1870" w:type="dxa"/>
          </w:tcPr>
          <w:p w14:paraId="01677C10" w14:textId="7A4746A2" w:rsidR="00D765C7" w:rsidRDefault="00D765C7" w:rsidP="00D765C7">
            <w:r>
              <w:t>roughness &lt;0.5 nm RMS per 100 nm</w:t>
            </w:r>
          </w:p>
        </w:tc>
      </w:tr>
      <w:tr w:rsidR="00D765C7" w:rsidRPr="00D765C7" w14:paraId="35218EAD" w14:textId="77777777" w:rsidTr="00D765C7">
        <w:tc>
          <w:tcPr>
            <w:tcW w:w="1870" w:type="dxa"/>
          </w:tcPr>
          <w:p w14:paraId="0F58F086" w14:textId="636B3FD6" w:rsidR="00D765C7" w:rsidRDefault="00D765C7" w:rsidP="00D765C7">
            <w:r>
              <w:t>PVD Sputter</w:t>
            </w:r>
          </w:p>
        </w:tc>
        <w:tc>
          <w:tcPr>
            <w:tcW w:w="1870" w:type="dxa"/>
          </w:tcPr>
          <w:p w14:paraId="62100D22" w14:textId="77777777" w:rsidR="00D765C7" w:rsidRDefault="00D765C7" w:rsidP="00D765C7"/>
        </w:tc>
        <w:tc>
          <w:tcPr>
            <w:tcW w:w="1870" w:type="dxa"/>
          </w:tcPr>
          <w:p w14:paraId="1CD4C3FF" w14:textId="247CEF67" w:rsidR="00D765C7" w:rsidRDefault="00D765C7" w:rsidP="00D765C7">
            <w:r>
              <w:t xml:space="preserve">1–10 </w:t>
            </w:r>
            <w:proofErr w:type="spellStart"/>
            <w:r>
              <w:t>mTorr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>/N</w:t>
            </w:r>
            <w:r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1870" w:type="dxa"/>
          </w:tcPr>
          <w:p w14:paraId="296FBDAB" w14:textId="67F90327" w:rsidR="00D765C7" w:rsidRDefault="00D765C7" w:rsidP="00D765C7">
            <w:r>
              <w:t>200–600 W, rate 0.5 -- 5 nm/s, substrate bias −20…−150 V</w:t>
            </w:r>
          </w:p>
        </w:tc>
        <w:tc>
          <w:tcPr>
            <w:tcW w:w="1870" w:type="dxa"/>
          </w:tcPr>
          <w:p w14:paraId="3ECC0D28" w14:textId="77777777" w:rsidR="00D765C7" w:rsidRDefault="00D765C7" w:rsidP="00D765C7"/>
        </w:tc>
      </w:tr>
      <w:tr w:rsidR="00D765C7" w:rsidRPr="00D765C7" w14:paraId="5ED7176A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283F4243" w14:textId="7CAA3398" w:rsidR="00D765C7" w:rsidRDefault="00D765C7" w:rsidP="00D765C7">
            <w:r>
              <w:t>CVD</w:t>
            </w:r>
          </w:p>
        </w:tc>
        <w:tc>
          <w:tcPr>
            <w:tcW w:w="1870" w:type="dxa"/>
          </w:tcPr>
          <w:p w14:paraId="1DDDD544" w14:textId="288A3DB7" w:rsidR="00D765C7" w:rsidRDefault="00D765C7" w:rsidP="00D765C7">
            <w:r>
              <w:t>300–800</w:t>
            </w:r>
          </w:p>
        </w:tc>
        <w:tc>
          <w:tcPr>
            <w:tcW w:w="1870" w:type="dxa"/>
          </w:tcPr>
          <w:p w14:paraId="624B4BC5" w14:textId="77777777" w:rsidR="00D765C7" w:rsidRDefault="00D765C7" w:rsidP="00D765C7"/>
        </w:tc>
        <w:tc>
          <w:tcPr>
            <w:tcW w:w="1870" w:type="dxa"/>
          </w:tcPr>
          <w:p w14:paraId="7DA6BC00" w14:textId="5A6E53BF" w:rsidR="00D765C7" w:rsidRDefault="00D765C7" w:rsidP="00D765C7">
            <w:r>
              <w:t>precursor-specific</w:t>
            </w:r>
          </w:p>
        </w:tc>
        <w:tc>
          <w:tcPr>
            <w:tcW w:w="1870" w:type="dxa"/>
          </w:tcPr>
          <w:p w14:paraId="00873A60" w14:textId="558F9E0D" w:rsidR="00D765C7" w:rsidRDefault="00D765C7" w:rsidP="00D765C7">
            <w:r>
              <w:t>stoichiometry error &lt;±2%</w:t>
            </w:r>
          </w:p>
        </w:tc>
      </w:tr>
      <w:tr w:rsidR="00D765C7" w:rsidRPr="00D765C7" w14:paraId="7E694527" w14:textId="77777777" w:rsidTr="00D765C7">
        <w:tc>
          <w:tcPr>
            <w:tcW w:w="1870" w:type="dxa"/>
          </w:tcPr>
          <w:p w14:paraId="4B66CEA4" w14:textId="278EE76D" w:rsidR="00D765C7" w:rsidRDefault="00D765C7" w:rsidP="00D765C7">
            <w:r>
              <w:t>Anneal</w:t>
            </w:r>
          </w:p>
        </w:tc>
        <w:tc>
          <w:tcPr>
            <w:tcW w:w="1870" w:type="dxa"/>
          </w:tcPr>
          <w:p w14:paraId="42123BED" w14:textId="3050F69F" w:rsidR="00D765C7" w:rsidRDefault="00D765C7" w:rsidP="00D765C7">
            <w:r>
              <w:t>250–800</w:t>
            </w:r>
          </w:p>
        </w:tc>
        <w:tc>
          <w:tcPr>
            <w:tcW w:w="1870" w:type="dxa"/>
          </w:tcPr>
          <w:p w14:paraId="5091BE7A" w14:textId="77777777" w:rsidR="00D765C7" w:rsidRDefault="00D765C7" w:rsidP="00D765C7"/>
        </w:tc>
        <w:tc>
          <w:tcPr>
            <w:tcW w:w="1870" w:type="dxa"/>
          </w:tcPr>
          <w:p w14:paraId="02451DD3" w14:textId="2D120A2E" w:rsidR="00D765C7" w:rsidRDefault="00D765C7" w:rsidP="00D765C7">
            <w:r>
              <w:t>30–120 min, forming gas/vacuum</w:t>
            </w:r>
          </w:p>
        </w:tc>
        <w:tc>
          <w:tcPr>
            <w:tcW w:w="1870" w:type="dxa"/>
          </w:tcPr>
          <w:p w14:paraId="3095D06A" w14:textId="281D4713" w:rsidR="00D765C7" w:rsidRDefault="00D765C7" w:rsidP="00D765C7">
            <w:r>
              <w:t>crystallinity XRD FWHM ≤ baseline ×0.6</w:t>
            </w:r>
          </w:p>
        </w:tc>
      </w:tr>
      <w:tr w:rsidR="00D765C7" w:rsidRPr="00D765C7" w14:paraId="731DE171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1464D00C" w14:textId="5C5EB013" w:rsidR="00D765C7" w:rsidRDefault="00D765C7" w:rsidP="00D765C7">
            <w:r>
              <w:t>Nanoimprint</w:t>
            </w:r>
          </w:p>
        </w:tc>
        <w:tc>
          <w:tcPr>
            <w:tcW w:w="1870" w:type="dxa"/>
          </w:tcPr>
          <w:p w14:paraId="7A8E1C0C" w14:textId="3795A4D7" w:rsidR="00D765C7" w:rsidRDefault="00D765C7" w:rsidP="00D765C7">
            <w:r>
              <w:t>120–200</w:t>
            </w:r>
          </w:p>
        </w:tc>
        <w:tc>
          <w:tcPr>
            <w:tcW w:w="1870" w:type="dxa"/>
          </w:tcPr>
          <w:p w14:paraId="38D6E156" w14:textId="77777777" w:rsidR="00D765C7" w:rsidRDefault="00D765C7" w:rsidP="00D765C7"/>
        </w:tc>
        <w:tc>
          <w:tcPr>
            <w:tcW w:w="1870" w:type="dxa"/>
          </w:tcPr>
          <w:p w14:paraId="268F6627" w14:textId="02E1A114" w:rsidR="00D765C7" w:rsidRDefault="00D765C7" w:rsidP="00D765C7">
            <w:r>
              <w:t>pressure 20–50 bar</w:t>
            </w:r>
          </w:p>
        </w:tc>
        <w:tc>
          <w:tcPr>
            <w:tcW w:w="1870" w:type="dxa"/>
          </w:tcPr>
          <w:p w14:paraId="664EABB3" w14:textId="24ED2EFE" w:rsidR="00D765C7" w:rsidRDefault="00D765C7" w:rsidP="00D765C7">
            <w:r>
              <w:t>CD ≤50 nm, LER ≤3 nm</w:t>
            </w:r>
          </w:p>
        </w:tc>
      </w:tr>
    </w:tbl>
    <w:p w14:paraId="0CCEBE3A" w14:textId="77777777" w:rsidR="00D765C7" w:rsidRPr="00D765C7" w:rsidRDefault="00D765C7" w:rsidP="00D765C7"/>
    <w:p w14:paraId="283685D5" w14:textId="733D2C05" w:rsidR="001A5999" w:rsidRDefault="001A5999" w:rsidP="001A599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Pico/Nano 3D-Printing using Stratasys-equivalent systems</w:t>
      </w:r>
    </w:p>
    <w:p w14:paraId="4EB90BE1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C0985DD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4828A222" w14:textId="77777777" w:rsidR="00D765C7" w:rsidRPr="00F74235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46141EF" w14:textId="77777777" w:rsidR="001A5999" w:rsidRPr="00F74235" w:rsidRDefault="001A5999" w:rsidP="001A599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F74235">
        <w:rPr>
          <w:b/>
          <w:color w:val="000000"/>
          <w:sz w:val="28"/>
          <w:szCs w:val="28"/>
        </w:rPr>
        <w:lastRenderedPageBreak/>
        <w:t>Q-SMEC Test and Measurement Protocols</w:t>
      </w:r>
    </w:p>
    <w:p w14:paraId="222B2EB7" w14:textId="77777777" w:rsidR="001A5999" w:rsidRDefault="001A5999" w:rsidP="001A599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Electrical:</w:t>
      </w:r>
      <w:r>
        <w:rPr>
          <w:color w:val="000000"/>
        </w:rPr>
        <w:t xml:space="preserve"> Impedance and noise spectra</w:t>
      </w:r>
    </w:p>
    <w:p w14:paraId="6DABE17E" w14:textId="77777777" w:rsidR="001A5999" w:rsidRDefault="001A5999" w:rsidP="001A599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Optical:</w:t>
      </w:r>
      <w:r>
        <w:rPr>
          <w:color w:val="000000"/>
        </w:rPr>
        <w:t xml:space="preserve"> Responsivity, bandwidth, and gain linearity</w:t>
      </w:r>
    </w:p>
    <w:p w14:paraId="75F695C2" w14:textId="77777777" w:rsidR="001A5999" w:rsidRDefault="001A5999" w:rsidP="001A599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Structural:</w:t>
      </w:r>
      <w:r>
        <w:rPr>
          <w:color w:val="000000"/>
        </w:rPr>
        <w:t xml:space="preserve"> X-ray Diffraction (XRD), Transmission Electron Microscopy (TEM), and Secondary Ion Mass Spectrometry (SIMS)</w:t>
      </w:r>
    </w:p>
    <w:p w14:paraId="0FDC1E67" w14:textId="77777777" w:rsidR="001A5999" w:rsidRDefault="001A5999" w:rsidP="001A599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Q-SMEC Use Case Non-Recurring Engineering Project Plan and Technology and Manufacturing Readiness Level (TRL/MRL) Path</w:t>
      </w:r>
    </w:p>
    <w:p w14:paraId="0A8710B1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 xml:space="preserve">            Each Use Case Instantiation adheres to a six-task Project Plan: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65C7" w:rsidRPr="00D765C7" w14:paraId="70D31D18" w14:textId="77777777" w:rsidTr="00D7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</w:tcPr>
          <w:p w14:paraId="79B6FB45" w14:textId="6E101C26" w:rsidR="00D765C7" w:rsidRPr="00D765C7" w:rsidRDefault="00D765C7" w:rsidP="00D765C7">
            <w:r>
              <w:t>Task</w:t>
            </w:r>
          </w:p>
        </w:tc>
        <w:tc>
          <w:tcPr>
            <w:tcW w:w="1870" w:type="dxa"/>
          </w:tcPr>
          <w:p w14:paraId="7BD289B6" w14:textId="7B14D683" w:rsidR="00D765C7" w:rsidRPr="00D765C7" w:rsidRDefault="00D765C7" w:rsidP="00D765C7">
            <w:r>
              <w:t>Description</w:t>
            </w:r>
          </w:p>
        </w:tc>
        <w:tc>
          <w:tcPr>
            <w:tcW w:w="1870" w:type="dxa"/>
          </w:tcPr>
          <w:p w14:paraId="56FA10DD" w14:textId="69765167" w:rsidR="00D765C7" w:rsidRPr="00D765C7" w:rsidRDefault="00D765C7" w:rsidP="00D765C7">
            <w:r>
              <w:t>NTE Weeks</w:t>
            </w:r>
          </w:p>
        </w:tc>
        <w:tc>
          <w:tcPr>
            <w:tcW w:w="1870" w:type="dxa"/>
          </w:tcPr>
          <w:p w14:paraId="5265D0F7" w14:textId="7B1DD952" w:rsidR="00D765C7" w:rsidRPr="00D765C7" w:rsidRDefault="00D765C7" w:rsidP="00D765C7">
            <w:r>
              <w:t>NTE $</w:t>
            </w:r>
          </w:p>
        </w:tc>
        <w:tc>
          <w:tcPr>
            <w:tcW w:w="1870" w:type="dxa"/>
          </w:tcPr>
          <w:p w14:paraId="270E760A" w14:textId="43271720" w:rsidR="00D765C7" w:rsidRPr="00D765C7" w:rsidRDefault="00D765C7" w:rsidP="00D765C7">
            <w:r>
              <w:t>TRL/MRL</w:t>
            </w:r>
          </w:p>
        </w:tc>
      </w:tr>
      <w:tr w:rsidR="00D765C7" w:rsidRPr="00D765C7" w14:paraId="5DFA4344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55C28468" w14:textId="64F36776" w:rsidR="00D765C7" w:rsidRPr="00D765C7" w:rsidRDefault="00D765C7" w:rsidP="00D765C7">
            <w:pPr>
              <w:jc w:val="center"/>
              <w:rPr>
                <w:b/>
                <w:bCs/>
              </w:rPr>
            </w:pPr>
            <w:r w:rsidRPr="00D765C7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225E669F" w14:textId="68D4F8F3" w:rsidR="00D765C7" w:rsidRDefault="00D765C7" w:rsidP="00D765C7">
            <w:r>
              <w:t>Optimized Sensor Physics Quantum Modeling</w:t>
            </w:r>
          </w:p>
        </w:tc>
        <w:tc>
          <w:tcPr>
            <w:tcW w:w="1870" w:type="dxa"/>
          </w:tcPr>
          <w:p w14:paraId="1A939743" w14:textId="4D5F6F5F" w:rsidR="00D765C7" w:rsidRDefault="00D765C7" w:rsidP="00D765C7">
            <w:r>
              <w:t>8</w:t>
            </w:r>
          </w:p>
        </w:tc>
        <w:tc>
          <w:tcPr>
            <w:tcW w:w="1870" w:type="dxa"/>
          </w:tcPr>
          <w:p w14:paraId="2B1EB358" w14:textId="61407B55" w:rsidR="00D765C7" w:rsidRDefault="00D765C7" w:rsidP="00D765C7">
            <w:r>
              <w:t>$100K</w:t>
            </w:r>
          </w:p>
        </w:tc>
        <w:tc>
          <w:tcPr>
            <w:tcW w:w="1870" w:type="dxa"/>
          </w:tcPr>
          <w:p w14:paraId="53D2EDD1" w14:textId="01C85455" w:rsidR="00D765C7" w:rsidRDefault="00D765C7" w:rsidP="00D765C7">
            <w:r>
              <w:t>3</w:t>
            </w:r>
          </w:p>
        </w:tc>
      </w:tr>
      <w:tr w:rsidR="00D765C7" w:rsidRPr="00D765C7" w14:paraId="05B37EAA" w14:textId="77777777" w:rsidTr="00D765C7">
        <w:tc>
          <w:tcPr>
            <w:tcW w:w="1870" w:type="dxa"/>
          </w:tcPr>
          <w:p w14:paraId="6BCF3097" w14:textId="520F01EB" w:rsidR="00D765C7" w:rsidRPr="00D765C7" w:rsidRDefault="00D765C7" w:rsidP="00D765C7">
            <w:pPr>
              <w:jc w:val="center"/>
              <w:rPr>
                <w:b/>
                <w:bCs/>
              </w:rPr>
            </w:pPr>
            <w:r w:rsidRPr="00D765C7">
              <w:rPr>
                <w:b/>
                <w:bCs/>
              </w:rPr>
              <w:t>2</w:t>
            </w:r>
          </w:p>
        </w:tc>
        <w:tc>
          <w:tcPr>
            <w:tcW w:w="1870" w:type="dxa"/>
          </w:tcPr>
          <w:p w14:paraId="0687FC02" w14:textId="24C97D1F" w:rsidR="00D765C7" w:rsidRDefault="00D765C7" w:rsidP="00D765C7">
            <w:r>
              <w:t>Optimized AI Design of Experiments (Modeling)</w:t>
            </w:r>
          </w:p>
        </w:tc>
        <w:tc>
          <w:tcPr>
            <w:tcW w:w="1870" w:type="dxa"/>
          </w:tcPr>
          <w:p w14:paraId="29DB829D" w14:textId="60D1E58D" w:rsidR="00D765C7" w:rsidRDefault="00D765C7" w:rsidP="00D765C7">
            <w:r>
              <w:t>8</w:t>
            </w:r>
          </w:p>
        </w:tc>
        <w:tc>
          <w:tcPr>
            <w:tcW w:w="1870" w:type="dxa"/>
          </w:tcPr>
          <w:p w14:paraId="652E891D" w14:textId="6F604383" w:rsidR="00D765C7" w:rsidRDefault="00D765C7" w:rsidP="00D765C7">
            <w:r>
              <w:t>$110K</w:t>
            </w:r>
          </w:p>
        </w:tc>
        <w:tc>
          <w:tcPr>
            <w:tcW w:w="1870" w:type="dxa"/>
          </w:tcPr>
          <w:p w14:paraId="454F13B2" w14:textId="5B0AEB01" w:rsidR="00D765C7" w:rsidRDefault="00D765C7" w:rsidP="00D765C7">
            <w:r>
              <w:t>4</w:t>
            </w:r>
          </w:p>
        </w:tc>
      </w:tr>
      <w:tr w:rsidR="00D765C7" w:rsidRPr="00D765C7" w14:paraId="7BD316EA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68C696A3" w14:textId="6C22F907" w:rsidR="00D765C7" w:rsidRPr="00D765C7" w:rsidRDefault="00D765C7" w:rsidP="00D765C7">
            <w:pPr>
              <w:jc w:val="center"/>
              <w:rPr>
                <w:b/>
                <w:bCs/>
              </w:rPr>
            </w:pPr>
            <w:r w:rsidRPr="00D765C7">
              <w:rPr>
                <w:b/>
                <w:bCs/>
              </w:rPr>
              <w:t>3</w:t>
            </w:r>
          </w:p>
        </w:tc>
        <w:tc>
          <w:tcPr>
            <w:tcW w:w="1870" w:type="dxa"/>
          </w:tcPr>
          <w:p w14:paraId="258DD29E" w14:textId="14B882A6" w:rsidR="00D765C7" w:rsidRDefault="00D765C7" w:rsidP="00D765C7">
            <w:r>
              <w:t>Sensor Prototype Fabrication</w:t>
            </w:r>
          </w:p>
        </w:tc>
        <w:tc>
          <w:tcPr>
            <w:tcW w:w="1870" w:type="dxa"/>
          </w:tcPr>
          <w:p w14:paraId="4CD5C459" w14:textId="0578CC96" w:rsidR="00D765C7" w:rsidRDefault="00D765C7" w:rsidP="00D765C7">
            <w:r>
              <w:t>12</w:t>
            </w:r>
          </w:p>
        </w:tc>
        <w:tc>
          <w:tcPr>
            <w:tcW w:w="1870" w:type="dxa"/>
          </w:tcPr>
          <w:p w14:paraId="3FDA7914" w14:textId="064D4567" w:rsidR="00D765C7" w:rsidRDefault="00D765C7" w:rsidP="00D765C7">
            <w:r>
              <w:t>$190K</w:t>
            </w:r>
          </w:p>
        </w:tc>
        <w:tc>
          <w:tcPr>
            <w:tcW w:w="1870" w:type="dxa"/>
          </w:tcPr>
          <w:p w14:paraId="3B63B993" w14:textId="5D6C28A7" w:rsidR="00D765C7" w:rsidRDefault="00D765C7" w:rsidP="00D765C7">
            <w:r>
              <w:t>5/6</w:t>
            </w:r>
          </w:p>
        </w:tc>
      </w:tr>
      <w:tr w:rsidR="00D765C7" w:rsidRPr="00D765C7" w14:paraId="468E9226" w14:textId="77777777" w:rsidTr="00D765C7">
        <w:tc>
          <w:tcPr>
            <w:tcW w:w="1870" w:type="dxa"/>
          </w:tcPr>
          <w:p w14:paraId="5D3DC879" w14:textId="6689975D" w:rsidR="00D765C7" w:rsidRPr="00D765C7" w:rsidRDefault="00D765C7" w:rsidP="00D765C7">
            <w:pPr>
              <w:jc w:val="center"/>
              <w:rPr>
                <w:b/>
                <w:bCs/>
              </w:rPr>
            </w:pPr>
            <w:r w:rsidRPr="00D765C7">
              <w:rPr>
                <w:b/>
                <w:bCs/>
              </w:rPr>
              <w:t>4</w:t>
            </w:r>
          </w:p>
        </w:tc>
        <w:tc>
          <w:tcPr>
            <w:tcW w:w="1870" w:type="dxa"/>
          </w:tcPr>
          <w:p w14:paraId="2640A4FF" w14:textId="4780C9A3" w:rsidR="00D765C7" w:rsidRDefault="00D765C7" w:rsidP="00D765C7">
            <w:r>
              <w:t>Beta Testing</w:t>
            </w:r>
          </w:p>
        </w:tc>
        <w:tc>
          <w:tcPr>
            <w:tcW w:w="1870" w:type="dxa"/>
          </w:tcPr>
          <w:p w14:paraId="190698B7" w14:textId="32C45FE9" w:rsidR="00D765C7" w:rsidRDefault="00D765C7" w:rsidP="00D765C7">
            <w:r>
              <w:t>10</w:t>
            </w:r>
          </w:p>
        </w:tc>
        <w:tc>
          <w:tcPr>
            <w:tcW w:w="1870" w:type="dxa"/>
          </w:tcPr>
          <w:p w14:paraId="2D1D624C" w14:textId="32A0447D" w:rsidR="00D765C7" w:rsidRDefault="00D765C7" w:rsidP="00D765C7">
            <w:r>
              <w:t>$110K</w:t>
            </w:r>
          </w:p>
        </w:tc>
        <w:tc>
          <w:tcPr>
            <w:tcW w:w="1870" w:type="dxa"/>
          </w:tcPr>
          <w:p w14:paraId="5B50D1D4" w14:textId="497036E4" w:rsidR="00D765C7" w:rsidRDefault="00D765C7" w:rsidP="00D765C7">
            <w:r>
              <w:t>7</w:t>
            </w:r>
          </w:p>
        </w:tc>
      </w:tr>
      <w:tr w:rsidR="00D765C7" w:rsidRPr="00D765C7" w14:paraId="6AAEB339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0CEA3ECF" w14:textId="4B1E7BA8" w:rsidR="00D765C7" w:rsidRPr="00D765C7" w:rsidRDefault="00D765C7" w:rsidP="00D765C7">
            <w:pPr>
              <w:jc w:val="center"/>
              <w:rPr>
                <w:b/>
                <w:bCs/>
              </w:rPr>
            </w:pPr>
            <w:r w:rsidRPr="00D765C7">
              <w:rPr>
                <w:b/>
                <w:bCs/>
              </w:rPr>
              <w:t>5</w:t>
            </w:r>
          </w:p>
        </w:tc>
        <w:tc>
          <w:tcPr>
            <w:tcW w:w="1870" w:type="dxa"/>
          </w:tcPr>
          <w:p w14:paraId="11783B15" w14:textId="6B7AAFB9" w:rsidR="00D765C7" w:rsidRDefault="00D765C7" w:rsidP="00D765C7">
            <w:r>
              <w:t>Low-Rate Initial Production</w:t>
            </w:r>
          </w:p>
        </w:tc>
        <w:tc>
          <w:tcPr>
            <w:tcW w:w="1870" w:type="dxa"/>
          </w:tcPr>
          <w:p w14:paraId="4C7F4ABA" w14:textId="5CB44849" w:rsidR="00D765C7" w:rsidRDefault="00D765C7" w:rsidP="00D765C7">
            <w:r>
              <w:t>8</w:t>
            </w:r>
          </w:p>
        </w:tc>
        <w:tc>
          <w:tcPr>
            <w:tcW w:w="1870" w:type="dxa"/>
          </w:tcPr>
          <w:p w14:paraId="4A62A0F4" w14:textId="0B4610EF" w:rsidR="00D765C7" w:rsidRDefault="00D765C7" w:rsidP="00D765C7">
            <w:r>
              <w:t>$130K</w:t>
            </w:r>
          </w:p>
        </w:tc>
        <w:tc>
          <w:tcPr>
            <w:tcW w:w="1870" w:type="dxa"/>
          </w:tcPr>
          <w:p w14:paraId="44C5933F" w14:textId="1A045055" w:rsidR="00D765C7" w:rsidRDefault="00D765C7" w:rsidP="00D765C7">
            <w:r>
              <w:t>8</w:t>
            </w:r>
          </w:p>
        </w:tc>
      </w:tr>
      <w:tr w:rsidR="00D765C7" w:rsidRPr="00D765C7" w14:paraId="3EF8910F" w14:textId="77777777" w:rsidTr="00D765C7">
        <w:tc>
          <w:tcPr>
            <w:tcW w:w="1870" w:type="dxa"/>
          </w:tcPr>
          <w:p w14:paraId="79F01456" w14:textId="60E1C2B1" w:rsidR="00D765C7" w:rsidRPr="00D765C7" w:rsidRDefault="00D765C7" w:rsidP="00D765C7">
            <w:pPr>
              <w:jc w:val="center"/>
              <w:rPr>
                <w:b/>
                <w:bCs/>
              </w:rPr>
            </w:pPr>
            <w:r w:rsidRPr="00D765C7">
              <w:rPr>
                <w:b/>
                <w:bCs/>
              </w:rPr>
              <w:t>6</w:t>
            </w:r>
          </w:p>
        </w:tc>
        <w:tc>
          <w:tcPr>
            <w:tcW w:w="1870" w:type="dxa"/>
          </w:tcPr>
          <w:p w14:paraId="0A4932D6" w14:textId="4FF6DCC3" w:rsidR="00D765C7" w:rsidRDefault="00D765C7" w:rsidP="00D765C7">
            <w:r>
              <w:t>Device Integration/Full Rate Production</w:t>
            </w:r>
          </w:p>
        </w:tc>
        <w:tc>
          <w:tcPr>
            <w:tcW w:w="1870" w:type="dxa"/>
          </w:tcPr>
          <w:p w14:paraId="352FFE81" w14:textId="4C800439" w:rsidR="00D765C7" w:rsidRDefault="00D765C7" w:rsidP="00D765C7">
            <w:r>
              <w:t>8</w:t>
            </w:r>
          </w:p>
        </w:tc>
        <w:tc>
          <w:tcPr>
            <w:tcW w:w="1870" w:type="dxa"/>
          </w:tcPr>
          <w:p w14:paraId="0D436EA3" w14:textId="662EE150" w:rsidR="00D765C7" w:rsidRDefault="00D765C7" w:rsidP="00D765C7">
            <w:r>
              <w:t>$130K</w:t>
            </w:r>
          </w:p>
        </w:tc>
        <w:tc>
          <w:tcPr>
            <w:tcW w:w="1870" w:type="dxa"/>
          </w:tcPr>
          <w:p w14:paraId="6EF81989" w14:textId="2F869567" w:rsidR="00D765C7" w:rsidRDefault="00D765C7" w:rsidP="00D765C7">
            <w:r>
              <w:t>9</w:t>
            </w:r>
          </w:p>
        </w:tc>
      </w:tr>
    </w:tbl>
    <w:p w14:paraId="6F220CEC" w14:textId="77777777" w:rsidR="00D765C7" w:rsidRPr="00D765C7" w:rsidRDefault="00D765C7" w:rsidP="00D765C7"/>
    <w:p w14:paraId="7D393252" w14:textId="602B106D" w:rsidR="001A5999" w:rsidRDefault="001A5999" w:rsidP="001A599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  <w:sz w:val="28"/>
          <w:szCs w:val="28"/>
        </w:rPr>
        <w:t>Q-SMEC Intellectual Property (IP) and Licensing Architecture</w:t>
      </w:r>
    </w:p>
    <w:p w14:paraId="164C7618" w14:textId="77777777" w:rsidR="001A5999" w:rsidRDefault="001A5999" w:rsidP="001A599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Model:</w:t>
      </w:r>
      <w:r>
        <w:rPr>
          <w:color w:val="000000"/>
        </w:rPr>
        <w:t xml:space="preserve"> Exclusive and non-exclusive licenses are offered, differentiated by field-of-use and geography.</w:t>
      </w:r>
    </w:p>
    <w:p w14:paraId="0E5B2567" w14:textId="77777777" w:rsidR="001A5999" w:rsidRDefault="001A5999" w:rsidP="001A599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Revenue:</w:t>
      </w:r>
      <w:r>
        <w:rPr>
          <w:color w:val="000000"/>
        </w:rPr>
        <w:t xml:space="preserve"> Revenue generation is based on an upfront fee complemented by recurring quarterly royalties.</w:t>
      </w:r>
    </w:p>
    <w:p w14:paraId="59B69A1D" w14:textId="77777777" w:rsidR="001A5999" w:rsidRDefault="001A5999" w:rsidP="001A599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Milestones:</w:t>
      </w:r>
      <w:r>
        <w:rPr>
          <w:color w:val="000000"/>
        </w:rPr>
        <w:t xml:space="preserve"> Licenses become available upon the completion of Task 2.</w:t>
      </w:r>
    </w:p>
    <w:p w14:paraId="4D431F21" w14:textId="77777777" w:rsidR="001A5999" w:rsidRDefault="001A5999" w:rsidP="001A599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Co-IP Option:</w:t>
      </w:r>
      <w:r>
        <w:rPr>
          <w:color w:val="000000"/>
        </w:rPr>
        <w:t xml:space="preserve"> Investors providing early-stage funding receive proportional ownership of intellectual property.</w:t>
      </w:r>
    </w:p>
    <w:p w14:paraId="230E119A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</w:rPr>
      </w:pPr>
    </w:p>
    <w:p w14:paraId="612A0348" w14:textId="049FAC86" w:rsidR="001A5999" w:rsidRDefault="001A5999" w:rsidP="00D765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</w:rPr>
      </w:pPr>
      <w:r>
        <w:rPr>
          <w:b/>
          <w:color w:val="000000"/>
        </w:rPr>
        <w:lastRenderedPageBreak/>
        <w:t xml:space="preserve"> </w:t>
      </w:r>
    </w:p>
    <w:p w14:paraId="23CCBD65" w14:textId="77777777" w:rsidR="001A5999" w:rsidRPr="001E515F" w:rsidRDefault="001A5999" w:rsidP="001A599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1E515F">
        <w:rPr>
          <w:b/>
          <w:color w:val="000000"/>
          <w:sz w:val="28"/>
          <w:szCs w:val="28"/>
        </w:rPr>
        <w:t>Q-SMEC PATHFINDER PROJECTS 1-6:</w:t>
      </w:r>
    </w:p>
    <w:p w14:paraId="008A962D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5FAFDE97" w14:textId="77777777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PROJECT 1: TERAHERTZ SENSOR/EMITTER</w:t>
      </w:r>
    </w:p>
    <w:p w14:paraId="78FB2111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  <w:r>
        <w:rPr>
          <w:color w:val="000000"/>
        </w:rPr>
        <w:t xml:space="preserve">Major Use Cases: </w:t>
      </w:r>
    </w:p>
    <w:p w14:paraId="55308927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National Security and Commercial High Speed Wireless Communications </w:t>
      </w:r>
    </w:p>
    <w:p w14:paraId="420A804C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Health Care Imaging</w:t>
      </w:r>
    </w:p>
    <w:p w14:paraId="27E8C95D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Materials Spectroscopy</w:t>
      </w:r>
    </w:p>
    <w:p w14:paraId="2881C1E3" w14:textId="77777777" w:rsidR="001A5999" w:rsidRPr="00D765C7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</w:rPr>
      </w:pPr>
      <w:r>
        <w:rPr>
          <w:color w:val="000000"/>
        </w:rPr>
        <w:t xml:space="preserve">            </w:t>
      </w:r>
      <w:r w:rsidRPr="00D765C7">
        <w:rPr>
          <w:b/>
          <w:bCs/>
          <w:color w:val="000000"/>
        </w:rPr>
        <w:t xml:space="preserve">Q-SMEC Physics Parameter Optimization Values Targets: 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D765C7" w:rsidRPr="00D765C7" w14:paraId="3071E8B6" w14:textId="77777777" w:rsidTr="00D7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0B8D3891" w14:textId="1CF951B4" w:rsidR="00D765C7" w:rsidRPr="00D765C7" w:rsidRDefault="00D765C7" w:rsidP="00D765C7">
            <w:r>
              <w:t>Parameter</w:t>
            </w:r>
          </w:p>
        </w:tc>
        <w:tc>
          <w:tcPr>
            <w:tcW w:w="4675" w:type="dxa"/>
          </w:tcPr>
          <w:p w14:paraId="43BFCEEB" w14:textId="23C03A16" w:rsidR="00D765C7" w:rsidRPr="00D765C7" w:rsidRDefault="00D765C7" w:rsidP="00D765C7">
            <w:r>
              <w:t>Value</w:t>
            </w:r>
          </w:p>
        </w:tc>
      </w:tr>
      <w:tr w:rsidR="00D765C7" w:rsidRPr="00D765C7" w14:paraId="6AAB1E84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74564850" w14:textId="41BE9A4D" w:rsidR="00D765C7" w:rsidRDefault="00D765C7" w:rsidP="00D765C7">
            <w:r>
              <w:t>Noise Equivalent Power (NEP)</w:t>
            </w:r>
          </w:p>
        </w:tc>
        <w:tc>
          <w:tcPr>
            <w:tcW w:w="4675" w:type="dxa"/>
          </w:tcPr>
          <w:p w14:paraId="2D211EE6" w14:textId="48324879" w:rsidR="00D765C7" w:rsidRDefault="00D765C7" w:rsidP="00D765C7">
            <w:r>
              <w:t>0.01-1 pW/</w:t>
            </w:r>
            <w:proofErr w:type="spellStart"/>
            <w:r>
              <w:t>sqr</w:t>
            </w:r>
            <w:proofErr w:type="spellEnd"/>
            <w:r>
              <w:t xml:space="preserve"> Hz</w:t>
            </w:r>
          </w:p>
        </w:tc>
      </w:tr>
      <w:tr w:rsidR="00D765C7" w:rsidRPr="00D765C7" w14:paraId="38072D38" w14:textId="77777777" w:rsidTr="00D765C7">
        <w:tc>
          <w:tcPr>
            <w:tcW w:w="4675" w:type="dxa"/>
          </w:tcPr>
          <w:p w14:paraId="51768D62" w14:textId="065E7E3C" w:rsidR="00D765C7" w:rsidRDefault="00D765C7" w:rsidP="00D765C7">
            <w:r>
              <w:t>Highest Signal to Noise Ratio (SNR)</w:t>
            </w:r>
          </w:p>
        </w:tc>
        <w:tc>
          <w:tcPr>
            <w:tcW w:w="4675" w:type="dxa"/>
          </w:tcPr>
          <w:p w14:paraId="4C1AB7BA" w14:textId="721D82CF" w:rsidR="00D765C7" w:rsidRDefault="00D765C7" w:rsidP="00D765C7">
            <w:r>
              <w:t>100-140 dB Peak</w:t>
            </w:r>
          </w:p>
        </w:tc>
      </w:tr>
      <w:tr w:rsidR="00D765C7" w:rsidRPr="00D765C7" w14:paraId="6D83572B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4F53A714" w14:textId="62B401E2" w:rsidR="00D765C7" w:rsidRDefault="00D765C7" w:rsidP="00D765C7">
            <w:r>
              <w:t>Q-Factor</w:t>
            </w:r>
          </w:p>
        </w:tc>
        <w:tc>
          <w:tcPr>
            <w:tcW w:w="4675" w:type="dxa"/>
          </w:tcPr>
          <w:p w14:paraId="573D80CF" w14:textId="2EB91F48" w:rsidR="00D765C7" w:rsidRDefault="00D765C7" w:rsidP="00D765C7">
            <w:r>
              <w:t>Greater than 1000</w:t>
            </w:r>
          </w:p>
        </w:tc>
      </w:tr>
      <w:tr w:rsidR="00D765C7" w:rsidRPr="00D765C7" w14:paraId="44271A7A" w14:textId="77777777" w:rsidTr="00D765C7">
        <w:tc>
          <w:tcPr>
            <w:tcW w:w="4675" w:type="dxa"/>
          </w:tcPr>
          <w:p w14:paraId="76D02B26" w14:textId="2B2F8600" w:rsidR="00D765C7" w:rsidRDefault="00D765C7" w:rsidP="00D765C7">
            <w:r>
              <w:t>Figure of Merit (FOM)</w:t>
            </w:r>
          </w:p>
        </w:tc>
        <w:tc>
          <w:tcPr>
            <w:tcW w:w="4675" w:type="dxa"/>
          </w:tcPr>
          <w:p w14:paraId="2B144851" w14:textId="59347302" w:rsidR="00D765C7" w:rsidRDefault="00D765C7" w:rsidP="00D765C7">
            <w:r>
              <w:t>Greater than 2500</w:t>
            </w:r>
          </w:p>
        </w:tc>
      </w:tr>
      <w:tr w:rsidR="00D765C7" w:rsidRPr="00D765C7" w14:paraId="2D47BD1D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26D4BE02" w14:textId="342ED455" w:rsidR="00D765C7" w:rsidRDefault="00D765C7" w:rsidP="00D765C7">
            <w:r>
              <w:t>Frequency Range</w:t>
            </w:r>
          </w:p>
        </w:tc>
        <w:tc>
          <w:tcPr>
            <w:tcW w:w="4675" w:type="dxa"/>
          </w:tcPr>
          <w:p w14:paraId="4A8A0DFF" w14:textId="03948FB5" w:rsidR="00D765C7" w:rsidRDefault="00D765C7" w:rsidP="00D765C7">
            <w:r>
              <w:t>0.1 to 10 THz</w:t>
            </w:r>
          </w:p>
        </w:tc>
      </w:tr>
      <w:tr w:rsidR="00D765C7" w:rsidRPr="00D765C7" w14:paraId="32712EFA" w14:textId="77777777" w:rsidTr="00D765C7">
        <w:tc>
          <w:tcPr>
            <w:tcW w:w="4675" w:type="dxa"/>
          </w:tcPr>
          <w:p w14:paraId="50E41EB4" w14:textId="3B23F068" w:rsidR="00D765C7" w:rsidRDefault="00D765C7" w:rsidP="00D765C7">
            <w:r>
              <w:t>Dynamic Range</w:t>
            </w:r>
          </w:p>
        </w:tc>
        <w:tc>
          <w:tcPr>
            <w:tcW w:w="4675" w:type="dxa"/>
          </w:tcPr>
          <w:p w14:paraId="5A7AC1FF" w14:textId="6CCA9979" w:rsidR="00D765C7" w:rsidRDefault="00D765C7" w:rsidP="00D765C7">
            <w:r>
              <w:t>Higher than 110 dB</w:t>
            </w:r>
          </w:p>
        </w:tc>
      </w:tr>
      <w:tr w:rsidR="00D765C7" w:rsidRPr="00D765C7" w14:paraId="669D1E6D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1926A31" w14:textId="34A52F10" w:rsidR="00D765C7" w:rsidRDefault="00D765C7" w:rsidP="00D765C7">
            <w:r>
              <w:t>Response Time</w:t>
            </w:r>
          </w:p>
        </w:tc>
        <w:tc>
          <w:tcPr>
            <w:tcW w:w="4675" w:type="dxa"/>
          </w:tcPr>
          <w:p w14:paraId="39009692" w14:textId="400B4F21" w:rsidR="00D765C7" w:rsidRDefault="00D765C7" w:rsidP="00D765C7">
            <w:r>
              <w:t>Less than 150 picoseconds</w:t>
            </w:r>
          </w:p>
        </w:tc>
      </w:tr>
      <w:tr w:rsidR="00D765C7" w:rsidRPr="00D765C7" w14:paraId="3ABB6F89" w14:textId="77777777" w:rsidTr="00D765C7">
        <w:tc>
          <w:tcPr>
            <w:tcW w:w="4675" w:type="dxa"/>
          </w:tcPr>
          <w:p w14:paraId="63F71A2F" w14:textId="43B2BB0D" w:rsidR="00D765C7" w:rsidRDefault="00D765C7" w:rsidP="00D765C7">
            <w:r>
              <w:t>Subwavelength Resolution</w:t>
            </w:r>
          </w:p>
        </w:tc>
        <w:tc>
          <w:tcPr>
            <w:tcW w:w="4675" w:type="dxa"/>
          </w:tcPr>
          <w:p w14:paraId="19B47363" w14:textId="3ABECB39" w:rsidR="00D765C7" w:rsidRDefault="00D765C7" w:rsidP="00D765C7">
            <w:r>
              <w:t>150 nanometers</w:t>
            </w:r>
          </w:p>
        </w:tc>
      </w:tr>
    </w:tbl>
    <w:p w14:paraId="7E6B7CDF" w14:textId="77777777" w:rsidR="00D765C7" w:rsidRPr="00D765C7" w:rsidRDefault="00D765C7" w:rsidP="00D765C7"/>
    <w:p w14:paraId="31196FFB" w14:textId="5946710A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22D1191A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48C9EA75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490B1256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78178AD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696AD3EE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41EDD881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EC0F1A3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03189698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7E9CF6B" w14:textId="1120CF63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PROJECT 2: SOLID-STATE HIGH-ENERGY LASER</w:t>
      </w:r>
    </w:p>
    <w:p w14:paraId="1FC7108B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  <w:r>
        <w:rPr>
          <w:color w:val="000000"/>
        </w:rPr>
        <w:t xml:space="preserve">Major Use Cases: </w:t>
      </w:r>
    </w:p>
    <w:p w14:paraId="32D261B7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National Security Directed Energy Weapons, ISR/Electronic Attack</w:t>
      </w:r>
    </w:p>
    <w:p w14:paraId="4BFB6C51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Precision Manufacturing</w:t>
      </w:r>
    </w:p>
    <w:p w14:paraId="07773A2B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Commercial Fusion Energy</w:t>
      </w:r>
    </w:p>
    <w:p w14:paraId="03FF35D4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Precision Medical Surgery </w:t>
      </w:r>
    </w:p>
    <w:p w14:paraId="70C0ADF3" w14:textId="77777777" w:rsidR="001A5999" w:rsidRPr="00D765C7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bCs/>
          <w:color w:val="000000"/>
        </w:rPr>
      </w:pPr>
      <w:r w:rsidRPr="00D765C7">
        <w:rPr>
          <w:b/>
          <w:bCs/>
          <w:color w:val="000000"/>
        </w:rPr>
        <w:t xml:space="preserve">Q-SMEC Physics Parameter Optimization Values Targets: 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111"/>
        <w:gridCol w:w="1152"/>
        <w:gridCol w:w="1451"/>
        <w:gridCol w:w="1296"/>
        <w:gridCol w:w="1341"/>
        <w:gridCol w:w="1353"/>
        <w:gridCol w:w="1646"/>
      </w:tblGrid>
      <w:tr w:rsidR="00D765C7" w:rsidRPr="00D765C7" w14:paraId="69ADA14A" w14:textId="77777777" w:rsidTr="00D7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1" w:type="dxa"/>
          </w:tcPr>
          <w:p w14:paraId="72B0F77E" w14:textId="45118F24" w:rsidR="00D765C7" w:rsidRPr="00D765C7" w:rsidRDefault="00D765C7" w:rsidP="00D765C7">
            <w:r>
              <w:t>Power</w:t>
            </w:r>
          </w:p>
        </w:tc>
        <w:tc>
          <w:tcPr>
            <w:tcW w:w="1152" w:type="dxa"/>
          </w:tcPr>
          <w:p w14:paraId="0A138E4B" w14:textId="4DAD2A33" w:rsidR="00D765C7" w:rsidRPr="00D765C7" w:rsidRDefault="00D765C7" w:rsidP="00D765C7">
            <w:r>
              <w:t>Beam Quality M2</w:t>
            </w:r>
          </w:p>
        </w:tc>
        <w:tc>
          <w:tcPr>
            <w:tcW w:w="1451" w:type="dxa"/>
          </w:tcPr>
          <w:p w14:paraId="2B468DEB" w14:textId="0738C35E" w:rsidR="00D765C7" w:rsidRPr="00D765C7" w:rsidRDefault="00D765C7" w:rsidP="00D765C7">
            <w:r>
              <w:t>Wavelength Range</w:t>
            </w:r>
          </w:p>
        </w:tc>
        <w:tc>
          <w:tcPr>
            <w:tcW w:w="1296" w:type="dxa"/>
          </w:tcPr>
          <w:p w14:paraId="4CBF2C77" w14:textId="27ABA2A6" w:rsidR="00D765C7" w:rsidRPr="00D765C7" w:rsidRDefault="00D765C7" w:rsidP="00D765C7">
            <w:r>
              <w:t>Operating Range</w:t>
            </w:r>
          </w:p>
        </w:tc>
        <w:tc>
          <w:tcPr>
            <w:tcW w:w="1341" w:type="dxa"/>
          </w:tcPr>
          <w:p w14:paraId="5D199EA1" w14:textId="7E8B884D" w:rsidR="00D765C7" w:rsidRPr="00D765C7" w:rsidRDefault="00D765C7" w:rsidP="00D765C7">
            <w:r>
              <w:t>Bandwidth</w:t>
            </w:r>
          </w:p>
        </w:tc>
        <w:tc>
          <w:tcPr>
            <w:tcW w:w="1353" w:type="dxa"/>
          </w:tcPr>
          <w:p w14:paraId="3AE778AE" w14:textId="49F8F58C" w:rsidR="00D765C7" w:rsidRPr="00D765C7" w:rsidRDefault="00D765C7" w:rsidP="00D765C7">
            <w:r>
              <w:t>Resolution</w:t>
            </w:r>
          </w:p>
        </w:tc>
        <w:tc>
          <w:tcPr>
            <w:tcW w:w="1646" w:type="dxa"/>
          </w:tcPr>
          <w:p w14:paraId="5D0D7E28" w14:textId="6EF0D433" w:rsidR="00D765C7" w:rsidRPr="00D765C7" w:rsidRDefault="00D765C7" w:rsidP="00D765C7">
            <w:r>
              <w:t>Pulsing/Mode</w:t>
            </w:r>
          </w:p>
        </w:tc>
      </w:tr>
      <w:tr w:rsidR="00D765C7" w:rsidRPr="00D765C7" w14:paraId="0B1474DB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11" w:type="dxa"/>
          </w:tcPr>
          <w:p w14:paraId="5246FC3E" w14:textId="2AD3B45A" w:rsidR="00D765C7" w:rsidRDefault="00D765C7" w:rsidP="00D765C7">
            <w:r>
              <w:t>100kW-MW+ feasible</w:t>
            </w:r>
          </w:p>
        </w:tc>
        <w:tc>
          <w:tcPr>
            <w:tcW w:w="1152" w:type="dxa"/>
          </w:tcPr>
          <w:p w14:paraId="0847C19A" w14:textId="16BA9C6A" w:rsidR="00D765C7" w:rsidRDefault="00D765C7" w:rsidP="00D765C7">
            <w:r>
              <w:t>1.1</w:t>
            </w:r>
          </w:p>
        </w:tc>
        <w:tc>
          <w:tcPr>
            <w:tcW w:w="1451" w:type="dxa"/>
          </w:tcPr>
          <w:p w14:paraId="43DAD3B6" w14:textId="100F5F6F" w:rsidR="00D765C7" w:rsidRDefault="00D765C7" w:rsidP="00D765C7">
            <w:r>
              <w:t>0.4-1.7-micron, 3–5-micron, 8-14 micron</w:t>
            </w:r>
          </w:p>
        </w:tc>
        <w:tc>
          <w:tcPr>
            <w:tcW w:w="1296" w:type="dxa"/>
          </w:tcPr>
          <w:p w14:paraId="3CF8D1BF" w14:textId="38CCDF65" w:rsidR="00D765C7" w:rsidRDefault="00D765C7" w:rsidP="00D765C7">
            <w:r>
              <w:t>10 Km+</w:t>
            </w:r>
          </w:p>
        </w:tc>
        <w:tc>
          <w:tcPr>
            <w:tcW w:w="1341" w:type="dxa"/>
          </w:tcPr>
          <w:p w14:paraId="3093640E" w14:textId="26A2F6C4" w:rsidR="00D765C7" w:rsidRDefault="00D765C7" w:rsidP="00D765C7">
            <w:r>
              <w:t>100 Nm</w:t>
            </w:r>
          </w:p>
        </w:tc>
        <w:tc>
          <w:tcPr>
            <w:tcW w:w="1353" w:type="dxa"/>
          </w:tcPr>
          <w:p w14:paraId="2172347F" w14:textId="54E18535" w:rsidR="00D765C7" w:rsidRDefault="00D765C7" w:rsidP="00D765C7">
            <w:r>
              <w:t>5-10 Micron</w:t>
            </w:r>
          </w:p>
        </w:tc>
        <w:tc>
          <w:tcPr>
            <w:tcW w:w="1646" w:type="dxa"/>
          </w:tcPr>
          <w:p w14:paraId="3554A396" w14:textId="6AC03172" w:rsidR="00D765C7" w:rsidRDefault="00D765C7" w:rsidP="00D765C7">
            <w:r>
              <w:t>Picosecond Pulse and/or Continuous Wave with adjusted Thermal Management</w:t>
            </w:r>
          </w:p>
        </w:tc>
      </w:tr>
    </w:tbl>
    <w:p w14:paraId="27F929C3" w14:textId="77777777" w:rsidR="00D765C7" w:rsidRPr="00D765C7" w:rsidRDefault="00D765C7" w:rsidP="00D765C7"/>
    <w:p w14:paraId="3A9FD16D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3AA28714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0B44067E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2FB2695D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6E552D0C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340FA33C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3882760D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5B150AF5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5C1BBB9E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36E2E9AC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28E154E5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19D26AFB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2959E858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3D66AB72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7C7CAE98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2E038E05" w14:textId="77777777" w:rsidR="00FC39E0" w:rsidRDefault="00FC39E0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8"/>
          <w:szCs w:val="28"/>
        </w:rPr>
      </w:pPr>
    </w:p>
    <w:p w14:paraId="0AAD7FCE" w14:textId="26E4AE68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PROJECT 3: DEEP UNDERGROUND</w:t>
      </w:r>
    </w:p>
    <w:p w14:paraId="3D0CC173" w14:textId="77777777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EXTRA LOW FREQUENCY SENSOR</w:t>
      </w:r>
    </w:p>
    <w:p w14:paraId="2D663AC9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</w:t>
      </w:r>
      <w:r>
        <w:rPr>
          <w:color w:val="000000"/>
        </w:rPr>
        <w:t>Major Use Cases</w:t>
      </w:r>
      <w:r>
        <w:rPr>
          <w:b/>
          <w:color w:val="000000"/>
          <w:sz w:val="28"/>
          <w:szCs w:val="28"/>
        </w:rPr>
        <w:t>:</w:t>
      </w:r>
    </w:p>
    <w:p w14:paraId="45E9FAF9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Commercial Mining (Cu/Ag/Mo, Strategic Minerals) and Oil/Gas Exploration </w:t>
      </w:r>
    </w:p>
    <w:p w14:paraId="3C4E0703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National Security Covert Naval Submarine Communications</w:t>
      </w:r>
    </w:p>
    <w:p w14:paraId="186FCECA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National Security Underground Structure Detection </w:t>
      </w:r>
    </w:p>
    <w:p w14:paraId="145CE6EA" w14:textId="77777777" w:rsidR="001A5999" w:rsidRPr="00D765C7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</w:rPr>
      </w:pPr>
      <w:r w:rsidRPr="00D765C7">
        <w:rPr>
          <w:b/>
          <w:bCs/>
          <w:color w:val="000000"/>
          <w:sz w:val="28"/>
          <w:szCs w:val="28"/>
        </w:rPr>
        <w:t xml:space="preserve">         </w:t>
      </w:r>
      <w:r w:rsidRPr="00D765C7">
        <w:rPr>
          <w:b/>
          <w:bCs/>
          <w:color w:val="000000"/>
        </w:rPr>
        <w:t>Q-SMEC Physics Parameter Optimization Values Targets: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D765C7" w:rsidRPr="00D765C7" w14:paraId="2A137AFB" w14:textId="77777777" w:rsidTr="00D7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424534C4" w14:textId="4861ACD9" w:rsidR="00D765C7" w:rsidRPr="00D765C7" w:rsidRDefault="00D765C7" w:rsidP="00D765C7">
            <w:r>
              <w:t>Parameter</w:t>
            </w:r>
          </w:p>
        </w:tc>
        <w:tc>
          <w:tcPr>
            <w:tcW w:w="4675" w:type="dxa"/>
          </w:tcPr>
          <w:p w14:paraId="74062056" w14:textId="6630ED7A" w:rsidR="00D765C7" w:rsidRPr="00D765C7" w:rsidRDefault="00D765C7" w:rsidP="00D765C7">
            <w:r>
              <w:t>Value</w:t>
            </w:r>
          </w:p>
        </w:tc>
      </w:tr>
      <w:tr w:rsidR="00D765C7" w:rsidRPr="00D765C7" w14:paraId="3B076695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069D32D8" w14:textId="25F73E84" w:rsidR="00D765C7" w:rsidRDefault="00D765C7" w:rsidP="00D765C7">
            <w:r>
              <w:t>Noise Equivalent Power (NEP)</w:t>
            </w:r>
          </w:p>
        </w:tc>
        <w:tc>
          <w:tcPr>
            <w:tcW w:w="4675" w:type="dxa"/>
          </w:tcPr>
          <w:p w14:paraId="57B44D54" w14:textId="1926265F" w:rsidR="00D765C7" w:rsidRDefault="00D765C7" w:rsidP="00D765C7">
            <w:r>
              <w:t>near elimination of 1/f flicker noise</w:t>
            </w:r>
          </w:p>
        </w:tc>
      </w:tr>
      <w:tr w:rsidR="00D765C7" w:rsidRPr="00D765C7" w14:paraId="648AB40E" w14:textId="77777777" w:rsidTr="00D765C7">
        <w:tc>
          <w:tcPr>
            <w:tcW w:w="4675" w:type="dxa"/>
          </w:tcPr>
          <w:p w14:paraId="7D0D11C9" w14:textId="382A6ADB" w:rsidR="00D765C7" w:rsidRDefault="00D765C7" w:rsidP="00D765C7">
            <w:r>
              <w:t>Highest Signal to Noise Ratio (SNR)</w:t>
            </w:r>
          </w:p>
        </w:tc>
        <w:tc>
          <w:tcPr>
            <w:tcW w:w="4675" w:type="dxa"/>
          </w:tcPr>
          <w:p w14:paraId="79704EC4" w14:textId="4E52315E" w:rsidR="00D765C7" w:rsidRDefault="00D765C7" w:rsidP="00D765C7">
            <w:r>
              <w:t>25-35 dB</w:t>
            </w:r>
          </w:p>
        </w:tc>
      </w:tr>
      <w:tr w:rsidR="00D765C7" w:rsidRPr="00D765C7" w14:paraId="3EE2C86C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4B414E81" w14:textId="1D2FAAA2" w:rsidR="00D765C7" w:rsidRDefault="00D765C7" w:rsidP="00D765C7">
            <w:r>
              <w:t>Q-Factor</w:t>
            </w:r>
          </w:p>
        </w:tc>
        <w:tc>
          <w:tcPr>
            <w:tcW w:w="4675" w:type="dxa"/>
          </w:tcPr>
          <w:p w14:paraId="236D9B12" w14:textId="48B1C2B2" w:rsidR="00D765C7" w:rsidRDefault="00D765C7" w:rsidP="00D765C7">
            <w:r>
              <w:t>1500-15,000</w:t>
            </w:r>
          </w:p>
        </w:tc>
      </w:tr>
      <w:tr w:rsidR="00D765C7" w:rsidRPr="00D765C7" w14:paraId="58C1E92A" w14:textId="77777777" w:rsidTr="00D765C7">
        <w:tc>
          <w:tcPr>
            <w:tcW w:w="4675" w:type="dxa"/>
          </w:tcPr>
          <w:p w14:paraId="4C399D16" w14:textId="221AD7D0" w:rsidR="00D765C7" w:rsidRDefault="00D765C7" w:rsidP="00D765C7">
            <w:r>
              <w:t>Figure of Merit (FOM)</w:t>
            </w:r>
          </w:p>
        </w:tc>
        <w:tc>
          <w:tcPr>
            <w:tcW w:w="4675" w:type="dxa"/>
          </w:tcPr>
          <w:p w14:paraId="594C2204" w14:textId="7AD5FB15" w:rsidR="00D765C7" w:rsidRDefault="00D765C7" w:rsidP="00D765C7">
            <w:r>
              <w:t xml:space="preserve">1-2 </w:t>
            </w:r>
            <w:proofErr w:type="spellStart"/>
            <w:r>
              <w:t>pT</w:t>
            </w:r>
            <w:proofErr w:type="spellEnd"/>
            <w:r>
              <w:t>/sq Hz</w:t>
            </w:r>
          </w:p>
        </w:tc>
      </w:tr>
      <w:tr w:rsidR="00D765C7" w:rsidRPr="00D765C7" w14:paraId="545EB1C1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5C6B8E9F" w14:textId="4FD6119A" w:rsidR="00D765C7" w:rsidRDefault="00D765C7" w:rsidP="00D765C7">
            <w:r>
              <w:t>Frequency Range</w:t>
            </w:r>
          </w:p>
        </w:tc>
        <w:tc>
          <w:tcPr>
            <w:tcW w:w="4675" w:type="dxa"/>
          </w:tcPr>
          <w:p w14:paraId="254B49E6" w14:textId="626E2EA3" w:rsidR="00D765C7" w:rsidRDefault="00D765C7" w:rsidP="00D765C7">
            <w:r>
              <w:t>0.01 to 10 Hz</w:t>
            </w:r>
          </w:p>
        </w:tc>
      </w:tr>
      <w:tr w:rsidR="00D765C7" w:rsidRPr="00D765C7" w14:paraId="37994B00" w14:textId="77777777" w:rsidTr="00D765C7">
        <w:tc>
          <w:tcPr>
            <w:tcW w:w="4675" w:type="dxa"/>
          </w:tcPr>
          <w:p w14:paraId="074A936D" w14:textId="0EDF0AAE" w:rsidR="00D765C7" w:rsidRDefault="00D765C7" w:rsidP="00D765C7">
            <w:r>
              <w:t>Sensitivity</w:t>
            </w:r>
          </w:p>
        </w:tc>
        <w:tc>
          <w:tcPr>
            <w:tcW w:w="4675" w:type="dxa"/>
          </w:tcPr>
          <w:p w14:paraId="5306668F" w14:textId="1DA97A39" w:rsidR="00D765C7" w:rsidRDefault="00D765C7" w:rsidP="00D765C7">
            <w:r>
              <w:t xml:space="preserve">0.01-0.05 </w:t>
            </w:r>
            <w:proofErr w:type="spellStart"/>
            <w:r>
              <w:t>pT</w:t>
            </w:r>
            <w:proofErr w:type="spellEnd"/>
            <w:r>
              <w:t>/sq Hz</w:t>
            </w:r>
          </w:p>
        </w:tc>
      </w:tr>
      <w:tr w:rsidR="00D765C7" w:rsidRPr="00D765C7" w14:paraId="34B5B2D9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04A774B5" w14:textId="399B11AA" w:rsidR="00D765C7" w:rsidRDefault="00D765C7" w:rsidP="00D765C7">
            <w:r>
              <w:t>Response Time</w:t>
            </w:r>
          </w:p>
        </w:tc>
        <w:tc>
          <w:tcPr>
            <w:tcW w:w="4675" w:type="dxa"/>
          </w:tcPr>
          <w:p w14:paraId="2734EEB1" w14:textId="0D0170A4" w:rsidR="00D765C7" w:rsidRDefault="00D765C7" w:rsidP="00D765C7">
            <w:r>
              <w:t>50-75 milliseconds</w:t>
            </w:r>
          </w:p>
        </w:tc>
      </w:tr>
    </w:tbl>
    <w:p w14:paraId="0B492EDD" w14:textId="77777777" w:rsidR="00D765C7" w:rsidRPr="00D765C7" w:rsidRDefault="00D765C7" w:rsidP="00D765C7"/>
    <w:p w14:paraId="25EAA1E3" w14:textId="5347F9DB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  <w:r>
        <w:rPr>
          <w:color w:val="000000"/>
        </w:rPr>
        <w:t>‘</w:t>
      </w:r>
    </w:p>
    <w:p w14:paraId="35515AB5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451CB016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19B8EA17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26623B0C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47757153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510F34A3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2B7FFDDD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0B6D588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060D245D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603EC39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0D11920C" w14:textId="596C1F2C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PROJECT 4: DATA CENTER ELECTRONICS ENERGY EFFICIENCY OPTIMIZATION</w:t>
      </w:r>
    </w:p>
    <w:p w14:paraId="761C83FD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  <w:r>
        <w:rPr>
          <w:color w:val="000000"/>
        </w:rPr>
        <w:t>Major Use Cases</w:t>
      </w:r>
      <w:r>
        <w:rPr>
          <w:b/>
          <w:color w:val="000000"/>
          <w:sz w:val="28"/>
          <w:szCs w:val="28"/>
        </w:rPr>
        <w:t xml:space="preserve">: </w:t>
      </w:r>
    </w:p>
    <w:p w14:paraId="3F007280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IT/Servers CPU/GPU and RAM Power Reduction: 40-50%</w:t>
      </w:r>
    </w:p>
    <w:p w14:paraId="0F35806E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HVAC/Chillers/Fans/Pumps Power Reduction: 30%</w:t>
      </w:r>
    </w:p>
    <w:p w14:paraId="128CACF8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UPS/Transformer/PDU Power Reduction: 10%</w:t>
      </w:r>
    </w:p>
    <w:p w14:paraId="39D451A1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Routers/Switches/Firewalls Power Reduction: 5%</w:t>
      </w:r>
    </w:p>
    <w:p w14:paraId="214C556C" w14:textId="77777777" w:rsidR="001A5999" w:rsidRDefault="001A5999" w:rsidP="001A599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Storage HD/SSD Power Reduction: 5%</w:t>
      </w:r>
    </w:p>
    <w:p w14:paraId="0875D21A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            Q-SMEC Physics Parameter Optimization Values Targets</w:t>
      </w:r>
    </w:p>
    <w:p w14:paraId="2B09D5F6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Matrix Diffusion Channel Size </w:t>
      </w:r>
    </w:p>
    <w:p w14:paraId="3361FFC8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Conductivity</w:t>
      </w:r>
    </w:p>
    <w:p w14:paraId="519E6516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Strain Elimination/Minimization </w:t>
      </w:r>
    </w:p>
    <w:p w14:paraId="4498D722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Redox Voltage </w:t>
      </w:r>
    </w:p>
    <w:p w14:paraId="3681FA89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Interface Coating </w:t>
      </w:r>
    </w:p>
    <w:p w14:paraId="7ECAC6A7" w14:textId="77777777" w:rsidR="00D765C7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 xml:space="preserve">  </w:t>
      </w:r>
    </w:p>
    <w:p w14:paraId="1679F574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68E08567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7E9271CA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28CC14F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4403B14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DE40990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C5C538E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03977EFA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1D204748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1B5FFC21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705CDDA8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4AE60DE0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83281F9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141BDB2F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20F895E9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252D29D4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2FF7A61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2E2A824F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7C53928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28BE8983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277792CF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2AA7E5A4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14:paraId="337522AD" w14:textId="23F4AE28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PROJECT 5: VLCLO RCS (RADAR</w:t>
      </w:r>
    </w:p>
    <w:p w14:paraId="2FC01693" w14:textId="4BF856A5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CROSS SECTION) STEALTH MATERIAL</w:t>
      </w:r>
    </w:p>
    <w:p w14:paraId="772EC311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8"/>
          <w:szCs w:val="28"/>
        </w:rPr>
      </w:pPr>
    </w:p>
    <w:p w14:paraId="57FE4FD2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Major Use Cases: </w:t>
      </w:r>
    </w:p>
    <w:p w14:paraId="524913D0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National Security Reduced Detection Range and Increased Countermeasures Effectiveness</w:t>
      </w:r>
    </w:p>
    <w:p w14:paraId="5889FB50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Commercial Airport Signal </w:t>
      </w:r>
      <w:r>
        <w:t>Interference</w:t>
      </w:r>
      <w:r>
        <w:rPr>
          <w:color w:val="000000"/>
        </w:rPr>
        <w:t xml:space="preserve"> Control</w:t>
      </w:r>
    </w:p>
    <w:p w14:paraId="407B035B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Commercial Antenna </w:t>
      </w:r>
      <w:r>
        <w:t>Shielding</w:t>
      </w:r>
      <w:r>
        <w:rPr>
          <w:color w:val="000000"/>
        </w:rPr>
        <w:t xml:space="preserve"> </w:t>
      </w:r>
    </w:p>
    <w:p w14:paraId="4A3C84FD" w14:textId="77777777" w:rsidR="001A5999" w:rsidRPr="00D765C7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</w:rPr>
      </w:pPr>
      <w:r>
        <w:rPr>
          <w:color w:val="000000"/>
        </w:rPr>
        <w:t xml:space="preserve">           </w:t>
      </w:r>
      <w:r w:rsidRPr="00D765C7">
        <w:rPr>
          <w:b/>
          <w:bCs/>
          <w:color w:val="000000"/>
        </w:rPr>
        <w:t xml:space="preserve"> Q-SMEC Physics Parameter Optimization Values Targets: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D765C7" w:rsidRPr="00D765C7" w14:paraId="3BF29997" w14:textId="77777777" w:rsidTr="00D7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2FE59FB8" w14:textId="64FB1457" w:rsidR="00D765C7" w:rsidRPr="00D765C7" w:rsidRDefault="00D765C7" w:rsidP="00D765C7">
            <w:r>
              <w:t>Property</w:t>
            </w:r>
          </w:p>
        </w:tc>
        <w:tc>
          <w:tcPr>
            <w:tcW w:w="4675" w:type="dxa"/>
          </w:tcPr>
          <w:p w14:paraId="172D3262" w14:textId="0F482952" w:rsidR="00D765C7" w:rsidRPr="00D765C7" w:rsidRDefault="00D765C7" w:rsidP="00D765C7">
            <w:r>
              <w:t>Value</w:t>
            </w:r>
          </w:p>
        </w:tc>
      </w:tr>
      <w:tr w:rsidR="00D765C7" w:rsidRPr="00D765C7" w14:paraId="6F10ADEE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7496AADD" w14:textId="6DED7C8B" w:rsidR="00D765C7" w:rsidRDefault="00D765C7" w:rsidP="00D765C7">
            <w:r>
              <w:t>Impedance Matching</w:t>
            </w:r>
          </w:p>
        </w:tc>
        <w:tc>
          <w:tcPr>
            <w:tcW w:w="4675" w:type="dxa"/>
          </w:tcPr>
          <w:p w14:paraId="5325E009" w14:textId="77777777" w:rsidR="00D765C7" w:rsidRDefault="00D765C7" w:rsidP="00D765C7"/>
        </w:tc>
      </w:tr>
      <w:tr w:rsidR="00D765C7" w:rsidRPr="00D765C7" w14:paraId="6DA3569F" w14:textId="77777777" w:rsidTr="00D765C7">
        <w:tc>
          <w:tcPr>
            <w:tcW w:w="4675" w:type="dxa"/>
          </w:tcPr>
          <w:p w14:paraId="0701C8CC" w14:textId="2E3EFE69" w:rsidR="00D765C7" w:rsidRDefault="00D765C7" w:rsidP="00D765C7">
            <w:r>
              <w:t>Complex Permittivity: Imaginary Component</w:t>
            </w:r>
          </w:p>
        </w:tc>
        <w:tc>
          <w:tcPr>
            <w:tcW w:w="4675" w:type="dxa"/>
          </w:tcPr>
          <w:p w14:paraId="6A80E378" w14:textId="41B2C44E" w:rsidR="00D765C7" w:rsidRDefault="00D765C7" w:rsidP="00D765C7">
            <w:r>
              <w:t>0.1</w:t>
            </w:r>
          </w:p>
        </w:tc>
      </w:tr>
      <w:tr w:rsidR="00D765C7" w:rsidRPr="00D765C7" w14:paraId="57204C8A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04254644" w14:textId="0D252746" w:rsidR="00D765C7" w:rsidRDefault="00D765C7" w:rsidP="00D765C7">
            <w:r>
              <w:t>Complex Permeability: Imaginary Component</w:t>
            </w:r>
          </w:p>
        </w:tc>
        <w:tc>
          <w:tcPr>
            <w:tcW w:w="4675" w:type="dxa"/>
          </w:tcPr>
          <w:p w14:paraId="25054B23" w14:textId="65605370" w:rsidR="00D765C7" w:rsidRDefault="00D765C7" w:rsidP="00D765C7">
            <w:r>
              <w:t>0.1</w:t>
            </w:r>
          </w:p>
        </w:tc>
      </w:tr>
      <w:tr w:rsidR="00D765C7" w:rsidRPr="00D765C7" w14:paraId="0A435CB0" w14:textId="77777777" w:rsidTr="00D765C7">
        <w:tc>
          <w:tcPr>
            <w:tcW w:w="4675" w:type="dxa"/>
          </w:tcPr>
          <w:p w14:paraId="146A1762" w14:textId="55478661" w:rsidR="00D765C7" w:rsidRDefault="00D765C7" w:rsidP="00D765C7">
            <w:r>
              <w:t>High Dielectric/Magnetic Loss</w:t>
            </w:r>
          </w:p>
        </w:tc>
        <w:tc>
          <w:tcPr>
            <w:tcW w:w="4675" w:type="dxa"/>
          </w:tcPr>
          <w:p w14:paraId="450FCD4A" w14:textId="33FB2B27" w:rsidR="00D765C7" w:rsidRDefault="00D765C7" w:rsidP="00D765C7">
            <w:r>
              <w:t>over Wide Bandwidth</w:t>
            </w:r>
          </w:p>
        </w:tc>
      </w:tr>
      <w:tr w:rsidR="00D765C7" w:rsidRPr="00D765C7" w14:paraId="5A5DB281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5E3FF542" w14:textId="5795E165" w:rsidR="00D765C7" w:rsidRDefault="00D765C7" w:rsidP="00D765C7">
            <w:r>
              <w:t>Lightweight</w:t>
            </w:r>
          </w:p>
        </w:tc>
        <w:tc>
          <w:tcPr>
            <w:tcW w:w="4675" w:type="dxa"/>
          </w:tcPr>
          <w:p w14:paraId="56B0DEBC" w14:textId="2BF4B410" w:rsidR="00D765C7" w:rsidRDefault="00D765C7" w:rsidP="00D765C7">
            <w:r>
              <w:t>0.01 g/sq cm</w:t>
            </w:r>
          </w:p>
        </w:tc>
      </w:tr>
      <w:tr w:rsidR="00D765C7" w:rsidRPr="00D765C7" w14:paraId="6F015867" w14:textId="77777777" w:rsidTr="00D765C7">
        <w:tc>
          <w:tcPr>
            <w:tcW w:w="4675" w:type="dxa"/>
          </w:tcPr>
          <w:p w14:paraId="39C864BA" w14:textId="21A95830" w:rsidR="00D765C7" w:rsidRDefault="00D765C7" w:rsidP="00D765C7">
            <w:r>
              <w:t>Layer Thickness</w:t>
            </w:r>
          </w:p>
        </w:tc>
        <w:tc>
          <w:tcPr>
            <w:tcW w:w="4675" w:type="dxa"/>
          </w:tcPr>
          <w:p w14:paraId="57CD0338" w14:textId="78A8EB25" w:rsidR="00D765C7" w:rsidRDefault="00D765C7" w:rsidP="00D765C7">
            <w:r>
              <w:t>50 microns</w:t>
            </w:r>
          </w:p>
        </w:tc>
      </w:tr>
    </w:tbl>
    <w:p w14:paraId="3BD98A10" w14:textId="77777777" w:rsidR="00D765C7" w:rsidRPr="00D765C7" w:rsidRDefault="00D765C7" w:rsidP="00D765C7"/>
    <w:p w14:paraId="15A92DC8" w14:textId="43DACC39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ind w:left="1820"/>
        <w:rPr>
          <w:color w:val="000000"/>
        </w:rPr>
      </w:pPr>
    </w:p>
    <w:p w14:paraId="164E0DAD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4B6F6C48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4EC7EE95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8AA6382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6457275E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14E784D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3D673DD3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02DF0B17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7773494A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6475A039" w14:textId="77777777" w:rsidR="00D765C7" w:rsidRDefault="00D765C7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b/>
          <w:color w:val="000000"/>
          <w:sz w:val="28"/>
          <w:szCs w:val="28"/>
        </w:rPr>
      </w:pPr>
    </w:p>
    <w:p w14:paraId="0C99D61C" w14:textId="7CC9FFD5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PROJECT 6: S/X-BAND SENSOR/EMITTER</w:t>
      </w:r>
    </w:p>
    <w:p w14:paraId="04B79C62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  <w:r>
        <w:rPr>
          <w:color w:val="000000"/>
        </w:rPr>
        <w:t xml:space="preserve">Major Use Cases: </w:t>
      </w:r>
    </w:p>
    <w:p w14:paraId="12F71586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National Security Long-Range, All-Weather Surveillance, Marine Navigation</w:t>
      </w:r>
    </w:p>
    <w:p w14:paraId="2C0178D1" w14:textId="77777777" w:rsidR="001A5999" w:rsidRDefault="001A5999" w:rsidP="001A599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National Security and Commercial Space Satellite Communications</w:t>
      </w:r>
    </w:p>
    <w:p w14:paraId="4F84BA2C" w14:textId="77777777" w:rsidR="001A5999" w:rsidRPr="00D765C7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color w:val="000000"/>
        </w:rPr>
      </w:pPr>
      <w:r>
        <w:rPr>
          <w:color w:val="000000"/>
        </w:rPr>
        <w:t xml:space="preserve">           </w:t>
      </w:r>
      <w:r w:rsidRPr="00D765C7">
        <w:rPr>
          <w:b/>
          <w:bCs/>
          <w:color w:val="000000"/>
        </w:rPr>
        <w:t>Q-SMEC Physics Parameter Optimization Values Targets</w:t>
      </w:r>
      <w:r w:rsidRPr="00D765C7">
        <w:rPr>
          <w:b/>
          <w:bCs/>
          <w:color w:val="000000"/>
          <w:sz w:val="28"/>
          <w:szCs w:val="28"/>
        </w:rPr>
        <w:t xml:space="preserve">: </w:t>
      </w:r>
    </w:p>
    <w:tbl>
      <w:tblPr>
        <w:tblStyle w:val="PlainTable1"/>
        <w:tblW w:w="11520" w:type="dxa"/>
        <w:tblInd w:w="-1085" w:type="dxa"/>
        <w:tblLook w:val="0420" w:firstRow="1" w:lastRow="0" w:firstColumn="0" w:lastColumn="0" w:noHBand="0" w:noVBand="1"/>
      </w:tblPr>
      <w:tblGrid>
        <w:gridCol w:w="877"/>
        <w:gridCol w:w="730"/>
        <w:gridCol w:w="1329"/>
        <w:gridCol w:w="1329"/>
        <w:gridCol w:w="1255"/>
        <w:gridCol w:w="1341"/>
        <w:gridCol w:w="1439"/>
        <w:gridCol w:w="1353"/>
        <w:gridCol w:w="1867"/>
      </w:tblGrid>
      <w:tr w:rsidR="00D765C7" w:rsidRPr="00D765C7" w14:paraId="35918557" w14:textId="77777777" w:rsidTr="00D76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" w:type="dxa"/>
          </w:tcPr>
          <w:p w14:paraId="0B84C0F1" w14:textId="2AB52F93" w:rsidR="00D765C7" w:rsidRPr="00D765C7" w:rsidRDefault="00D765C7" w:rsidP="00D765C7">
            <w:r>
              <w:t>Power</w:t>
            </w:r>
          </w:p>
        </w:tc>
        <w:tc>
          <w:tcPr>
            <w:tcW w:w="692" w:type="dxa"/>
          </w:tcPr>
          <w:p w14:paraId="7EEA84A9" w14:textId="03EEF37F" w:rsidR="00D765C7" w:rsidRPr="00D765C7" w:rsidRDefault="00D765C7" w:rsidP="00D765C7">
            <w:r>
              <w:t>EIRP</w:t>
            </w:r>
          </w:p>
        </w:tc>
        <w:tc>
          <w:tcPr>
            <w:tcW w:w="1246" w:type="dxa"/>
          </w:tcPr>
          <w:p w14:paraId="05F0408F" w14:textId="0100017E" w:rsidR="00D765C7" w:rsidRPr="00D765C7" w:rsidRDefault="00D765C7" w:rsidP="00D765C7">
            <w:r>
              <w:t>Scan Ratio</w:t>
            </w:r>
          </w:p>
        </w:tc>
        <w:tc>
          <w:tcPr>
            <w:tcW w:w="1246" w:type="dxa"/>
          </w:tcPr>
          <w:p w14:paraId="6CE9567C" w14:textId="7845F4A5" w:rsidR="00D765C7" w:rsidRPr="00D765C7" w:rsidRDefault="00D765C7" w:rsidP="00D765C7">
            <w:r>
              <w:t>Frequency Range</w:t>
            </w:r>
          </w:p>
        </w:tc>
        <w:tc>
          <w:tcPr>
            <w:tcW w:w="1178" w:type="dxa"/>
          </w:tcPr>
          <w:p w14:paraId="4EA7B727" w14:textId="2EC74EC9" w:rsidR="00D765C7" w:rsidRPr="00D765C7" w:rsidRDefault="00D765C7" w:rsidP="00D765C7">
            <w:r>
              <w:t>Operating Range</w:t>
            </w:r>
          </w:p>
        </w:tc>
        <w:tc>
          <w:tcPr>
            <w:tcW w:w="1257" w:type="dxa"/>
          </w:tcPr>
          <w:p w14:paraId="132A206C" w14:textId="2F26492A" w:rsidR="00D765C7" w:rsidRPr="00D765C7" w:rsidRDefault="00D765C7" w:rsidP="00D765C7">
            <w:r>
              <w:t>Bandwidth</w:t>
            </w:r>
          </w:p>
        </w:tc>
        <w:tc>
          <w:tcPr>
            <w:tcW w:w="1348" w:type="dxa"/>
          </w:tcPr>
          <w:p w14:paraId="522A8D20" w14:textId="6AD1A96C" w:rsidR="00D765C7" w:rsidRPr="00D765C7" w:rsidRDefault="00D765C7" w:rsidP="00D765C7">
            <w:r>
              <w:t>Response Time</w:t>
            </w:r>
          </w:p>
        </w:tc>
        <w:tc>
          <w:tcPr>
            <w:tcW w:w="1269" w:type="dxa"/>
          </w:tcPr>
          <w:p w14:paraId="4574DFD0" w14:textId="085D73EC" w:rsidR="00D765C7" w:rsidRPr="00D765C7" w:rsidRDefault="00D765C7" w:rsidP="00D765C7">
            <w:r>
              <w:t>Resolution</w:t>
            </w:r>
          </w:p>
        </w:tc>
        <w:tc>
          <w:tcPr>
            <w:tcW w:w="2455" w:type="dxa"/>
          </w:tcPr>
          <w:p w14:paraId="2FBB0A93" w14:textId="0434D691" w:rsidR="00D765C7" w:rsidRPr="00D765C7" w:rsidRDefault="00D765C7" w:rsidP="00D765C7">
            <w:r>
              <w:t>Dual Polarization</w:t>
            </w:r>
          </w:p>
        </w:tc>
      </w:tr>
      <w:tr w:rsidR="00D765C7" w:rsidRPr="00D765C7" w14:paraId="100F7E2E" w14:textId="77777777" w:rsidTr="00D7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</w:tcPr>
          <w:p w14:paraId="566351A2" w14:textId="3D686874" w:rsidR="00D765C7" w:rsidRDefault="00D765C7" w:rsidP="00D765C7">
            <w:r>
              <w:t>60 kW-1MW</w:t>
            </w:r>
          </w:p>
        </w:tc>
        <w:tc>
          <w:tcPr>
            <w:tcW w:w="692" w:type="dxa"/>
          </w:tcPr>
          <w:p w14:paraId="3B3F88AC" w14:textId="697BF764" w:rsidR="00D765C7" w:rsidRDefault="00D765C7" w:rsidP="00D765C7">
            <w:r>
              <w:t xml:space="preserve">30-70 </w:t>
            </w:r>
            <w:proofErr w:type="spellStart"/>
            <w:r>
              <w:t>dBmi</w:t>
            </w:r>
            <w:proofErr w:type="spellEnd"/>
          </w:p>
        </w:tc>
        <w:tc>
          <w:tcPr>
            <w:tcW w:w="1246" w:type="dxa"/>
          </w:tcPr>
          <w:p w14:paraId="0F6AF9A4" w14:textId="53CE9B95" w:rsidR="00D765C7" w:rsidRDefault="00D765C7" w:rsidP="00D765C7">
            <w:r>
              <w:t>&lt;20 sec/volume</w:t>
            </w:r>
          </w:p>
        </w:tc>
        <w:tc>
          <w:tcPr>
            <w:tcW w:w="1246" w:type="dxa"/>
          </w:tcPr>
          <w:p w14:paraId="15F7C32D" w14:textId="38337E51" w:rsidR="00D765C7" w:rsidRDefault="00D765C7" w:rsidP="00D765C7">
            <w:r>
              <w:t xml:space="preserve">2.3-2.5 </w:t>
            </w:r>
            <w:proofErr w:type="spellStart"/>
            <w:r>
              <w:t>Ghz</w:t>
            </w:r>
            <w:proofErr w:type="spellEnd"/>
            <w:r>
              <w:t xml:space="preserve"> (S), 9.4-9.6 </w:t>
            </w:r>
            <w:proofErr w:type="spellStart"/>
            <w:r>
              <w:t>Ghz</w:t>
            </w:r>
            <w:proofErr w:type="spellEnd"/>
            <w:r>
              <w:t xml:space="preserve"> (X)</w:t>
            </w:r>
          </w:p>
        </w:tc>
        <w:tc>
          <w:tcPr>
            <w:tcW w:w="1178" w:type="dxa"/>
          </w:tcPr>
          <w:p w14:paraId="5D074A78" w14:textId="2A81C570" w:rsidR="00D765C7" w:rsidRDefault="00D765C7" w:rsidP="00D765C7">
            <w:r>
              <w:t>500 km + (S), 70 km+ (X)</w:t>
            </w:r>
          </w:p>
        </w:tc>
        <w:tc>
          <w:tcPr>
            <w:tcW w:w="1257" w:type="dxa"/>
          </w:tcPr>
          <w:p w14:paraId="7BC0D57A" w14:textId="4F8035A0" w:rsidR="00D765C7" w:rsidRDefault="00D765C7" w:rsidP="00D765C7">
            <w:r>
              <w:t>250-1000 MHz</w:t>
            </w:r>
          </w:p>
        </w:tc>
        <w:tc>
          <w:tcPr>
            <w:tcW w:w="1348" w:type="dxa"/>
          </w:tcPr>
          <w:p w14:paraId="2FCA9B23" w14:textId="04961019" w:rsidR="00D765C7" w:rsidRDefault="00D765C7" w:rsidP="00D765C7">
            <w:r>
              <w:t>Less than 150 picoseconds</w:t>
            </w:r>
          </w:p>
        </w:tc>
        <w:tc>
          <w:tcPr>
            <w:tcW w:w="1269" w:type="dxa"/>
          </w:tcPr>
          <w:p w14:paraId="0AAE6443" w14:textId="0BF441D0" w:rsidR="00D765C7" w:rsidRDefault="00D765C7" w:rsidP="00D765C7">
            <w:r>
              <w:t>0.2-1m (S), &lt;5m (X)</w:t>
            </w:r>
          </w:p>
        </w:tc>
        <w:tc>
          <w:tcPr>
            <w:tcW w:w="2455" w:type="dxa"/>
          </w:tcPr>
          <w:p w14:paraId="5F4909F2" w14:textId="348D7AEA" w:rsidR="00D765C7" w:rsidRDefault="00D765C7" w:rsidP="00D765C7">
            <w:r>
              <w:t>Dual Polarization</w:t>
            </w:r>
          </w:p>
        </w:tc>
      </w:tr>
    </w:tbl>
    <w:p w14:paraId="2A980EF7" w14:textId="77777777" w:rsidR="00D765C7" w:rsidRPr="00D765C7" w:rsidRDefault="00D765C7" w:rsidP="00D765C7"/>
    <w:p w14:paraId="34BED8F9" w14:textId="062A94B8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000000"/>
          <w:sz w:val="28"/>
          <w:szCs w:val="28"/>
        </w:rPr>
      </w:pPr>
    </w:p>
    <w:p w14:paraId="04D53EE3" w14:textId="1B1D4971" w:rsidR="001A5999" w:rsidRDefault="001A5999" w:rsidP="00FC39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ANNEX I Priority Use Case Market Segmentation</w:t>
      </w:r>
    </w:p>
    <w:p w14:paraId="03DA4091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4.1 Defense and Intelligence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C39E0" w:rsidRPr="00FC39E0" w14:paraId="5236927E" w14:textId="77777777" w:rsidTr="00FC3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4AE89814" w14:textId="129EC205" w:rsidR="00FC39E0" w:rsidRPr="00FC39E0" w:rsidRDefault="00FC39E0" w:rsidP="00FC39E0">
            <w:r>
              <w:t>Market Segment</w:t>
            </w:r>
          </w:p>
        </w:tc>
        <w:tc>
          <w:tcPr>
            <w:tcW w:w="2337" w:type="dxa"/>
          </w:tcPr>
          <w:p w14:paraId="581F2064" w14:textId="6F85EFE9" w:rsidR="00FC39E0" w:rsidRPr="00FC39E0" w:rsidRDefault="00FC39E0" w:rsidP="00FC39E0">
            <w:r>
              <w:t>Annual Market</w:t>
            </w:r>
          </w:p>
        </w:tc>
        <w:tc>
          <w:tcPr>
            <w:tcW w:w="2338" w:type="dxa"/>
          </w:tcPr>
          <w:p w14:paraId="3D2A7019" w14:textId="0051C365" w:rsidR="00FC39E0" w:rsidRPr="00FC39E0" w:rsidRDefault="00FC39E0" w:rsidP="00FC39E0">
            <w:r>
              <w:t>CAGR</w:t>
            </w:r>
          </w:p>
        </w:tc>
        <w:tc>
          <w:tcPr>
            <w:tcW w:w="2338" w:type="dxa"/>
          </w:tcPr>
          <w:p w14:paraId="201B4BC5" w14:textId="5BC1B602" w:rsidR="00FC39E0" w:rsidRPr="00FC39E0" w:rsidRDefault="00FC39E0" w:rsidP="00FC39E0">
            <w:r>
              <w:t>Licensing NPV</w:t>
            </w:r>
          </w:p>
        </w:tc>
      </w:tr>
      <w:tr w:rsidR="00FC39E0" w:rsidRPr="00FC39E0" w14:paraId="40141768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3861FB12" w14:textId="5DD2D183" w:rsidR="00FC39E0" w:rsidRDefault="00FC39E0" w:rsidP="00FC39E0">
            <w:r>
              <w:t>Intelligence, Surveillance, and Reconnaissance (ISR)</w:t>
            </w:r>
          </w:p>
        </w:tc>
        <w:tc>
          <w:tcPr>
            <w:tcW w:w="2337" w:type="dxa"/>
          </w:tcPr>
          <w:p w14:paraId="21E9B396" w14:textId="7BBC7B88" w:rsidR="00FC39E0" w:rsidRDefault="00FC39E0" w:rsidP="00FC39E0">
            <w:r>
              <w:t>$7.3 billion</w:t>
            </w:r>
          </w:p>
        </w:tc>
        <w:tc>
          <w:tcPr>
            <w:tcW w:w="2338" w:type="dxa"/>
          </w:tcPr>
          <w:p w14:paraId="1D9B575D" w14:textId="08DC14A9" w:rsidR="00FC39E0" w:rsidRDefault="00FC39E0" w:rsidP="00FC39E0">
            <w:r>
              <w:t>15%</w:t>
            </w:r>
          </w:p>
        </w:tc>
        <w:tc>
          <w:tcPr>
            <w:tcW w:w="2338" w:type="dxa"/>
          </w:tcPr>
          <w:p w14:paraId="6B734467" w14:textId="7E113B6E" w:rsidR="00FC39E0" w:rsidRDefault="00FC39E0" w:rsidP="00FC39E0">
            <w:r>
              <w:t>$3.3 billion</w:t>
            </w:r>
          </w:p>
        </w:tc>
      </w:tr>
      <w:tr w:rsidR="00FC39E0" w:rsidRPr="00FC39E0" w14:paraId="46C592ED" w14:textId="77777777" w:rsidTr="00FC39E0">
        <w:tc>
          <w:tcPr>
            <w:tcW w:w="2337" w:type="dxa"/>
          </w:tcPr>
          <w:p w14:paraId="27927536" w14:textId="24A271C1" w:rsidR="00FC39E0" w:rsidRDefault="00FC39E0" w:rsidP="00FC39E0">
            <w:r>
              <w:t>Electronic Warfare (EW)</w:t>
            </w:r>
          </w:p>
        </w:tc>
        <w:tc>
          <w:tcPr>
            <w:tcW w:w="2337" w:type="dxa"/>
          </w:tcPr>
          <w:p w14:paraId="38A77395" w14:textId="06F2C2EC" w:rsidR="00FC39E0" w:rsidRDefault="00FC39E0" w:rsidP="00FC39E0">
            <w:r>
              <w:t>$16.6 billion</w:t>
            </w:r>
          </w:p>
        </w:tc>
        <w:tc>
          <w:tcPr>
            <w:tcW w:w="2338" w:type="dxa"/>
          </w:tcPr>
          <w:p w14:paraId="0B09E23D" w14:textId="2A2C87FD" w:rsidR="00FC39E0" w:rsidRDefault="00FC39E0" w:rsidP="00FC39E0">
            <w:r>
              <w:t>7%</w:t>
            </w:r>
          </w:p>
        </w:tc>
        <w:tc>
          <w:tcPr>
            <w:tcW w:w="2338" w:type="dxa"/>
          </w:tcPr>
          <w:p w14:paraId="1539001A" w14:textId="0969CDDB" w:rsidR="00FC39E0" w:rsidRDefault="00FC39E0" w:rsidP="00FC39E0">
            <w:r>
              <w:t>$3 billion</w:t>
            </w:r>
          </w:p>
        </w:tc>
      </w:tr>
      <w:tr w:rsidR="00FC39E0" w:rsidRPr="00FC39E0" w14:paraId="25921E67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29AA9878" w14:textId="71A50EE3" w:rsidR="00FC39E0" w:rsidRDefault="00FC39E0" w:rsidP="00FC39E0">
            <w:r>
              <w:t>Navigation</w:t>
            </w:r>
          </w:p>
        </w:tc>
        <w:tc>
          <w:tcPr>
            <w:tcW w:w="2337" w:type="dxa"/>
          </w:tcPr>
          <w:p w14:paraId="10A7F89B" w14:textId="64390084" w:rsidR="00FC39E0" w:rsidRDefault="00FC39E0" w:rsidP="00FC39E0">
            <w:r>
              <w:t>$18.7 billion</w:t>
            </w:r>
          </w:p>
        </w:tc>
        <w:tc>
          <w:tcPr>
            <w:tcW w:w="2338" w:type="dxa"/>
          </w:tcPr>
          <w:p w14:paraId="16F910F4" w14:textId="79D5B113" w:rsidR="00FC39E0" w:rsidRDefault="00FC39E0" w:rsidP="00FC39E0">
            <w:r>
              <w:t>7%</w:t>
            </w:r>
          </w:p>
        </w:tc>
        <w:tc>
          <w:tcPr>
            <w:tcW w:w="2338" w:type="dxa"/>
          </w:tcPr>
          <w:p w14:paraId="6C0C0E6B" w14:textId="15F7200A" w:rsidR="00FC39E0" w:rsidRDefault="00FC39E0" w:rsidP="00FC39E0">
            <w:r>
              <w:t>$3.4 billion</w:t>
            </w:r>
          </w:p>
        </w:tc>
      </w:tr>
      <w:tr w:rsidR="00FC39E0" w:rsidRPr="00FC39E0" w14:paraId="0E9A392E" w14:textId="77777777" w:rsidTr="00FC39E0">
        <w:tc>
          <w:tcPr>
            <w:tcW w:w="2337" w:type="dxa"/>
          </w:tcPr>
          <w:p w14:paraId="6F258D27" w14:textId="4D904B03" w:rsidR="00FC39E0" w:rsidRDefault="00FC39E0" w:rsidP="00FC39E0">
            <w:r>
              <w:t>Platform Monitoring</w:t>
            </w:r>
          </w:p>
        </w:tc>
        <w:tc>
          <w:tcPr>
            <w:tcW w:w="2337" w:type="dxa"/>
          </w:tcPr>
          <w:p w14:paraId="0EA50755" w14:textId="339A9FDC" w:rsidR="00FC39E0" w:rsidRDefault="00FC39E0" w:rsidP="00FC39E0">
            <w:r>
              <w:t>$11 billion</w:t>
            </w:r>
          </w:p>
        </w:tc>
        <w:tc>
          <w:tcPr>
            <w:tcW w:w="2338" w:type="dxa"/>
          </w:tcPr>
          <w:p w14:paraId="6C170C96" w14:textId="4DF398BB" w:rsidR="00FC39E0" w:rsidRDefault="00FC39E0" w:rsidP="00FC39E0">
            <w:r>
              <w:t>5%</w:t>
            </w:r>
          </w:p>
        </w:tc>
        <w:tc>
          <w:tcPr>
            <w:tcW w:w="2338" w:type="dxa"/>
          </w:tcPr>
          <w:p w14:paraId="4B4AC5FC" w14:textId="153727A9" w:rsidR="00FC39E0" w:rsidRDefault="00FC39E0" w:rsidP="00FC39E0">
            <w:r>
              <w:t>$2.7 billion</w:t>
            </w:r>
          </w:p>
        </w:tc>
      </w:tr>
      <w:tr w:rsidR="00FC39E0" w:rsidRPr="00FC39E0" w14:paraId="37334443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7347E164" w14:textId="44CE98DA" w:rsidR="00FC39E0" w:rsidRDefault="00FC39E0" w:rsidP="00FC39E0">
            <w:r>
              <w:t>AI/Data Center Power/Thermal Management</w:t>
            </w:r>
          </w:p>
        </w:tc>
        <w:tc>
          <w:tcPr>
            <w:tcW w:w="2337" w:type="dxa"/>
          </w:tcPr>
          <w:p w14:paraId="279EA18E" w14:textId="44CACD38" w:rsidR="00FC39E0" w:rsidRDefault="00FC39E0" w:rsidP="00FC39E0">
            <w:r>
              <w:t>$19.6 billion</w:t>
            </w:r>
          </w:p>
        </w:tc>
        <w:tc>
          <w:tcPr>
            <w:tcW w:w="2338" w:type="dxa"/>
          </w:tcPr>
          <w:p w14:paraId="0BA8918A" w14:textId="332FB802" w:rsidR="00FC39E0" w:rsidRDefault="00FC39E0" w:rsidP="00FC39E0">
            <w:r>
              <w:t>11-13%</w:t>
            </w:r>
          </w:p>
        </w:tc>
        <w:tc>
          <w:tcPr>
            <w:tcW w:w="2338" w:type="dxa"/>
          </w:tcPr>
          <w:p w14:paraId="5CE42383" w14:textId="48B2F653" w:rsidR="00FC39E0" w:rsidRDefault="00FC39E0" w:rsidP="00FC39E0">
            <w:r>
              <w:t>3.3B</w:t>
            </w:r>
          </w:p>
        </w:tc>
      </w:tr>
    </w:tbl>
    <w:p w14:paraId="2F4651A1" w14:textId="77777777" w:rsidR="00FC39E0" w:rsidRPr="00FC39E0" w:rsidRDefault="00FC39E0" w:rsidP="00FC39E0"/>
    <w:p w14:paraId="5AC89413" w14:textId="45001584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4.2 Energy and Utilities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C39E0" w:rsidRPr="00FC39E0" w14:paraId="583D1F8D" w14:textId="77777777" w:rsidTr="00FC3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610E9FED" w14:textId="3BF03DC3" w:rsidR="00FC39E0" w:rsidRPr="00FC39E0" w:rsidRDefault="00FC39E0" w:rsidP="00FC39E0">
            <w:r>
              <w:t>Sector</w:t>
            </w:r>
          </w:p>
        </w:tc>
        <w:tc>
          <w:tcPr>
            <w:tcW w:w="2337" w:type="dxa"/>
          </w:tcPr>
          <w:p w14:paraId="091A3851" w14:textId="0A7E3E01" w:rsidR="00FC39E0" w:rsidRPr="00FC39E0" w:rsidRDefault="00FC39E0" w:rsidP="00FC39E0">
            <w:r>
              <w:t>Annual Market</w:t>
            </w:r>
          </w:p>
        </w:tc>
        <w:tc>
          <w:tcPr>
            <w:tcW w:w="2338" w:type="dxa"/>
          </w:tcPr>
          <w:p w14:paraId="4DEF4082" w14:textId="281D6FE0" w:rsidR="00FC39E0" w:rsidRPr="00FC39E0" w:rsidRDefault="00FC39E0" w:rsidP="00FC39E0">
            <w:r>
              <w:t>CAGR</w:t>
            </w:r>
          </w:p>
        </w:tc>
        <w:tc>
          <w:tcPr>
            <w:tcW w:w="2338" w:type="dxa"/>
          </w:tcPr>
          <w:p w14:paraId="6E8AA732" w14:textId="0C59B11B" w:rsidR="00FC39E0" w:rsidRPr="00FC39E0" w:rsidRDefault="00FC39E0" w:rsidP="00FC39E0">
            <w:r>
              <w:t>Licensing NPV</w:t>
            </w:r>
          </w:p>
        </w:tc>
      </w:tr>
      <w:tr w:rsidR="00FC39E0" w:rsidRPr="00FC39E0" w14:paraId="05BDBDE4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2F39744B" w14:textId="5B2A84D4" w:rsidR="00FC39E0" w:rsidRDefault="00FC39E0" w:rsidP="00FC39E0">
            <w:r>
              <w:t>Solar Optimization</w:t>
            </w:r>
          </w:p>
        </w:tc>
        <w:tc>
          <w:tcPr>
            <w:tcW w:w="2337" w:type="dxa"/>
          </w:tcPr>
          <w:p w14:paraId="4A2F2189" w14:textId="0936B147" w:rsidR="00FC39E0" w:rsidRDefault="00FC39E0" w:rsidP="00FC39E0">
            <w:r>
              <w:t>$95 billion</w:t>
            </w:r>
          </w:p>
        </w:tc>
        <w:tc>
          <w:tcPr>
            <w:tcW w:w="2338" w:type="dxa"/>
          </w:tcPr>
          <w:p w14:paraId="0D2658C4" w14:textId="123BB8BA" w:rsidR="00FC39E0" w:rsidRDefault="00FC39E0" w:rsidP="00FC39E0">
            <w:r>
              <w:t>17%</w:t>
            </w:r>
          </w:p>
        </w:tc>
        <w:tc>
          <w:tcPr>
            <w:tcW w:w="2338" w:type="dxa"/>
          </w:tcPr>
          <w:p w14:paraId="1328226F" w14:textId="77777777" w:rsidR="00FC39E0" w:rsidRDefault="00FC39E0" w:rsidP="00FC39E0"/>
        </w:tc>
      </w:tr>
      <w:tr w:rsidR="00FC39E0" w:rsidRPr="00FC39E0" w14:paraId="0DFCAE72" w14:textId="77777777" w:rsidTr="00FC39E0">
        <w:tc>
          <w:tcPr>
            <w:tcW w:w="2337" w:type="dxa"/>
          </w:tcPr>
          <w:p w14:paraId="50F01097" w14:textId="31BCF839" w:rsidR="00FC39E0" w:rsidRDefault="00FC39E0" w:rsidP="00FC39E0">
            <w:r>
              <w:t>Battery Storage</w:t>
            </w:r>
          </w:p>
        </w:tc>
        <w:tc>
          <w:tcPr>
            <w:tcW w:w="2337" w:type="dxa"/>
          </w:tcPr>
          <w:p w14:paraId="24B949B9" w14:textId="398B6E03" w:rsidR="00FC39E0" w:rsidRDefault="00FC39E0" w:rsidP="00FC39E0">
            <w:r>
              <w:t>$25 billion</w:t>
            </w:r>
          </w:p>
        </w:tc>
        <w:tc>
          <w:tcPr>
            <w:tcW w:w="2338" w:type="dxa"/>
          </w:tcPr>
          <w:p w14:paraId="734E0204" w14:textId="3508319F" w:rsidR="00FC39E0" w:rsidRDefault="00FC39E0" w:rsidP="00FC39E0">
            <w:r>
              <w:t>9%</w:t>
            </w:r>
          </w:p>
        </w:tc>
        <w:tc>
          <w:tcPr>
            <w:tcW w:w="2338" w:type="dxa"/>
          </w:tcPr>
          <w:p w14:paraId="12B03C0E" w14:textId="16647403" w:rsidR="00FC39E0" w:rsidRDefault="00FC39E0" w:rsidP="00FC39E0">
            <w:r>
              <w:t>$5.6 billion</w:t>
            </w:r>
          </w:p>
        </w:tc>
      </w:tr>
      <w:tr w:rsidR="00FC39E0" w:rsidRPr="00FC39E0" w14:paraId="618F3658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74D435F9" w14:textId="4E24AC87" w:rsidR="00FC39E0" w:rsidRDefault="00FC39E0" w:rsidP="00FC39E0">
            <w:r>
              <w:t>Microgrids</w:t>
            </w:r>
          </w:p>
        </w:tc>
        <w:tc>
          <w:tcPr>
            <w:tcW w:w="2337" w:type="dxa"/>
          </w:tcPr>
          <w:p w14:paraId="0C278021" w14:textId="6FFB99B9" w:rsidR="00FC39E0" w:rsidRDefault="00FC39E0" w:rsidP="00FC39E0">
            <w:r>
              <w:t>$11 billion</w:t>
            </w:r>
          </w:p>
        </w:tc>
        <w:tc>
          <w:tcPr>
            <w:tcW w:w="2338" w:type="dxa"/>
          </w:tcPr>
          <w:p w14:paraId="626B3067" w14:textId="22453084" w:rsidR="00FC39E0" w:rsidRDefault="00FC39E0" w:rsidP="00FC39E0">
            <w:r>
              <w:t>6%</w:t>
            </w:r>
          </w:p>
        </w:tc>
        <w:tc>
          <w:tcPr>
            <w:tcW w:w="2338" w:type="dxa"/>
          </w:tcPr>
          <w:p w14:paraId="452CC505" w14:textId="5362F76B" w:rsidR="00FC39E0" w:rsidRDefault="00FC39E0" w:rsidP="00FC39E0">
            <w:r>
              <w:t>$1.8 billion</w:t>
            </w:r>
          </w:p>
        </w:tc>
      </w:tr>
      <w:tr w:rsidR="00FC39E0" w:rsidRPr="00FC39E0" w14:paraId="2E0C6571" w14:textId="77777777" w:rsidTr="00FC39E0">
        <w:tc>
          <w:tcPr>
            <w:tcW w:w="2337" w:type="dxa"/>
          </w:tcPr>
          <w:p w14:paraId="1A22066D" w14:textId="2C9C7E16" w:rsidR="00FC39E0" w:rsidRDefault="00FC39E0" w:rsidP="00FC39E0">
            <w:r>
              <w:t>Small Modular Reactors (SMRs)</w:t>
            </w:r>
          </w:p>
        </w:tc>
        <w:tc>
          <w:tcPr>
            <w:tcW w:w="2337" w:type="dxa"/>
          </w:tcPr>
          <w:p w14:paraId="265D5413" w14:textId="0A9DEA43" w:rsidR="00FC39E0" w:rsidRDefault="00FC39E0" w:rsidP="00FC39E0">
            <w:r>
              <w:t>$10 billion</w:t>
            </w:r>
          </w:p>
        </w:tc>
        <w:tc>
          <w:tcPr>
            <w:tcW w:w="2338" w:type="dxa"/>
          </w:tcPr>
          <w:p w14:paraId="656F1386" w14:textId="6730BEC4" w:rsidR="00FC39E0" w:rsidRDefault="00FC39E0" w:rsidP="00FC39E0">
            <w:r>
              <w:t>8%</w:t>
            </w:r>
          </w:p>
        </w:tc>
        <w:tc>
          <w:tcPr>
            <w:tcW w:w="2338" w:type="dxa"/>
          </w:tcPr>
          <w:p w14:paraId="714CE57A" w14:textId="77777777" w:rsidR="00FC39E0" w:rsidRDefault="00FC39E0" w:rsidP="00FC39E0"/>
        </w:tc>
      </w:tr>
    </w:tbl>
    <w:p w14:paraId="0FAC3F70" w14:textId="77777777" w:rsidR="00FC39E0" w:rsidRPr="00FC39E0" w:rsidRDefault="00FC39E0" w:rsidP="00FC39E0"/>
    <w:p w14:paraId="31AC2536" w14:textId="1B7918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lastRenderedPageBreak/>
        <w:t>4.3 Water and Environment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C39E0" w:rsidRPr="00FC39E0" w14:paraId="0C99AE01" w14:textId="77777777" w:rsidTr="00FC3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584B9D2F" w14:textId="7EB5136F" w:rsidR="00FC39E0" w:rsidRPr="00FC39E0" w:rsidRDefault="00FC39E0" w:rsidP="00FC39E0">
            <w:r>
              <w:t>Product</w:t>
            </w:r>
          </w:p>
        </w:tc>
        <w:tc>
          <w:tcPr>
            <w:tcW w:w="2337" w:type="dxa"/>
          </w:tcPr>
          <w:p w14:paraId="67DA0464" w14:textId="03B77693" w:rsidR="00FC39E0" w:rsidRPr="00FC39E0" w:rsidRDefault="00FC39E0" w:rsidP="00FC39E0">
            <w:r>
              <w:t>Annual Market</w:t>
            </w:r>
          </w:p>
        </w:tc>
        <w:tc>
          <w:tcPr>
            <w:tcW w:w="2338" w:type="dxa"/>
          </w:tcPr>
          <w:p w14:paraId="31E754E2" w14:textId="304C9296" w:rsidR="00FC39E0" w:rsidRPr="00FC39E0" w:rsidRDefault="00FC39E0" w:rsidP="00FC39E0">
            <w:r>
              <w:t>CAGR</w:t>
            </w:r>
          </w:p>
        </w:tc>
        <w:tc>
          <w:tcPr>
            <w:tcW w:w="2338" w:type="dxa"/>
          </w:tcPr>
          <w:p w14:paraId="12B032CD" w14:textId="04A04C47" w:rsidR="00FC39E0" w:rsidRPr="00FC39E0" w:rsidRDefault="00FC39E0" w:rsidP="00FC39E0">
            <w:r>
              <w:t>Licensing NPV</w:t>
            </w:r>
          </w:p>
        </w:tc>
      </w:tr>
      <w:tr w:rsidR="00FC39E0" w:rsidRPr="00FC39E0" w14:paraId="28031EBC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6F1AEA45" w14:textId="1ABED583" w:rsidR="00FC39E0" w:rsidRDefault="00FC39E0" w:rsidP="00FC39E0">
            <w:r>
              <w:t>Desalination Membranes</w:t>
            </w:r>
          </w:p>
        </w:tc>
        <w:tc>
          <w:tcPr>
            <w:tcW w:w="2337" w:type="dxa"/>
          </w:tcPr>
          <w:p w14:paraId="769A5478" w14:textId="2611B372" w:rsidR="00FC39E0" w:rsidRDefault="00FC39E0" w:rsidP="00FC39E0">
            <w:r>
              <w:t>$20.6 billion</w:t>
            </w:r>
          </w:p>
        </w:tc>
        <w:tc>
          <w:tcPr>
            <w:tcW w:w="2338" w:type="dxa"/>
          </w:tcPr>
          <w:p w14:paraId="19A78618" w14:textId="101DE061" w:rsidR="00FC39E0" w:rsidRDefault="00FC39E0" w:rsidP="00FC39E0">
            <w:r>
              <w:t>6%</w:t>
            </w:r>
          </w:p>
        </w:tc>
        <w:tc>
          <w:tcPr>
            <w:tcW w:w="2338" w:type="dxa"/>
          </w:tcPr>
          <w:p w14:paraId="4ACFFBFE" w14:textId="6535930C" w:rsidR="00FC39E0" w:rsidRDefault="00FC39E0" w:rsidP="00FC39E0">
            <w:r>
              <w:t>$3.3 billion</w:t>
            </w:r>
          </w:p>
        </w:tc>
      </w:tr>
      <w:tr w:rsidR="00FC39E0" w:rsidRPr="00FC39E0" w14:paraId="0B66FCC0" w14:textId="77777777" w:rsidTr="00FC39E0">
        <w:tc>
          <w:tcPr>
            <w:tcW w:w="2337" w:type="dxa"/>
          </w:tcPr>
          <w:p w14:paraId="5DF6D530" w14:textId="08FB1111" w:rsidR="00FC39E0" w:rsidRDefault="00FC39E0" w:rsidP="00FC39E0">
            <w:r>
              <w:t>Real-Time Water Sensors</w:t>
            </w:r>
          </w:p>
        </w:tc>
        <w:tc>
          <w:tcPr>
            <w:tcW w:w="2337" w:type="dxa"/>
          </w:tcPr>
          <w:p w14:paraId="615D709F" w14:textId="22CA7F50" w:rsidR="00FC39E0" w:rsidRDefault="00FC39E0" w:rsidP="00FC39E0">
            <w:r>
              <w:t>$5 billion</w:t>
            </w:r>
          </w:p>
        </w:tc>
        <w:tc>
          <w:tcPr>
            <w:tcW w:w="2338" w:type="dxa"/>
          </w:tcPr>
          <w:p w14:paraId="58B669F6" w14:textId="77777777" w:rsidR="00FC39E0" w:rsidRDefault="00FC39E0" w:rsidP="00FC39E0"/>
        </w:tc>
        <w:tc>
          <w:tcPr>
            <w:tcW w:w="2338" w:type="dxa"/>
          </w:tcPr>
          <w:p w14:paraId="690BF947" w14:textId="77777777" w:rsidR="00FC39E0" w:rsidRDefault="00FC39E0" w:rsidP="00FC39E0"/>
        </w:tc>
      </w:tr>
    </w:tbl>
    <w:p w14:paraId="703AF77B" w14:textId="77777777" w:rsidR="00FC39E0" w:rsidRPr="00FC39E0" w:rsidRDefault="00FC39E0" w:rsidP="00FC39E0"/>
    <w:p w14:paraId="18B1863C" w14:textId="64D23B54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4.4 Healthcare and Biosecurity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FC39E0" w:rsidRPr="00FC39E0" w14:paraId="58620715" w14:textId="77777777" w:rsidTr="00FC3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63E9162F" w14:textId="43B68C58" w:rsidR="00FC39E0" w:rsidRPr="00FC39E0" w:rsidRDefault="00FC39E0" w:rsidP="00FC39E0">
            <w:r>
              <w:t>Category</w:t>
            </w:r>
          </w:p>
        </w:tc>
        <w:tc>
          <w:tcPr>
            <w:tcW w:w="4675" w:type="dxa"/>
          </w:tcPr>
          <w:p w14:paraId="0004EF6E" w14:textId="4D32D9E5" w:rsidR="00FC39E0" w:rsidRPr="00FC39E0" w:rsidRDefault="00FC39E0" w:rsidP="00FC39E0">
            <w:r>
              <w:t>Annual Market</w:t>
            </w:r>
          </w:p>
        </w:tc>
      </w:tr>
      <w:tr w:rsidR="00FC39E0" w:rsidRPr="00FC39E0" w14:paraId="2E5600D0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F63664D" w14:textId="3469EB54" w:rsidR="00FC39E0" w:rsidRDefault="00FC39E0" w:rsidP="00FC39E0">
            <w:r>
              <w:t>Biosensors</w:t>
            </w:r>
          </w:p>
        </w:tc>
        <w:tc>
          <w:tcPr>
            <w:tcW w:w="4675" w:type="dxa"/>
          </w:tcPr>
          <w:p w14:paraId="43585231" w14:textId="5E75BF18" w:rsidR="00FC39E0" w:rsidRDefault="00FC39E0" w:rsidP="00FC39E0">
            <w:r>
              <w:t>$2.1 billion</w:t>
            </w:r>
          </w:p>
        </w:tc>
      </w:tr>
      <w:tr w:rsidR="00FC39E0" w:rsidRPr="00FC39E0" w14:paraId="33D06762" w14:textId="77777777" w:rsidTr="00FC39E0">
        <w:tc>
          <w:tcPr>
            <w:tcW w:w="4675" w:type="dxa"/>
          </w:tcPr>
          <w:p w14:paraId="3C10FAFB" w14:textId="5D1AFA6F" w:rsidR="00FC39E0" w:rsidRDefault="00FC39E0" w:rsidP="00FC39E0">
            <w:r>
              <w:t>Patient Monitoring</w:t>
            </w:r>
          </w:p>
        </w:tc>
        <w:tc>
          <w:tcPr>
            <w:tcW w:w="4675" w:type="dxa"/>
          </w:tcPr>
          <w:p w14:paraId="72795575" w14:textId="6F065A60" w:rsidR="00FC39E0" w:rsidRDefault="00FC39E0" w:rsidP="00FC39E0">
            <w:r>
              <w:t>$12 billion</w:t>
            </w:r>
          </w:p>
        </w:tc>
      </w:tr>
      <w:tr w:rsidR="00FC39E0" w:rsidRPr="00FC39E0" w14:paraId="5DE76EC7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3E9BC89" w14:textId="1291B252" w:rsidR="00FC39E0" w:rsidRDefault="00FC39E0" w:rsidP="00FC39E0">
            <w:r>
              <w:t>Surgical Tools</w:t>
            </w:r>
          </w:p>
        </w:tc>
        <w:tc>
          <w:tcPr>
            <w:tcW w:w="4675" w:type="dxa"/>
          </w:tcPr>
          <w:p w14:paraId="08F29915" w14:textId="7A72A816" w:rsidR="00FC39E0" w:rsidRDefault="00FC39E0" w:rsidP="00FC39E0">
            <w:r>
              <w:t>$8 billion</w:t>
            </w:r>
          </w:p>
        </w:tc>
      </w:tr>
    </w:tbl>
    <w:p w14:paraId="0DE7DA57" w14:textId="77777777" w:rsidR="00FC39E0" w:rsidRPr="00FC39E0" w:rsidRDefault="00FC39E0" w:rsidP="00FC39E0"/>
    <w:p w14:paraId="0D9B86B8" w14:textId="12A1E719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4.5 Transportation and Automotive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C39E0" w:rsidRPr="00FC39E0" w14:paraId="28F0D045" w14:textId="77777777" w:rsidTr="00FC3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49F2EDC7" w14:textId="3972BDD6" w:rsidR="00FC39E0" w:rsidRPr="00FC39E0" w:rsidRDefault="00FC39E0" w:rsidP="00FC39E0">
            <w:r>
              <w:t>Category</w:t>
            </w:r>
          </w:p>
        </w:tc>
        <w:tc>
          <w:tcPr>
            <w:tcW w:w="2337" w:type="dxa"/>
          </w:tcPr>
          <w:p w14:paraId="0798DAF1" w14:textId="01E97B42" w:rsidR="00FC39E0" w:rsidRPr="00FC39E0" w:rsidRDefault="00FC39E0" w:rsidP="00FC39E0">
            <w:r>
              <w:t>Annual Market</w:t>
            </w:r>
          </w:p>
        </w:tc>
        <w:tc>
          <w:tcPr>
            <w:tcW w:w="2338" w:type="dxa"/>
          </w:tcPr>
          <w:p w14:paraId="0E13F565" w14:textId="752A5583" w:rsidR="00FC39E0" w:rsidRPr="00FC39E0" w:rsidRDefault="00FC39E0" w:rsidP="00FC39E0">
            <w:r>
              <w:t>CAGR</w:t>
            </w:r>
          </w:p>
        </w:tc>
        <w:tc>
          <w:tcPr>
            <w:tcW w:w="2338" w:type="dxa"/>
          </w:tcPr>
          <w:p w14:paraId="2EB9CCC1" w14:textId="741F67D1" w:rsidR="00FC39E0" w:rsidRPr="00FC39E0" w:rsidRDefault="00FC39E0" w:rsidP="00FC39E0">
            <w:r>
              <w:t>Licensing NPV</w:t>
            </w:r>
          </w:p>
        </w:tc>
      </w:tr>
      <w:tr w:rsidR="00FC39E0" w:rsidRPr="00FC39E0" w14:paraId="5D7AE8BD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44757CA9" w14:textId="4F3F81B0" w:rsidR="00FC39E0" w:rsidRDefault="00FC39E0" w:rsidP="00FC39E0">
            <w:r>
              <w:t>LIDAR/Radar</w:t>
            </w:r>
          </w:p>
        </w:tc>
        <w:tc>
          <w:tcPr>
            <w:tcW w:w="2337" w:type="dxa"/>
          </w:tcPr>
          <w:p w14:paraId="6A3C32F0" w14:textId="525F0D69" w:rsidR="00FC39E0" w:rsidRDefault="00FC39E0" w:rsidP="00FC39E0">
            <w:r>
              <w:t>$1.2 billion</w:t>
            </w:r>
          </w:p>
        </w:tc>
        <w:tc>
          <w:tcPr>
            <w:tcW w:w="2338" w:type="dxa"/>
          </w:tcPr>
          <w:p w14:paraId="227B0F56" w14:textId="23925222" w:rsidR="00FC39E0" w:rsidRDefault="00FC39E0" w:rsidP="00FC39E0">
            <w:r>
              <w:t>42%</w:t>
            </w:r>
          </w:p>
        </w:tc>
        <w:tc>
          <w:tcPr>
            <w:tcW w:w="2338" w:type="dxa"/>
          </w:tcPr>
          <w:p w14:paraId="66080A2A" w14:textId="3F65A5CA" w:rsidR="00FC39E0" w:rsidRDefault="00FC39E0" w:rsidP="00FC39E0">
            <w:r>
              <w:t>$13.8 billion</w:t>
            </w:r>
          </w:p>
        </w:tc>
      </w:tr>
      <w:tr w:rsidR="00FC39E0" w:rsidRPr="00FC39E0" w14:paraId="16260B3A" w14:textId="77777777" w:rsidTr="00FC39E0">
        <w:tc>
          <w:tcPr>
            <w:tcW w:w="2337" w:type="dxa"/>
          </w:tcPr>
          <w:p w14:paraId="5BD21CBD" w14:textId="4C8979E0" w:rsidR="00FC39E0" w:rsidRDefault="00FC39E0" w:rsidP="00FC39E0">
            <w:r>
              <w:t>Total Automotive Sensors</w:t>
            </w:r>
          </w:p>
        </w:tc>
        <w:tc>
          <w:tcPr>
            <w:tcW w:w="2337" w:type="dxa"/>
          </w:tcPr>
          <w:p w14:paraId="26A56C22" w14:textId="51155CFE" w:rsidR="00FC39E0" w:rsidRDefault="00FC39E0" w:rsidP="00FC39E0">
            <w:r>
              <w:t>$31 billion</w:t>
            </w:r>
          </w:p>
        </w:tc>
        <w:tc>
          <w:tcPr>
            <w:tcW w:w="2338" w:type="dxa"/>
          </w:tcPr>
          <w:p w14:paraId="3332164A" w14:textId="3B9D5537" w:rsidR="00FC39E0" w:rsidRDefault="00FC39E0" w:rsidP="00FC39E0">
            <w:r>
              <w:t>5%</w:t>
            </w:r>
          </w:p>
        </w:tc>
        <w:tc>
          <w:tcPr>
            <w:tcW w:w="2338" w:type="dxa"/>
          </w:tcPr>
          <w:p w14:paraId="238DE8BB" w14:textId="77777777" w:rsidR="00FC39E0" w:rsidRDefault="00FC39E0" w:rsidP="00FC39E0"/>
        </w:tc>
      </w:tr>
    </w:tbl>
    <w:p w14:paraId="22E3040E" w14:textId="77777777" w:rsidR="00FC39E0" w:rsidRPr="00FC39E0" w:rsidRDefault="00FC39E0" w:rsidP="00FC39E0"/>
    <w:p w14:paraId="0AF7DD52" w14:textId="1545693D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1F23E9F" w14:textId="77777777" w:rsidR="001A5999" w:rsidRDefault="001A5999" w:rsidP="00B22C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ANNEX II Q-SMEC Strategic Positioning</w:t>
      </w:r>
    </w:p>
    <w:p w14:paraId="25593D91" w14:textId="77777777" w:rsidR="001A5999" w:rsidRDefault="001A5999" w:rsidP="001A599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color w:val="000000"/>
        </w:rPr>
        <w:t>Differentiators:</w:t>
      </w:r>
      <w:r>
        <w:rPr>
          <w:color w:val="000000"/>
        </w:rPr>
        <w:t xml:space="preserve"> Key differentiating factors include quantum-level physics, AI-native research and development, export-compliant design, and an IP-only business model.</w:t>
      </w:r>
    </w:p>
    <w:p w14:paraId="6B9BBB6A" w14:textId="77777777" w:rsidR="001A5999" w:rsidRDefault="001A5999" w:rsidP="001A599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Trillion-Dollar Tailwinds:</w:t>
      </w:r>
      <w:r>
        <w:rPr>
          <w:color w:val="000000"/>
        </w:rPr>
        <w:t xml:space="preserve"> The initiative benefits from significant market trends such as the energy transition, increasing autonomy, and defense modernization.</w:t>
      </w:r>
    </w:p>
    <w:p w14:paraId="5071C63F" w14:textId="77777777" w:rsidR="001A5999" w:rsidRDefault="001A5999" w:rsidP="001A599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Weaknesses:</w:t>
      </w:r>
      <w:r>
        <w:rPr>
          <w:color w:val="000000"/>
        </w:rPr>
        <w:t xml:space="preserve"> Identified weaknesses include the early Technology Readiness Level (TRL) and a broad scope.</w:t>
      </w:r>
    </w:p>
    <w:p w14:paraId="37CF38BA" w14:textId="77777777" w:rsidR="001A5999" w:rsidRDefault="001A5999" w:rsidP="001A599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Mitigation:</w:t>
      </w:r>
      <w:r>
        <w:rPr>
          <w:color w:val="000000"/>
        </w:rPr>
        <w:t xml:space="preserve"> Initial commercialization efforts will be strategically focused on the Defense ISR/EW and Energy sectors to mitigate these weaknesses.</w:t>
      </w:r>
    </w:p>
    <w:p w14:paraId="23C0093F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Economic Model</w:t>
      </w:r>
    </w:p>
    <w:p w14:paraId="192F68EA" w14:textId="77777777" w:rsidR="001A5999" w:rsidRDefault="001A5999" w:rsidP="001A599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Typical Use Case NRE project cost is $770,000 over one year.</w:t>
      </w:r>
    </w:p>
    <w:p w14:paraId="4AD8A73C" w14:textId="77777777" w:rsidR="001A5999" w:rsidRPr="00F74235" w:rsidRDefault="001A5999" w:rsidP="001A5999">
      <w:pPr>
        <w:numPr>
          <w:ilvl w:val="0"/>
          <w:numId w:val="10"/>
        </w:numPr>
        <w:spacing w:after="240"/>
      </w:pPr>
      <w:r>
        <w:rPr>
          <w:color w:val="000000"/>
        </w:rPr>
        <w:t>Return on Investment (ROI) is contingent upon licensing velocity; three concurrent programs are projected to achieve break-even within one year with two Task 4 conversions.</w:t>
      </w:r>
    </w:p>
    <w:p w14:paraId="006EA8DC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2278B6E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0358298A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3572DF83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7494748C" w14:textId="086A9165" w:rsidR="001A5999" w:rsidRPr="00B22C7F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B22C7F">
        <w:rPr>
          <w:b/>
          <w:color w:val="000000"/>
          <w:sz w:val="28"/>
          <w:szCs w:val="28"/>
        </w:rPr>
        <w:lastRenderedPageBreak/>
        <w:t>Risk Register</w:t>
      </w:r>
    </w:p>
    <w:p w14:paraId="7903E7C0" w14:textId="77777777" w:rsidR="00D765C7" w:rsidRDefault="00D765C7" w:rsidP="00D765C7">
      <w:pPr>
        <w:pStyle w:val="Heading2"/>
      </w:pPr>
      <w:r>
        <w:t>Risk Categories, Challenges, and Mitigation Approaches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C39E0" w14:paraId="439222BF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D22C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Category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9EE6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Risk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D13F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Mitigation</w:t>
            </w:r>
          </w:p>
        </w:tc>
      </w:tr>
      <w:tr w:rsidR="00FC39E0" w14:paraId="2374143C" w14:textId="77777777" w:rsidTr="00FC39E0">
        <w:trPr>
          <w:trHeight w:val="798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D074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    Technical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CE86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Simulation–physical mismatch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E975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Early physical test validation</w:t>
            </w:r>
          </w:p>
        </w:tc>
      </w:tr>
      <w:tr w:rsidR="00FC39E0" w14:paraId="0F5FB937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F679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Funding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44E09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Under-capitalized prototypes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6D17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Partner co-IP funding model</w:t>
            </w:r>
          </w:p>
        </w:tc>
      </w:tr>
      <w:tr w:rsidR="00FC39E0" w14:paraId="18863D6C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2CC0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IP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ABAE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Leakage of confidential material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0DC6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NDA, data enclave, partial disclosure</w:t>
            </w:r>
          </w:p>
        </w:tc>
      </w:tr>
      <w:tr w:rsidR="00FC39E0" w14:paraId="65028BC2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1F90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Market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D485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Dilution via over-broad claims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B9DF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Prioritize two flagship sectors</w:t>
            </w:r>
          </w:p>
        </w:tc>
      </w:tr>
      <w:tr w:rsidR="00FC39E0" w14:paraId="65623145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731C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Compliance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C6A7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Export and cybersecurity gaps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A119" w14:textId="77777777" w:rsidR="00FC39E0" w:rsidRDefault="00FC39E0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ITAR/FedRAMP baseline built-in</w:t>
            </w:r>
          </w:p>
        </w:tc>
      </w:tr>
    </w:tbl>
    <w:p w14:paraId="68FF20FD" w14:textId="77777777" w:rsidR="00D765C7" w:rsidRPr="00D765C7" w:rsidRDefault="00D765C7" w:rsidP="00D765C7"/>
    <w:p w14:paraId="01BE90BD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26F50CC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46B7E26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438836D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76A08B6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79E134B9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5B3358B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9F99CAB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277B59EC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9566C7C" w14:textId="77777777" w:rsidR="00FC39E0" w:rsidRDefault="00FC39E0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1324B1EC" w14:textId="42357F03" w:rsidR="001A5999" w:rsidRDefault="001A5999" w:rsidP="00B22C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ANNEX III Q-SMEC MATERIALS DESIGN MATRIX</w:t>
      </w:r>
    </w:p>
    <w:p w14:paraId="01CA61E3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A5999" w14:paraId="3C6EA429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E8F4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Knob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A7EB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Symbol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8B398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Range/Levels</w:t>
            </w:r>
          </w:p>
        </w:tc>
      </w:tr>
      <w:tr w:rsidR="001A5999" w14:paraId="1500ACA1" w14:textId="77777777" w:rsidTr="00884B94">
        <w:trPr>
          <w:trHeight w:val="7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9FD8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     Composition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D1156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x\_</w:t>
            </w:r>
            <w:proofErr w:type="spellStart"/>
            <w:r>
              <w:rPr>
                <w:color w:val="000000"/>
              </w:rPr>
              <w:t>i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F16E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10 disclosed + 11 confidential; 1–3 primaries + 0–2 dopants</w:t>
            </w:r>
          </w:p>
        </w:tc>
      </w:tr>
      <w:tr w:rsidR="001A5999" w14:paraId="612DB347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61A5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Oxidation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E9E2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4F01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tag w:val="goog_rdk_5"/>
                <w:id w:val="19661419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−2…+5 depending on element</w:t>
                </w:r>
              </w:sdtContent>
            </w:sdt>
          </w:p>
        </w:tc>
      </w:tr>
      <w:tr w:rsidR="001A5999" w14:paraId="40DE5F85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836F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Dopant Fraction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60E99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c\_d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ABD2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10¹⁷–10²¹ cm⁻³</w:t>
            </w:r>
          </w:p>
        </w:tc>
      </w:tr>
      <w:tr w:rsidR="001A5999" w14:paraId="4C6D3DED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4F0E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Layer Thickness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887A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t\_</w:t>
            </w:r>
            <w:proofErr w:type="spellStart"/>
            <w:r>
              <w:rPr>
                <w:color w:val="000000"/>
              </w:rPr>
              <w:t>i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9999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 xml:space="preserve">2 nm–2 </w:t>
            </w:r>
            <w:proofErr w:type="spellStart"/>
            <w:r>
              <w:rPr>
                <w:color w:val="000000"/>
              </w:rPr>
              <w:t>μm</w:t>
            </w:r>
            <w:proofErr w:type="spellEnd"/>
            <w:r>
              <w:rPr>
                <w:color w:val="000000"/>
              </w:rPr>
              <w:t xml:space="preserve"> per layer</w:t>
            </w:r>
          </w:p>
        </w:tc>
      </w:tr>
      <w:tr w:rsidR="001A5999" w14:paraId="5F95CFB0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818B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Grain Size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802C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d\_g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E72F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5–200 nm</w:t>
            </w:r>
          </w:p>
        </w:tc>
      </w:tr>
      <w:tr w:rsidR="001A5999" w14:paraId="3EA7ACA1" w14:textId="77777777" w:rsidTr="00884B94">
        <w:trPr>
          <w:trHeight w:val="7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7612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Pore Diameter (Membranes)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4FED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d\_p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2A91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tag w:val="goog_rdk_6"/>
                <w:id w:val="2157615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0.3–2.0 nm (σ≤0.1 nm)</w:t>
                </w:r>
              </w:sdtContent>
            </w:sdt>
          </w:p>
        </w:tc>
      </w:tr>
      <w:tr w:rsidR="001A5999" w14:paraId="47F34532" w14:textId="77777777" w:rsidTr="00884B94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7FEB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Residual Stress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35A2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σ\_r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6AD4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tag w:val="goog_rdk_7"/>
                <w:id w:val="-5140097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≤200 MPa</w:t>
                </w:r>
              </w:sdtContent>
            </w:sdt>
          </w:p>
        </w:tc>
      </w:tr>
    </w:tbl>
    <w:p w14:paraId="5AB26482" w14:textId="238C9515" w:rsidR="001A5999" w:rsidRPr="00FC39E0" w:rsidRDefault="001A5999" w:rsidP="00B22C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8"/>
          <w:szCs w:val="28"/>
        </w:rPr>
      </w:pPr>
      <w:r w:rsidRPr="00FC39E0">
        <w:rPr>
          <w:b/>
          <w:color w:val="000000"/>
          <w:sz w:val="28"/>
          <w:szCs w:val="28"/>
        </w:rPr>
        <w:t>Prototype Design — Geometries and Masks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FC39E0" w:rsidRPr="00FC39E0" w14:paraId="27B27658" w14:textId="77777777" w:rsidTr="00FC3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2FF908C1" w14:textId="0472D262" w:rsidR="00FC39E0" w:rsidRPr="00FC39E0" w:rsidRDefault="00FC39E0" w:rsidP="00FC39E0">
            <w:r>
              <w:t>Component</w:t>
            </w:r>
          </w:p>
        </w:tc>
        <w:tc>
          <w:tcPr>
            <w:tcW w:w="4675" w:type="dxa"/>
          </w:tcPr>
          <w:p w14:paraId="7FD19E4A" w14:textId="43FDA6DC" w:rsidR="00FC39E0" w:rsidRPr="00FC39E0" w:rsidRDefault="00FC39E0" w:rsidP="00FC39E0">
            <w:r>
              <w:t>Details</w:t>
            </w:r>
          </w:p>
        </w:tc>
      </w:tr>
      <w:tr w:rsidR="00FC39E0" w:rsidRPr="00FC39E0" w14:paraId="01F29101" w14:textId="77777777" w:rsidTr="00FC3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6312F3CC" w14:textId="51B176F4" w:rsidR="00FC39E0" w:rsidRDefault="00FC39E0" w:rsidP="00FC39E0">
            <w:r>
              <w:t>EM Sensor Die</w:t>
            </w:r>
          </w:p>
        </w:tc>
        <w:tc>
          <w:tcPr>
            <w:tcW w:w="4675" w:type="dxa"/>
          </w:tcPr>
          <w:p w14:paraId="691FBF16" w14:textId="202D5333" w:rsidR="00FC39E0" w:rsidRDefault="00FC39E0" w:rsidP="00FC39E0">
            <w:proofErr w:type="gramStart"/>
            <w:r>
              <w:t>2×2 mm</w:t>
            </w:r>
            <w:proofErr w:type="gramEnd"/>
            <w:r>
              <w:t xml:space="preserve"> active area, interdigitated electrodes, guard ring, backside reflector for EO variants</w:t>
            </w:r>
          </w:p>
        </w:tc>
      </w:tr>
      <w:tr w:rsidR="00FC39E0" w:rsidRPr="00FC39E0" w14:paraId="7CBF89A1" w14:textId="77777777" w:rsidTr="00FC39E0">
        <w:tc>
          <w:tcPr>
            <w:tcW w:w="4675" w:type="dxa"/>
          </w:tcPr>
          <w:p w14:paraId="48F2F814" w14:textId="5B0FDA4D" w:rsidR="00FC39E0" w:rsidRDefault="00FC39E0" w:rsidP="00FC39E0">
            <w:r>
              <w:t>Membrane Coupons</w:t>
            </w:r>
          </w:p>
        </w:tc>
        <w:tc>
          <w:tcPr>
            <w:tcW w:w="4675" w:type="dxa"/>
          </w:tcPr>
          <w:p w14:paraId="2C240423" w14:textId="0A369CB5" w:rsidR="00FC39E0" w:rsidRDefault="00FC39E0" w:rsidP="00FC39E0">
            <w:r>
              <w:t>25 mm discs and 1812 cartridge format; stack 1–20 layers; epoxy-free edge seals for flux testing</w:t>
            </w:r>
          </w:p>
        </w:tc>
      </w:tr>
    </w:tbl>
    <w:p w14:paraId="677D7ABA" w14:textId="77777777" w:rsidR="00FC39E0" w:rsidRPr="00FC39E0" w:rsidRDefault="00FC39E0" w:rsidP="00FC39E0"/>
    <w:p w14:paraId="1F28F560" w14:textId="635091FE" w:rsidR="001A5999" w:rsidRPr="00B22C7F" w:rsidRDefault="001A5999" w:rsidP="00B22C7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sz w:val="24"/>
          <w:szCs w:val="24"/>
        </w:rPr>
      </w:pPr>
      <w:r w:rsidRPr="00B22C7F">
        <w:rPr>
          <w:b/>
          <w:color w:val="000000"/>
          <w:sz w:val="24"/>
          <w:szCs w:val="24"/>
        </w:rPr>
        <w:t>Design for Manufacturability (DFM)/Design for Excellence (DFX) Details</w:t>
      </w:r>
    </w:p>
    <w:p w14:paraId="015A388C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DoD Project Management/Systems Engineering: phase-gate reviews system requirements review (SRR)/preliminary design review (PDR)/critical design review (CDR)/qualification review (QR)/test readiness review (TRR)/production readiness review (PRR); non-conformance report (NCR)/corrective and preventive action (CAPA) workflow</w:t>
      </w:r>
    </w:p>
    <w:p w14:paraId="7D381013" w14:textId="2D72B4B0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</w:p>
    <w:p w14:paraId="6ACD921A" w14:textId="77777777" w:rsidR="001A5999" w:rsidRPr="00B22C7F" w:rsidRDefault="001A5999" w:rsidP="00B22C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B22C7F">
        <w:rPr>
          <w:b/>
          <w:color w:val="000000"/>
          <w:sz w:val="28"/>
          <w:szCs w:val="28"/>
        </w:rPr>
        <w:t>Risk and Probabilistic Assessment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A5999" w14:paraId="7E2ADD84" w14:textId="77777777" w:rsidTr="00884B94">
        <w:trPr>
          <w:trHeight w:val="77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D5B8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Risk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5F1CB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P(occ)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A05FD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Impact ($)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7D86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Expected Loss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4384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Mitigation</w:t>
            </w:r>
          </w:p>
        </w:tc>
      </w:tr>
      <w:tr w:rsidR="001A5999" w14:paraId="7961BA95" w14:textId="77777777" w:rsidTr="00884B94">
        <w:trPr>
          <w:trHeight w:val="77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047E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Simulation mismatch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3335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6580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400k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B2E5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140k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DB65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Bench anchors, design-of-experiments reweight</w:t>
            </w:r>
          </w:p>
        </w:tc>
      </w:tr>
      <w:tr w:rsidR="001A5999" w14:paraId="3FDB7795" w14:textId="77777777" w:rsidTr="00884B94">
        <w:trPr>
          <w:trHeight w:val="77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E0F0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Fabrication yield shortfall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25EF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3E5B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300k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FEB4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90k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0A78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SPC, recipe tuning, inline gates</w:t>
            </w:r>
          </w:p>
        </w:tc>
      </w:tr>
      <w:tr w:rsidR="001A5999" w14:paraId="30206265" w14:textId="77777777" w:rsidTr="00884B94">
        <w:trPr>
          <w:trHeight w:val="50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76EBC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Supply constraints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19CF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E92D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200k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280F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50k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9095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Dual-source, buffer inventory</w:t>
            </w:r>
          </w:p>
        </w:tc>
      </w:tr>
      <w:tr w:rsidR="001A5999" w14:paraId="695C9CC6" w14:textId="77777777" w:rsidTr="00884B94">
        <w:trPr>
          <w:trHeight w:val="500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945B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Regulatory delay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54D4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0.20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26D3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660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50k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8607" w14:textId="77777777" w:rsidR="001A5999" w:rsidRDefault="001A5999" w:rsidP="00884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Early audits, pre-briefs</w:t>
            </w:r>
          </w:p>
        </w:tc>
      </w:tr>
    </w:tbl>
    <w:p w14:paraId="20F736CB" w14:textId="77777777" w:rsidR="001A5999" w:rsidRDefault="001A5999" w:rsidP="001A5999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</w:p>
    <w:p w14:paraId="46FDBB93" w14:textId="77777777" w:rsidR="001A5999" w:rsidRDefault="001A5999" w:rsidP="001A59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color w:val="000000"/>
        </w:rPr>
        <w:t>AD 10272025</w:t>
      </w:r>
    </w:p>
    <w:p w14:paraId="47A30394" w14:textId="77777777" w:rsidR="003969A4" w:rsidRDefault="003969A4"/>
    <w:sectPr w:rsidR="003969A4" w:rsidSect="001A599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mo">
    <w:altName w:val="Calibri"/>
    <w:charset w:val="00"/>
    <w:family w:val="auto"/>
    <w:pitch w:val="default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C83A" w14:textId="77777777" w:rsidR="001A5999" w:rsidRDefault="001A5999" w:rsidP="00F74235">
    <w:pPr>
      <w:pStyle w:val="Heading1"/>
      <w:keepNext w:val="0"/>
      <w:keepLines w:val="0"/>
      <w:spacing w:before="480"/>
      <w:jc w:val="center"/>
      <w:rPr>
        <w:b/>
        <w:sz w:val="32"/>
        <w:szCs w:val="32"/>
      </w:rPr>
    </w:pPr>
    <w:r>
      <w:rPr>
        <w:b/>
        <w:sz w:val="32"/>
        <w:szCs w:val="32"/>
      </w:rPr>
      <w:t>CII NIKET North America LLC PROPRIETARY</w:t>
    </w:r>
  </w:p>
  <w:p w14:paraId="383B1A09" w14:textId="77777777" w:rsidR="001A5999" w:rsidRDefault="001A5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FCC"/>
    <w:multiLevelType w:val="multilevel"/>
    <w:tmpl w:val="C0169B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723C5E"/>
    <w:multiLevelType w:val="multilevel"/>
    <w:tmpl w:val="6576F2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DD7FC3"/>
    <w:multiLevelType w:val="multilevel"/>
    <w:tmpl w:val="62B2D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182355"/>
    <w:multiLevelType w:val="multilevel"/>
    <w:tmpl w:val="76CE40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05D1A49"/>
    <w:multiLevelType w:val="multilevel"/>
    <w:tmpl w:val="46601E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4AC4AF6"/>
    <w:multiLevelType w:val="multilevel"/>
    <w:tmpl w:val="E76A6FF0"/>
    <w:lvl w:ilvl="0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41671"/>
    <w:multiLevelType w:val="multilevel"/>
    <w:tmpl w:val="322E5D3C"/>
    <w:lvl w:ilvl="0">
      <w:start w:val="1"/>
      <w:numFmt w:val="upperLetter"/>
      <w:lvlText w:val="%1)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BF0EA2"/>
    <w:multiLevelType w:val="multilevel"/>
    <w:tmpl w:val="1BD28D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ECA5B7C"/>
    <w:multiLevelType w:val="multilevel"/>
    <w:tmpl w:val="DB641D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0C56974"/>
    <w:multiLevelType w:val="multilevel"/>
    <w:tmpl w:val="C3F295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2682672"/>
    <w:multiLevelType w:val="multilevel"/>
    <w:tmpl w:val="5DCCD9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3C15257"/>
    <w:multiLevelType w:val="multilevel"/>
    <w:tmpl w:val="48B60470"/>
    <w:lvl w:ilvl="0">
      <w:start w:val="6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784CC4"/>
    <w:multiLevelType w:val="multilevel"/>
    <w:tmpl w:val="650849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E0A6FC4"/>
    <w:multiLevelType w:val="multilevel"/>
    <w:tmpl w:val="2736AA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BB209F"/>
    <w:multiLevelType w:val="multilevel"/>
    <w:tmpl w:val="32507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B62CFA"/>
    <w:multiLevelType w:val="multilevel"/>
    <w:tmpl w:val="56FC82EC"/>
    <w:lvl w:ilvl="0">
      <w:start w:val="1"/>
      <w:numFmt w:val="lowerRoman"/>
      <w:lvlText w:val="%1)"/>
      <w:lvlJc w:val="left"/>
      <w:pPr>
        <w:ind w:left="2100" w:hanging="720"/>
      </w:pPr>
    </w:lvl>
    <w:lvl w:ilvl="1">
      <w:start w:val="1"/>
      <w:numFmt w:val="lowerLetter"/>
      <w:lvlText w:val="%2."/>
      <w:lvlJc w:val="left"/>
      <w:pPr>
        <w:ind w:left="2460" w:hanging="360"/>
      </w:pPr>
    </w:lvl>
    <w:lvl w:ilvl="2">
      <w:start w:val="1"/>
      <w:numFmt w:val="lowerRoman"/>
      <w:lvlText w:val="%3."/>
      <w:lvlJc w:val="right"/>
      <w:pPr>
        <w:ind w:left="3180" w:hanging="180"/>
      </w:pPr>
    </w:lvl>
    <w:lvl w:ilvl="3">
      <w:start w:val="1"/>
      <w:numFmt w:val="decimal"/>
      <w:lvlText w:val="%4."/>
      <w:lvlJc w:val="left"/>
      <w:pPr>
        <w:ind w:left="3900" w:hanging="360"/>
      </w:pPr>
    </w:lvl>
    <w:lvl w:ilvl="4">
      <w:start w:val="1"/>
      <w:numFmt w:val="lowerLetter"/>
      <w:lvlText w:val="%5."/>
      <w:lvlJc w:val="left"/>
      <w:pPr>
        <w:ind w:left="4620" w:hanging="360"/>
      </w:pPr>
    </w:lvl>
    <w:lvl w:ilvl="5">
      <w:start w:val="1"/>
      <w:numFmt w:val="lowerRoman"/>
      <w:lvlText w:val="%6."/>
      <w:lvlJc w:val="right"/>
      <w:pPr>
        <w:ind w:left="5340" w:hanging="180"/>
      </w:pPr>
    </w:lvl>
    <w:lvl w:ilvl="6">
      <w:start w:val="1"/>
      <w:numFmt w:val="decimal"/>
      <w:lvlText w:val="%7."/>
      <w:lvlJc w:val="left"/>
      <w:pPr>
        <w:ind w:left="6060" w:hanging="360"/>
      </w:pPr>
    </w:lvl>
    <w:lvl w:ilvl="7">
      <w:start w:val="1"/>
      <w:numFmt w:val="lowerLetter"/>
      <w:lvlText w:val="%8."/>
      <w:lvlJc w:val="left"/>
      <w:pPr>
        <w:ind w:left="6780" w:hanging="360"/>
      </w:pPr>
    </w:lvl>
    <w:lvl w:ilvl="8">
      <w:start w:val="1"/>
      <w:numFmt w:val="lowerRoman"/>
      <w:lvlText w:val="%9."/>
      <w:lvlJc w:val="right"/>
      <w:pPr>
        <w:ind w:left="7500" w:hanging="180"/>
      </w:pPr>
    </w:lvl>
  </w:abstractNum>
  <w:abstractNum w:abstractNumId="16" w15:restartNumberingAfterBreak="0">
    <w:nsid w:val="68136B15"/>
    <w:multiLevelType w:val="multilevel"/>
    <w:tmpl w:val="8596469A"/>
    <w:lvl w:ilvl="0">
      <w:start w:val="3"/>
      <w:numFmt w:val="bullet"/>
      <w:lvlText w:val="●"/>
      <w:lvlJc w:val="left"/>
      <w:pPr>
        <w:ind w:left="17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0F14F8"/>
    <w:multiLevelType w:val="multilevel"/>
    <w:tmpl w:val="2734395C"/>
    <w:lvl w:ilvl="0">
      <w:start w:val="6"/>
      <w:numFmt w:val="bullet"/>
      <w:lvlText w:val="●"/>
      <w:lvlJc w:val="left"/>
      <w:pPr>
        <w:ind w:left="1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7B2479B"/>
    <w:multiLevelType w:val="multilevel"/>
    <w:tmpl w:val="7A50CB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D656B40"/>
    <w:multiLevelType w:val="multilevel"/>
    <w:tmpl w:val="AC001CD2"/>
    <w:lvl w:ilvl="0">
      <w:start w:val="5"/>
      <w:numFmt w:val="bullet"/>
      <w:lvlText w:val="-"/>
      <w:lvlJc w:val="left"/>
      <w:pPr>
        <w:ind w:left="19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</w:rPr>
    </w:lvl>
  </w:abstractNum>
  <w:num w:numId="1" w16cid:durableId="2081520143">
    <w:abstractNumId w:val="9"/>
  </w:num>
  <w:num w:numId="2" w16cid:durableId="1881475229">
    <w:abstractNumId w:val="13"/>
  </w:num>
  <w:num w:numId="3" w16cid:durableId="1648516095">
    <w:abstractNumId w:val="8"/>
  </w:num>
  <w:num w:numId="4" w16cid:durableId="301350666">
    <w:abstractNumId w:val="12"/>
  </w:num>
  <w:num w:numId="5" w16cid:durableId="1873955099">
    <w:abstractNumId w:val="4"/>
  </w:num>
  <w:num w:numId="6" w16cid:durableId="459765379">
    <w:abstractNumId w:val="1"/>
  </w:num>
  <w:num w:numId="7" w16cid:durableId="1892961199">
    <w:abstractNumId w:val="3"/>
  </w:num>
  <w:num w:numId="8" w16cid:durableId="2033417733">
    <w:abstractNumId w:val="0"/>
  </w:num>
  <w:num w:numId="9" w16cid:durableId="644627007">
    <w:abstractNumId w:val="7"/>
  </w:num>
  <w:num w:numId="10" w16cid:durableId="1856653463">
    <w:abstractNumId w:val="14"/>
  </w:num>
  <w:num w:numId="11" w16cid:durableId="1982030834">
    <w:abstractNumId w:val="10"/>
  </w:num>
  <w:num w:numId="12" w16cid:durableId="630093671">
    <w:abstractNumId w:val="18"/>
  </w:num>
  <w:num w:numId="13" w16cid:durableId="1331716120">
    <w:abstractNumId w:val="6"/>
  </w:num>
  <w:num w:numId="14" w16cid:durableId="296952166">
    <w:abstractNumId w:val="15"/>
  </w:num>
  <w:num w:numId="15" w16cid:durableId="635064400">
    <w:abstractNumId w:val="5"/>
  </w:num>
  <w:num w:numId="16" w16cid:durableId="1118646713">
    <w:abstractNumId w:val="19"/>
  </w:num>
  <w:num w:numId="17" w16cid:durableId="542907276">
    <w:abstractNumId w:val="11"/>
  </w:num>
  <w:num w:numId="18" w16cid:durableId="2050452627">
    <w:abstractNumId w:val="17"/>
  </w:num>
  <w:num w:numId="19" w16cid:durableId="891817348">
    <w:abstractNumId w:val="16"/>
  </w:num>
  <w:num w:numId="20" w16cid:durableId="1354572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99"/>
    <w:rsid w:val="001A5999"/>
    <w:rsid w:val="003969A4"/>
    <w:rsid w:val="00594013"/>
    <w:rsid w:val="00B22C7F"/>
    <w:rsid w:val="00C41233"/>
    <w:rsid w:val="00D47751"/>
    <w:rsid w:val="00D765C7"/>
    <w:rsid w:val="00FC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0717"/>
  <w15:chartTrackingRefBased/>
  <w15:docId w15:val="{4AA84B48-1E34-4E33-AD38-B4704043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9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9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999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D76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765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.dely@niket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dely@niketllc.com" TargetMode="External"/><Relationship Id="rId5" Type="http://schemas.openxmlformats.org/officeDocument/2006/relationships/hyperlink" Target="http://www.niketllc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1689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3</cp:revision>
  <dcterms:created xsi:type="dcterms:W3CDTF">2025-11-05T18:23:00Z</dcterms:created>
  <dcterms:modified xsi:type="dcterms:W3CDTF">2025-11-05T18:54:00Z</dcterms:modified>
</cp:coreProperties>
</file>