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52C33"/>
  <w:body>
    <w:p w:rsidR="00000000" w:rsidDel="00000000" w:rsidP="00000000" w:rsidRDefault="00000000" w:rsidRPr="00000000" w14:paraId="00000001">
      <w:pPr>
        <w:jc w:val="center"/>
        <w:rPr>
          <w:rFonts w:ascii="Roboto" w:cs="Roboto" w:eastAsia="Roboto" w:hAnsi="Roboto"/>
          <w:b w:val="1"/>
          <w:color w:val="ffffff"/>
          <w:sz w:val="30"/>
          <w:szCs w:val="30"/>
        </w:rPr>
      </w:pPr>
      <w:r w:rsidDel="00000000" w:rsidR="00000000" w:rsidRPr="00000000">
        <w:rPr>
          <w:rFonts w:ascii="Roboto" w:cs="Roboto" w:eastAsia="Roboto" w:hAnsi="Roboto"/>
          <w:b w:val="1"/>
          <w:color w:val="ffffff"/>
          <w:sz w:val="30"/>
          <w:szCs w:val="30"/>
          <w:rtl w:val="0"/>
        </w:rPr>
        <w:t xml:space="preserve">Instituto Tecnológico de Costa Rica </w:t>
      </w:r>
    </w:p>
    <w:p w:rsidR="00000000" w:rsidDel="00000000" w:rsidP="00000000" w:rsidRDefault="00000000" w:rsidRPr="00000000" w14:paraId="00000002">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Bases de Datos Grupo 1</w:t>
      </w:r>
    </w:p>
    <w:p w:rsidR="00000000" w:rsidDel="00000000" w:rsidP="00000000" w:rsidRDefault="00000000" w:rsidRPr="00000000" w14:paraId="00000007">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b w:val="1"/>
          <w:color w:val="ffffff"/>
          <w:u w:val="single"/>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color w:val="ffffff"/>
          <w:sz w:val="72"/>
          <w:szCs w:val="72"/>
          <w:u w:val="single"/>
        </w:rPr>
      </w:pPr>
      <w:r w:rsidDel="00000000" w:rsidR="00000000" w:rsidRPr="00000000">
        <w:rPr>
          <w:rFonts w:ascii="Roboto" w:cs="Roboto" w:eastAsia="Roboto" w:hAnsi="Roboto"/>
          <w:b w:val="1"/>
          <w:color w:val="ffffff"/>
          <w:sz w:val="72"/>
          <w:szCs w:val="72"/>
          <w:u w:val="single"/>
          <w:rtl w:val="0"/>
        </w:rPr>
        <w:t xml:space="preserve">Manual de usuario</w:t>
      </w:r>
    </w:p>
    <w:p w:rsidR="00000000" w:rsidDel="00000000" w:rsidP="00000000" w:rsidRDefault="00000000" w:rsidRPr="00000000" w14:paraId="0000000C">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Grupo 2 </w:t>
      </w:r>
    </w:p>
    <w:p w:rsidR="00000000" w:rsidDel="00000000" w:rsidP="00000000" w:rsidRDefault="00000000" w:rsidRPr="00000000" w14:paraId="00000011">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Alejandro Vásquez Oviedo</w:t>
      </w:r>
    </w:p>
    <w:p w:rsidR="00000000" w:rsidDel="00000000" w:rsidP="00000000" w:rsidRDefault="00000000" w:rsidRPr="00000000" w14:paraId="00000013">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Luis Andrey Zuñiga Hernández</w:t>
      </w:r>
    </w:p>
    <w:p w:rsidR="00000000" w:rsidDel="00000000" w:rsidP="00000000" w:rsidRDefault="00000000" w:rsidRPr="00000000" w14:paraId="00000014">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Adrián Gonzalez Jimenez</w:t>
      </w:r>
    </w:p>
    <w:p w:rsidR="00000000" w:rsidDel="00000000" w:rsidP="00000000" w:rsidRDefault="00000000" w:rsidRPr="00000000" w14:paraId="00000015">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Brian Wagemans Alvarado</w:t>
      </w:r>
    </w:p>
    <w:p w:rsidR="00000000" w:rsidDel="00000000" w:rsidP="00000000" w:rsidRDefault="00000000" w:rsidRPr="00000000" w14:paraId="00000016">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7">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8">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9">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A">
      <w:pPr>
        <w:jc w:val="center"/>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1B">
      <w:pPr>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Semestre II</w:t>
      </w:r>
    </w:p>
    <w:p w:rsidR="00000000" w:rsidDel="00000000" w:rsidP="00000000" w:rsidRDefault="00000000" w:rsidRPr="00000000" w14:paraId="0000001C">
      <w:pPr>
        <w:rPr>
          <w:color w:val="ffe599"/>
          <w:sz w:val="52"/>
          <w:szCs w:val="52"/>
        </w:rPr>
      </w:pPr>
      <w:r w:rsidDel="00000000" w:rsidR="00000000" w:rsidRPr="00000000">
        <w:br w:type="page"/>
      </w:r>
      <w:r w:rsidDel="00000000" w:rsidR="00000000" w:rsidRPr="00000000">
        <w:rPr>
          <w:color w:val="ffe599"/>
          <w:sz w:val="52"/>
          <w:szCs w:val="52"/>
          <w:rtl w:val="0"/>
        </w:rPr>
        <w:t xml:space="preserve">Índice</w:t>
      </w:r>
    </w:p>
    <w:p w:rsidR="00000000" w:rsidDel="00000000" w:rsidP="00000000" w:rsidRDefault="00000000" w:rsidRPr="00000000" w14:paraId="0000001D">
      <w:pPr>
        <w:rPr>
          <w:color w:val="ffffff"/>
          <w:sz w:val="52"/>
          <w:szCs w:val="52"/>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gridCol w:w="1545"/>
        <w:tblGridChange w:id="0">
          <w:tblGrid>
            <w:gridCol w:w="7455"/>
            <w:gridCol w:w="15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color w:val="ffffff"/>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ffffff"/>
                <w:sz w:val="26"/>
                <w:szCs w:val="2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color w:val="ffe599"/>
                <w:sz w:val="26"/>
                <w:szCs w:val="26"/>
              </w:rPr>
            </w:pPr>
            <w:r w:rsidDel="00000000" w:rsidR="00000000" w:rsidRPr="00000000">
              <w:rPr>
                <w:color w:val="ffe599"/>
                <w:sz w:val="26"/>
                <w:szCs w:val="26"/>
                <w:rtl w:val="0"/>
              </w:rPr>
              <w:t xml:space="preserve">NutriTec- WEB</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color w:val="ffffff"/>
                <w:sz w:val="26"/>
                <w:szCs w:val="26"/>
              </w:rPr>
            </w:pPr>
            <w:r w:rsidDel="00000000" w:rsidR="00000000" w:rsidRPr="00000000">
              <w:rPr>
                <w:color w:val="ffffff"/>
                <w:sz w:val="26"/>
                <w:szCs w:val="26"/>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color w:val="ffffff"/>
                <w:sz w:val="26"/>
                <w:szCs w:val="26"/>
              </w:rPr>
            </w:pPr>
            <w:r w:rsidDel="00000000" w:rsidR="00000000" w:rsidRPr="00000000">
              <w:rPr>
                <w:color w:val="ffffff"/>
                <w:sz w:val="26"/>
                <w:szCs w:val="26"/>
                <w:rtl w:val="0"/>
              </w:rPr>
              <w:t xml:space="preserve">Inicio de la plataforma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color w:val="ffffff"/>
                <w:sz w:val="26"/>
                <w:szCs w:val="26"/>
              </w:rPr>
            </w:pPr>
            <w:r w:rsidDel="00000000" w:rsidR="00000000" w:rsidRPr="00000000">
              <w:rPr>
                <w:color w:val="ffffff"/>
                <w:sz w:val="26"/>
                <w:szCs w:val="26"/>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color w:val="ffffff"/>
                <w:sz w:val="26"/>
                <w:szCs w:val="26"/>
              </w:rPr>
            </w:pPr>
            <w:r w:rsidDel="00000000" w:rsidR="00000000" w:rsidRPr="00000000">
              <w:rPr>
                <w:color w:val="ffffff"/>
                <w:sz w:val="26"/>
                <w:szCs w:val="26"/>
                <w:rtl w:val="0"/>
              </w:rPr>
              <w:t xml:space="preserve">Portal de usuario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color w:val="ffffff"/>
                <w:sz w:val="26"/>
                <w:szCs w:val="26"/>
              </w:rPr>
            </w:pPr>
            <w:r w:rsidDel="00000000" w:rsidR="00000000" w:rsidRPr="00000000">
              <w:rPr>
                <w:color w:val="ffffff"/>
                <w:sz w:val="26"/>
                <w:szCs w:val="26"/>
                <w:rtl w:val="0"/>
              </w:rPr>
              <w:t xml:space="preserve">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color w:val="ffffff"/>
                <w:sz w:val="26"/>
                <w:szCs w:val="26"/>
              </w:rPr>
            </w:pPr>
            <w:r w:rsidDel="00000000" w:rsidR="00000000" w:rsidRPr="00000000">
              <w:rPr>
                <w:color w:val="ffffff"/>
                <w:sz w:val="26"/>
                <w:szCs w:val="26"/>
                <w:rtl w:val="0"/>
              </w:rPr>
              <w:t xml:space="preserve">Usuario convencional: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color w:val="ffffff"/>
                <w:sz w:val="26"/>
                <w:szCs w:val="26"/>
              </w:rPr>
            </w:pPr>
            <w:r w:rsidDel="00000000" w:rsidR="00000000" w:rsidRPr="00000000">
              <w:rPr>
                <w:color w:val="ffffff"/>
                <w:sz w:val="26"/>
                <w:szCs w:val="26"/>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color w:val="ffffff"/>
                <w:sz w:val="26"/>
                <w:szCs w:val="26"/>
              </w:rPr>
            </w:pPr>
            <w:r w:rsidDel="00000000" w:rsidR="00000000" w:rsidRPr="00000000">
              <w:rPr>
                <w:color w:val="ffffff"/>
                <w:sz w:val="26"/>
                <w:szCs w:val="26"/>
                <w:rtl w:val="0"/>
              </w:rPr>
              <w:t xml:space="preserve">     1.Agregado de productos y recetas.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color w:val="ffffff"/>
                <w:sz w:val="26"/>
                <w:szCs w:val="26"/>
              </w:rPr>
            </w:pPr>
            <w:r w:rsidDel="00000000" w:rsidR="00000000" w:rsidRPr="00000000">
              <w:rPr>
                <w:color w:val="ffffff"/>
                <w:sz w:val="26"/>
                <w:szCs w:val="26"/>
                <w:rtl w:val="0"/>
              </w:rPr>
              <w:t xml:space="preserve">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color w:val="ffffff"/>
                <w:sz w:val="26"/>
                <w:szCs w:val="26"/>
              </w:rPr>
            </w:pPr>
            <w:r w:rsidDel="00000000" w:rsidR="00000000" w:rsidRPr="00000000">
              <w:rPr>
                <w:color w:val="ffffff"/>
                <w:sz w:val="26"/>
                <w:szCs w:val="26"/>
                <w:rtl w:val="0"/>
              </w:rPr>
              <w:t xml:space="preserve">     2.Plan de alimentación, historial de consumo y reporte de consumo diario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ffffff"/>
                <w:sz w:val="26"/>
                <w:szCs w:val="26"/>
              </w:rPr>
            </w:pPr>
            <w:r w:rsidDel="00000000" w:rsidR="00000000" w:rsidRPr="00000000">
              <w:rPr>
                <w:color w:val="ffffff"/>
                <w:sz w:val="26"/>
                <w:szCs w:val="26"/>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color w:val="ffffff"/>
                <w:sz w:val="26"/>
                <w:szCs w:val="26"/>
              </w:rPr>
            </w:pPr>
            <w:r w:rsidDel="00000000" w:rsidR="00000000" w:rsidRPr="00000000">
              <w:rPr>
                <w:color w:val="ffffff"/>
                <w:sz w:val="26"/>
                <w:szCs w:val="26"/>
                <w:rtl w:val="0"/>
              </w:rPr>
              <w:t xml:space="preserve">     3. Mediciones e historial de mediciones.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color w:val="ffffff"/>
                <w:sz w:val="26"/>
                <w:szCs w:val="26"/>
              </w:rPr>
            </w:pPr>
            <w:r w:rsidDel="00000000" w:rsidR="00000000" w:rsidRPr="00000000">
              <w:rPr>
                <w:color w:val="ffffff"/>
                <w:sz w:val="26"/>
                <w:szCs w:val="26"/>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color w:val="ffffff"/>
                <w:sz w:val="26"/>
                <w:szCs w:val="26"/>
              </w:rPr>
            </w:pPr>
            <w:r w:rsidDel="00000000" w:rsidR="00000000" w:rsidRPr="00000000">
              <w:rPr>
                <w:color w:val="ffffff"/>
                <w:sz w:val="26"/>
                <w:szCs w:val="26"/>
                <w:rtl w:val="0"/>
              </w:rPr>
              <w:t xml:space="preserve">     4. Reporte de avance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color w:val="ffffff"/>
                <w:sz w:val="26"/>
                <w:szCs w:val="26"/>
              </w:rPr>
            </w:pPr>
            <w:r w:rsidDel="00000000" w:rsidR="00000000" w:rsidRPr="00000000">
              <w:rPr>
                <w:color w:val="ffffff"/>
                <w:sz w:val="26"/>
                <w:szCs w:val="26"/>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ffffff"/>
                <w:sz w:val="26"/>
                <w:szCs w:val="26"/>
              </w:rPr>
            </w:pPr>
            <w:r w:rsidDel="00000000" w:rsidR="00000000" w:rsidRPr="00000000">
              <w:rPr>
                <w:rFonts w:ascii="Roboto" w:cs="Roboto" w:eastAsia="Roboto" w:hAnsi="Roboto"/>
                <w:color w:val="ffffff"/>
                <w:sz w:val="24"/>
                <w:szCs w:val="24"/>
                <w:rtl w:val="0"/>
              </w:rPr>
              <w:t xml:space="preserve">Nutriólogo: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color w:val="ffffff"/>
                <w:sz w:val="26"/>
                <w:szCs w:val="26"/>
              </w:rPr>
            </w:pPr>
            <w:r w:rsidDel="00000000" w:rsidR="00000000" w:rsidRPr="00000000">
              <w:rPr>
                <w:color w:val="ffffff"/>
                <w:sz w:val="26"/>
                <w:szCs w:val="26"/>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color w:val="ffffff"/>
                <w:sz w:val="26"/>
                <w:szCs w:val="26"/>
              </w:rPr>
            </w:pPr>
            <w:r w:rsidDel="00000000" w:rsidR="00000000" w:rsidRPr="00000000">
              <w:rPr>
                <w:color w:val="ffffff"/>
                <w:sz w:val="26"/>
                <w:szCs w:val="26"/>
                <w:rtl w:val="0"/>
              </w:rPr>
              <w:t xml:space="preserve">   1.Agregado de productos y recetas.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ffffff"/>
                <w:sz w:val="26"/>
                <w:szCs w:val="26"/>
              </w:rPr>
            </w:pPr>
            <w:r w:rsidDel="00000000" w:rsidR="00000000" w:rsidRPr="00000000">
              <w:rPr>
                <w:color w:val="ffffff"/>
                <w:sz w:val="26"/>
                <w:szCs w:val="26"/>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color w:val="ffffff"/>
                <w:sz w:val="26"/>
                <w:szCs w:val="26"/>
              </w:rPr>
            </w:pPr>
            <w:r w:rsidDel="00000000" w:rsidR="00000000" w:rsidRPr="00000000">
              <w:rPr>
                <w:color w:val="ffffff"/>
                <w:sz w:val="26"/>
                <w:szCs w:val="26"/>
                <w:rtl w:val="0"/>
              </w:rPr>
              <w:t xml:space="preserve">   2.Gestión de asociados.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color w:val="ffffff"/>
                <w:sz w:val="26"/>
                <w:szCs w:val="26"/>
              </w:rPr>
            </w:pPr>
            <w:r w:rsidDel="00000000" w:rsidR="00000000" w:rsidRPr="00000000">
              <w:rPr>
                <w:color w:val="ffffff"/>
                <w:sz w:val="26"/>
                <w:szCs w:val="26"/>
                <w:rtl w:val="0"/>
              </w:rPr>
              <w:t xml:space="preserve">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color w:val="ffffff"/>
                <w:sz w:val="26"/>
                <w:szCs w:val="26"/>
              </w:rPr>
            </w:pPr>
            <w:r w:rsidDel="00000000" w:rsidR="00000000" w:rsidRPr="00000000">
              <w:rPr>
                <w:color w:val="ffffff"/>
                <w:sz w:val="26"/>
                <w:szCs w:val="26"/>
                <w:rtl w:val="0"/>
              </w:rPr>
              <w:t xml:space="preserve">Administrador: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color w:val="ffffff"/>
                <w:sz w:val="26"/>
                <w:szCs w:val="26"/>
              </w:rPr>
            </w:pPr>
            <w:r w:rsidDel="00000000" w:rsidR="00000000" w:rsidRPr="00000000">
              <w:rPr>
                <w:color w:val="ffffff"/>
                <w:sz w:val="26"/>
                <w:szCs w:val="26"/>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ffffff"/>
                <w:sz w:val="26"/>
                <w:szCs w:val="26"/>
              </w:rPr>
            </w:pPr>
            <w:r w:rsidDel="00000000" w:rsidR="00000000" w:rsidRPr="00000000">
              <w:rPr>
                <w:color w:val="ffffff"/>
                <w:sz w:val="26"/>
                <w:szCs w:val="26"/>
                <w:rtl w:val="0"/>
              </w:rPr>
              <w:t xml:space="preserve">   1.Agregado de productos y recetas.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color w:val="ffffff"/>
                <w:sz w:val="26"/>
                <w:szCs w:val="26"/>
              </w:rPr>
            </w:pPr>
            <w:r w:rsidDel="00000000" w:rsidR="00000000" w:rsidRPr="00000000">
              <w:rPr>
                <w:color w:val="ffffff"/>
                <w:sz w:val="26"/>
                <w:szCs w:val="26"/>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color w:val="ffffff"/>
                <w:sz w:val="26"/>
                <w:szCs w:val="26"/>
              </w:rPr>
            </w:pPr>
            <w:r w:rsidDel="00000000" w:rsidR="00000000" w:rsidRPr="00000000">
              <w:rPr>
                <w:color w:val="ffffff"/>
                <w:sz w:val="26"/>
                <w:szCs w:val="26"/>
                <w:rtl w:val="0"/>
              </w:rPr>
              <w:t xml:space="preserve">   2.Gestión de cobro: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ffffff"/>
                <w:sz w:val="26"/>
                <w:szCs w:val="26"/>
              </w:rPr>
            </w:pPr>
            <w:r w:rsidDel="00000000" w:rsidR="00000000" w:rsidRPr="00000000">
              <w:rPr>
                <w:color w:val="ffffff"/>
                <w:sz w:val="26"/>
                <w:szCs w:val="26"/>
                <w:rtl w:val="0"/>
              </w:rPr>
              <w:t xml:space="preserve">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ffffff"/>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ffffff"/>
                <w:sz w:val="26"/>
                <w:szCs w:val="2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ffffff"/>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color w:val="ffffff"/>
                <w:sz w:val="26"/>
                <w:szCs w:val="2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color w:val="ffe599"/>
                <w:sz w:val="26"/>
                <w:szCs w:val="26"/>
              </w:rPr>
            </w:pPr>
            <w:r w:rsidDel="00000000" w:rsidR="00000000" w:rsidRPr="00000000">
              <w:rPr>
                <w:color w:val="ffe599"/>
                <w:sz w:val="26"/>
                <w:szCs w:val="26"/>
                <w:rtl w:val="0"/>
              </w:rPr>
              <w:t xml:space="preserve">NutriTec- Móvil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ffffff"/>
                <w:sz w:val="26"/>
                <w:szCs w:val="26"/>
              </w:rPr>
            </w:pPr>
            <w:r w:rsidDel="00000000" w:rsidR="00000000" w:rsidRPr="00000000">
              <w:rPr>
                <w:color w:val="ffffff"/>
                <w:sz w:val="26"/>
                <w:szCs w:val="26"/>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color w:val="ffffff"/>
                <w:sz w:val="26"/>
                <w:szCs w:val="26"/>
              </w:rPr>
            </w:pPr>
            <w:r w:rsidDel="00000000" w:rsidR="00000000" w:rsidRPr="00000000">
              <w:rPr>
                <w:color w:val="ffffff"/>
                <w:sz w:val="26"/>
                <w:szCs w:val="26"/>
                <w:rtl w:val="0"/>
              </w:rPr>
              <w:t xml:space="preserve">1.Registro.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color w:val="ffffff"/>
                <w:sz w:val="26"/>
                <w:szCs w:val="26"/>
              </w:rPr>
            </w:pPr>
            <w:r w:rsidDel="00000000" w:rsidR="00000000" w:rsidRPr="00000000">
              <w:rPr>
                <w:color w:val="ffffff"/>
                <w:sz w:val="26"/>
                <w:szCs w:val="26"/>
                <w:rtl w:val="0"/>
              </w:rPr>
              <w:t xml:space="preserve">8</w:t>
            </w:r>
          </w:p>
        </w:tc>
      </w:tr>
      <w:tr>
        <w:trPr>
          <w:cantSplit w:val="0"/>
          <w:trHeight w:val="493.9746093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color w:val="ffffff"/>
                <w:sz w:val="26"/>
                <w:szCs w:val="26"/>
              </w:rPr>
            </w:pPr>
            <w:r w:rsidDel="00000000" w:rsidR="00000000" w:rsidRPr="00000000">
              <w:rPr>
                <w:color w:val="ffffff"/>
                <w:sz w:val="26"/>
                <w:szCs w:val="26"/>
                <w:rtl w:val="0"/>
              </w:rPr>
              <w:t xml:space="preserve">2.Agregado de productos y recetas.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color w:val="ffffff"/>
                <w:sz w:val="26"/>
                <w:szCs w:val="26"/>
              </w:rPr>
            </w:pPr>
            <w:r w:rsidDel="00000000" w:rsidR="00000000" w:rsidRPr="00000000">
              <w:rPr>
                <w:color w:val="ffffff"/>
                <w:sz w:val="26"/>
                <w:szCs w:val="26"/>
                <w:rtl w:val="0"/>
              </w:rPr>
              <w:t xml:space="preserve">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ffffff"/>
                <w:sz w:val="26"/>
                <w:szCs w:val="26"/>
              </w:rPr>
            </w:pPr>
            <w:r w:rsidDel="00000000" w:rsidR="00000000" w:rsidRPr="00000000">
              <w:rPr>
                <w:color w:val="ffffff"/>
                <w:sz w:val="26"/>
                <w:szCs w:val="26"/>
                <w:rtl w:val="0"/>
              </w:rPr>
              <w:t xml:space="preserve">3. Mediciones e historial de mediciones.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ffffff"/>
                <w:sz w:val="26"/>
                <w:szCs w:val="26"/>
              </w:rPr>
            </w:pPr>
            <w:r w:rsidDel="00000000" w:rsidR="00000000" w:rsidRPr="00000000">
              <w:rPr>
                <w:color w:val="ffffff"/>
                <w:sz w:val="26"/>
                <w:szCs w:val="26"/>
                <w:rtl w:val="0"/>
              </w:rPr>
              <w:t xml:space="preserve">9</w:t>
            </w:r>
          </w:p>
        </w:tc>
      </w:tr>
    </w:tbl>
    <w:p w:rsidR="00000000" w:rsidDel="00000000" w:rsidP="00000000" w:rsidRDefault="00000000" w:rsidRPr="00000000" w14:paraId="00000048">
      <w:pPr>
        <w:rPr>
          <w:color w:val="ffffff"/>
          <w:sz w:val="52"/>
          <w:szCs w:val="52"/>
        </w:rPr>
      </w:pPr>
      <w:r w:rsidDel="00000000" w:rsidR="00000000" w:rsidRPr="00000000">
        <w:rPr>
          <w:rtl w:val="0"/>
        </w:rPr>
      </w:r>
    </w:p>
    <w:p w:rsidR="00000000" w:rsidDel="00000000" w:rsidP="00000000" w:rsidRDefault="00000000" w:rsidRPr="00000000" w14:paraId="00000049">
      <w:pPr>
        <w:rPr>
          <w:color w:val="ffe599"/>
          <w:sz w:val="52"/>
          <w:szCs w:val="52"/>
        </w:rPr>
      </w:pPr>
      <w:r w:rsidDel="00000000" w:rsidR="00000000" w:rsidRPr="00000000">
        <w:rPr>
          <w:rtl w:val="0"/>
        </w:rPr>
      </w:r>
    </w:p>
    <w:p w:rsidR="00000000" w:rsidDel="00000000" w:rsidP="00000000" w:rsidRDefault="00000000" w:rsidRPr="00000000" w14:paraId="0000004A">
      <w:pPr>
        <w:rPr>
          <w:rFonts w:ascii="Roboto" w:cs="Roboto" w:eastAsia="Roboto" w:hAnsi="Roboto"/>
          <w:color w:val="ffffff"/>
        </w:rPr>
      </w:pPr>
      <w:r w:rsidDel="00000000" w:rsidR="00000000" w:rsidRPr="00000000">
        <w:rPr>
          <w:rtl w:val="0"/>
        </w:rPr>
      </w:r>
    </w:p>
    <w:p w:rsidR="00000000" w:rsidDel="00000000" w:rsidP="00000000" w:rsidRDefault="00000000" w:rsidRPr="00000000" w14:paraId="0000004B">
      <w:pPr>
        <w:pStyle w:val="Title"/>
        <w:rPr>
          <w:color w:val="ffe599"/>
        </w:rPr>
      </w:pPr>
      <w:bookmarkStart w:colFirst="0" w:colLast="0" w:name="_itucaxeu0ybf" w:id="0"/>
      <w:bookmarkEnd w:id="0"/>
      <w:r w:rsidDel="00000000" w:rsidR="00000000" w:rsidRPr="00000000">
        <w:rPr>
          <w:color w:val="ffe599"/>
          <w:rtl w:val="0"/>
        </w:rPr>
        <w:t xml:space="preserve">Introducción</w:t>
      </w:r>
    </w:p>
    <w:p w:rsidR="00000000" w:rsidDel="00000000" w:rsidP="00000000" w:rsidRDefault="00000000" w:rsidRPr="00000000" w14:paraId="0000004C">
      <w:pPr>
        <w:rPr>
          <w:rFonts w:ascii="Roboto" w:cs="Roboto" w:eastAsia="Roboto" w:hAnsi="Roboto"/>
          <w:color w:val="ffff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rPr>
          <w:rFonts w:ascii="Roboto" w:cs="Roboto" w:eastAsia="Roboto" w:hAnsi="Roboto"/>
          <w:b w:val="1"/>
          <w:color w:val="ffffff"/>
          <w:sz w:val="28"/>
          <w:szCs w:val="28"/>
        </w:rPr>
      </w:pPr>
      <w:r w:rsidDel="00000000" w:rsidR="00000000" w:rsidRPr="00000000">
        <w:rPr>
          <w:rtl w:val="0"/>
        </w:rPr>
      </w:r>
    </w:p>
    <w:p w:rsidR="00000000" w:rsidDel="00000000" w:rsidP="00000000" w:rsidRDefault="00000000" w:rsidRPr="00000000" w14:paraId="0000004E">
      <w:pP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Objetivos</w:t>
      </w:r>
    </w:p>
    <w:p w:rsidR="00000000" w:rsidDel="00000000" w:rsidP="00000000" w:rsidRDefault="00000000" w:rsidRPr="00000000" w14:paraId="0000004F">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50">
      <w:pPr>
        <w:ind w:firstLine="72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Guiar al usuario en el uso de la plataforma NutriTec</w:t>
      </w:r>
    </w:p>
    <w:p w:rsidR="00000000" w:rsidDel="00000000" w:rsidP="00000000" w:rsidRDefault="00000000" w:rsidRPr="00000000" w14:paraId="00000051">
      <w:pPr>
        <w:ind w:firstLine="720"/>
        <w:rPr>
          <w:rFonts w:ascii="Roboto" w:cs="Roboto" w:eastAsia="Roboto" w:hAnsi="Roboto"/>
          <w:b w:val="1"/>
          <w:color w:val="ffffff"/>
          <w:sz w:val="24"/>
          <w:szCs w:val="24"/>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Descripción</w:t>
      </w:r>
    </w:p>
    <w:p w:rsidR="00000000" w:rsidDel="00000000" w:rsidP="00000000" w:rsidRDefault="00000000" w:rsidRPr="00000000" w14:paraId="0000005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54">
      <w:pPr>
        <w:ind w:firstLine="72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El presente es un manual de usuario para el uso de la plataforma web y aplicación móvil NutriTec.</w:t>
      </w:r>
    </w:p>
    <w:p w:rsidR="00000000" w:rsidDel="00000000" w:rsidP="00000000" w:rsidRDefault="00000000" w:rsidRPr="00000000" w14:paraId="00000055">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NutriTec es un plataforma pensada para la gestión de recetas,productos y planes de nutrición, donde existen usuario, nutriólogos y administradores</w:t>
      </w:r>
    </w:p>
    <w:p w:rsidR="00000000" w:rsidDel="00000000" w:rsidP="00000000" w:rsidRDefault="00000000" w:rsidRPr="00000000" w14:paraId="00000056">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Primeramente se va explicar el proceso de instalación .</w:t>
      </w:r>
      <w:r w:rsidDel="00000000" w:rsidR="00000000" w:rsidRPr="00000000">
        <w:br w:type="page"/>
      </w:r>
      <w:r w:rsidDel="00000000" w:rsidR="00000000" w:rsidRPr="00000000">
        <w:rPr>
          <w:rtl w:val="0"/>
        </w:rPr>
      </w:r>
    </w:p>
    <w:p w:rsidR="00000000" w:rsidDel="00000000" w:rsidP="00000000" w:rsidRDefault="00000000" w:rsidRPr="00000000" w14:paraId="00000057">
      <w:pPr>
        <w:pStyle w:val="Title"/>
        <w:rPr>
          <w:color w:val="ffe599"/>
        </w:rPr>
      </w:pPr>
      <w:bookmarkStart w:colFirst="0" w:colLast="0" w:name="_qnpkmn8kfh0k" w:id="1"/>
      <w:bookmarkEnd w:id="1"/>
      <w:r w:rsidDel="00000000" w:rsidR="00000000" w:rsidRPr="00000000">
        <w:rPr>
          <w:color w:val="ffe599"/>
          <w:rtl w:val="0"/>
        </w:rPr>
        <w:t xml:space="preserve">NutriTec- WEB</w:t>
      </w:r>
    </w:p>
    <w:p w:rsidR="00000000" w:rsidDel="00000000" w:rsidP="00000000" w:rsidRDefault="00000000" w:rsidRPr="00000000" w14:paraId="00000058">
      <w:pPr>
        <w:rPr>
          <w:rFonts w:ascii="Roboto" w:cs="Roboto" w:eastAsia="Roboto" w:hAnsi="Roboto"/>
          <w:color w:val="ffff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1.Inicio en la plataforma:</w:t>
      </w:r>
    </w:p>
    <w:p w:rsidR="00000000" w:rsidDel="00000000" w:rsidP="00000000" w:rsidRDefault="00000000" w:rsidRPr="00000000" w14:paraId="0000005A">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 continuación se procederá a describir la utilización de la plataforma NutriTec, desde las diversas perspectivas posibles (Usuario, Nutriólogo y Administrador). Como paso primordial de todos los usuarios están acceder a la página de NutriTec</w:t>
      </w:r>
    </w:p>
    <w:p w:rsidR="00000000" w:rsidDel="00000000" w:rsidP="00000000" w:rsidRDefault="00000000" w:rsidRPr="00000000" w14:paraId="0000005B">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por medio de </w:t>
      </w:r>
      <w:hyperlink r:id="rId6">
        <w:r w:rsidDel="00000000" w:rsidR="00000000" w:rsidRPr="00000000">
          <w:rPr>
            <w:rFonts w:ascii="Roboto" w:cs="Roboto" w:eastAsia="Roboto" w:hAnsi="Roboto"/>
            <w:color w:val="fff2cc"/>
            <w:sz w:val="24"/>
            <w:szCs w:val="24"/>
            <w:u w:val="single"/>
            <w:rtl w:val="0"/>
          </w:rPr>
          <w:t xml:space="preserve">NutriTec</w:t>
        </w:r>
      </w:hyperlink>
      <w:r w:rsidDel="00000000" w:rsidR="00000000" w:rsidRPr="00000000">
        <w:rPr>
          <w:rFonts w:ascii="Roboto" w:cs="Roboto" w:eastAsia="Roboto" w:hAnsi="Roboto"/>
          <w:color w:val="fff2cc"/>
          <w:sz w:val="24"/>
          <w:szCs w:val="24"/>
          <w:rtl w:val="0"/>
        </w:rPr>
        <w:t xml:space="preserve"> </w:t>
      </w:r>
      <w:r w:rsidDel="00000000" w:rsidR="00000000" w:rsidRPr="00000000">
        <w:rPr>
          <w:rFonts w:ascii="Roboto" w:cs="Roboto" w:eastAsia="Roboto" w:hAnsi="Roboto"/>
          <w:color w:val="ffffff"/>
          <w:sz w:val="24"/>
          <w:szCs w:val="24"/>
          <w:rtl w:val="0"/>
        </w:rPr>
        <w:t xml:space="preserve">donde se encontrará con la vista de login, aquí puede insertar su usuario/correo y contraseña para acceder al portal principal de NutriTec  (fig1.a).</w:t>
      </w:r>
    </w:p>
    <w:p w:rsidR="00000000" w:rsidDel="00000000" w:rsidP="00000000" w:rsidRDefault="00000000" w:rsidRPr="00000000" w14:paraId="0000005C">
      <w:pPr>
        <w:rPr>
          <w:rFonts w:ascii="Roboto" w:cs="Roboto" w:eastAsia="Roboto" w:hAnsi="Roboto"/>
          <w:color w:val="fff2c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276225</wp:posOffset>
            </wp:positionV>
            <wp:extent cx="1525334" cy="1943100"/>
            <wp:effectExtent b="0" l="0" r="0" t="0"/>
            <wp:wrapNone/>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525334"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276225</wp:posOffset>
            </wp:positionV>
            <wp:extent cx="1580512" cy="1943100"/>
            <wp:effectExtent b="0" l="0" r="0" t="0"/>
            <wp:wrapNone/>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580512"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276225</wp:posOffset>
            </wp:positionV>
            <wp:extent cx="1619250" cy="1947074"/>
            <wp:effectExtent b="0" l="0" r="0" t="0"/>
            <wp:wrapNone/>
            <wp:docPr id="9" name="image6.png"/>
            <a:graphic>
              <a:graphicData uri="http://schemas.openxmlformats.org/drawingml/2006/picture">
                <pic:pic>
                  <pic:nvPicPr>
                    <pic:cNvPr id="0" name="image6.png"/>
                    <pic:cNvPicPr preferRelativeResize="0"/>
                  </pic:nvPicPr>
                  <pic:blipFill>
                    <a:blip r:embed="rId9"/>
                    <a:srcRect b="0" l="9734" r="6637" t="7617"/>
                    <a:stretch>
                      <a:fillRect/>
                    </a:stretch>
                  </pic:blipFill>
                  <pic:spPr>
                    <a:xfrm>
                      <a:off x="0" y="0"/>
                      <a:ext cx="1619250" cy="19470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276225</wp:posOffset>
            </wp:positionV>
            <wp:extent cx="1651635" cy="1943100"/>
            <wp:effectExtent b="0" l="0" r="0" t="0"/>
            <wp:wrapNone/>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651635" cy="1943100"/>
                    </a:xfrm>
                    <a:prstGeom prst="rect"/>
                    <a:ln/>
                  </pic:spPr>
                </pic:pic>
              </a:graphicData>
            </a:graphic>
          </wp:anchor>
        </w:drawing>
      </w:r>
    </w:p>
    <w:p w:rsidR="00000000" w:rsidDel="00000000" w:rsidP="00000000" w:rsidRDefault="00000000" w:rsidRPr="00000000" w14:paraId="0000005D">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5E">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5F">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0">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2">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3">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4">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5">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6">
      <w:pPr>
        <w:rPr>
          <w:rFonts w:ascii="Roboto" w:cs="Roboto" w:eastAsia="Roboto" w:hAnsi="Roboto"/>
          <w:color w:val="fff2cc"/>
          <w:sz w:val="24"/>
          <w:szCs w:val="24"/>
        </w:rPr>
      </w:pPr>
      <w:r w:rsidDel="00000000" w:rsidR="00000000" w:rsidRPr="00000000">
        <w:rPr>
          <w:rFonts w:ascii="Roboto" w:cs="Roboto" w:eastAsia="Roboto" w:hAnsi="Roboto"/>
          <w:color w:val="fff2cc"/>
          <w:sz w:val="24"/>
          <w:szCs w:val="24"/>
          <w:rtl w:val="0"/>
        </w:rPr>
        <w:t xml:space="preserve"> </w:t>
      </w:r>
    </w:p>
    <w:p w:rsidR="00000000" w:rsidDel="00000000" w:rsidP="00000000" w:rsidRDefault="00000000" w:rsidRPr="00000000" w14:paraId="00000067">
      <w:pPr>
        <w:numPr>
          <w:ilvl w:val="0"/>
          <w:numId w:val="1"/>
        </w:numPr>
        <w:ind w:left="720" w:hanging="360"/>
        <w:jc w:val="center"/>
        <w:rPr>
          <w:rFonts w:ascii="Roboto" w:cs="Roboto" w:eastAsia="Roboto" w:hAnsi="Roboto"/>
          <w:i w:val="1"/>
          <w:color w:val="ffffff"/>
          <w:sz w:val="24"/>
          <w:szCs w:val="24"/>
          <w:u w:val="none"/>
        </w:rPr>
      </w:pPr>
      <w:r w:rsidDel="00000000" w:rsidR="00000000" w:rsidRPr="00000000">
        <w:rPr>
          <w:rFonts w:ascii="Roboto" w:cs="Roboto" w:eastAsia="Roboto" w:hAnsi="Roboto"/>
          <w:i w:val="1"/>
          <w:color w:val="ffffff"/>
          <w:sz w:val="24"/>
          <w:szCs w:val="24"/>
          <w:rtl w:val="0"/>
        </w:rPr>
        <w:t xml:space="preserve">                                 (b)                                   (c)                                           (d)</w:t>
      </w:r>
    </w:p>
    <w:p w:rsidR="00000000" w:rsidDel="00000000" w:rsidP="00000000" w:rsidRDefault="00000000" w:rsidRPr="00000000" w14:paraId="00000068">
      <w:pPr>
        <w:jc w:val="center"/>
        <w:rPr>
          <w:rFonts w:ascii="Roboto" w:cs="Roboto" w:eastAsia="Roboto" w:hAnsi="Roboto"/>
          <w:color w:val="fff2cc"/>
          <w:sz w:val="24"/>
          <w:szCs w:val="24"/>
        </w:rPr>
      </w:pPr>
      <w:r w:rsidDel="00000000" w:rsidR="00000000" w:rsidRPr="00000000">
        <w:rPr>
          <w:rFonts w:ascii="Roboto" w:cs="Roboto" w:eastAsia="Roboto" w:hAnsi="Roboto"/>
          <w:i w:val="1"/>
          <w:color w:val="ffffff"/>
          <w:sz w:val="24"/>
          <w:szCs w:val="24"/>
          <w:rtl w:val="0"/>
        </w:rPr>
        <w:t xml:space="preserve">Fig 1: </w:t>
      </w:r>
      <w:r w:rsidDel="00000000" w:rsidR="00000000" w:rsidRPr="00000000">
        <w:rPr>
          <w:rFonts w:ascii="Roboto" w:cs="Roboto" w:eastAsia="Roboto" w:hAnsi="Roboto"/>
          <w:color w:val="ffffff"/>
          <w:sz w:val="24"/>
          <w:szCs w:val="24"/>
          <w:rtl w:val="0"/>
        </w:rPr>
        <w:t xml:space="preserve">Vistas de login y registro</w:t>
      </w:r>
      <w:r w:rsidDel="00000000" w:rsidR="00000000" w:rsidRPr="00000000">
        <w:rPr>
          <w:rtl w:val="0"/>
        </w:rPr>
      </w:r>
    </w:p>
    <w:p w:rsidR="00000000" w:rsidDel="00000000" w:rsidP="00000000" w:rsidRDefault="00000000" w:rsidRPr="00000000" w14:paraId="00000069">
      <w:pPr>
        <w:rPr>
          <w:rFonts w:ascii="Roboto" w:cs="Roboto" w:eastAsia="Roboto" w:hAnsi="Roboto"/>
          <w:color w:val="fff2cc"/>
          <w:sz w:val="24"/>
          <w:szCs w:val="24"/>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todos los usuarios a excepción del administrador, pueden registrarse utilizando el panel de registro (fig1.b) al cual se accede dando click a “</w:t>
      </w:r>
      <w:r w:rsidDel="00000000" w:rsidR="00000000" w:rsidRPr="00000000">
        <w:rPr>
          <w:rFonts w:ascii="Roboto" w:cs="Roboto" w:eastAsia="Roboto" w:hAnsi="Roboto"/>
          <w:i w:val="1"/>
          <w:color w:val="ffffff"/>
          <w:sz w:val="24"/>
          <w:szCs w:val="24"/>
          <w:rtl w:val="0"/>
        </w:rPr>
        <w:t xml:space="preserve">No tienes una cuenta?</w:t>
      </w:r>
      <w:r w:rsidDel="00000000" w:rsidR="00000000" w:rsidRPr="00000000">
        <w:rPr>
          <w:rFonts w:ascii="Roboto" w:cs="Roboto" w:eastAsia="Roboto" w:hAnsi="Roboto"/>
          <w:color w:val="ffffff"/>
          <w:sz w:val="24"/>
          <w:szCs w:val="24"/>
          <w:rtl w:val="0"/>
        </w:rPr>
        <w:t xml:space="preserve">” Una vez que se insertan los datos requeridos el usuario puede seleccionar su tipo, es decir si es usuario convencional o un nutriólogo  (fig1.c) y puede acceder a sus medidas para completar su perfil (fig1.d).</w:t>
      </w:r>
      <w:r w:rsidDel="00000000" w:rsidR="00000000" w:rsidRPr="00000000">
        <w:rPr>
          <w:rtl w:val="0"/>
        </w:rPr>
      </w:r>
    </w:p>
    <w:p w:rsidR="00000000" w:rsidDel="00000000" w:rsidP="00000000" w:rsidRDefault="00000000" w:rsidRPr="00000000" w14:paraId="0000006B">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2.Portal de usuario:</w:t>
      </w:r>
    </w:p>
    <w:p w:rsidR="00000000" w:rsidDel="00000000" w:rsidP="00000000" w:rsidRDefault="00000000" w:rsidRPr="00000000" w14:paraId="00000070">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Una vez que hemos iniciado sesión nos encontraremos con una vista de la figura 2 dependiendo de nuestro tipo de usuario, a continuación se procederá a explicar cada una de las secciones por tipo de usuario:</w:t>
      </w:r>
    </w:p>
    <w:p w:rsidR="00000000" w:rsidDel="00000000" w:rsidP="00000000" w:rsidRDefault="00000000" w:rsidRPr="00000000" w14:paraId="00000071">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3">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5">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114300</wp:posOffset>
            </wp:positionV>
            <wp:extent cx="1688846" cy="1438275"/>
            <wp:effectExtent b="0" l="0" r="0" t="0"/>
            <wp:wrapNone/>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88846" cy="1438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119062</wp:posOffset>
            </wp:positionV>
            <wp:extent cx="1606576" cy="1430328"/>
            <wp:effectExtent b="0" l="0" r="0" t="0"/>
            <wp:wrapNone/>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606576" cy="14303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114300</wp:posOffset>
            </wp:positionV>
            <wp:extent cx="1685925" cy="1428750"/>
            <wp:effectExtent b="0" l="0" r="0" t="0"/>
            <wp:wrapNone/>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685925" cy="1428750"/>
                    </a:xfrm>
                    <a:prstGeom prst="rect"/>
                    <a:ln/>
                  </pic:spPr>
                </pic:pic>
              </a:graphicData>
            </a:graphic>
          </wp:anchor>
        </w:drawing>
      </w:r>
    </w:p>
    <w:p w:rsidR="00000000" w:rsidDel="00000000" w:rsidP="00000000" w:rsidRDefault="00000000" w:rsidRPr="00000000" w14:paraId="00000077">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9">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C">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7E">
      <w:pPr>
        <w:ind w:left="720" w:firstLine="0"/>
        <w:jc w:val="center"/>
        <w:rPr>
          <w:rFonts w:ascii="Roboto" w:cs="Roboto" w:eastAsia="Roboto" w:hAnsi="Roboto"/>
          <w:i w:val="1"/>
          <w:color w:val="ffffff"/>
          <w:sz w:val="24"/>
          <w:szCs w:val="24"/>
        </w:rPr>
      </w:pPr>
      <w:r w:rsidDel="00000000" w:rsidR="00000000" w:rsidRPr="00000000">
        <w:rPr>
          <w:rFonts w:ascii="Roboto" w:cs="Roboto" w:eastAsia="Roboto" w:hAnsi="Roboto"/>
          <w:i w:val="1"/>
          <w:color w:val="ffffff"/>
          <w:sz w:val="24"/>
          <w:szCs w:val="24"/>
          <w:rtl w:val="0"/>
        </w:rPr>
        <w:t xml:space="preserve">(a)                                   (b)                                           (c)</w:t>
      </w:r>
    </w:p>
    <w:p w:rsidR="00000000" w:rsidDel="00000000" w:rsidP="00000000" w:rsidRDefault="00000000" w:rsidRPr="00000000" w14:paraId="0000007F">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0">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2: </w:t>
      </w:r>
      <w:r w:rsidDel="00000000" w:rsidR="00000000" w:rsidRPr="00000000">
        <w:rPr>
          <w:rFonts w:ascii="Roboto" w:cs="Roboto" w:eastAsia="Roboto" w:hAnsi="Roboto"/>
          <w:color w:val="ffffff"/>
          <w:sz w:val="24"/>
          <w:szCs w:val="24"/>
          <w:rtl w:val="0"/>
        </w:rPr>
        <w:t xml:space="preserve">Portales de usuarios</w:t>
      </w:r>
      <w:r w:rsidDel="00000000" w:rsidR="00000000" w:rsidRPr="00000000">
        <w:rPr>
          <w:rtl w:val="0"/>
        </w:rPr>
      </w:r>
    </w:p>
    <w:p w:rsidR="00000000" w:rsidDel="00000000" w:rsidP="00000000" w:rsidRDefault="00000000" w:rsidRPr="00000000" w14:paraId="00000081">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1.Usuario convencional:</w:t>
      </w:r>
    </w:p>
    <w:p w:rsidR="00000000" w:rsidDel="00000000" w:rsidP="00000000" w:rsidRDefault="00000000" w:rsidRPr="00000000" w14:paraId="00000082">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ab/>
        <w:t xml:space="preserve">1.Agregado de productos y recetas.</w:t>
      </w:r>
    </w:p>
    <w:p w:rsidR="00000000" w:rsidDel="00000000" w:rsidP="00000000" w:rsidRDefault="00000000" w:rsidRPr="00000000" w14:paraId="00000083">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4">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En el portal de usuario (fig2.a) tenemos diversas opciones como lo son agregar producto, agregar receta, ver mi avance, nutriplan y mediciones.</w:t>
      </w:r>
    </w:p>
    <w:p w:rsidR="00000000" w:rsidDel="00000000" w:rsidP="00000000" w:rsidRDefault="00000000" w:rsidRPr="00000000" w14:paraId="00000085">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agregar un producto, debemos dar click sobre el botón “agregar producto”, se nos abrirá un formulario donde podemos ingresar toda la información respectiva del producto que queremos agregar, cuanto estemos listo presionamos Siguiente, verificamos los valores nutritivos del producto y damos siguiente, listo, prontamente un administrador se encargará de aprobar la receta.</w:t>
      </w:r>
      <w:r w:rsidDel="00000000" w:rsidR="00000000" w:rsidRPr="00000000">
        <w:rPr>
          <w:rtl w:val="0"/>
        </w:rPr>
      </w:r>
    </w:p>
    <w:p w:rsidR="00000000" w:rsidDel="00000000" w:rsidP="00000000" w:rsidRDefault="00000000" w:rsidRPr="00000000" w14:paraId="0000008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7">
      <w:pPr>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161925</wp:posOffset>
            </wp:positionV>
            <wp:extent cx="2254852" cy="1428750"/>
            <wp:effectExtent b="0" l="0" r="0" t="0"/>
            <wp:wrapNone/>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254852" cy="1428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162721</wp:posOffset>
            </wp:positionV>
            <wp:extent cx="1257300" cy="1428750"/>
            <wp:effectExtent b="0" l="0" r="0" t="0"/>
            <wp:wrapNone/>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57300" cy="1428750"/>
                    </a:xfrm>
                    <a:prstGeom prst="rect"/>
                    <a:ln/>
                  </pic:spPr>
                </pic:pic>
              </a:graphicData>
            </a:graphic>
          </wp:anchor>
        </w:drawing>
      </w:r>
    </w:p>
    <w:p w:rsidR="00000000" w:rsidDel="00000000" w:rsidP="00000000" w:rsidRDefault="00000000" w:rsidRPr="00000000" w14:paraId="0000008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9">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B">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0">
      <w:pPr>
        <w:ind w:left="720" w:firstLine="0"/>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       (a)                                           (b)</w:t>
      </w:r>
      <w:r w:rsidDel="00000000" w:rsidR="00000000" w:rsidRPr="00000000">
        <w:rPr>
          <w:rtl w:val="0"/>
        </w:rPr>
      </w:r>
    </w:p>
    <w:p w:rsidR="00000000" w:rsidDel="00000000" w:rsidP="00000000" w:rsidRDefault="00000000" w:rsidRPr="00000000" w14:paraId="00000091">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3: </w:t>
      </w:r>
      <w:r w:rsidDel="00000000" w:rsidR="00000000" w:rsidRPr="00000000">
        <w:rPr>
          <w:rFonts w:ascii="Roboto" w:cs="Roboto" w:eastAsia="Roboto" w:hAnsi="Roboto"/>
          <w:color w:val="ffffff"/>
          <w:sz w:val="24"/>
          <w:szCs w:val="24"/>
          <w:rtl w:val="0"/>
        </w:rPr>
        <w:t xml:space="preserve">Formulario de agregado de productos</w:t>
      </w:r>
    </w:p>
    <w:p w:rsidR="00000000" w:rsidDel="00000000" w:rsidP="00000000" w:rsidRDefault="00000000" w:rsidRPr="00000000" w14:paraId="00000092">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3">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agregar recetas, se sigue el mismo procedimiento, solo que esta vez nos encargamos de dar click a “agregar receta”, en esta sección tendremos un menú de búsqueda donde podemos buscar los diversos productos que conforman nuestra receta, una vez que seleccionemos todos los productos necesarios damos click en siguiente y corroboramos la información.</w:t>
      </w:r>
    </w:p>
    <w:p w:rsidR="00000000" w:rsidDel="00000000" w:rsidP="00000000" w:rsidRDefault="00000000" w:rsidRPr="00000000" w14:paraId="00000094">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114300</wp:posOffset>
            </wp:positionV>
            <wp:extent cx="2257425" cy="1440746"/>
            <wp:effectExtent b="0" l="0" r="0" t="0"/>
            <wp:wrapNone/>
            <wp:docPr id="2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257425" cy="14407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114300</wp:posOffset>
            </wp:positionV>
            <wp:extent cx="1258435" cy="1428750"/>
            <wp:effectExtent b="0" l="0" r="0" t="0"/>
            <wp:wrapNone/>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58435" cy="1428750"/>
                    </a:xfrm>
                    <a:prstGeom prst="rect"/>
                    <a:ln/>
                  </pic:spPr>
                </pic:pic>
              </a:graphicData>
            </a:graphic>
          </wp:anchor>
        </w:drawing>
      </w:r>
    </w:p>
    <w:p w:rsidR="00000000" w:rsidDel="00000000" w:rsidP="00000000" w:rsidRDefault="00000000" w:rsidRPr="00000000" w14:paraId="0000009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9">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B">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9F">
      <w:pPr>
        <w:ind w:left="720" w:firstLine="0"/>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       (a)                                           (b)</w:t>
      </w:r>
      <w:r w:rsidDel="00000000" w:rsidR="00000000" w:rsidRPr="00000000">
        <w:rPr>
          <w:rtl w:val="0"/>
        </w:rPr>
      </w:r>
    </w:p>
    <w:p w:rsidR="00000000" w:rsidDel="00000000" w:rsidP="00000000" w:rsidRDefault="00000000" w:rsidRPr="00000000" w14:paraId="000000A0">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4: </w:t>
      </w:r>
      <w:r w:rsidDel="00000000" w:rsidR="00000000" w:rsidRPr="00000000">
        <w:rPr>
          <w:rFonts w:ascii="Roboto" w:cs="Roboto" w:eastAsia="Roboto" w:hAnsi="Roboto"/>
          <w:color w:val="ffffff"/>
          <w:sz w:val="24"/>
          <w:szCs w:val="24"/>
          <w:rtl w:val="0"/>
        </w:rPr>
        <w:t xml:space="preserve">Formulario de agregado de recetas</w:t>
      </w:r>
    </w:p>
    <w:p w:rsidR="00000000" w:rsidDel="00000000" w:rsidP="00000000" w:rsidRDefault="00000000" w:rsidRPr="00000000" w14:paraId="000000A1">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2">
      <w:pPr>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ab/>
        <w:t xml:space="preserve">2. Plan de alimentación, historial de consumo y reporte de consumo diario.</w:t>
      </w:r>
    </w:p>
    <w:p w:rsidR="00000000" w:rsidDel="00000000" w:rsidP="00000000" w:rsidRDefault="00000000" w:rsidRPr="00000000" w14:paraId="000000A3">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4">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reportar su consumo diario debe dirigirse al portal y dar click en Nutri plan para reportar nuestro consumo diario, además de ver el plan de alimentación y su historial de comidas. En esta vista tiene tres botones arriba que le permiten acceder a 3 vistas distintas. En el primer caso tiene una interfaz similar a la de agregado de recetas, donde puede seleccionar los diversos productos o recetas que consumió para las diversas comidas del día.</w:t>
      </w:r>
      <w:r w:rsidDel="00000000" w:rsidR="00000000" w:rsidRPr="00000000">
        <w:drawing>
          <wp:anchor allowOverlap="1" behindDoc="0" distB="114300" distT="114300" distL="114300" distR="114300" hidden="0" layoutInCell="1" locked="0" relativeHeight="0" simplePos="0">
            <wp:simplePos x="0" y="0"/>
            <wp:positionH relativeFrom="column">
              <wp:posOffset>751050</wp:posOffset>
            </wp:positionH>
            <wp:positionV relativeFrom="paragraph">
              <wp:posOffset>1562100</wp:posOffset>
            </wp:positionV>
            <wp:extent cx="4224338" cy="2020946"/>
            <wp:effectExtent b="0" l="0" r="0" t="0"/>
            <wp:wrapNone/>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24338" cy="2020946"/>
                    </a:xfrm>
                    <a:prstGeom prst="rect"/>
                    <a:ln/>
                  </pic:spPr>
                </pic:pic>
              </a:graphicData>
            </a:graphic>
          </wp:anchor>
        </w:drawing>
      </w:r>
    </w:p>
    <w:p w:rsidR="00000000" w:rsidDel="00000000" w:rsidP="00000000" w:rsidRDefault="00000000" w:rsidRPr="00000000" w14:paraId="000000A5">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6">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7">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8">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9">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A">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C">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D">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E">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AF">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5: </w:t>
      </w:r>
      <w:r w:rsidDel="00000000" w:rsidR="00000000" w:rsidRPr="00000000">
        <w:rPr>
          <w:rFonts w:ascii="Roboto" w:cs="Roboto" w:eastAsia="Roboto" w:hAnsi="Roboto"/>
          <w:color w:val="ffffff"/>
          <w:sz w:val="24"/>
          <w:szCs w:val="24"/>
          <w:rtl w:val="0"/>
        </w:rPr>
        <w:t xml:space="preserve">Reporte de consumo diario</w:t>
      </w:r>
    </w:p>
    <w:p w:rsidR="00000000" w:rsidDel="00000000" w:rsidP="00000000" w:rsidRDefault="00000000" w:rsidRPr="00000000" w14:paraId="000000B0">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1">
      <w:pPr>
        <w:ind w:left="720" w:firstLine="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ver nuestro historial de comidas damos click en “Historial” y para ver el plan asignado por su nutriólogo debe dar click en “Plan de comidas”.</w:t>
      </w:r>
    </w:p>
    <w:p w:rsidR="00000000" w:rsidDel="00000000" w:rsidP="00000000" w:rsidRDefault="00000000" w:rsidRPr="00000000" w14:paraId="000000B2">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3">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4">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5">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6">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7">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8">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9">
      <w:pPr>
        <w:ind w:firstLine="72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3. Mediciones e historial de mediciones.</w:t>
      </w:r>
    </w:p>
    <w:p w:rsidR="00000000" w:rsidDel="00000000" w:rsidP="00000000" w:rsidRDefault="00000000" w:rsidRPr="00000000" w14:paraId="000000BA">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reportar sus medidas diarias debe dar click al botón de mediciones y se le desplegará un formulario con dos botones que le permiten acceder al formulario de reporte diario y otro que le permite ver sus reportes pasados.</w:t>
      </w:r>
    </w:p>
    <w:p w:rsidR="00000000" w:rsidDel="00000000" w:rsidP="00000000" w:rsidRDefault="00000000" w:rsidRPr="00000000" w14:paraId="000000BC">
      <w:pPr>
        <w:jc w:val="left"/>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1441613</wp:posOffset>
            </wp:positionH>
            <wp:positionV relativeFrom="paragraph">
              <wp:posOffset>176227</wp:posOffset>
            </wp:positionV>
            <wp:extent cx="2846302" cy="2700338"/>
            <wp:effectExtent b="0" l="0" r="0" t="0"/>
            <wp:wrapNone/>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46302" cy="2700338"/>
                    </a:xfrm>
                    <a:prstGeom prst="rect"/>
                    <a:ln/>
                  </pic:spPr>
                </pic:pic>
              </a:graphicData>
            </a:graphic>
          </wp:anchor>
        </w:drawing>
      </w:r>
    </w:p>
    <w:p w:rsidR="00000000" w:rsidDel="00000000" w:rsidP="00000000" w:rsidRDefault="00000000" w:rsidRPr="00000000" w14:paraId="000000BD">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E">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BF">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0">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1">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2">
      <w:pPr>
        <w:ind w:left="720" w:firstLine="0"/>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3">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4">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5">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6">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7">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8">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9">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A">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B">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6: </w:t>
      </w:r>
      <w:r w:rsidDel="00000000" w:rsidR="00000000" w:rsidRPr="00000000">
        <w:rPr>
          <w:rFonts w:ascii="Roboto" w:cs="Roboto" w:eastAsia="Roboto" w:hAnsi="Roboto"/>
          <w:color w:val="ffffff"/>
          <w:sz w:val="24"/>
          <w:szCs w:val="24"/>
          <w:rtl w:val="0"/>
        </w:rPr>
        <w:t xml:space="preserve">Reporte de medidas.</w:t>
      </w:r>
    </w:p>
    <w:p w:rsidR="00000000" w:rsidDel="00000000" w:rsidP="00000000" w:rsidRDefault="00000000" w:rsidRPr="00000000" w14:paraId="000000CC">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CD">
      <w:pPr>
        <w:ind w:firstLine="72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4. Reporte de avance.</w:t>
      </w:r>
    </w:p>
    <w:p w:rsidR="00000000" w:rsidDel="00000000" w:rsidP="00000000" w:rsidRDefault="00000000" w:rsidRPr="00000000" w14:paraId="000000CE">
      <w:pPr>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esto diríjase al botón de “Mi avance” , aquí se le desplegará un reporte de su avance a lo largo del tiempo, y podrá descargar este avance.</w:t>
      </w:r>
    </w:p>
    <w:p w:rsidR="00000000" w:rsidDel="00000000" w:rsidP="00000000" w:rsidRDefault="00000000" w:rsidRPr="00000000" w14:paraId="000000CF">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0">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2.Nutriólogo:</w:t>
      </w:r>
    </w:p>
    <w:p w:rsidR="00000000" w:rsidDel="00000000" w:rsidP="00000000" w:rsidRDefault="00000000" w:rsidRPr="00000000" w14:paraId="000000D1">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ab/>
        <w:t xml:space="preserve">1.Agregado de productos y recetas.</w:t>
      </w:r>
    </w:p>
    <w:p w:rsidR="00000000" w:rsidDel="00000000" w:rsidP="00000000" w:rsidRDefault="00000000" w:rsidRPr="00000000" w14:paraId="000000D2">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3">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este apartado mire lo descrito en el paso uno del uso de usuario convencional.</w:t>
      </w:r>
    </w:p>
    <w:p w:rsidR="00000000" w:rsidDel="00000000" w:rsidP="00000000" w:rsidRDefault="00000000" w:rsidRPr="00000000" w14:paraId="000000D4">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5">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2.Gestión de asociados.</w:t>
      </w:r>
    </w:p>
    <w:p w:rsidR="00000000" w:rsidDel="00000000" w:rsidP="00000000" w:rsidRDefault="00000000" w:rsidRPr="00000000" w14:paraId="000000D6">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7">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gestionar sus clientes asociados debe de ir al apartado de “Gestión de clientes” esto le abrirá un menú donde puede ver   sus usuarios adscritos, podrá agregar otros por medio de un perfil de búsqueda y podrá </w:t>
      </w:r>
      <w:r w:rsidDel="00000000" w:rsidR="00000000" w:rsidRPr="00000000">
        <w:rPr>
          <w:rFonts w:ascii="Roboto" w:cs="Roboto" w:eastAsia="Roboto" w:hAnsi="Roboto"/>
          <w:color w:val="ffffff"/>
          <w:sz w:val="24"/>
          <w:szCs w:val="24"/>
          <w:rtl w:val="0"/>
        </w:rPr>
        <w:t xml:space="preserve">desasociarlos</w:t>
      </w:r>
      <w:r w:rsidDel="00000000" w:rsidR="00000000" w:rsidRPr="00000000">
        <w:rPr>
          <w:rFonts w:ascii="Roboto" w:cs="Roboto" w:eastAsia="Roboto" w:hAnsi="Roboto"/>
          <w:color w:val="ffffff"/>
          <w:sz w:val="24"/>
          <w:szCs w:val="24"/>
          <w:rtl w:val="0"/>
        </w:rPr>
        <w:t xml:space="preserve"> por medio de un botón.</w:t>
      </w:r>
    </w:p>
    <w:p w:rsidR="00000000" w:rsidDel="00000000" w:rsidP="00000000" w:rsidRDefault="00000000" w:rsidRPr="00000000" w14:paraId="000000D8">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Aquí también posee dos botones que le permitirán ir a los reportes de consumo de sus clientes y agregar feedback y otro que le permitirá ver las mediciones realizadas por los mismos.</w:t>
      </w:r>
    </w:p>
    <w:p w:rsidR="00000000" w:rsidDel="00000000" w:rsidP="00000000" w:rsidRDefault="00000000" w:rsidRPr="00000000" w14:paraId="000000D9">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A">
      <w:pPr>
        <w:ind w:left="720" w:firstLine="0"/>
        <w:jc w:val="both"/>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285750</wp:posOffset>
            </wp:positionV>
            <wp:extent cx="1566863" cy="1482736"/>
            <wp:effectExtent b="0" l="0" r="0" t="0"/>
            <wp:wrapNone/>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566863" cy="14827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285750</wp:posOffset>
            </wp:positionV>
            <wp:extent cx="2456284" cy="1485900"/>
            <wp:effectExtent b="0" l="0" r="0" t="0"/>
            <wp:wrapNone/>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56284"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285750</wp:posOffset>
            </wp:positionV>
            <wp:extent cx="2196548" cy="1485900"/>
            <wp:effectExtent b="0" l="0" r="0" t="0"/>
            <wp:wrapNone/>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196548" cy="1485900"/>
                    </a:xfrm>
                    <a:prstGeom prst="rect"/>
                    <a:ln/>
                  </pic:spPr>
                </pic:pic>
              </a:graphicData>
            </a:graphic>
          </wp:anchor>
        </w:drawing>
      </w:r>
    </w:p>
    <w:p w:rsidR="00000000" w:rsidDel="00000000" w:rsidP="00000000" w:rsidRDefault="00000000" w:rsidRPr="00000000" w14:paraId="000000DB">
      <w:pPr>
        <w:ind w:left="720" w:firstLine="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C">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D">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E">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DF">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0">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1">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2">
      <w:pPr>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4">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7: </w:t>
      </w:r>
      <w:r w:rsidDel="00000000" w:rsidR="00000000" w:rsidRPr="00000000">
        <w:rPr>
          <w:rFonts w:ascii="Roboto" w:cs="Roboto" w:eastAsia="Roboto" w:hAnsi="Roboto"/>
          <w:color w:val="ffffff"/>
          <w:sz w:val="24"/>
          <w:szCs w:val="24"/>
          <w:rtl w:val="0"/>
        </w:rPr>
        <w:t xml:space="preserve">Gestión de clientes</w:t>
      </w:r>
      <w:r w:rsidDel="00000000" w:rsidR="00000000" w:rsidRPr="00000000">
        <w:rPr>
          <w:rtl w:val="0"/>
        </w:rPr>
      </w:r>
    </w:p>
    <w:p w:rsidR="00000000" w:rsidDel="00000000" w:rsidP="00000000" w:rsidRDefault="00000000" w:rsidRPr="00000000" w14:paraId="000000E5">
      <w:pPr>
        <w:ind w:left="720" w:firstLine="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Puede agregar sus comentarios al consumo de sus clientes por medio de la ventana “Historial” y puede modificar el plan de alimentación por medio de la ventana “Plan de comidas”</w:t>
      </w:r>
    </w:p>
    <w:p w:rsidR="00000000" w:rsidDel="00000000" w:rsidP="00000000" w:rsidRDefault="00000000" w:rsidRPr="00000000" w14:paraId="000000E6">
      <w:pPr>
        <w:ind w:left="720" w:firstLine="0"/>
        <w:jc w:val="left"/>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7">
      <w:pPr>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2.Administrador:</w:t>
      </w:r>
    </w:p>
    <w:p w:rsidR="00000000" w:rsidDel="00000000" w:rsidP="00000000" w:rsidRDefault="00000000" w:rsidRPr="00000000" w14:paraId="000000E8">
      <w:pPr>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9">
      <w:pPr>
        <w:ind w:firstLine="72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1.Agregado de productos y recetas.</w:t>
      </w:r>
    </w:p>
    <w:p w:rsidR="00000000" w:rsidDel="00000000" w:rsidP="00000000" w:rsidRDefault="00000000" w:rsidRPr="00000000" w14:paraId="000000EA">
      <w:pPr>
        <w:ind w:firstLine="72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B">
      <w:pPr>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aprobar o desaprobar recetas debe ir a “aprobación de recetas “ o a “aprobación de productos“, aquí usted puede ver toda la información relacionada con los productos o recetas y puede aprobar o desaprobar, basándose en su criterio.</w:t>
      </w:r>
    </w:p>
    <w:p w:rsidR="00000000" w:rsidDel="00000000" w:rsidP="00000000" w:rsidRDefault="00000000" w:rsidRPr="00000000" w14:paraId="000000EC">
      <w:pPr>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147637</wp:posOffset>
            </wp:positionV>
            <wp:extent cx="2905838" cy="1839077"/>
            <wp:effectExtent b="0" l="0" r="0" t="0"/>
            <wp:wrapNone/>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905838" cy="18390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147637</wp:posOffset>
            </wp:positionV>
            <wp:extent cx="2905125" cy="1848716"/>
            <wp:effectExtent b="0" l="0" r="0" t="0"/>
            <wp:wrapNone/>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05125" cy="1848716"/>
                    </a:xfrm>
                    <a:prstGeom prst="rect"/>
                    <a:ln/>
                  </pic:spPr>
                </pic:pic>
              </a:graphicData>
            </a:graphic>
          </wp:anchor>
        </w:drawing>
      </w:r>
    </w:p>
    <w:p w:rsidR="00000000" w:rsidDel="00000000" w:rsidP="00000000" w:rsidRDefault="00000000" w:rsidRPr="00000000" w14:paraId="000000ED">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EF">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2">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7">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8: </w:t>
      </w:r>
      <w:r w:rsidDel="00000000" w:rsidR="00000000" w:rsidRPr="00000000">
        <w:rPr>
          <w:rFonts w:ascii="Roboto" w:cs="Roboto" w:eastAsia="Roboto" w:hAnsi="Roboto"/>
          <w:color w:val="ffffff"/>
          <w:sz w:val="24"/>
          <w:szCs w:val="24"/>
          <w:rtl w:val="0"/>
        </w:rPr>
        <w:t xml:space="preserve">Aprobación de productos o recetas</w:t>
      </w:r>
      <w:r w:rsidDel="00000000" w:rsidR="00000000" w:rsidRPr="00000000">
        <w:rPr>
          <w:rtl w:val="0"/>
        </w:rPr>
      </w:r>
    </w:p>
    <w:p w:rsidR="00000000" w:rsidDel="00000000" w:rsidP="00000000" w:rsidRDefault="00000000" w:rsidRPr="00000000" w14:paraId="000000F8">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9">
      <w:pPr>
        <w:ind w:firstLine="72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2.Gestión de cobro:</w:t>
      </w:r>
    </w:p>
    <w:p w:rsidR="00000000" w:rsidDel="00000000" w:rsidP="00000000" w:rsidRDefault="00000000" w:rsidRPr="00000000" w14:paraId="000000FA">
      <w:pPr>
        <w:ind w:firstLine="72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0FB">
      <w:pPr>
        <w:ind w:firstLine="72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esto debe irse a la vista “Gestionar cobros” aquí tiene acceso a un menú vertical que le permite ver de manera agrupada por tipo de pago, los diversos nutriólogos de NutriTec, además de su número de pacientes, descuentos y total a pagar, aquí tiene un botón que corresponde a generar cobro</w:t>
      </w:r>
    </w:p>
    <w:p w:rsidR="00000000" w:rsidDel="00000000" w:rsidP="00000000" w:rsidRDefault="00000000" w:rsidRPr="00000000" w14:paraId="000000FC">
      <w:pPr>
        <w:pStyle w:val="Title"/>
        <w:rPr>
          <w:color w:val="ffe599"/>
        </w:rPr>
      </w:pPr>
      <w:bookmarkStart w:colFirst="0" w:colLast="0" w:name="_lmuoty37tp17" w:id="2"/>
      <w:bookmarkEnd w:id="2"/>
      <w:r w:rsidDel="00000000" w:rsidR="00000000" w:rsidRPr="00000000">
        <w:rPr>
          <w:color w:val="ffe599"/>
          <w:rtl w:val="0"/>
        </w:rPr>
        <w:t xml:space="preserve">NutriTec- Móvil</w:t>
      </w:r>
    </w:p>
    <w:p w:rsidR="00000000" w:rsidDel="00000000" w:rsidP="00000000" w:rsidRDefault="00000000" w:rsidRPr="00000000" w14:paraId="000000FD">
      <w:pPr>
        <w:rPr>
          <w:rFonts w:ascii="Roboto" w:cs="Roboto" w:eastAsia="Roboto" w:hAnsi="Roboto"/>
          <w:color w:val="ffffff"/>
          <w:sz w:val="24"/>
          <w:szCs w:val="24"/>
        </w:rPr>
      </w:pPr>
      <w:r w:rsidDel="00000000" w:rsidR="00000000" w:rsidRPr="00000000">
        <w:pict>
          <v:rect style="width:0.0pt;height:1.5pt" o:hr="t" o:hrstd="t" o:hralign="center" fillcolor="#A0A0A0" stroked="f"/>
        </w:pict>
      </w:r>
      <w:r w:rsidDel="00000000" w:rsidR="00000000" w:rsidRPr="00000000">
        <w:rPr>
          <w:rFonts w:ascii="Roboto" w:cs="Roboto" w:eastAsia="Roboto" w:hAnsi="Roboto"/>
          <w:color w:val="ffffff"/>
          <w:sz w:val="24"/>
          <w:szCs w:val="24"/>
          <w:rtl w:val="0"/>
        </w:rPr>
        <w:br w:type="textWrapping"/>
      </w:r>
    </w:p>
    <w:p w:rsidR="00000000" w:rsidDel="00000000" w:rsidP="00000000" w:rsidRDefault="00000000" w:rsidRPr="00000000" w14:paraId="000000FE">
      <w:pPr>
        <w:ind w:firstLine="72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1.Registro.</w:t>
      </w:r>
    </w:p>
    <w:p w:rsidR="00000000" w:rsidDel="00000000" w:rsidP="00000000" w:rsidRDefault="00000000" w:rsidRPr="00000000" w14:paraId="000000FF">
      <w:pPr>
        <w:ind w:firstLine="72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00">
      <w:pPr>
        <w:ind w:left="720" w:firstLine="0"/>
        <w:jc w:val="both"/>
        <w:rPr/>
      </w:pPr>
      <w:r w:rsidDel="00000000" w:rsidR="00000000" w:rsidRPr="00000000">
        <w:rPr>
          <w:rFonts w:ascii="Roboto" w:cs="Roboto" w:eastAsia="Roboto" w:hAnsi="Roboto"/>
          <w:color w:val="ffffff"/>
          <w:sz w:val="24"/>
          <w:szCs w:val="24"/>
          <w:rtl w:val="0"/>
        </w:rPr>
        <w:t xml:space="preserve">Para iniciar en la plataforma NutriTec debe iniciar sesión, en la vista de la figura 9,  con su correo y contraseña.</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214312</wp:posOffset>
            </wp:positionV>
            <wp:extent cx="1053203" cy="2281939"/>
            <wp:effectExtent b="0" l="0" r="0" t="0"/>
            <wp:wrapNone/>
            <wp:docPr id="22"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1053203" cy="22819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238125</wp:posOffset>
            </wp:positionV>
            <wp:extent cx="1033463" cy="2236435"/>
            <wp:effectExtent b="0" l="0" r="0" t="0"/>
            <wp:wrapNone/>
            <wp:docPr id="10"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1033463" cy="2236435"/>
                    </a:xfrm>
                    <a:prstGeom prst="rect"/>
                    <a:ln/>
                  </pic:spPr>
                </pic:pic>
              </a:graphicData>
            </a:graphic>
          </wp:anchor>
        </w:drawing>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rFonts w:ascii="Roboto" w:cs="Roboto" w:eastAsia="Roboto" w:hAnsi="Roboto"/>
          <w:i w:val="1"/>
          <w:color w:val="ffffff"/>
          <w:sz w:val="24"/>
          <w:szCs w:val="24"/>
        </w:rPr>
      </w:pPr>
      <w:r w:rsidDel="00000000" w:rsidR="00000000" w:rsidRPr="00000000">
        <w:rPr>
          <w:rtl w:val="0"/>
        </w:rPr>
      </w:r>
    </w:p>
    <w:p w:rsidR="00000000" w:rsidDel="00000000" w:rsidP="00000000" w:rsidRDefault="00000000" w:rsidRPr="00000000" w14:paraId="00000110">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9: </w:t>
      </w:r>
      <w:r w:rsidDel="00000000" w:rsidR="00000000" w:rsidRPr="00000000">
        <w:rPr>
          <w:rFonts w:ascii="Roboto" w:cs="Roboto" w:eastAsia="Roboto" w:hAnsi="Roboto"/>
          <w:color w:val="ffffff"/>
          <w:sz w:val="24"/>
          <w:szCs w:val="24"/>
          <w:rtl w:val="0"/>
        </w:rPr>
        <w:t xml:space="preserve">Vista de login</w:t>
      </w:r>
    </w:p>
    <w:p w:rsidR="00000000" w:rsidDel="00000000" w:rsidP="00000000" w:rsidRDefault="00000000" w:rsidRPr="00000000" w14:paraId="00000111">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2">
      <w:pPr>
        <w:ind w:firstLine="72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2.Agregado de productos y recetas.</w:t>
      </w:r>
    </w:p>
    <w:p w:rsidR="00000000" w:rsidDel="00000000" w:rsidP="00000000" w:rsidRDefault="00000000" w:rsidRPr="00000000" w14:paraId="00000113">
      <w:pPr>
        <w:ind w:firstLine="720"/>
        <w:jc w:val="both"/>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4">
      <w:pPr>
        <w:ind w:left="720" w:firstLine="0"/>
        <w:jc w:val="both"/>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agregar productos y recetas debemos llenar los formularios insertando los valores nutritivos de los productos y los productos que conforman una receta, ver la figura 10a y 10b.</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716764</wp:posOffset>
            </wp:positionV>
            <wp:extent cx="1042988" cy="2261345"/>
            <wp:effectExtent b="0" l="0" r="0" t="0"/>
            <wp:wrapNone/>
            <wp:docPr id="14"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1042988" cy="22613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709613</wp:posOffset>
            </wp:positionV>
            <wp:extent cx="1043700" cy="2262889"/>
            <wp:effectExtent b="0" l="0" r="0" t="0"/>
            <wp:wrapNone/>
            <wp:docPr id="5"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1043700" cy="2262889"/>
                    </a:xfrm>
                    <a:prstGeom prst="rect"/>
                    <a:ln/>
                  </pic:spPr>
                </pic:pic>
              </a:graphicData>
            </a:graphic>
          </wp:anchor>
        </w:drawing>
      </w:r>
    </w:p>
    <w:p w:rsidR="00000000" w:rsidDel="00000000" w:rsidP="00000000" w:rsidRDefault="00000000" w:rsidRPr="00000000" w14:paraId="0000011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720" w:firstLine="0"/>
        <w:jc w:val="center"/>
        <w:rPr/>
      </w:pPr>
      <w:r w:rsidDel="00000000" w:rsidR="00000000" w:rsidRPr="00000000">
        <w:rPr>
          <w:rtl w:val="0"/>
        </w:rPr>
      </w:r>
    </w:p>
    <w:p w:rsidR="00000000" w:rsidDel="00000000" w:rsidP="00000000" w:rsidRDefault="00000000" w:rsidRPr="00000000" w14:paraId="00000122">
      <w:pPr>
        <w:ind w:left="1440" w:firstLine="0"/>
        <w:jc w:val="left"/>
        <w:rPr>
          <w:color w:val="f3f3f3"/>
        </w:rPr>
      </w:pPr>
      <w:r w:rsidDel="00000000" w:rsidR="00000000" w:rsidRPr="00000000">
        <w:rPr>
          <w:color w:val="f3f3f3"/>
          <w:rtl w:val="0"/>
        </w:rPr>
        <w:t xml:space="preserve">                                        (a)          (b)</w:t>
      </w:r>
    </w:p>
    <w:p w:rsidR="00000000" w:rsidDel="00000000" w:rsidP="00000000" w:rsidRDefault="00000000" w:rsidRPr="00000000" w14:paraId="00000123">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10: </w:t>
      </w:r>
      <w:r w:rsidDel="00000000" w:rsidR="00000000" w:rsidRPr="00000000">
        <w:rPr>
          <w:rFonts w:ascii="Roboto" w:cs="Roboto" w:eastAsia="Roboto" w:hAnsi="Roboto"/>
          <w:color w:val="ffffff"/>
          <w:sz w:val="24"/>
          <w:szCs w:val="24"/>
          <w:rtl w:val="0"/>
        </w:rPr>
        <w:t xml:space="preserve">Vistas de agregado de productos y recetas</w:t>
      </w:r>
      <w:r w:rsidDel="00000000" w:rsidR="00000000" w:rsidRPr="00000000">
        <w:br w:type="page"/>
      </w:r>
      <w:r w:rsidDel="00000000" w:rsidR="00000000" w:rsidRPr="00000000">
        <w:rPr>
          <w:rtl w:val="0"/>
        </w:rPr>
      </w:r>
    </w:p>
    <w:p w:rsidR="00000000" w:rsidDel="00000000" w:rsidP="00000000" w:rsidRDefault="00000000" w:rsidRPr="00000000" w14:paraId="00000124">
      <w:pPr>
        <w:ind w:firstLine="72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3. Mediciones e historial de mediciones.</w:t>
      </w:r>
    </w:p>
    <w:p w:rsidR="00000000" w:rsidDel="00000000" w:rsidP="00000000" w:rsidRDefault="00000000" w:rsidRPr="00000000" w14:paraId="00000125">
      <w:pP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6">
      <w:pPr>
        <w:ind w:left="720" w:firstLine="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Para reportar sus medidas diarias debe dar click al botón de mediciones y se le desplegará un formulario con dos botones que le permiten acceder al formulario de reporte diario y otro que le permite ver sus reportes pasados. ver figura 11</w:t>
      </w:r>
    </w:p>
    <w:p w:rsidR="00000000" w:rsidDel="00000000" w:rsidP="00000000" w:rsidRDefault="00000000" w:rsidRPr="00000000" w14:paraId="00000127">
      <w:pPr>
        <w:jc w:val="center"/>
        <w:rPr>
          <w:rFonts w:ascii="Roboto" w:cs="Roboto" w:eastAsia="Roboto" w:hAnsi="Roboto"/>
          <w:color w:val="fffff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2341725</wp:posOffset>
            </wp:positionH>
            <wp:positionV relativeFrom="paragraph">
              <wp:posOffset>286546</wp:posOffset>
            </wp:positionV>
            <wp:extent cx="1042988" cy="2263283"/>
            <wp:effectExtent b="0" l="0" r="0" t="0"/>
            <wp:wrapNone/>
            <wp:docPr id="11"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1042988" cy="2263283"/>
                    </a:xfrm>
                    <a:prstGeom prst="rect"/>
                    <a:ln/>
                  </pic:spPr>
                </pic:pic>
              </a:graphicData>
            </a:graphic>
          </wp:anchor>
        </w:drawing>
      </w:r>
    </w:p>
    <w:p w:rsidR="00000000" w:rsidDel="00000000" w:rsidP="00000000" w:rsidRDefault="00000000" w:rsidRPr="00000000" w14:paraId="00000128">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9">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A">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B">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C">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D">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E">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2F">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0">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1">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2">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3">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4">
      <w:pPr>
        <w:jc w:val="center"/>
        <w:rPr>
          <w:rFonts w:ascii="Roboto" w:cs="Roboto" w:eastAsia="Roboto" w:hAnsi="Roboto"/>
          <w:color w:val="ffffff"/>
          <w:sz w:val="24"/>
          <w:szCs w:val="24"/>
        </w:rPr>
      </w:pPr>
      <w:r w:rsidDel="00000000" w:rsidR="00000000" w:rsidRPr="00000000">
        <w:rPr>
          <w:rFonts w:ascii="Roboto" w:cs="Roboto" w:eastAsia="Roboto" w:hAnsi="Roboto"/>
          <w:i w:val="1"/>
          <w:color w:val="ffffff"/>
          <w:sz w:val="24"/>
          <w:szCs w:val="24"/>
          <w:rtl w:val="0"/>
        </w:rPr>
        <w:t xml:space="preserve">Fig 11: </w:t>
      </w:r>
      <w:r w:rsidDel="00000000" w:rsidR="00000000" w:rsidRPr="00000000">
        <w:rPr>
          <w:rFonts w:ascii="Roboto" w:cs="Roboto" w:eastAsia="Roboto" w:hAnsi="Roboto"/>
          <w:color w:val="ffffff"/>
          <w:sz w:val="24"/>
          <w:szCs w:val="24"/>
          <w:rtl w:val="0"/>
        </w:rPr>
        <w:t xml:space="preserve">Vistas de reporte de mediciones.</w:t>
      </w:r>
    </w:p>
    <w:p w:rsidR="00000000" w:rsidDel="00000000" w:rsidP="00000000" w:rsidRDefault="00000000" w:rsidRPr="00000000" w14:paraId="00000135">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6">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7">
      <w:pPr>
        <w:jc w:val="center"/>
        <w:rPr>
          <w:rFonts w:ascii="Roboto" w:cs="Roboto" w:eastAsia="Roboto" w:hAnsi="Roboto"/>
          <w:color w:val="ffffff"/>
          <w:sz w:val="24"/>
          <w:szCs w:val="24"/>
        </w:rPr>
      </w:pPr>
      <w:r w:rsidDel="00000000" w:rsidR="00000000" w:rsidRPr="00000000">
        <w:rPr>
          <w:rtl w:val="0"/>
        </w:rPr>
      </w:r>
    </w:p>
    <w:p w:rsidR="00000000" w:rsidDel="00000000" w:rsidP="00000000" w:rsidRDefault="00000000" w:rsidRPr="00000000" w14:paraId="00000138">
      <w:pPr>
        <w:jc w:val="center"/>
        <w:rPr>
          <w:rFonts w:ascii="Roboto" w:cs="Roboto" w:eastAsia="Roboto" w:hAnsi="Roboto"/>
          <w:color w:val="ffffff"/>
          <w:sz w:val="24"/>
          <w:szCs w:val="24"/>
        </w:rPr>
      </w:pPr>
      <w:r w:rsidDel="00000000" w:rsidR="00000000" w:rsidRPr="00000000">
        <w:rPr>
          <w:rtl w:val="0"/>
        </w:rPr>
      </w:r>
    </w:p>
    <w:sectPr>
      <w:headerReference r:id="rId29" w:type="default"/>
      <w:headerReference r:id="rId30" w:type="first"/>
      <w:pgSz w:h="16834" w:w="11909"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21.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jpg"/><Relationship Id="rId25" Type="http://schemas.openxmlformats.org/officeDocument/2006/relationships/image" Target="media/image10.jpg"/><Relationship Id="rId28" Type="http://schemas.openxmlformats.org/officeDocument/2006/relationships/image" Target="media/image11.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nutritecbases.azurewebsites.net/#/pages/home" TargetMode="External"/><Relationship Id="rId29" Type="http://schemas.openxmlformats.org/officeDocument/2006/relationships/header" Target="header2.xml"/><Relationship Id="rId7" Type="http://schemas.openxmlformats.org/officeDocument/2006/relationships/image" Target="media/image13.png"/><Relationship Id="rId8" Type="http://schemas.openxmlformats.org/officeDocument/2006/relationships/image" Target="media/image19.png"/><Relationship Id="rId3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