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F393" w14:textId="77777777" w:rsidR="00AD00F8" w:rsidRPr="00495B08" w:rsidRDefault="00E174AD" w:rsidP="00E174AD">
      <w:pPr>
        <w:rPr>
          <w:b/>
          <w:bCs/>
          <w:color w:val="156082" w:themeColor="accent1"/>
          <w:sz w:val="36"/>
          <w:szCs w:val="36"/>
        </w:rPr>
      </w:pPr>
      <w:proofErr w:type="spellStart"/>
      <w:r w:rsidRPr="00495B08">
        <w:rPr>
          <w:b/>
          <w:bCs/>
          <w:color w:val="156082" w:themeColor="accent1"/>
          <w:sz w:val="36"/>
          <w:szCs w:val="36"/>
        </w:rPr>
        <w:t>Trunk-Based</w:t>
      </w:r>
      <w:proofErr w:type="spellEnd"/>
      <w:r w:rsidRPr="00495B08">
        <w:rPr>
          <w:b/>
          <w:bCs/>
          <w:color w:val="156082" w:themeColor="accent1"/>
          <w:sz w:val="36"/>
          <w:szCs w:val="36"/>
        </w:rPr>
        <w:t xml:space="preserve"> </w:t>
      </w:r>
      <w:proofErr w:type="spellStart"/>
      <w:r w:rsidRPr="00495B08">
        <w:rPr>
          <w:b/>
          <w:bCs/>
          <w:color w:val="156082" w:themeColor="accent1"/>
          <w:sz w:val="36"/>
          <w:szCs w:val="36"/>
        </w:rPr>
        <w:t>Development</w:t>
      </w:r>
      <w:proofErr w:type="spellEnd"/>
    </w:p>
    <w:p w14:paraId="3273ECCA" w14:textId="77777777" w:rsidR="00AD00F8" w:rsidRDefault="00AD00F8" w:rsidP="00E174AD">
      <w:pPr>
        <w:rPr>
          <w:b/>
          <w:bCs/>
          <w:sz w:val="32"/>
          <w:szCs w:val="32"/>
        </w:rPr>
      </w:pPr>
    </w:p>
    <w:p w14:paraId="47CB34E6" w14:textId="244FC9C4" w:rsidR="00E174AD" w:rsidRPr="005E1793" w:rsidRDefault="00AD00F8" w:rsidP="00E174AD">
      <w:pPr>
        <w:rPr>
          <w:rFonts w:ascii="Arial" w:hAnsi="Arial" w:cs="Arial"/>
          <w:b/>
          <w:bCs/>
          <w:sz w:val="32"/>
          <w:szCs w:val="32"/>
        </w:rPr>
      </w:pPr>
      <w:r w:rsidRPr="005E1793">
        <w:rPr>
          <w:rFonts w:ascii="Arial" w:hAnsi="Arial" w:cs="Arial"/>
        </w:rPr>
        <w:t xml:space="preserve"> </w:t>
      </w:r>
      <w:r w:rsidR="00E174AD" w:rsidRPr="005E1793">
        <w:rPr>
          <w:rFonts w:ascii="Arial" w:hAnsi="Arial" w:cs="Arial"/>
        </w:rPr>
        <w:t xml:space="preserve"> A divergência de código acontece quando diferentes pessoas trabalham por muito tempo em versões separadas do projeto. Com o passar do tempo, cada </w:t>
      </w:r>
      <w:proofErr w:type="spellStart"/>
      <w:r w:rsidR="00E174AD" w:rsidRPr="005E1793">
        <w:rPr>
          <w:rFonts w:ascii="Arial" w:hAnsi="Arial" w:cs="Arial"/>
        </w:rPr>
        <w:t>branch</w:t>
      </w:r>
      <w:proofErr w:type="spellEnd"/>
      <w:r w:rsidR="00E174AD" w:rsidRPr="005E1793">
        <w:rPr>
          <w:rFonts w:ascii="Arial" w:hAnsi="Arial" w:cs="Arial"/>
        </w:rPr>
        <w:t xml:space="preserve"> recebe alterações diferentes e fica cada vez mais distante do código principal. Isso aumenta a possibilidade de conflitos durante a integração e pode dificultar a identificação de erros.</w:t>
      </w:r>
    </w:p>
    <w:p w14:paraId="59B92BCD" w14:textId="23FC2984" w:rsidR="00E174AD" w:rsidRPr="005E1793" w:rsidRDefault="00E174AD" w:rsidP="00E174AD">
      <w:pPr>
        <w:rPr>
          <w:rFonts w:ascii="Arial" w:hAnsi="Arial" w:cs="Arial"/>
        </w:rPr>
      </w:pPr>
      <w:r w:rsidRPr="005E1793">
        <w:rPr>
          <w:rFonts w:ascii="Arial" w:hAnsi="Arial" w:cs="Arial"/>
        </w:rPr>
        <w:t xml:space="preserve"> </w:t>
      </w:r>
      <w:r w:rsidR="00AD00F8" w:rsidRPr="005E1793">
        <w:rPr>
          <w:rFonts w:ascii="Arial" w:hAnsi="Arial" w:cs="Arial"/>
        </w:rPr>
        <w:t xml:space="preserve"> </w:t>
      </w:r>
      <w:proofErr w:type="spellStart"/>
      <w:r w:rsidRPr="005E1793">
        <w:rPr>
          <w:rFonts w:ascii="Arial" w:hAnsi="Arial" w:cs="Arial"/>
        </w:rPr>
        <w:t>Branches</w:t>
      </w:r>
      <w:proofErr w:type="spellEnd"/>
      <w:r w:rsidRPr="005E1793">
        <w:rPr>
          <w:rFonts w:ascii="Arial" w:hAnsi="Arial" w:cs="Arial"/>
        </w:rPr>
        <w:t xml:space="preserve"> longos também podem causar problemas porque várias alterações são acumuladas antes de serem integradas. Quando finalmente ocorre a união dos códigos, podem existir muitas diferenças entre os arquivos, tornando os conflitos mais difíceis de resolver. Além disso, isso pode aumentar o risco de bugs chegarem à produção.</w:t>
      </w:r>
    </w:p>
    <w:p w14:paraId="2FD245EB" w14:textId="1BD1611B" w:rsidR="00E174AD" w:rsidRPr="005E1793" w:rsidRDefault="00E174AD" w:rsidP="00E174AD">
      <w:pPr>
        <w:rPr>
          <w:rFonts w:ascii="Arial" w:hAnsi="Arial" w:cs="Arial"/>
        </w:rPr>
      </w:pPr>
      <w:r w:rsidRPr="005E1793">
        <w:rPr>
          <w:rFonts w:ascii="Arial" w:hAnsi="Arial" w:cs="Arial"/>
        </w:rPr>
        <w:t xml:space="preserve"> </w:t>
      </w:r>
      <w:r w:rsidR="00AD00F8" w:rsidRPr="005E1793">
        <w:rPr>
          <w:rFonts w:ascii="Arial" w:hAnsi="Arial" w:cs="Arial"/>
        </w:rPr>
        <w:t xml:space="preserve"> </w:t>
      </w:r>
      <w:r w:rsidRPr="005E1793">
        <w:rPr>
          <w:rFonts w:ascii="Arial" w:hAnsi="Arial" w:cs="Arial"/>
        </w:rPr>
        <w:t xml:space="preserve">O </w:t>
      </w:r>
      <w:proofErr w:type="spellStart"/>
      <w:r w:rsidRPr="005E1793">
        <w:rPr>
          <w:rFonts w:ascii="Arial" w:hAnsi="Arial" w:cs="Arial"/>
        </w:rPr>
        <w:t>Trunk-Based</w:t>
      </w:r>
      <w:proofErr w:type="spellEnd"/>
      <w:r w:rsidRPr="005E1793">
        <w:rPr>
          <w:rFonts w:ascii="Arial" w:hAnsi="Arial" w:cs="Arial"/>
        </w:rPr>
        <w:t xml:space="preserve"> </w:t>
      </w:r>
      <w:proofErr w:type="spellStart"/>
      <w:r w:rsidRPr="005E1793">
        <w:rPr>
          <w:rFonts w:ascii="Arial" w:hAnsi="Arial" w:cs="Arial"/>
        </w:rPr>
        <w:t>Development</w:t>
      </w:r>
      <w:proofErr w:type="spellEnd"/>
      <w:r w:rsidRPr="005E1793">
        <w:rPr>
          <w:rFonts w:ascii="Arial" w:hAnsi="Arial" w:cs="Arial"/>
        </w:rPr>
        <w:t xml:space="preserve"> é uma estratégia em que os desenvolvedores trabalham próximos ao </w:t>
      </w:r>
      <w:proofErr w:type="spellStart"/>
      <w:r w:rsidRPr="005E1793">
        <w:rPr>
          <w:rFonts w:ascii="Arial" w:hAnsi="Arial" w:cs="Arial"/>
        </w:rPr>
        <w:t>branch</w:t>
      </w:r>
      <w:proofErr w:type="spellEnd"/>
      <w:r w:rsidRPr="005E1793">
        <w:rPr>
          <w:rFonts w:ascii="Arial" w:hAnsi="Arial" w:cs="Arial"/>
        </w:rPr>
        <w:t xml:space="preserve"> principal, chamado de </w:t>
      </w:r>
      <w:proofErr w:type="spellStart"/>
      <w:r w:rsidRPr="005E1793">
        <w:rPr>
          <w:rFonts w:ascii="Arial" w:hAnsi="Arial" w:cs="Arial"/>
        </w:rPr>
        <w:t>trunk</w:t>
      </w:r>
      <w:proofErr w:type="spellEnd"/>
      <w:r w:rsidRPr="005E1793">
        <w:rPr>
          <w:rFonts w:ascii="Arial" w:hAnsi="Arial" w:cs="Arial"/>
        </w:rPr>
        <w:t>. As alterações são integradas com frequência, evitando que cada pessoa mantenha uma versão separada do código por muito tempo.</w:t>
      </w:r>
    </w:p>
    <w:p w14:paraId="30D1182C" w14:textId="4A870C78" w:rsidR="00E174AD" w:rsidRPr="005E1793" w:rsidRDefault="00E174AD" w:rsidP="00E174AD">
      <w:pPr>
        <w:rPr>
          <w:rFonts w:ascii="Arial" w:hAnsi="Arial" w:cs="Arial"/>
        </w:rPr>
      </w:pPr>
      <w:r w:rsidRPr="005E1793">
        <w:rPr>
          <w:rFonts w:ascii="Arial" w:hAnsi="Arial" w:cs="Arial"/>
        </w:rPr>
        <w:t xml:space="preserve"> </w:t>
      </w:r>
      <w:r w:rsidR="00AD00F8" w:rsidRPr="005E1793">
        <w:rPr>
          <w:rFonts w:ascii="Arial" w:hAnsi="Arial" w:cs="Arial"/>
        </w:rPr>
        <w:t xml:space="preserve"> </w:t>
      </w:r>
      <w:r w:rsidRPr="005E1793">
        <w:rPr>
          <w:rFonts w:ascii="Arial" w:hAnsi="Arial" w:cs="Arial"/>
        </w:rPr>
        <w:t xml:space="preserve">Para isso, é importante utilizar </w:t>
      </w:r>
      <w:proofErr w:type="spellStart"/>
      <w:r w:rsidRPr="005E1793">
        <w:rPr>
          <w:rFonts w:ascii="Arial" w:hAnsi="Arial" w:cs="Arial"/>
        </w:rPr>
        <w:t>commits</w:t>
      </w:r>
      <w:proofErr w:type="spellEnd"/>
      <w:r w:rsidRPr="005E1793">
        <w:rPr>
          <w:rFonts w:ascii="Arial" w:hAnsi="Arial" w:cs="Arial"/>
        </w:rPr>
        <w:t xml:space="preserve"> pequenos e frequentes. </w:t>
      </w:r>
      <w:proofErr w:type="spellStart"/>
      <w:r w:rsidRPr="005E1793">
        <w:rPr>
          <w:rFonts w:ascii="Arial" w:hAnsi="Arial" w:cs="Arial"/>
        </w:rPr>
        <w:t>Commits</w:t>
      </w:r>
      <w:proofErr w:type="spellEnd"/>
      <w:r w:rsidRPr="005E1793">
        <w:rPr>
          <w:rFonts w:ascii="Arial" w:hAnsi="Arial" w:cs="Arial"/>
        </w:rPr>
        <w:t xml:space="preserve"> curtos facilitam a revisão do código, a identificação de erros e a correção de problemas. Quando um </w:t>
      </w:r>
      <w:proofErr w:type="spellStart"/>
      <w:r w:rsidRPr="005E1793">
        <w:rPr>
          <w:rFonts w:ascii="Arial" w:hAnsi="Arial" w:cs="Arial"/>
        </w:rPr>
        <w:t>commit</w:t>
      </w:r>
      <w:proofErr w:type="spellEnd"/>
      <w:r w:rsidRPr="005E1793">
        <w:rPr>
          <w:rFonts w:ascii="Arial" w:hAnsi="Arial" w:cs="Arial"/>
        </w:rPr>
        <w:t xml:space="preserve"> é muito grande, fica mais difícil descobrir qual alteração causou determinado erro.</w:t>
      </w:r>
    </w:p>
    <w:p w14:paraId="6099149E" w14:textId="167F9461" w:rsidR="00E174AD" w:rsidRPr="005E1793" w:rsidRDefault="00AD00F8" w:rsidP="00E174AD">
      <w:pPr>
        <w:rPr>
          <w:rFonts w:ascii="Arial" w:hAnsi="Arial" w:cs="Arial"/>
        </w:rPr>
      </w:pPr>
      <w:r w:rsidRPr="005E1793">
        <w:rPr>
          <w:rFonts w:ascii="Arial" w:hAnsi="Arial" w:cs="Arial"/>
        </w:rPr>
        <w:t xml:space="preserve">  </w:t>
      </w:r>
      <w:r w:rsidR="00E174AD" w:rsidRPr="005E1793">
        <w:rPr>
          <w:rFonts w:ascii="Arial" w:hAnsi="Arial" w:cs="Arial"/>
        </w:rPr>
        <w:t xml:space="preserve">As feature flags também são importantes nessa estratégia. Elas permitem que uma funcionalidade seja adicionada ao código mesmo antes de estar totalmente pronta, mantendo-a desativada para os usuários. Assim, a equipe consegue integrar o código sem precisar manter uma </w:t>
      </w:r>
      <w:proofErr w:type="spellStart"/>
      <w:r w:rsidR="00E174AD" w:rsidRPr="005E1793">
        <w:rPr>
          <w:rFonts w:ascii="Arial" w:hAnsi="Arial" w:cs="Arial"/>
        </w:rPr>
        <w:t>branch</w:t>
      </w:r>
      <w:proofErr w:type="spellEnd"/>
      <w:r w:rsidR="00E174AD" w:rsidRPr="005E1793">
        <w:rPr>
          <w:rFonts w:ascii="Arial" w:hAnsi="Arial" w:cs="Arial"/>
        </w:rPr>
        <w:t xml:space="preserve"> longa.</w:t>
      </w:r>
    </w:p>
    <w:p w14:paraId="6BB8D9EC" w14:textId="376C1CBD" w:rsidR="00E174AD" w:rsidRPr="005E1793" w:rsidRDefault="00AD00F8" w:rsidP="00E174AD">
      <w:pPr>
        <w:rPr>
          <w:rFonts w:ascii="Arial" w:hAnsi="Arial" w:cs="Arial"/>
        </w:rPr>
      </w:pPr>
      <w:r w:rsidRPr="005E1793">
        <w:rPr>
          <w:rFonts w:ascii="Arial" w:hAnsi="Arial" w:cs="Arial"/>
        </w:rPr>
        <w:t xml:space="preserve"> </w:t>
      </w:r>
      <w:r w:rsidR="00E174AD" w:rsidRPr="005E1793">
        <w:rPr>
          <w:rFonts w:ascii="Arial" w:hAnsi="Arial" w:cs="Arial"/>
        </w:rPr>
        <w:t xml:space="preserve"> Essa prática possui uma forte relação com a Integração Contínua (CI), pois o código é integrado e testado frequentemente. Dessa forma, os problemas são encontrados mais rapidamente e o sistema permanece sempre próximo de um estado integrável.</w:t>
      </w:r>
    </w:p>
    <w:p w14:paraId="2D8D1B7C" w14:textId="49974DC9" w:rsidR="00E174AD" w:rsidRPr="005E1793" w:rsidRDefault="00E174AD" w:rsidP="00E174AD">
      <w:pPr>
        <w:rPr>
          <w:rFonts w:ascii="Arial" w:hAnsi="Arial" w:cs="Arial"/>
        </w:rPr>
      </w:pPr>
      <w:r w:rsidRPr="005E1793">
        <w:rPr>
          <w:rFonts w:ascii="Arial" w:hAnsi="Arial" w:cs="Arial"/>
        </w:rPr>
        <w:t xml:space="preserve"> </w:t>
      </w:r>
      <w:r w:rsidR="00AD00F8" w:rsidRPr="005E1793">
        <w:rPr>
          <w:rFonts w:ascii="Arial" w:hAnsi="Arial" w:cs="Arial"/>
        </w:rPr>
        <w:t xml:space="preserve"> </w:t>
      </w:r>
      <w:r w:rsidRPr="005E1793">
        <w:rPr>
          <w:rFonts w:ascii="Arial" w:hAnsi="Arial" w:cs="Arial"/>
        </w:rPr>
        <w:t xml:space="preserve">Em comparação com </w:t>
      </w:r>
      <w:proofErr w:type="spellStart"/>
      <w:r w:rsidRPr="005E1793">
        <w:rPr>
          <w:rFonts w:ascii="Arial" w:hAnsi="Arial" w:cs="Arial"/>
        </w:rPr>
        <w:t>branches</w:t>
      </w:r>
      <w:proofErr w:type="spellEnd"/>
      <w:r w:rsidRPr="005E1793">
        <w:rPr>
          <w:rFonts w:ascii="Arial" w:hAnsi="Arial" w:cs="Arial"/>
        </w:rPr>
        <w:t xml:space="preserve"> longos, o </w:t>
      </w:r>
      <w:proofErr w:type="spellStart"/>
      <w:r w:rsidRPr="005E1793">
        <w:rPr>
          <w:rFonts w:ascii="Arial" w:hAnsi="Arial" w:cs="Arial"/>
        </w:rPr>
        <w:t>Trunk-Based</w:t>
      </w:r>
      <w:proofErr w:type="spellEnd"/>
      <w:r w:rsidRPr="005E1793">
        <w:rPr>
          <w:rFonts w:ascii="Arial" w:hAnsi="Arial" w:cs="Arial"/>
        </w:rPr>
        <w:t xml:space="preserve"> </w:t>
      </w:r>
      <w:proofErr w:type="spellStart"/>
      <w:r w:rsidRPr="005E1793">
        <w:rPr>
          <w:rFonts w:ascii="Arial" w:hAnsi="Arial" w:cs="Arial"/>
        </w:rPr>
        <w:t>Development</w:t>
      </w:r>
      <w:proofErr w:type="spellEnd"/>
      <w:r w:rsidRPr="005E1793">
        <w:rPr>
          <w:rFonts w:ascii="Arial" w:hAnsi="Arial" w:cs="Arial"/>
        </w:rPr>
        <w:t xml:space="preserve"> reduz a divergência e facilita a colaboração entre os desenvolvedores. A estratégia também melhora a qualidade do software, diminui conflitos e permite entregas mais rápidas e seguras.</w:t>
      </w:r>
    </w:p>
    <w:p w14:paraId="74138155" w14:textId="77777777" w:rsidR="00E174AD" w:rsidRPr="005E1793" w:rsidRDefault="00E174AD">
      <w:pPr>
        <w:rPr>
          <w:rFonts w:ascii="Arial" w:hAnsi="Arial" w:cs="Arial"/>
        </w:rPr>
      </w:pPr>
    </w:p>
    <w:sectPr w:rsidR="00E174AD" w:rsidRPr="005E17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AD"/>
    <w:rsid w:val="00495B08"/>
    <w:rsid w:val="005E1793"/>
    <w:rsid w:val="006C265C"/>
    <w:rsid w:val="00AD00F8"/>
    <w:rsid w:val="00CA7D67"/>
    <w:rsid w:val="00E1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D9B2F"/>
  <w15:chartTrackingRefBased/>
  <w15:docId w15:val="{81B33AA4-D976-461A-AD8D-C9F0F1F7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7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7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7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7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7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74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74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74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74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74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74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74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74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74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7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74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7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311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DOS SANTOS FELIX</dc:creator>
  <cp:keywords/>
  <dc:description/>
  <cp:lastModifiedBy>CAUA DOS SANTOS FELIX</cp:lastModifiedBy>
  <cp:revision>4</cp:revision>
  <dcterms:created xsi:type="dcterms:W3CDTF">2026-08-11T15:42:00Z</dcterms:created>
  <dcterms:modified xsi:type="dcterms:W3CDTF">2026-08-11T20:10:00Z</dcterms:modified>
</cp:coreProperties>
</file>