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94B24" w14:textId="77777777" w:rsidR="00E87FCF" w:rsidRDefault="00E87FCF">
      <w:pPr>
        <w:rPr>
          <w:rFonts w:ascii="Times New Roman" w:hAnsi="Times New Roman" w:cs="Times New Roman"/>
        </w:rPr>
      </w:pPr>
    </w:p>
    <w:p w14:paraId="413F8D00" w14:textId="77777777" w:rsidR="00E87FCF" w:rsidRDefault="00E87FCF">
      <w:pPr>
        <w:rPr>
          <w:rFonts w:ascii="Times New Roman" w:hAnsi="Times New Roman" w:cs="Times New Roman"/>
        </w:rPr>
      </w:pPr>
    </w:p>
    <w:p w14:paraId="2EE48119" w14:textId="77777777" w:rsidR="00E87FCF" w:rsidRDefault="00E87FCF">
      <w:pPr>
        <w:rPr>
          <w:rFonts w:ascii="Times New Roman" w:hAnsi="Times New Roman" w:cs="Times New Roman"/>
        </w:rPr>
      </w:pPr>
    </w:p>
    <w:p w14:paraId="2ABB4CEB" w14:textId="77777777" w:rsidR="00E87FCF" w:rsidRDefault="00E87FCF">
      <w:pPr>
        <w:rPr>
          <w:rFonts w:ascii="Times New Roman" w:hAnsi="Times New Roman" w:cs="Times New Roman"/>
        </w:rPr>
      </w:pPr>
    </w:p>
    <w:p w14:paraId="20FD5EB0" w14:textId="77777777" w:rsidR="00E87FCF" w:rsidRDefault="00E87FCF">
      <w:pPr>
        <w:rPr>
          <w:rFonts w:ascii="Times New Roman" w:hAnsi="Times New Roman" w:cs="Times New Roman"/>
        </w:rPr>
      </w:pPr>
    </w:p>
    <w:p w14:paraId="5D5B5ED5" w14:textId="77777777" w:rsidR="00E87FCF" w:rsidRDefault="00E87FCF">
      <w:pPr>
        <w:rPr>
          <w:rFonts w:ascii="Times New Roman" w:hAnsi="Times New Roman" w:cs="Times New Roman"/>
        </w:rPr>
      </w:pPr>
    </w:p>
    <w:p w14:paraId="04FE3AE5" w14:textId="77777777" w:rsidR="00E87FCF" w:rsidRDefault="00E87FCF">
      <w:pPr>
        <w:rPr>
          <w:rFonts w:ascii="Times New Roman" w:hAnsi="Times New Roman" w:cs="Times New Roman"/>
        </w:rPr>
      </w:pPr>
    </w:p>
    <w:p w14:paraId="59E9DCA7" w14:textId="77777777" w:rsidR="00E87FCF" w:rsidRDefault="00E87FCF" w:rsidP="00436FB2">
      <w:pPr>
        <w:spacing w:line="480" w:lineRule="auto"/>
        <w:rPr>
          <w:rFonts w:ascii="Times New Roman" w:hAnsi="Times New Roman" w:cs="Times New Roman"/>
        </w:rPr>
      </w:pPr>
    </w:p>
    <w:p w14:paraId="7BB0A2F2" w14:textId="77777777" w:rsidR="00E87FCF" w:rsidRDefault="00E87FCF" w:rsidP="00436FB2">
      <w:pPr>
        <w:spacing w:line="480" w:lineRule="auto"/>
        <w:rPr>
          <w:rFonts w:ascii="Times New Roman" w:hAnsi="Times New Roman" w:cs="Times New Roman"/>
        </w:rPr>
      </w:pPr>
    </w:p>
    <w:p w14:paraId="2F9D338B" w14:textId="5E4F3A68" w:rsidR="004B2536" w:rsidRDefault="00320C9A" w:rsidP="00436FB2">
      <w:pPr>
        <w:spacing w:line="480" w:lineRule="auto"/>
        <w:jc w:val="center"/>
        <w:rPr>
          <w:rFonts w:ascii="Times New Roman" w:hAnsi="Times New Roman" w:cs="Times New Roman"/>
        </w:rPr>
      </w:pPr>
      <w:r w:rsidRPr="00AF5BE2">
        <w:rPr>
          <w:rFonts w:ascii="Times New Roman" w:hAnsi="Times New Roman" w:cs="Times New Roman"/>
        </w:rPr>
        <w:t xml:space="preserve">A </w:t>
      </w:r>
      <w:r w:rsidR="00170F1B" w:rsidRPr="00AF5BE2">
        <w:rPr>
          <w:rFonts w:ascii="Times New Roman" w:hAnsi="Times New Roman" w:cs="Times New Roman"/>
        </w:rPr>
        <w:t xml:space="preserve">sample size study </w:t>
      </w:r>
      <w:r w:rsidR="0045247E" w:rsidRPr="00AF5BE2">
        <w:rPr>
          <w:rFonts w:ascii="Times New Roman" w:hAnsi="Times New Roman" w:cs="Times New Roman"/>
        </w:rPr>
        <w:t xml:space="preserve">and comparison of </w:t>
      </w:r>
      <w:r w:rsidRPr="00AF5BE2">
        <w:rPr>
          <w:rFonts w:ascii="Times New Roman" w:hAnsi="Times New Roman" w:cs="Times New Roman"/>
        </w:rPr>
        <w:t xml:space="preserve">Averaged, Pooled, and Bayesian Hierarchical </w:t>
      </w:r>
      <w:r w:rsidR="00DB7EEA">
        <w:rPr>
          <w:rFonts w:ascii="Times New Roman" w:hAnsi="Times New Roman" w:cs="Times New Roman"/>
        </w:rPr>
        <w:t>e</w:t>
      </w:r>
      <w:r w:rsidRPr="00AF5BE2">
        <w:rPr>
          <w:rFonts w:ascii="Times New Roman" w:hAnsi="Times New Roman" w:cs="Times New Roman"/>
        </w:rPr>
        <w:t>stimators of group sensitivity (</w:t>
      </w:r>
      <w:r w:rsidRPr="00AF5BE2">
        <w:rPr>
          <w:rFonts w:ascii="Times New Roman" w:hAnsi="Times New Roman" w:cs="Times New Roman"/>
          <w:i/>
        </w:rPr>
        <w:t>d′</w:t>
      </w:r>
      <w:r w:rsidRPr="00AF5BE2">
        <w:rPr>
          <w:rFonts w:ascii="Times New Roman" w:hAnsi="Times New Roman" w:cs="Times New Roman"/>
        </w:rPr>
        <w:t>) in a yes/no detection task</w:t>
      </w:r>
    </w:p>
    <w:p w14:paraId="786ABDBC" w14:textId="77777777" w:rsidR="00436FB2" w:rsidRDefault="00436FB2" w:rsidP="00436FB2">
      <w:pPr>
        <w:spacing w:line="480" w:lineRule="auto"/>
        <w:jc w:val="center"/>
        <w:rPr>
          <w:rFonts w:ascii="Times New Roman" w:hAnsi="Times New Roman" w:cs="Times New Roman"/>
        </w:rPr>
      </w:pPr>
    </w:p>
    <w:p w14:paraId="02E13A9B" w14:textId="77777777" w:rsidR="00436FB2" w:rsidRPr="00124325" w:rsidRDefault="00436FB2" w:rsidP="00436FB2">
      <w:pPr>
        <w:spacing w:line="480" w:lineRule="auto"/>
        <w:jc w:val="center"/>
        <w:rPr>
          <w:rFonts w:ascii="Times New Roman" w:hAnsi="Times New Roman" w:cs="Times New Roman"/>
        </w:rPr>
      </w:pPr>
      <w:r w:rsidRPr="00124325">
        <w:rPr>
          <w:rFonts w:ascii="Times New Roman" w:hAnsi="Times New Roman" w:cs="Times New Roman"/>
        </w:rPr>
        <w:t>Don Li, Michael Hautus</w:t>
      </w:r>
    </w:p>
    <w:p w14:paraId="1591F991" w14:textId="77777777" w:rsidR="00436FB2" w:rsidRPr="00124325" w:rsidRDefault="00436FB2" w:rsidP="00436FB2">
      <w:pPr>
        <w:spacing w:line="480" w:lineRule="auto"/>
        <w:jc w:val="center"/>
        <w:rPr>
          <w:rFonts w:ascii="Times New Roman" w:hAnsi="Times New Roman" w:cs="Times New Roman"/>
        </w:rPr>
      </w:pPr>
      <w:r w:rsidRPr="00124325">
        <w:rPr>
          <w:rFonts w:ascii="Times New Roman" w:hAnsi="Times New Roman" w:cs="Times New Roman"/>
        </w:rPr>
        <w:t>The University of Auckland</w:t>
      </w:r>
    </w:p>
    <w:p w14:paraId="1C1FFE6E" w14:textId="77777777" w:rsidR="00436FB2" w:rsidRPr="00124325" w:rsidRDefault="00436FB2" w:rsidP="00436FB2">
      <w:pPr>
        <w:spacing w:line="480" w:lineRule="auto"/>
        <w:jc w:val="center"/>
        <w:rPr>
          <w:rFonts w:ascii="Times New Roman" w:hAnsi="Times New Roman" w:cs="Times New Roman"/>
        </w:rPr>
      </w:pPr>
      <w:r w:rsidRPr="00124325">
        <w:rPr>
          <w:rFonts w:ascii="Times New Roman" w:hAnsi="Times New Roman" w:cs="Times New Roman"/>
        </w:rPr>
        <w:t>2019</w:t>
      </w:r>
    </w:p>
    <w:p w14:paraId="127088C5" w14:textId="77777777" w:rsidR="00436FB2" w:rsidRPr="00124325" w:rsidRDefault="00436FB2" w:rsidP="00436FB2">
      <w:pPr>
        <w:spacing w:line="480" w:lineRule="auto"/>
        <w:rPr>
          <w:rFonts w:ascii="Times New Roman" w:hAnsi="Times New Roman" w:cs="Times New Roman"/>
        </w:rPr>
      </w:pPr>
    </w:p>
    <w:p w14:paraId="023BB9FF" w14:textId="77777777" w:rsidR="00436FB2" w:rsidRPr="00124325" w:rsidRDefault="00436FB2" w:rsidP="00436FB2">
      <w:pPr>
        <w:spacing w:line="480" w:lineRule="auto"/>
        <w:rPr>
          <w:rFonts w:ascii="Times New Roman" w:hAnsi="Times New Roman" w:cs="Times New Roman"/>
        </w:rPr>
      </w:pPr>
    </w:p>
    <w:p w14:paraId="485B299A" w14:textId="77777777" w:rsidR="00436FB2" w:rsidRPr="00124325" w:rsidRDefault="00436FB2" w:rsidP="00436FB2">
      <w:pPr>
        <w:spacing w:line="480" w:lineRule="auto"/>
        <w:rPr>
          <w:rFonts w:ascii="Times New Roman" w:hAnsi="Times New Roman" w:cs="Times New Roman"/>
        </w:rPr>
      </w:pPr>
    </w:p>
    <w:p w14:paraId="6C57DB1A" w14:textId="31FDD81F" w:rsidR="00436FB2" w:rsidRDefault="00436FB2" w:rsidP="00436FB2">
      <w:pPr>
        <w:spacing w:line="480" w:lineRule="auto"/>
        <w:rPr>
          <w:rFonts w:ascii="Times New Roman" w:hAnsi="Times New Roman" w:cs="Times New Roman"/>
        </w:rPr>
      </w:pPr>
    </w:p>
    <w:p w14:paraId="676A3220" w14:textId="77777777" w:rsidR="00436FB2" w:rsidRPr="00124325" w:rsidRDefault="00436FB2" w:rsidP="00436FB2">
      <w:pPr>
        <w:spacing w:line="480" w:lineRule="auto"/>
        <w:rPr>
          <w:rFonts w:ascii="Times New Roman" w:hAnsi="Times New Roman" w:cs="Times New Roman"/>
        </w:rPr>
      </w:pPr>
    </w:p>
    <w:p w14:paraId="017D6358" w14:textId="77777777" w:rsidR="00436FB2" w:rsidRDefault="00436FB2" w:rsidP="00436FB2">
      <w:pPr>
        <w:spacing w:line="480" w:lineRule="auto"/>
        <w:rPr>
          <w:rFonts w:ascii="Times New Roman" w:hAnsi="Times New Roman" w:cs="Times New Roman"/>
        </w:rPr>
      </w:pPr>
      <w:r w:rsidRPr="00124325">
        <w:rPr>
          <w:rFonts w:ascii="Times New Roman" w:hAnsi="Times New Roman" w:cs="Times New Roman"/>
        </w:rPr>
        <w:t>Corresponding author: Don Li</w:t>
      </w:r>
    </w:p>
    <w:p w14:paraId="4258D3DA" w14:textId="77777777" w:rsidR="00436FB2" w:rsidRPr="002F0946" w:rsidRDefault="00436FB2" w:rsidP="00436FB2">
      <w:pPr>
        <w:spacing w:line="480" w:lineRule="auto"/>
        <w:rPr>
          <w:rFonts w:ascii="Times New Roman" w:hAnsi="Times New Roman" w:cs="Times New Roman"/>
        </w:rPr>
      </w:pPr>
      <w:r w:rsidRPr="002F0946">
        <w:rPr>
          <w:rFonts w:ascii="Times New Roman" w:hAnsi="Times New Roman" w:cs="Times New Roman"/>
        </w:rPr>
        <w:t>School of Psychology, The University of Auckland City Campus, Private Bag 92019, Auckland 1142, New Zealand</w:t>
      </w:r>
    </w:p>
    <w:p w14:paraId="3478FBE7" w14:textId="7011EE42" w:rsidR="00E87FCF" w:rsidRDefault="00436FB2" w:rsidP="00436FB2">
      <w:pPr>
        <w:spacing w:line="480" w:lineRule="auto"/>
        <w:rPr>
          <w:rFonts w:ascii="Times New Roman" w:hAnsi="Times New Roman" w:cs="Times New Roman"/>
        </w:rPr>
      </w:pPr>
      <w:r w:rsidRPr="00124325">
        <w:rPr>
          <w:rFonts w:ascii="Times New Roman" w:hAnsi="Times New Roman" w:cs="Times New Roman"/>
        </w:rPr>
        <w:t>Email: yli877@aucklanduni.ac.nz</w:t>
      </w:r>
    </w:p>
    <w:p w14:paraId="4AB13475" w14:textId="00937841" w:rsidR="00E87FCF" w:rsidRPr="00AF5BE2" w:rsidRDefault="00E87FCF" w:rsidP="00E87FCF">
      <w:pPr>
        <w:jc w:val="center"/>
        <w:rPr>
          <w:rFonts w:ascii="Times New Roman" w:hAnsi="Times New Roman" w:cs="Times New Roman"/>
        </w:rPr>
        <w:sectPr w:rsidR="00E87FCF" w:rsidRPr="00AF5BE2">
          <w:pgSz w:w="11906" w:h="16838"/>
          <w:pgMar w:top="1440" w:right="1440" w:bottom="1440" w:left="1440" w:header="708" w:footer="708" w:gutter="0"/>
          <w:cols w:space="708"/>
          <w:docGrid w:linePitch="360"/>
        </w:sectPr>
      </w:pPr>
    </w:p>
    <w:p w14:paraId="0856242A" w14:textId="55E7B57A" w:rsidR="004B2536" w:rsidRPr="00436FB2" w:rsidRDefault="004B2536" w:rsidP="00436FB2">
      <w:pPr>
        <w:pStyle w:val="Heading1"/>
        <w:spacing w:line="480" w:lineRule="auto"/>
        <w:jc w:val="center"/>
        <w:rPr>
          <w:rFonts w:ascii="Times New Roman" w:hAnsi="Times New Roman" w:cs="Times New Roman"/>
          <w:b/>
          <w:bCs/>
          <w:color w:val="auto"/>
          <w:sz w:val="24"/>
          <w:szCs w:val="24"/>
        </w:rPr>
      </w:pPr>
      <w:r w:rsidRPr="00436FB2">
        <w:rPr>
          <w:rFonts w:ascii="Times New Roman" w:hAnsi="Times New Roman" w:cs="Times New Roman"/>
          <w:b/>
          <w:bCs/>
          <w:color w:val="auto"/>
          <w:sz w:val="24"/>
          <w:szCs w:val="24"/>
        </w:rPr>
        <w:lastRenderedPageBreak/>
        <w:t>Abstract</w:t>
      </w:r>
    </w:p>
    <w:p w14:paraId="3529EE06" w14:textId="2EBF7D68" w:rsidR="004B2536" w:rsidRDefault="00BF0F82" w:rsidP="00436FB2">
      <w:pPr>
        <w:spacing w:line="480" w:lineRule="auto"/>
        <w:rPr>
          <w:rFonts w:ascii="Times New Roman" w:hAnsi="Times New Roman" w:cs="Times New Roman"/>
          <w:sz w:val="24"/>
          <w:szCs w:val="24"/>
        </w:rPr>
      </w:pPr>
      <w:r w:rsidRPr="00436FB2">
        <w:rPr>
          <w:rFonts w:ascii="Times New Roman" w:hAnsi="Times New Roman" w:cs="Times New Roman"/>
          <w:sz w:val="24"/>
          <w:szCs w:val="24"/>
        </w:rPr>
        <w:tab/>
        <w:t>We investigate the problem of estimating group-level sensitivity (</w:t>
      </w:r>
      <w:r w:rsidRPr="00436FB2">
        <w:rPr>
          <w:rFonts w:ascii="Times New Roman" w:hAnsi="Times New Roman" w:cs="Times New Roman"/>
          <w:i/>
          <w:sz w:val="24"/>
          <w:szCs w:val="24"/>
        </w:rPr>
        <w:t>d′</w:t>
      </w:r>
      <w:r w:rsidRPr="00436FB2">
        <w:rPr>
          <w:rFonts w:ascii="Times New Roman" w:hAnsi="Times New Roman" w:cs="Times New Roman"/>
          <w:sz w:val="24"/>
          <w:szCs w:val="24"/>
        </w:rPr>
        <w:t xml:space="preserve">) from a yes/no detection experiment. With multiple subjects, this type of protocol yields a dataset with a nested variance structure. That is, there is within- and between- subject variability. </w:t>
      </w:r>
      <w:r w:rsidR="00290272" w:rsidRPr="00436FB2">
        <w:rPr>
          <w:rFonts w:ascii="Times New Roman" w:hAnsi="Times New Roman" w:cs="Times New Roman"/>
          <w:sz w:val="24"/>
          <w:szCs w:val="24"/>
        </w:rPr>
        <w:t xml:space="preserve">We present a Bayesian hierarchical model that attempts to estimate group sensitivity by explicitly modelling these two levels of variability. The point estimates from the hierarchical model are compared to point estimates obtained by averaging individual estimates of </w:t>
      </w:r>
      <w:r w:rsidR="00290272" w:rsidRPr="00436FB2">
        <w:rPr>
          <w:rFonts w:ascii="Times New Roman" w:hAnsi="Times New Roman" w:cs="Times New Roman"/>
          <w:i/>
          <w:sz w:val="24"/>
          <w:szCs w:val="24"/>
        </w:rPr>
        <w:t>d′</w:t>
      </w:r>
      <w:r w:rsidR="00290272" w:rsidRPr="00436FB2">
        <w:rPr>
          <w:rFonts w:ascii="Times New Roman" w:hAnsi="Times New Roman" w:cs="Times New Roman"/>
          <w:sz w:val="24"/>
          <w:szCs w:val="24"/>
        </w:rPr>
        <w:t xml:space="preserve"> or</w:t>
      </w:r>
      <w:r w:rsidR="00425AF9" w:rsidRPr="00436FB2">
        <w:rPr>
          <w:rFonts w:ascii="Times New Roman" w:hAnsi="Times New Roman" w:cs="Times New Roman"/>
          <w:sz w:val="24"/>
          <w:szCs w:val="24"/>
        </w:rPr>
        <w:t xml:space="preserve"> by pooling trials across subjects. </w:t>
      </w:r>
      <w:r w:rsidR="00D468D6" w:rsidRPr="00436FB2">
        <w:rPr>
          <w:rFonts w:ascii="Times New Roman" w:hAnsi="Times New Roman" w:cs="Times New Roman"/>
          <w:sz w:val="24"/>
          <w:szCs w:val="24"/>
        </w:rPr>
        <w:t>The hierarchical model tended to be more efficient than the averaged or pooled estimates when more than eight subjects and eight trials per subject were available.</w:t>
      </w:r>
      <w:r w:rsidR="00697FC3" w:rsidRPr="00436FB2">
        <w:rPr>
          <w:rFonts w:ascii="Times New Roman" w:hAnsi="Times New Roman" w:cs="Times New Roman"/>
          <w:sz w:val="24"/>
          <w:szCs w:val="24"/>
        </w:rPr>
        <w:t xml:space="preserve"> In addition, the hierarchical model was resistant to large variation in the criterion</w:t>
      </w:r>
      <w:r w:rsidR="00AA0D3C" w:rsidRPr="00436FB2">
        <w:rPr>
          <w:rFonts w:ascii="Times New Roman" w:hAnsi="Times New Roman" w:cs="Times New Roman"/>
          <w:sz w:val="24"/>
          <w:szCs w:val="24"/>
        </w:rPr>
        <w:t xml:space="preserve"> (response bias)</w:t>
      </w:r>
      <w:r w:rsidR="00697FC3" w:rsidRPr="00436FB2">
        <w:rPr>
          <w:rFonts w:ascii="Times New Roman" w:hAnsi="Times New Roman" w:cs="Times New Roman"/>
          <w:sz w:val="24"/>
          <w:szCs w:val="24"/>
        </w:rPr>
        <w:t>, while the pooled and averaged estimators were adversely affected.</w:t>
      </w:r>
      <w:r w:rsidR="009813FA" w:rsidRPr="00436FB2">
        <w:rPr>
          <w:rFonts w:ascii="Times New Roman" w:hAnsi="Times New Roman" w:cs="Times New Roman"/>
          <w:sz w:val="24"/>
          <w:szCs w:val="24"/>
        </w:rPr>
        <w:t xml:space="preserve"> R code and an associated graphical application are provided for implementing the hierarchical model.</w:t>
      </w:r>
    </w:p>
    <w:p w14:paraId="033ACE6F" w14:textId="020E2F07" w:rsidR="00193202" w:rsidRDefault="00193202" w:rsidP="00436FB2">
      <w:pPr>
        <w:spacing w:line="480" w:lineRule="auto"/>
        <w:rPr>
          <w:rFonts w:ascii="Times New Roman" w:hAnsi="Times New Roman" w:cs="Times New Roman"/>
          <w:sz w:val="24"/>
          <w:szCs w:val="24"/>
        </w:rPr>
      </w:pPr>
    </w:p>
    <w:p w14:paraId="752EC395" w14:textId="329BB63A" w:rsidR="00193202" w:rsidRPr="00436FB2" w:rsidRDefault="00193202" w:rsidP="00436FB2">
      <w:pPr>
        <w:spacing w:line="480" w:lineRule="auto"/>
        <w:rPr>
          <w:rFonts w:ascii="Times New Roman" w:hAnsi="Times New Roman" w:cs="Times New Roman"/>
          <w:sz w:val="24"/>
          <w:szCs w:val="24"/>
        </w:rPr>
      </w:pPr>
      <w:r>
        <w:rPr>
          <w:rFonts w:ascii="Times New Roman" w:hAnsi="Times New Roman" w:cs="Times New Roman"/>
          <w:sz w:val="24"/>
          <w:szCs w:val="24"/>
        </w:rPr>
        <w:t xml:space="preserve">Supplementary material can be found at </w:t>
      </w:r>
      <w:r w:rsidRPr="00193202">
        <w:rPr>
          <w:rFonts w:ascii="Times New Roman" w:hAnsi="Times New Roman" w:cs="Times New Roman"/>
          <w:sz w:val="24"/>
          <w:szCs w:val="24"/>
        </w:rPr>
        <w:t>https://github.com/Don-Li/hierarhical_binomial_SDT_group_sensitivity</w:t>
      </w:r>
    </w:p>
    <w:p w14:paraId="008BE235" w14:textId="7CD13683" w:rsidR="00CB23CA" w:rsidRDefault="00CB23CA" w:rsidP="00436FB2">
      <w:pPr>
        <w:spacing w:line="480" w:lineRule="auto"/>
        <w:rPr>
          <w:rFonts w:ascii="Times New Roman" w:hAnsi="Times New Roman" w:cs="Times New Roman"/>
          <w:sz w:val="24"/>
          <w:szCs w:val="24"/>
        </w:rPr>
      </w:pPr>
    </w:p>
    <w:p w14:paraId="01253CE0" w14:textId="0C9D0577" w:rsidR="00436FB2" w:rsidRDefault="00436FB2" w:rsidP="00436FB2">
      <w:pPr>
        <w:spacing w:line="480" w:lineRule="auto"/>
        <w:rPr>
          <w:rFonts w:ascii="Times New Roman" w:hAnsi="Times New Roman" w:cs="Times New Roman"/>
          <w:sz w:val="24"/>
          <w:szCs w:val="24"/>
        </w:rPr>
      </w:pPr>
    </w:p>
    <w:p w14:paraId="7E3CFC4D" w14:textId="1AAA9368" w:rsidR="00436FB2" w:rsidRDefault="00436FB2" w:rsidP="00436FB2">
      <w:pPr>
        <w:spacing w:line="480" w:lineRule="auto"/>
        <w:rPr>
          <w:rFonts w:ascii="Times New Roman" w:hAnsi="Times New Roman" w:cs="Times New Roman"/>
          <w:sz w:val="24"/>
          <w:szCs w:val="24"/>
        </w:rPr>
      </w:pPr>
    </w:p>
    <w:p w14:paraId="1CE5C96F" w14:textId="77777777" w:rsidR="00193202" w:rsidRPr="00436FB2" w:rsidRDefault="00193202" w:rsidP="00436FB2">
      <w:pPr>
        <w:spacing w:line="480" w:lineRule="auto"/>
        <w:rPr>
          <w:rFonts w:ascii="Times New Roman" w:hAnsi="Times New Roman" w:cs="Times New Roman"/>
          <w:sz w:val="24"/>
          <w:szCs w:val="24"/>
        </w:rPr>
      </w:pPr>
      <w:bookmarkStart w:id="0" w:name="_GoBack"/>
      <w:bookmarkEnd w:id="0"/>
    </w:p>
    <w:p w14:paraId="3EE62736" w14:textId="1E7B20CE" w:rsidR="004B2536" w:rsidRPr="00436FB2" w:rsidRDefault="004B2536" w:rsidP="00436FB2">
      <w:pPr>
        <w:spacing w:line="480" w:lineRule="auto"/>
        <w:rPr>
          <w:rFonts w:ascii="Times New Roman" w:hAnsi="Times New Roman" w:cs="Times New Roman"/>
          <w:sz w:val="24"/>
          <w:szCs w:val="24"/>
        </w:rPr>
      </w:pPr>
    </w:p>
    <w:p w14:paraId="74A63EAC" w14:textId="77777777" w:rsidR="004B2536" w:rsidRPr="00436FB2" w:rsidRDefault="004B2536" w:rsidP="00436FB2">
      <w:pPr>
        <w:spacing w:line="480" w:lineRule="auto"/>
        <w:rPr>
          <w:rFonts w:ascii="Times New Roman" w:hAnsi="Times New Roman" w:cs="Times New Roman"/>
          <w:sz w:val="24"/>
          <w:szCs w:val="24"/>
        </w:rPr>
      </w:pPr>
    </w:p>
    <w:p w14:paraId="2780A460" w14:textId="662DDBCD" w:rsidR="00A7283A" w:rsidRPr="00436FB2" w:rsidRDefault="00A7283A" w:rsidP="00436FB2">
      <w:pPr>
        <w:pStyle w:val="Heading1"/>
        <w:spacing w:line="480" w:lineRule="auto"/>
        <w:jc w:val="center"/>
        <w:rPr>
          <w:rFonts w:ascii="Times New Roman" w:hAnsi="Times New Roman" w:cs="Times New Roman"/>
          <w:b/>
          <w:bCs/>
          <w:color w:val="auto"/>
          <w:sz w:val="24"/>
          <w:szCs w:val="24"/>
        </w:rPr>
      </w:pPr>
      <w:r w:rsidRPr="00436FB2">
        <w:rPr>
          <w:rFonts w:ascii="Times New Roman" w:hAnsi="Times New Roman" w:cs="Times New Roman"/>
          <w:b/>
          <w:bCs/>
          <w:color w:val="auto"/>
          <w:sz w:val="24"/>
          <w:szCs w:val="24"/>
        </w:rPr>
        <w:lastRenderedPageBreak/>
        <w:t>An overview of Signal Detection Theory</w:t>
      </w:r>
    </w:p>
    <w:p w14:paraId="07013F6D" w14:textId="6083487C" w:rsidR="00FC7FE7" w:rsidRPr="00436FB2" w:rsidRDefault="00FC7FE7" w:rsidP="00436FB2">
      <w:pPr>
        <w:spacing w:line="480" w:lineRule="auto"/>
        <w:ind w:firstLine="720"/>
        <w:rPr>
          <w:rFonts w:ascii="Times New Roman" w:hAnsi="Times New Roman" w:cs="Times New Roman"/>
          <w:sz w:val="24"/>
          <w:szCs w:val="24"/>
        </w:rPr>
      </w:pPr>
      <w:r w:rsidRPr="00436FB2">
        <w:rPr>
          <w:rFonts w:ascii="Times New Roman" w:hAnsi="Times New Roman" w:cs="Times New Roman"/>
          <w:sz w:val="24"/>
          <w:szCs w:val="24"/>
        </w:rPr>
        <w:t xml:space="preserve">Signal Detection Theory (SDT; </w:t>
      </w:r>
      <w:r w:rsidRPr="00436FB2">
        <w:rPr>
          <w:rFonts w:ascii="Times New Roman" w:hAnsi="Times New Roman" w:cs="Times New Roman"/>
          <w:sz w:val="24"/>
          <w:szCs w:val="24"/>
        </w:rPr>
        <w:fldChar w:fldCharType="begin"/>
      </w:r>
      <w:r w:rsidRPr="00436FB2">
        <w:rPr>
          <w:rFonts w:ascii="Times New Roman" w:hAnsi="Times New Roman" w:cs="Times New Roman"/>
          <w:sz w:val="24"/>
          <w:szCs w:val="24"/>
        </w:rPr>
        <w:instrText xml:space="preserve"> ADDIN ZOTERO_ITEM CSL_CITATION {"citationID":"dpkK6t41","properties":{"formattedCitation":"(Tanner &amp; Swets, 1954)","plainCitation":"(Tanner &amp; Swets, 1954)","dontUpdate":true,"noteIndex":0},"citationItems":[{"id":1425,"uris":["http://zotero.org/users/1896713/items/258ZX4PB"],"uri":["http://zotero.org/users/1896713/items/258ZX4PB"],"itemData":{"id":1425,"type":"article-journal","container-title":"Psychological Review","DOI":"10.1037/h0058700","ISSN":"0033-295X","issue":"6","language":"en","page":"401-409","source":"CrossRef","title":"A decision-making theory of visual detection.","volume":"61","author":[{"family":"Tanner","given":"Wilson P.","suffix":"Jr."},{"family":"Swets","given":"John A."}],"issued":{"date-parts":[["1954"]]}}}],"schema":"https://github.com/citation-style-language/schema/raw/master/csl-citation.json"} </w:instrText>
      </w:r>
      <w:r w:rsidRPr="00436FB2">
        <w:rPr>
          <w:rFonts w:ascii="Times New Roman" w:hAnsi="Times New Roman" w:cs="Times New Roman"/>
          <w:sz w:val="24"/>
          <w:szCs w:val="24"/>
        </w:rPr>
        <w:fldChar w:fldCharType="separate"/>
      </w:r>
      <w:r w:rsidRPr="00436FB2">
        <w:rPr>
          <w:rFonts w:ascii="Times New Roman" w:hAnsi="Times New Roman" w:cs="Times New Roman"/>
          <w:sz w:val="24"/>
          <w:szCs w:val="24"/>
        </w:rPr>
        <w:t>Tanner &amp; Swets, 1954</w:t>
      </w:r>
      <w:r w:rsidRPr="00436FB2">
        <w:rPr>
          <w:rFonts w:ascii="Times New Roman" w:hAnsi="Times New Roman" w:cs="Times New Roman"/>
          <w:sz w:val="24"/>
          <w:szCs w:val="24"/>
        </w:rPr>
        <w:fldChar w:fldCharType="end"/>
      </w:r>
      <w:r w:rsidRPr="00436FB2">
        <w:rPr>
          <w:rFonts w:ascii="Times New Roman" w:hAnsi="Times New Roman" w:cs="Times New Roman"/>
          <w:sz w:val="24"/>
          <w:szCs w:val="24"/>
        </w:rPr>
        <w:t xml:space="preserve">) is a theory of decision making under uncertainty. Our interest is in the application of SDT to binary responses. The experimental protocol that generates this data is such that, the subject is presented with a sequence of intermixed </w:t>
      </w:r>
      <w:r w:rsidRPr="00436FB2">
        <w:rPr>
          <w:rFonts w:ascii="Times New Roman" w:hAnsi="Times New Roman" w:cs="Times New Roman"/>
          <w:i/>
          <w:sz w:val="24"/>
          <w:szCs w:val="24"/>
        </w:rPr>
        <w:t>stimulus-present</w:t>
      </w:r>
      <w:r w:rsidRPr="00436FB2">
        <w:rPr>
          <w:rFonts w:ascii="Times New Roman" w:hAnsi="Times New Roman" w:cs="Times New Roman"/>
          <w:sz w:val="24"/>
          <w:szCs w:val="24"/>
        </w:rPr>
        <w:t xml:space="preserve"> or </w:t>
      </w:r>
      <w:r w:rsidRPr="00436FB2">
        <w:rPr>
          <w:rFonts w:ascii="Times New Roman" w:hAnsi="Times New Roman" w:cs="Times New Roman"/>
          <w:i/>
          <w:sz w:val="24"/>
          <w:szCs w:val="24"/>
        </w:rPr>
        <w:t>noise</w:t>
      </w:r>
      <w:r w:rsidRPr="00436FB2">
        <w:rPr>
          <w:rFonts w:ascii="Times New Roman" w:hAnsi="Times New Roman" w:cs="Times New Roman"/>
          <w:sz w:val="24"/>
          <w:szCs w:val="24"/>
        </w:rPr>
        <w:t xml:space="preserve"> (stimulus-absent) trials. The subject is required to detect the presence of the stimulus by responding whether the stimulus was present on a given trial. The combination of trial types and responses generate a 2 x 2 decision matrix. If the subject reports the detection of the stimulus on a stimulus-present trial, the outcome is referred to as a </w:t>
      </w:r>
      <w:r w:rsidRPr="00436FB2">
        <w:rPr>
          <w:rFonts w:ascii="Times New Roman" w:hAnsi="Times New Roman" w:cs="Times New Roman"/>
          <w:i/>
          <w:sz w:val="24"/>
          <w:szCs w:val="24"/>
        </w:rPr>
        <w:t>hit</w:t>
      </w:r>
      <w:r w:rsidRPr="00436FB2">
        <w:rPr>
          <w:rFonts w:ascii="Times New Roman" w:hAnsi="Times New Roman" w:cs="Times New Roman"/>
          <w:sz w:val="24"/>
          <w:szCs w:val="24"/>
        </w:rPr>
        <w:t xml:space="preserve">. However, if the subject reports the absence of the stimulus on a stimulus-present trial, the outcome is referred to as a </w:t>
      </w:r>
      <w:r w:rsidRPr="00436FB2">
        <w:rPr>
          <w:rFonts w:ascii="Times New Roman" w:hAnsi="Times New Roman" w:cs="Times New Roman"/>
          <w:i/>
          <w:sz w:val="24"/>
          <w:szCs w:val="24"/>
        </w:rPr>
        <w:t>miss</w:t>
      </w:r>
      <w:r w:rsidRPr="00436FB2">
        <w:rPr>
          <w:rFonts w:ascii="Times New Roman" w:hAnsi="Times New Roman" w:cs="Times New Roman"/>
          <w:sz w:val="24"/>
          <w:szCs w:val="24"/>
        </w:rPr>
        <w:t xml:space="preserve">. If detection is reported on a noise trial, then the outcome is a </w:t>
      </w:r>
      <w:r w:rsidRPr="00436FB2">
        <w:rPr>
          <w:rFonts w:ascii="Times New Roman" w:hAnsi="Times New Roman" w:cs="Times New Roman"/>
          <w:i/>
          <w:sz w:val="24"/>
          <w:szCs w:val="24"/>
        </w:rPr>
        <w:t>false alarm</w:t>
      </w:r>
      <w:r w:rsidRPr="00436FB2">
        <w:rPr>
          <w:rFonts w:ascii="Times New Roman" w:hAnsi="Times New Roman" w:cs="Times New Roman"/>
          <w:sz w:val="24"/>
          <w:szCs w:val="24"/>
        </w:rPr>
        <w:t xml:space="preserve">; whereas if detection is not reported on a noise trial, then the outcome is a </w:t>
      </w:r>
      <w:r w:rsidRPr="00436FB2">
        <w:rPr>
          <w:rFonts w:ascii="Times New Roman" w:hAnsi="Times New Roman" w:cs="Times New Roman"/>
          <w:i/>
          <w:sz w:val="24"/>
          <w:szCs w:val="24"/>
        </w:rPr>
        <w:t>correct rejection</w:t>
      </w:r>
      <w:r w:rsidRPr="00436FB2">
        <w:rPr>
          <w:rFonts w:ascii="Times New Roman" w:hAnsi="Times New Roman" w:cs="Times New Roman"/>
          <w:sz w:val="24"/>
          <w:szCs w:val="24"/>
        </w:rPr>
        <w:t>.</w:t>
      </w:r>
    </w:p>
    <w:p w14:paraId="4EB62741" w14:textId="77777777" w:rsidR="00BD5955" w:rsidRPr="00436FB2" w:rsidRDefault="00BD5955" w:rsidP="00436FB2">
      <w:pPr>
        <w:spacing w:line="480" w:lineRule="auto"/>
        <w:ind w:firstLine="720"/>
        <w:rPr>
          <w:rFonts w:ascii="Times New Roman" w:hAnsi="Times New Roman" w:cs="Times New Roman"/>
          <w:sz w:val="24"/>
          <w:szCs w:val="24"/>
        </w:rPr>
      </w:pPr>
      <w:r w:rsidRPr="00436FB2">
        <w:rPr>
          <w:rFonts w:ascii="Times New Roman" w:hAnsi="Times New Roman" w:cs="Times New Roman"/>
          <w:sz w:val="24"/>
          <w:szCs w:val="24"/>
        </w:rPr>
        <w:t>In SDT, the stimulus/noise input is represented on a one-dimensional continuum of signal magnitude. It is assumed that the presence of absence of a stimulus generates a signal value. If the signal value is greater than some decision criterion, the subject will respond that the stimulus has been detected. In the Gaussian equal-variance SDT model, it is assumed that the signal values in each trial are perturbed by normally distributed noise where the variance of the perturbation is the same for both stimulus-present and noise trials. Thus, uncertainty in decision making arises due to the possibility of stimulus-present signals being perturbed below the decision criterion (generating misses) and stimulus-absent signals possibly being perturbed above the decision criterion (generating false alarms).</w:t>
      </w:r>
    </w:p>
    <w:p w14:paraId="7320B78F" w14:textId="34D971C4" w:rsidR="00C32E2F" w:rsidRPr="00436FB2" w:rsidRDefault="00C32E2F" w:rsidP="00436FB2">
      <w:pPr>
        <w:spacing w:line="480" w:lineRule="auto"/>
        <w:ind w:firstLine="720"/>
        <w:rPr>
          <w:rStyle w:val="e24kjd"/>
          <w:rFonts w:ascii="Times New Roman" w:eastAsiaTheme="minorEastAsia" w:hAnsi="Times New Roman" w:cs="Times New Roman"/>
          <w:sz w:val="24"/>
          <w:szCs w:val="24"/>
        </w:rPr>
      </w:pPr>
      <w:r w:rsidRPr="00436FB2">
        <w:rPr>
          <w:rFonts w:ascii="Times New Roman" w:hAnsi="Times New Roman" w:cs="Times New Roman"/>
          <w:sz w:val="24"/>
          <w:szCs w:val="24"/>
        </w:rPr>
        <w:t xml:space="preserve">Within the SDT framework, the performance of an individual on a detection task is characterised by sensitivity to the stimulus classes and response bias. A common measure of sensitivity is </w:t>
      </w:r>
      <w:r w:rsidRPr="00436FB2">
        <w:rPr>
          <w:rFonts w:ascii="Times New Roman" w:hAnsi="Times New Roman" w:cs="Times New Roman"/>
          <w:i/>
          <w:sz w:val="24"/>
          <w:szCs w:val="24"/>
        </w:rPr>
        <w:t>d′</w:t>
      </w:r>
      <w:r w:rsidRPr="00436FB2">
        <w:rPr>
          <w:rFonts w:ascii="Times New Roman" w:hAnsi="Times New Roman" w:cs="Times New Roman"/>
          <w:sz w:val="24"/>
          <w:szCs w:val="24"/>
        </w:rPr>
        <w:t xml:space="preserve">, which is computed </w:t>
      </w:r>
      <m:oMath>
        <m:sSup>
          <m:sSupPr>
            <m:ctrlPr>
              <w:rPr>
                <w:rStyle w:val="e24kjd"/>
                <w:rFonts w:ascii="Cambria Math" w:hAnsi="Cambria Math" w:cs="Times New Roman"/>
                <w:sz w:val="24"/>
                <w:szCs w:val="24"/>
              </w:rPr>
            </m:ctrlPr>
          </m:sSupPr>
          <m:e>
            <m:r>
              <w:rPr>
                <w:rFonts w:ascii="Cambria Math" w:hAnsi="Cambria Math" w:cs="Times New Roman"/>
                <w:sz w:val="24"/>
                <w:szCs w:val="24"/>
              </w:rPr>
              <m:t>d</m:t>
            </m:r>
            <m:ctrlPr>
              <w:rPr>
                <w:rFonts w:ascii="Cambria Math" w:hAnsi="Cambria Math" w:cs="Times New Roman"/>
                <w:i/>
                <w:sz w:val="24"/>
                <w:szCs w:val="24"/>
              </w:rPr>
            </m:ctrlPr>
          </m:e>
          <m:sup>
            <m:r>
              <m:rPr>
                <m:sty m:val="p"/>
              </m:rPr>
              <w:rPr>
                <w:rStyle w:val="e24kjd"/>
                <w:rFonts w:ascii="Cambria Math" w:hAnsi="Cambria Math" w:cs="Times New Roman"/>
                <w:sz w:val="24"/>
                <w:szCs w:val="24"/>
              </w:rPr>
              <m:t>'</m:t>
            </m:r>
          </m:sup>
        </m:sSup>
        <m:r>
          <m:rPr>
            <m:sty m:val="p"/>
          </m:rPr>
          <w:rPr>
            <w:rStyle w:val="e24kjd"/>
            <w:rFonts w:ascii="Cambria Math" w:hAnsi="Cambria Math" w:cs="Times New Roman"/>
            <w:sz w:val="24"/>
            <w:szCs w:val="24"/>
          </w:rPr>
          <m:t>=</m:t>
        </m:r>
        <m:r>
          <w:rPr>
            <w:rStyle w:val="e24kjd"/>
            <w:rFonts w:ascii="Cambria Math" w:hAnsi="Cambria Math" w:cs="Times New Roman"/>
            <w:sz w:val="24"/>
            <w:szCs w:val="24"/>
          </w:rPr>
          <m:t>Z</m:t>
        </m:r>
        <m:d>
          <m:dPr>
            <m:ctrlPr>
              <w:rPr>
                <w:rStyle w:val="e24kjd"/>
                <w:rFonts w:ascii="Cambria Math" w:hAnsi="Cambria Math" w:cs="Times New Roman"/>
                <w:i/>
                <w:sz w:val="24"/>
                <w:szCs w:val="24"/>
              </w:rPr>
            </m:ctrlPr>
          </m:dPr>
          <m:e>
            <m:r>
              <w:rPr>
                <w:rStyle w:val="e24kjd"/>
                <w:rFonts w:ascii="Cambria Math" w:hAnsi="Cambria Math" w:cs="Times New Roman"/>
                <w:sz w:val="24"/>
                <w:szCs w:val="24"/>
              </w:rPr>
              <m:t>H</m:t>
            </m:r>
          </m:e>
        </m:d>
        <m:r>
          <w:rPr>
            <w:rStyle w:val="e24kjd"/>
            <w:rFonts w:ascii="Cambria Math" w:hAnsi="Cambria Math" w:cs="Times New Roman"/>
            <w:sz w:val="24"/>
            <w:szCs w:val="24"/>
          </w:rPr>
          <m:t>-Z(F)</m:t>
        </m:r>
      </m:oMath>
      <w:r w:rsidRPr="00436FB2">
        <w:rPr>
          <w:rStyle w:val="e24kjd"/>
          <w:rFonts w:ascii="Times New Roman" w:eastAsiaTheme="minorEastAsia" w:hAnsi="Times New Roman" w:cs="Times New Roman"/>
          <w:sz w:val="24"/>
          <w:szCs w:val="24"/>
        </w:rPr>
        <w:t xml:space="preserve"> </w:t>
      </w:r>
      <w:r w:rsidRPr="00436FB2">
        <w:rPr>
          <w:rStyle w:val="e24kjd"/>
          <w:rFonts w:ascii="Times New Roman" w:eastAsiaTheme="minorEastAsia" w:hAnsi="Times New Roman" w:cs="Times New Roman"/>
          <w:sz w:val="24"/>
          <w:szCs w:val="24"/>
        </w:rPr>
        <w:fldChar w:fldCharType="begin"/>
      </w:r>
      <w:r w:rsidRPr="00436FB2">
        <w:rPr>
          <w:rStyle w:val="e24kjd"/>
          <w:rFonts w:ascii="Times New Roman" w:eastAsiaTheme="minorEastAsia" w:hAnsi="Times New Roman" w:cs="Times New Roman"/>
          <w:sz w:val="24"/>
          <w:szCs w:val="24"/>
        </w:rPr>
        <w:instrText xml:space="preserve"> ADDIN ZOTERO_ITEM CSL_CITATION {"citationID":"n9nXSYP6","properties":{"formattedCitation":"(Macmillan &amp; Creelman, 2004)","plainCitation":"(Macmillan &amp; Creelman, 2004)","noteIndex":0},"citationItems":[{"id":668,"uris":["http://zotero.org/users/1896713/items/3GK9SH7R"],"uri":["http://zotero.org/users/1896713/items/3GK9SH7R"],"itemData":{"id":668,"type":"book","abstract":"Detection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own.","ISBN":"978-1-135-63456-8","language":"en","number-of-pages":"716","publisher":"Psychology Press","source":"Google Books","title":"Detection Theory: A User's Guide","title-short":"Detection Theory","author":[{"family":"Macmillan","given":"Neil A."},{"family":"Creelman","given":"C. Douglas"}],"issued":{"date-parts":[["2004",9,22]]}}}],"schema":"https://github.com/citation-style-language/schema/raw/master/csl-citation.json"} </w:instrText>
      </w:r>
      <w:r w:rsidRPr="00436FB2">
        <w:rPr>
          <w:rStyle w:val="e24kjd"/>
          <w:rFonts w:ascii="Times New Roman" w:eastAsiaTheme="minorEastAsia" w:hAnsi="Times New Roman" w:cs="Times New Roman"/>
          <w:sz w:val="24"/>
          <w:szCs w:val="24"/>
        </w:rPr>
        <w:fldChar w:fldCharType="separate"/>
      </w:r>
      <w:r w:rsidRPr="00436FB2">
        <w:rPr>
          <w:rFonts w:ascii="Times New Roman" w:hAnsi="Times New Roman" w:cs="Times New Roman"/>
          <w:sz w:val="24"/>
          <w:szCs w:val="24"/>
        </w:rPr>
        <w:t>(Macmillan &amp; Creelman, 2004)</w:t>
      </w:r>
      <w:r w:rsidRPr="00436FB2">
        <w:rPr>
          <w:rStyle w:val="e24kjd"/>
          <w:rFonts w:ascii="Times New Roman" w:eastAsiaTheme="minorEastAsia" w:hAnsi="Times New Roman" w:cs="Times New Roman"/>
          <w:sz w:val="24"/>
          <w:szCs w:val="24"/>
        </w:rPr>
        <w:fldChar w:fldCharType="end"/>
      </w:r>
      <w:r w:rsidRPr="00436FB2">
        <w:rPr>
          <w:rStyle w:val="e24kjd"/>
          <w:rFonts w:ascii="Times New Roman" w:eastAsiaTheme="minorEastAsia" w:hAnsi="Times New Roman" w:cs="Times New Roman"/>
          <w:sz w:val="24"/>
          <w:szCs w:val="24"/>
        </w:rPr>
        <w:t xml:space="preserve">, where </w:t>
      </w:r>
      <m:oMath>
        <m:r>
          <w:rPr>
            <w:rStyle w:val="e24kjd"/>
            <w:rFonts w:ascii="Cambria Math" w:eastAsiaTheme="minorEastAsia" w:hAnsi="Cambria Math" w:cs="Times New Roman"/>
            <w:sz w:val="24"/>
            <w:szCs w:val="24"/>
          </w:rPr>
          <m:t>Z</m:t>
        </m:r>
        <m:d>
          <m:dPr>
            <m:ctrlPr>
              <w:rPr>
                <w:rStyle w:val="e24kjd"/>
                <w:rFonts w:ascii="Cambria Math" w:eastAsiaTheme="minorEastAsia" w:hAnsi="Cambria Math" w:cs="Times New Roman"/>
                <w:i/>
                <w:sz w:val="24"/>
                <w:szCs w:val="24"/>
              </w:rPr>
            </m:ctrlPr>
          </m:dPr>
          <m:e>
            <m:r>
              <w:rPr>
                <w:rStyle w:val="e24kjd"/>
                <w:rFonts w:ascii="Cambria Math" w:eastAsiaTheme="minorEastAsia" w:hAnsi="Cambria Math" w:cs="Times New Roman"/>
                <w:sz w:val="24"/>
                <w:szCs w:val="24"/>
              </w:rPr>
              <m:t>.</m:t>
            </m:r>
          </m:e>
        </m:d>
      </m:oMath>
      <w:r w:rsidRPr="00436FB2">
        <w:rPr>
          <w:rStyle w:val="e24kjd"/>
          <w:rFonts w:ascii="Times New Roman" w:eastAsiaTheme="minorEastAsia" w:hAnsi="Times New Roman" w:cs="Times New Roman"/>
          <w:sz w:val="24"/>
          <w:szCs w:val="24"/>
        </w:rPr>
        <w:t xml:space="preserve"> is inverse standard normal distribution function and </w:t>
      </w:r>
      <m:oMath>
        <m:r>
          <w:rPr>
            <w:rStyle w:val="e24kjd"/>
            <w:rFonts w:ascii="Cambria Math" w:eastAsiaTheme="minorEastAsia" w:hAnsi="Cambria Math" w:cs="Times New Roman"/>
            <w:sz w:val="24"/>
            <w:szCs w:val="24"/>
          </w:rPr>
          <m:t>H</m:t>
        </m:r>
      </m:oMath>
      <w:r w:rsidRPr="00436FB2">
        <w:rPr>
          <w:rStyle w:val="e24kjd"/>
          <w:rFonts w:ascii="Times New Roman" w:eastAsiaTheme="minorEastAsia" w:hAnsi="Times New Roman" w:cs="Times New Roman"/>
          <w:sz w:val="24"/>
          <w:szCs w:val="24"/>
        </w:rPr>
        <w:t xml:space="preserve"> and </w:t>
      </w:r>
      <m:oMath>
        <m:r>
          <w:rPr>
            <w:rStyle w:val="e24kjd"/>
            <w:rFonts w:ascii="Cambria Math" w:eastAsiaTheme="minorEastAsia" w:hAnsi="Cambria Math" w:cs="Times New Roman"/>
            <w:sz w:val="24"/>
            <w:szCs w:val="24"/>
          </w:rPr>
          <m:t>F</m:t>
        </m:r>
      </m:oMath>
      <w:r w:rsidRPr="00436FB2">
        <w:rPr>
          <w:rStyle w:val="e24kjd"/>
          <w:rFonts w:ascii="Times New Roman" w:eastAsiaTheme="minorEastAsia" w:hAnsi="Times New Roman" w:cs="Times New Roman"/>
          <w:sz w:val="24"/>
          <w:szCs w:val="24"/>
        </w:rPr>
        <w:t xml:space="preserve"> are hit and false </w:t>
      </w:r>
      <w:r w:rsidRPr="00436FB2">
        <w:rPr>
          <w:rStyle w:val="e24kjd"/>
          <w:rFonts w:ascii="Times New Roman" w:eastAsiaTheme="minorEastAsia" w:hAnsi="Times New Roman" w:cs="Times New Roman"/>
          <w:sz w:val="24"/>
          <w:szCs w:val="24"/>
        </w:rPr>
        <w:lastRenderedPageBreak/>
        <w:t xml:space="preserve">alarm rates, respectively. In addition to sensitivity, a subject may show systematic bias to one response class (e.g., a tendency to report the detection of the stimulus). We will use the SDT measure, </w:t>
      </w:r>
      <w:r w:rsidRPr="00436FB2">
        <w:rPr>
          <w:rStyle w:val="e24kjd"/>
          <w:rFonts w:ascii="Times New Roman" w:eastAsiaTheme="minorEastAsia" w:hAnsi="Times New Roman" w:cs="Times New Roman"/>
          <w:i/>
          <w:sz w:val="24"/>
          <w:szCs w:val="24"/>
        </w:rPr>
        <w:t>c</w:t>
      </w:r>
      <w:r w:rsidRPr="00436FB2">
        <w:rPr>
          <w:rStyle w:val="e24kjd"/>
          <w:rFonts w:ascii="Times New Roman" w:eastAsiaTheme="minorEastAsia" w:hAnsi="Times New Roman" w:cs="Times New Roman"/>
          <w:sz w:val="24"/>
          <w:szCs w:val="24"/>
        </w:rPr>
        <w:t xml:space="preserve"> (criterion; </w:t>
      </w:r>
      <w:r w:rsidRPr="00436FB2">
        <w:rPr>
          <w:rStyle w:val="e24kjd"/>
          <w:rFonts w:ascii="Times New Roman" w:eastAsiaTheme="minorEastAsia" w:hAnsi="Times New Roman" w:cs="Times New Roman"/>
          <w:sz w:val="24"/>
          <w:szCs w:val="24"/>
        </w:rPr>
        <w:fldChar w:fldCharType="begin"/>
      </w:r>
      <w:r w:rsidRPr="00436FB2">
        <w:rPr>
          <w:rStyle w:val="e24kjd"/>
          <w:rFonts w:ascii="Times New Roman" w:eastAsiaTheme="minorEastAsia" w:hAnsi="Times New Roman" w:cs="Times New Roman"/>
          <w:sz w:val="24"/>
          <w:szCs w:val="24"/>
        </w:rPr>
        <w:instrText xml:space="preserve"> ADDIN ZOTERO_ITEM CSL_CITATION {"citationID":"hhqVSRnX","properties":{"formattedCitation":"(Macmillan &amp; Creelman, 2004)","plainCitation":"(Macmillan &amp; Creelman, 2004)","dontUpdate":true,"noteIndex":0},"citationItems":[{"id":668,"uris":["http://zotero.org/users/1896713/items/3GK9SH7R"],"uri":["http://zotero.org/users/1896713/items/3GK9SH7R"],"itemData":{"id":668,"type":"book","abstract":"Detection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own.","ISBN":"978-1-135-63456-8","language":"en","number-of-pages":"716","publisher":"Psychology Press","source":"Google Books","title":"Detection Theory: A User's Guide","title-short":"Detection Theory","author":[{"family":"Macmillan","given":"Neil A."},{"family":"Creelman","given":"C. Douglas"}],"issued":{"date-parts":[["2004",9,22]]}}}],"schema":"https://github.com/citation-style-language/schema/raw/master/csl-citation.json"} </w:instrText>
      </w:r>
      <w:r w:rsidRPr="00436FB2">
        <w:rPr>
          <w:rStyle w:val="e24kjd"/>
          <w:rFonts w:ascii="Times New Roman" w:eastAsiaTheme="minorEastAsia" w:hAnsi="Times New Roman" w:cs="Times New Roman"/>
          <w:sz w:val="24"/>
          <w:szCs w:val="24"/>
        </w:rPr>
        <w:fldChar w:fldCharType="separate"/>
      </w:r>
      <w:r w:rsidRPr="00436FB2">
        <w:rPr>
          <w:rFonts w:ascii="Times New Roman" w:hAnsi="Times New Roman" w:cs="Times New Roman"/>
          <w:sz w:val="24"/>
          <w:szCs w:val="24"/>
        </w:rPr>
        <w:t>Macmillan &amp; Creelman, 2004</w:t>
      </w:r>
      <w:r w:rsidRPr="00436FB2">
        <w:rPr>
          <w:rStyle w:val="e24kjd"/>
          <w:rFonts w:ascii="Times New Roman" w:eastAsiaTheme="minorEastAsia" w:hAnsi="Times New Roman" w:cs="Times New Roman"/>
          <w:sz w:val="24"/>
          <w:szCs w:val="24"/>
        </w:rPr>
        <w:fldChar w:fldCharType="end"/>
      </w:r>
      <w:r w:rsidRPr="00436FB2">
        <w:rPr>
          <w:rStyle w:val="e24kjd"/>
          <w:rFonts w:ascii="Times New Roman" w:eastAsiaTheme="minorEastAsia" w:hAnsi="Times New Roman" w:cs="Times New Roman"/>
          <w:sz w:val="24"/>
          <w:szCs w:val="24"/>
        </w:rPr>
        <w:t xml:space="preserve">) to represent bias; </w:t>
      </w:r>
      <m:oMath>
        <m:r>
          <w:rPr>
            <w:rStyle w:val="e24kjd"/>
            <w:rFonts w:ascii="Cambria Math" w:eastAsiaTheme="minorEastAsia" w:hAnsi="Cambria Math" w:cs="Times New Roman"/>
            <w:sz w:val="24"/>
            <w:szCs w:val="24"/>
          </w:rPr>
          <m:t>c=-</m:t>
        </m:r>
        <m:f>
          <m:fPr>
            <m:ctrlPr>
              <w:rPr>
                <w:rStyle w:val="e24kjd"/>
                <w:rFonts w:ascii="Cambria Math" w:eastAsiaTheme="minorEastAsia" w:hAnsi="Cambria Math" w:cs="Times New Roman"/>
                <w:i/>
                <w:sz w:val="24"/>
                <w:szCs w:val="24"/>
              </w:rPr>
            </m:ctrlPr>
          </m:fPr>
          <m:num>
            <m:r>
              <w:rPr>
                <w:rStyle w:val="e24kjd"/>
                <w:rFonts w:ascii="Cambria Math" w:eastAsiaTheme="minorEastAsia" w:hAnsi="Cambria Math" w:cs="Times New Roman"/>
                <w:sz w:val="24"/>
                <w:szCs w:val="24"/>
              </w:rPr>
              <m:t>1</m:t>
            </m:r>
          </m:num>
          <m:den>
            <m:r>
              <w:rPr>
                <w:rStyle w:val="e24kjd"/>
                <w:rFonts w:ascii="Cambria Math" w:eastAsiaTheme="minorEastAsia" w:hAnsi="Cambria Math" w:cs="Times New Roman"/>
                <w:sz w:val="24"/>
                <w:szCs w:val="24"/>
              </w:rPr>
              <m:t>2</m:t>
            </m:r>
          </m:den>
        </m:f>
        <m:d>
          <m:dPr>
            <m:ctrlPr>
              <w:rPr>
                <w:rStyle w:val="e24kjd"/>
                <w:rFonts w:ascii="Cambria Math" w:eastAsiaTheme="minorEastAsia" w:hAnsi="Cambria Math" w:cs="Times New Roman"/>
                <w:i/>
                <w:sz w:val="24"/>
                <w:szCs w:val="24"/>
              </w:rPr>
            </m:ctrlPr>
          </m:dPr>
          <m:e>
            <m:r>
              <w:rPr>
                <w:rStyle w:val="e24kjd"/>
                <w:rFonts w:ascii="Cambria Math" w:eastAsiaTheme="minorEastAsia" w:hAnsi="Cambria Math" w:cs="Times New Roman"/>
                <w:sz w:val="24"/>
                <w:szCs w:val="24"/>
              </w:rPr>
              <m:t>Z</m:t>
            </m:r>
            <m:d>
              <m:dPr>
                <m:ctrlPr>
                  <w:rPr>
                    <w:rStyle w:val="e24kjd"/>
                    <w:rFonts w:ascii="Cambria Math" w:eastAsiaTheme="minorEastAsia" w:hAnsi="Cambria Math" w:cs="Times New Roman"/>
                    <w:i/>
                    <w:sz w:val="24"/>
                    <w:szCs w:val="24"/>
                  </w:rPr>
                </m:ctrlPr>
              </m:dPr>
              <m:e>
                <m:r>
                  <w:rPr>
                    <w:rStyle w:val="e24kjd"/>
                    <w:rFonts w:ascii="Cambria Math" w:eastAsiaTheme="minorEastAsia" w:hAnsi="Cambria Math" w:cs="Times New Roman"/>
                    <w:sz w:val="24"/>
                    <w:szCs w:val="24"/>
                  </w:rPr>
                  <m:t>H</m:t>
                </m:r>
              </m:e>
            </m:d>
            <m:r>
              <w:rPr>
                <w:rStyle w:val="e24kjd"/>
                <w:rFonts w:ascii="Cambria Math" w:eastAsiaTheme="minorEastAsia" w:hAnsi="Cambria Math" w:cs="Times New Roman"/>
                <w:sz w:val="24"/>
                <w:szCs w:val="24"/>
              </w:rPr>
              <m:t>+Z</m:t>
            </m:r>
            <m:d>
              <m:dPr>
                <m:ctrlPr>
                  <w:rPr>
                    <w:rStyle w:val="e24kjd"/>
                    <w:rFonts w:ascii="Cambria Math" w:eastAsiaTheme="minorEastAsia" w:hAnsi="Cambria Math" w:cs="Times New Roman"/>
                    <w:i/>
                    <w:sz w:val="24"/>
                    <w:szCs w:val="24"/>
                  </w:rPr>
                </m:ctrlPr>
              </m:dPr>
              <m:e>
                <m:r>
                  <w:rPr>
                    <w:rStyle w:val="e24kjd"/>
                    <w:rFonts w:ascii="Cambria Math" w:eastAsiaTheme="minorEastAsia" w:hAnsi="Cambria Math" w:cs="Times New Roman"/>
                    <w:sz w:val="24"/>
                    <w:szCs w:val="24"/>
                  </w:rPr>
                  <m:t>F</m:t>
                </m:r>
              </m:e>
            </m:d>
          </m:e>
        </m:d>
      </m:oMath>
      <w:r w:rsidRPr="00436FB2">
        <w:rPr>
          <w:rStyle w:val="e24kjd"/>
          <w:rFonts w:ascii="Times New Roman" w:eastAsiaTheme="minorEastAsia" w:hAnsi="Times New Roman" w:cs="Times New Roman"/>
          <w:sz w:val="24"/>
          <w:szCs w:val="24"/>
        </w:rPr>
        <w:t>.</w:t>
      </w:r>
      <w:r w:rsidR="00E86934" w:rsidRPr="00436FB2">
        <w:rPr>
          <w:rStyle w:val="e24kjd"/>
          <w:rFonts w:ascii="Times New Roman" w:eastAsiaTheme="minorEastAsia" w:hAnsi="Times New Roman" w:cs="Times New Roman"/>
          <w:sz w:val="24"/>
          <w:szCs w:val="24"/>
        </w:rPr>
        <w:t xml:space="preserve"> The appeal of SDT as a framework to characterise sensitivity is that </w:t>
      </w:r>
      <w:r w:rsidR="00093689" w:rsidRPr="00436FB2">
        <w:rPr>
          <w:rStyle w:val="e24kjd"/>
          <w:rFonts w:ascii="Times New Roman" w:eastAsiaTheme="minorEastAsia" w:hAnsi="Times New Roman" w:cs="Times New Roman"/>
          <w:sz w:val="24"/>
          <w:szCs w:val="24"/>
        </w:rPr>
        <w:t>sensitivity and response bias are (independent) linear terms in the response measures (hits and false alarms).</w:t>
      </w:r>
    </w:p>
    <w:p w14:paraId="646EF42D" w14:textId="47AC1305" w:rsidR="00BA085F" w:rsidRPr="00436FB2" w:rsidRDefault="00F53D7B" w:rsidP="00436FB2">
      <w:pPr>
        <w:pStyle w:val="Heading2"/>
        <w:spacing w:line="480" w:lineRule="auto"/>
        <w:rPr>
          <w:rStyle w:val="e24kjd"/>
          <w:rFonts w:ascii="Times New Roman" w:eastAsiaTheme="minorEastAsia" w:hAnsi="Times New Roman" w:cs="Times New Roman"/>
          <w:b/>
          <w:bCs/>
          <w:color w:val="auto"/>
          <w:sz w:val="24"/>
          <w:szCs w:val="24"/>
        </w:rPr>
      </w:pPr>
      <w:r w:rsidRPr="00436FB2">
        <w:rPr>
          <w:rStyle w:val="e24kjd"/>
          <w:rFonts w:ascii="Times New Roman" w:eastAsiaTheme="minorEastAsia" w:hAnsi="Times New Roman" w:cs="Times New Roman"/>
          <w:b/>
          <w:bCs/>
          <w:color w:val="auto"/>
          <w:sz w:val="24"/>
          <w:szCs w:val="24"/>
        </w:rPr>
        <w:t>The variance structure of experiments</w:t>
      </w:r>
    </w:p>
    <w:p w14:paraId="3214B0A1" w14:textId="2DD5C697" w:rsidR="001C63A1" w:rsidRPr="00436FB2" w:rsidRDefault="0008722C" w:rsidP="00436FB2">
      <w:pPr>
        <w:spacing w:line="480" w:lineRule="auto"/>
        <w:ind w:firstLine="720"/>
        <w:rPr>
          <w:rStyle w:val="e24kjd"/>
          <w:rFonts w:ascii="Times New Roman" w:eastAsiaTheme="minorEastAsia" w:hAnsi="Times New Roman" w:cs="Times New Roman"/>
          <w:sz w:val="24"/>
          <w:szCs w:val="24"/>
        </w:rPr>
      </w:pPr>
      <w:r w:rsidRPr="00436FB2">
        <w:rPr>
          <w:rStyle w:val="e24kjd"/>
          <w:rFonts w:ascii="Times New Roman" w:eastAsiaTheme="minorEastAsia" w:hAnsi="Times New Roman" w:cs="Times New Roman"/>
          <w:sz w:val="24"/>
          <w:szCs w:val="24"/>
        </w:rPr>
        <w:t>In the present study, we are concerned with the problem of summarising the performance of a group of subjects.</w:t>
      </w:r>
      <w:r w:rsidR="008F0410" w:rsidRPr="00436FB2">
        <w:rPr>
          <w:rStyle w:val="e24kjd"/>
          <w:rFonts w:ascii="Times New Roman" w:eastAsiaTheme="minorEastAsia" w:hAnsi="Times New Roman" w:cs="Times New Roman"/>
          <w:sz w:val="24"/>
          <w:szCs w:val="24"/>
        </w:rPr>
        <w:t xml:space="preserve"> </w:t>
      </w:r>
      <w:r w:rsidR="00055843" w:rsidRPr="00436FB2">
        <w:rPr>
          <w:rStyle w:val="e24kjd"/>
          <w:rFonts w:ascii="Times New Roman" w:eastAsiaTheme="minorEastAsia" w:hAnsi="Times New Roman" w:cs="Times New Roman"/>
          <w:sz w:val="24"/>
          <w:szCs w:val="24"/>
        </w:rPr>
        <w:t xml:space="preserve">For example, </w:t>
      </w:r>
      <w:r w:rsidR="007B11AB" w:rsidRPr="00436FB2">
        <w:rPr>
          <w:rStyle w:val="e24kjd"/>
          <w:rFonts w:ascii="Times New Roman" w:eastAsiaTheme="minorEastAsia" w:hAnsi="Times New Roman" w:cs="Times New Roman"/>
          <w:sz w:val="24"/>
          <w:szCs w:val="24"/>
        </w:rPr>
        <w:t xml:space="preserve">given two products, we may be interested </w:t>
      </w:r>
      <w:r w:rsidR="00BA2DE6" w:rsidRPr="00436FB2">
        <w:rPr>
          <w:rStyle w:val="e24kjd"/>
          <w:rFonts w:ascii="Times New Roman" w:eastAsiaTheme="minorEastAsia" w:hAnsi="Times New Roman" w:cs="Times New Roman"/>
          <w:sz w:val="24"/>
          <w:szCs w:val="24"/>
        </w:rPr>
        <w:t>to what extent consumers can detect the difference between two products, A and B.</w:t>
      </w:r>
      <w:r w:rsidR="00541733" w:rsidRPr="00436FB2">
        <w:rPr>
          <w:rStyle w:val="e24kjd"/>
          <w:rFonts w:ascii="Times New Roman" w:eastAsiaTheme="minorEastAsia" w:hAnsi="Times New Roman" w:cs="Times New Roman"/>
          <w:sz w:val="24"/>
          <w:szCs w:val="24"/>
        </w:rPr>
        <w:t xml:space="preserve"> </w:t>
      </w:r>
      <w:r w:rsidR="001C63A1" w:rsidRPr="00436FB2">
        <w:rPr>
          <w:rStyle w:val="e24kjd"/>
          <w:rFonts w:ascii="Times New Roman" w:eastAsiaTheme="minorEastAsia" w:hAnsi="Times New Roman" w:cs="Times New Roman"/>
          <w:sz w:val="24"/>
          <w:szCs w:val="24"/>
        </w:rPr>
        <w:t xml:space="preserve">To answer this question, one would sample a collection of participants, </w:t>
      </w:r>
      <w:r w:rsidR="001F55B5" w:rsidRPr="00436FB2">
        <w:rPr>
          <w:rStyle w:val="e24kjd"/>
          <w:rFonts w:ascii="Times New Roman" w:eastAsiaTheme="minorEastAsia" w:hAnsi="Times New Roman" w:cs="Times New Roman"/>
          <w:sz w:val="24"/>
          <w:szCs w:val="24"/>
        </w:rPr>
        <w:t xml:space="preserve">conduct the appropriate yes/no task, and </w:t>
      </w:r>
      <w:r w:rsidR="00932E74" w:rsidRPr="00436FB2">
        <w:rPr>
          <w:rStyle w:val="e24kjd"/>
          <w:rFonts w:ascii="Times New Roman" w:eastAsiaTheme="minorEastAsia" w:hAnsi="Times New Roman" w:cs="Times New Roman"/>
          <w:sz w:val="24"/>
          <w:szCs w:val="24"/>
        </w:rPr>
        <w:t xml:space="preserve">summarise the sensitivity </w:t>
      </w:r>
      <w:r w:rsidR="00FE0319" w:rsidRPr="00436FB2">
        <w:rPr>
          <w:rStyle w:val="e24kjd"/>
          <w:rFonts w:ascii="Times New Roman" w:eastAsiaTheme="minorEastAsia" w:hAnsi="Times New Roman" w:cs="Times New Roman"/>
          <w:sz w:val="24"/>
          <w:szCs w:val="24"/>
        </w:rPr>
        <w:t>(</w:t>
      </w:r>
      <w:r w:rsidR="00FE0319" w:rsidRPr="00436FB2">
        <w:rPr>
          <w:rFonts w:ascii="Times New Roman" w:hAnsi="Times New Roman" w:cs="Times New Roman"/>
          <w:i/>
          <w:sz w:val="24"/>
          <w:szCs w:val="24"/>
        </w:rPr>
        <w:t>d′</w:t>
      </w:r>
      <w:r w:rsidR="00FE0319" w:rsidRPr="00436FB2">
        <w:rPr>
          <w:rStyle w:val="e24kjd"/>
          <w:rFonts w:ascii="Times New Roman" w:eastAsiaTheme="minorEastAsia" w:hAnsi="Times New Roman" w:cs="Times New Roman"/>
          <w:sz w:val="24"/>
          <w:szCs w:val="24"/>
        </w:rPr>
        <w:t>)</w:t>
      </w:r>
      <w:r w:rsidR="00932E74" w:rsidRPr="00436FB2">
        <w:rPr>
          <w:rStyle w:val="e24kjd"/>
          <w:rFonts w:ascii="Times New Roman" w:eastAsiaTheme="minorEastAsia" w:hAnsi="Times New Roman" w:cs="Times New Roman"/>
          <w:sz w:val="24"/>
          <w:szCs w:val="24"/>
        </w:rPr>
        <w:t xml:space="preserve"> to the products for the group.</w:t>
      </w:r>
    </w:p>
    <w:p w14:paraId="7D304999" w14:textId="5C444E3B" w:rsidR="00EA38BE" w:rsidRPr="00436FB2" w:rsidRDefault="00EA38BE" w:rsidP="00436FB2">
      <w:pPr>
        <w:spacing w:line="480" w:lineRule="auto"/>
        <w:ind w:firstLine="720"/>
        <w:rPr>
          <w:rStyle w:val="e24kjd"/>
          <w:rFonts w:ascii="Times New Roman" w:hAnsi="Times New Roman" w:cs="Times New Roman"/>
          <w:sz w:val="24"/>
          <w:szCs w:val="24"/>
        </w:rPr>
      </w:pPr>
      <w:r w:rsidRPr="00436FB2">
        <w:rPr>
          <w:rFonts w:ascii="Times New Roman" w:hAnsi="Times New Roman" w:cs="Times New Roman"/>
          <w:sz w:val="24"/>
          <w:szCs w:val="24"/>
        </w:rPr>
        <w:t xml:space="preserve">Experimental protocols generally yield data with nested variance structures. In the case of a simple yes/no detection task with </w:t>
      </w:r>
      <w:r w:rsidR="005D5E74" w:rsidRPr="00436FB2">
        <w:rPr>
          <w:rFonts w:ascii="Times New Roman" w:hAnsi="Times New Roman" w:cs="Times New Roman"/>
          <w:sz w:val="24"/>
          <w:szCs w:val="24"/>
        </w:rPr>
        <w:t xml:space="preserve">some number of </w:t>
      </w:r>
      <w:r w:rsidRPr="00436FB2">
        <w:rPr>
          <w:rFonts w:ascii="Times New Roman" w:hAnsi="Times New Roman" w:cs="Times New Roman"/>
          <w:sz w:val="24"/>
          <w:szCs w:val="24"/>
        </w:rPr>
        <w:t xml:space="preserve">subjects, we have within- and between- subject variability. </w:t>
      </w:r>
      <w:r w:rsidR="007C1D4B" w:rsidRPr="00436FB2">
        <w:rPr>
          <w:rFonts w:ascii="Times New Roman" w:hAnsi="Times New Roman" w:cs="Times New Roman"/>
          <w:sz w:val="24"/>
          <w:szCs w:val="24"/>
        </w:rPr>
        <w:t>We therefore have two measures of sample size; the number of trials per subject and the number of subjects.</w:t>
      </w:r>
    </w:p>
    <w:p w14:paraId="05BC9660" w14:textId="2AB3515D" w:rsidR="007955B9" w:rsidRPr="00436FB2" w:rsidRDefault="001C63A1" w:rsidP="00436FB2">
      <w:pPr>
        <w:spacing w:line="480" w:lineRule="auto"/>
        <w:ind w:firstLine="720"/>
        <w:rPr>
          <w:rFonts w:ascii="Times New Roman" w:hAnsi="Times New Roman" w:cs="Times New Roman"/>
          <w:sz w:val="24"/>
          <w:szCs w:val="24"/>
        </w:rPr>
      </w:pPr>
      <w:r w:rsidRPr="00436FB2">
        <w:rPr>
          <w:rStyle w:val="e24kjd"/>
          <w:rFonts w:ascii="Times New Roman" w:eastAsiaTheme="minorEastAsia" w:hAnsi="Times New Roman" w:cs="Times New Roman"/>
          <w:sz w:val="24"/>
          <w:szCs w:val="24"/>
        </w:rPr>
        <w:t>Multiple methods exist for summarising the</w:t>
      </w:r>
      <w:r w:rsidR="00932E74" w:rsidRPr="00436FB2">
        <w:rPr>
          <w:rStyle w:val="e24kjd"/>
          <w:rFonts w:ascii="Times New Roman" w:eastAsiaTheme="minorEastAsia" w:hAnsi="Times New Roman" w:cs="Times New Roman"/>
          <w:sz w:val="24"/>
          <w:szCs w:val="24"/>
        </w:rPr>
        <w:t xml:space="preserve"> sensitivity of a group of subjects</w:t>
      </w:r>
      <w:r w:rsidR="00F44EDE" w:rsidRPr="00436FB2">
        <w:rPr>
          <w:rStyle w:val="e24kjd"/>
          <w:rFonts w:ascii="Times New Roman" w:eastAsiaTheme="minorEastAsia" w:hAnsi="Times New Roman" w:cs="Times New Roman"/>
          <w:sz w:val="24"/>
          <w:szCs w:val="24"/>
        </w:rPr>
        <w:t xml:space="preserve">. One method is to average the individual estimates of </w:t>
      </w:r>
      <w:r w:rsidR="00F44EDE" w:rsidRPr="00436FB2">
        <w:rPr>
          <w:rFonts w:ascii="Times New Roman" w:hAnsi="Times New Roman" w:cs="Times New Roman"/>
          <w:i/>
          <w:sz w:val="24"/>
          <w:szCs w:val="24"/>
        </w:rPr>
        <w:t>d′</w:t>
      </w:r>
      <w:r w:rsidR="00F44EDE" w:rsidRPr="00436FB2">
        <w:rPr>
          <w:rFonts w:ascii="Times New Roman" w:hAnsi="Times New Roman" w:cs="Times New Roman"/>
          <w:sz w:val="24"/>
          <w:szCs w:val="24"/>
        </w:rPr>
        <w:t xml:space="preserve"> across subjects</w:t>
      </w:r>
      <w:r w:rsidR="00A54156" w:rsidRPr="00436FB2">
        <w:rPr>
          <w:rFonts w:ascii="Times New Roman" w:hAnsi="Times New Roman" w:cs="Times New Roman"/>
          <w:sz w:val="24"/>
          <w:szCs w:val="24"/>
        </w:rPr>
        <w:t xml:space="preserve">, and to treat the averaged </w:t>
      </w:r>
      <w:r w:rsidR="00A54156" w:rsidRPr="00436FB2">
        <w:rPr>
          <w:rFonts w:ascii="Times New Roman" w:hAnsi="Times New Roman" w:cs="Times New Roman"/>
          <w:i/>
          <w:sz w:val="24"/>
          <w:szCs w:val="24"/>
        </w:rPr>
        <w:t>d′</w:t>
      </w:r>
      <w:r w:rsidR="00A54156" w:rsidRPr="00436FB2">
        <w:rPr>
          <w:rFonts w:ascii="Times New Roman" w:hAnsi="Times New Roman" w:cs="Times New Roman"/>
          <w:sz w:val="24"/>
          <w:szCs w:val="24"/>
        </w:rPr>
        <w:t xml:space="preserve"> as an estimate of the sensitivity of the group</w:t>
      </w:r>
      <w:r w:rsidR="005354E7" w:rsidRPr="00436FB2">
        <w:rPr>
          <w:rFonts w:ascii="Times New Roman" w:hAnsi="Times New Roman" w:cs="Times New Roman"/>
          <w:sz w:val="24"/>
          <w:szCs w:val="24"/>
        </w:rPr>
        <w:t xml:space="preserve"> (</w:t>
      </w:r>
      <w:r w:rsidR="005354E7" w:rsidRPr="00436FB2">
        <w:rPr>
          <w:rFonts w:ascii="Times New Roman" w:hAnsi="Times New Roman" w:cs="Times New Roman"/>
          <w:i/>
          <w:sz w:val="24"/>
          <w:szCs w:val="24"/>
        </w:rPr>
        <w:t>average d′</w:t>
      </w:r>
      <w:r w:rsidR="005354E7" w:rsidRPr="00436FB2">
        <w:rPr>
          <w:rFonts w:ascii="Times New Roman" w:hAnsi="Times New Roman" w:cs="Times New Roman"/>
          <w:sz w:val="24"/>
          <w:szCs w:val="24"/>
        </w:rPr>
        <w:t xml:space="preserve">). </w:t>
      </w:r>
      <w:r w:rsidR="00702066" w:rsidRPr="00436FB2">
        <w:rPr>
          <w:rFonts w:ascii="Times New Roman" w:hAnsi="Times New Roman" w:cs="Times New Roman"/>
          <w:sz w:val="24"/>
          <w:szCs w:val="24"/>
        </w:rPr>
        <w:t xml:space="preserve">Averaging </w:t>
      </w:r>
      <w:r w:rsidR="00702066" w:rsidRPr="00436FB2">
        <w:rPr>
          <w:rFonts w:ascii="Times New Roman" w:hAnsi="Times New Roman" w:cs="Times New Roman"/>
          <w:i/>
          <w:sz w:val="24"/>
          <w:szCs w:val="24"/>
        </w:rPr>
        <w:t>d′</w:t>
      </w:r>
      <w:r w:rsidR="00702066" w:rsidRPr="00436FB2">
        <w:rPr>
          <w:rFonts w:ascii="Times New Roman" w:hAnsi="Times New Roman" w:cs="Times New Roman"/>
          <w:iCs/>
          <w:sz w:val="24"/>
          <w:szCs w:val="24"/>
        </w:rPr>
        <w:t xml:space="preserve"> has appeal because of the Central Limit Theorem. An alternative method is to pool the trials across subjects</w:t>
      </w:r>
      <w:r w:rsidR="00042F8D" w:rsidRPr="00436FB2">
        <w:rPr>
          <w:rFonts w:ascii="Times New Roman" w:hAnsi="Times New Roman" w:cs="Times New Roman"/>
          <w:iCs/>
          <w:sz w:val="24"/>
          <w:szCs w:val="24"/>
        </w:rPr>
        <w:t xml:space="preserve"> and compute </w:t>
      </w:r>
      <w:r w:rsidR="00042F8D" w:rsidRPr="00436FB2">
        <w:rPr>
          <w:rFonts w:ascii="Times New Roman" w:hAnsi="Times New Roman" w:cs="Times New Roman"/>
          <w:i/>
          <w:sz w:val="24"/>
          <w:szCs w:val="24"/>
        </w:rPr>
        <w:t xml:space="preserve">d′ </w:t>
      </w:r>
      <w:r w:rsidR="00042F8D" w:rsidRPr="00436FB2">
        <w:rPr>
          <w:rFonts w:ascii="Times New Roman" w:hAnsi="Times New Roman" w:cs="Times New Roman"/>
          <w:iCs/>
          <w:sz w:val="24"/>
          <w:szCs w:val="24"/>
        </w:rPr>
        <w:t>using hits and false alarms summed across all the subjects</w:t>
      </w:r>
      <w:r w:rsidR="00D964DB" w:rsidRPr="00436FB2">
        <w:rPr>
          <w:rFonts w:ascii="Times New Roman" w:hAnsi="Times New Roman" w:cs="Times New Roman"/>
          <w:iCs/>
          <w:sz w:val="24"/>
          <w:szCs w:val="24"/>
        </w:rPr>
        <w:t xml:space="preserve"> </w:t>
      </w:r>
      <w:r w:rsidR="00D964DB" w:rsidRPr="00436FB2">
        <w:rPr>
          <w:rFonts w:ascii="Times New Roman" w:hAnsi="Times New Roman" w:cs="Times New Roman"/>
          <w:sz w:val="24"/>
          <w:szCs w:val="24"/>
        </w:rPr>
        <w:t>(</w:t>
      </w:r>
      <w:r w:rsidR="00D964DB" w:rsidRPr="00436FB2">
        <w:rPr>
          <w:rFonts w:ascii="Times New Roman" w:hAnsi="Times New Roman" w:cs="Times New Roman"/>
          <w:i/>
          <w:sz w:val="24"/>
          <w:szCs w:val="24"/>
        </w:rPr>
        <w:t>pooled d′</w:t>
      </w:r>
      <w:r w:rsidR="00D964DB" w:rsidRPr="00436FB2">
        <w:rPr>
          <w:rFonts w:ascii="Times New Roman" w:hAnsi="Times New Roman" w:cs="Times New Roman"/>
          <w:sz w:val="24"/>
          <w:szCs w:val="24"/>
        </w:rPr>
        <w:t>)</w:t>
      </w:r>
      <w:r w:rsidR="00042F8D" w:rsidRPr="00436FB2">
        <w:rPr>
          <w:rFonts w:ascii="Times New Roman" w:hAnsi="Times New Roman" w:cs="Times New Roman"/>
          <w:iCs/>
          <w:sz w:val="24"/>
          <w:szCs w:val="24"/>
        </w:rPr>
        <w:t xml:space="preserve">. </w:t>
      </w:r>
      <w:r w:rsidR="00D964DB" w:rsidRPr="00436FB2">
        <w:rPr>
          <w:rFonts w:ascii="Times New Roman" w:hAnsi="Times New Roman" w:cs="Times New Roman"/>
          <w:iCs/>
          <w:sz w:val="24"/>
          <w:szCs w:val="24"/>
        </w:rPr>
        <w:t xml:space="preserve">Pooling trials assumes that we essentially have a single super-subject that all the responses come from. </w:t>
      </w:r>
      <w:r w:rsidR="00096189" w:rsidRPr="00436FB2">
        <w:rPr>
          <w:rFonts w:ascii="Times New Roman" w:hAnsi="Times New Roman" w:cs="Times New Roman"/>
          <w:iCs/>
          <w:sz w:val="24"/>
          <w:szCs w:val="24"/>
        </w:rPr>
        <w:t>Therefore,</w:t>
      </w:r>
      <w:r w:rsidR="00D964DB" w:rsidRPr="00436FB2">
        <w:rPr>
          <w:rFonts w:ascii="Times New Roman" w:hAnsi="Times New Roman" w:cs="Times New Roman"/>
          <w:iCs/>
          <w:sz w:val="24"/>
          <w:szCs w:val="24"/>
        </w:rPr>
        <w:t xml:space="preserve"> </w:t>
      </w:r>
      <w:r w:rsidR="00EA38BE" w:rsidRPr="00436FB2">
        <w:rPr>
          <w:rFonts w:ascii="Times New Roman" w:hAnsi="Times New Roman" w:cs="Times New Roman"/>
          <w:iCs/>
          <w:sz w:val="24"/>
          <w:szCs w:val="24"/>
        </w:rPr>
        <w:t xml:space="preserve">pooling trials assumes that within- and between- subject variability is </w:t>
      </w:r>
      <w:r w:rsidR="00167D8F" w:rsidRPr="00436FB2">
        <w:rPr>
          <w:rFonts w:ascii="Times New Roman" w:hAnsi="Times New Roman" w:cs="Times New Roman"/>
          <w:iCs/>
          <w:sz w:val="24"/>
          <w:szCs w:val="24"/>
        </w:rPr>
        <w:t>interchangeable</w:t>
      </w:r>
      <w:r w:rsidR="00096189" w:rsidRPr="00436FB2">
        <w:rPr>
          <w:rFonts w:ascii="Times New Roman" w:hAnsi="Times New Roman" w:cs="Times New Roman"/>
          <w:iCs/>
          <w:sz w:val="24"/>
          <w:szCs w:val="24"/>
        </w:rPr>
        <w:t xml:space="preserve">. </w:t>
      </w:r>
      <w:r w:rsidR="005D5E74" w:rsidRPr="00436FB2">
        <w:rPr>
          <w:rFonts w:ascii="Times New Roman" w:hAnsi="Times New Roman" w:cs="Times New Roman"/>
          <w:iCs/>
          <w:sz w:val="24"/>
          <w:szCs w:val="24"/>
        </w:rPr>
        <w:t>However, in the case of small sample sizes</w:t>
      </w:r>
      <w:r w:rsidR="00CC6FD9" w:rsidRPr="00436FB2">
        <w:rPr>
          <w:rFonts w:ascii="Times New Roman" w:hAnsi="Times New Roman" w:cs="Times New Roman"/>
          <w:iCs/>
          <w:sz w:val="24"/>
          <w:szCs w:val="24"/>
        </w:rPr>
        <w:t xml:space="preserve">, we may wish to make this assumption of interchangeable variance in order to improve the power of our analysis. </w:t>
      </w:r>
      <w:r w:rsidR="00D851A0" w:rsidRPr="00436FB2">
        <w:rPr>
          <w:rFonts w:ascii="Times New Roman" w:hAnsi="Times New Roman" w:cs="Times New Roman"/>
          <w:iCs/>
          <w:sz w:val="24"/>
          <w:szCs w:val="24"/>
        </w:rPr>
        <w:t xml:space="preserve">Thus, </w:t>
      </w:r>
      <w:r w:rsidR="00D851A0" w:rsidRPr="00436FB2">
        <w:rPr>
          <w:rFonts w:ascii="Times New Roman" w:hAnsi="Times New Roman" w:cs="Times New Roman"/>
          <w:iCs/>
          <w:sz w:val="24"/>
          <w:szCs w:val="24"/>
        </w:rPr>
        <w:lastRenderedPageBreak/>
        <w:t xml:space="preserve">our intuition would lead us to presume that the difference in quality of the summaries obtained from averaging </w:t>
      </w:r>
      <w:r w:rsidR="00D851A0" w:rsidRPr="00436FB2">
        <w:rPr>
          <w:rFonts w:ascii="Times New Roman" w:hAnsi="Times New Roman" w:cs="Times New Roman"/>
          <w:i/>
          <w:sz w:val="24"/>
          <w:szCs w:val="24"/>
        </w:rPr>
        <w:t>d′</w:t>
      </w:r>
      <w:r w:rsidR="00D851A0" w:rsidRPr="00436FB2">
        <w:rPr>
          <w:rFonts w:ascii="Times New Roman" w:hAnsi="Times New Roman" w:cs="Times New Roman"/>
          <w:iCs/>
          <w:sz w:val="24"/>
          <w:szCs w:val="24"/>
        </w:rPr>
        <w:t xml:space="preserve"> or </w:t>
      </w:r>
      <w:r w:rsidR="007C1D4B" w:rsidRPr="00436FB2">
        <w:rPr>
          <w:rFonts w:ascii="Times New Roman" w:hAnsi="Times New Roman" w:cs="Times New Roman"/>
          <w:iCs/>
          <w:sz w:val="24"/>
          <w:szCs w:val="24"/>
        </w:rPr>
        <w:t xml:space="preserve">computing </w:t>
      </w:r>
      <w:r w:rsidR="007C1D4B" w:rsidRPr="00436FB2">
        <w:rPr>
          <w:rFonts w:ascii="Times New Roman" w:hAnsi="Times New Roman" w:cs="Times New Roman"/>
          <w:i/>
          <w:sz w:val="24"/>
          <w:szCs w:val="24"/>
        </w:rPr>
        <w:t>d′</w:t>
      </w:r>
      <w:r w:rsidR="007C1D4B" w:rsidRPr="00436FB2">
        <w:rPr>
          <w:rFonts w:ascii="Times New Roman" w:hAnsi="Times New Roman" w:cs="Times New Roman"/>
          <w:iCs/>
          <w:sz w:val="24"/>
          <w:szCs w:val="24"/>
        </w:rPr>
        <w:t xml:space="preserve"> using </w:t>
      </w:r>
      <w:r w:rsidR="00D851A0" w:rsidRPr="00436FB2">
        <w:rPr>
          <w:rFonts w:ascii="Times New Roman" w:hAnsi="Times New Roman" w:cs="Times New Roman"/>
          <w:iCs/>
          <w:sz w:val="24"/>
          <w:szCs w:val="24"/>
        </w:rPr>
        <w:t>pool</w:t>
      </w:r>
      <w:r w:rsidR="007C1D4B" w:rsidRPr="00436FB2">
        <w:rPr>
          <w:rFonts w:ascii="Times New Roman" w:hAnsi="Times New Roman" w:cs="Times New Roman"/>
          <w:iCs/>
          <w:sz w:val="24"/>
          <w:szCs w:val="24"/>
        </w:rPr>
        <w:t xml:space="preserve">ed </w:t>
      </w:r>
      <w:r w:rsidR="00D851A0" w:rsidRPr="00436FB2">
        <w:rPr>
          <w:rFonts w:ascii="Times New Roman" w:hAnsi="Times New Roman" w:cs="Times New Roman"/>
          <w:iCs/>
          <w:sz w:val="24"/>
          <w:szCs w:val="24"/>
        </w:rPr>
        <w:t>trials</w:t>
      </w:r>
      <w:r w:rsidR="007C1D4B" w:rsidRPr="00436FB2">
        <w:rPr>
          <w:rFonts w:ascii="Times New Roman" w:hAnsi="Times New Roman" w:cs="Times New Roman"/>
          <w:iCs/>
          <w:sz w:val="24"/>
          <w:szCs w:val="24"/>
        </w:rPr>
        <w:t xml:space="preserve"> would depend on the sample size.</w:t>
      </w:r>
      <w:r w:rsidR="00A07B22" w:rsidRPr="00436FB2">
        <w:rPr>
          <w:rFonts w:ascii="Times New Roman" w:hAnsi="Times New Roman" w:cs="Times New Roman"/>
          <w:iCs/>
          <w:sz w:val="24"/>
          <w:szCs w:val="24"/>
        </w:rPr>
        <w:t xml:space="preserve"> Indeed, </w:t>
      </w:r>
      <w:r w:rsidR="00C61E05" w:rsidRPr="00436FB2">
        <w:rPr>
          <w:rFonts w:ascii="Times New Roman" w:hAnsi="Times New Roman" w:cs="Times New Roman"/>
          <w:iCs/>
          <w:sz w:val="24"/>
          <w:szCs w:val="24"/>
        </w:rPr>
        <w:fldChar w:fldCharType="begin"/>
      </w:r>
      <w:r w:rsidR="003A5EB5" w:rsidRPr="00436FB2">
        <w:rPr>
          <w:rFonts w:ascii="Times New Roman" w:hAnsi="Times New Roman" w:cs="Times New Roman"/>
          <w:iCs/>
          <w:sz w:val="24"/>
          <w:szCs w:val="24"/>
        </w:rPr>
        <w:instrText xml:space="preserve"> ADDIN ZOTERO_ITEM CSL_CITATION {"citationID":"9uzTh6zw","properties":{"formattedCitation":"(Hautus, 1997)","plainCitation":"(Hautus, 1997)","dontUpdate":true,"noteIndex":0},"citationItems":[{"id":2274,"uris":["http://zotero.org/users/1896713/items/MVN275AN"],"uri":["http://zotero.org/users/1896713/items/MVN275AN"],"itemData":{"id":2274,"type":"article-journal","container-title":"Behavior Research Methods, Instruments, &amp; Computers","issue":"4","page":"556-562","title":"Calculating estimates of sensitivity from group data: Pooled versus averaged estimators","volume":"29","author":[{"family":"Hautus","given":"Michael J."}],"issued":{"date-parts":[["1997"]]}}}],"schema":"https://github.com/citation-style-language/schema/raw/master/csl-citation.json"} </w:instrText>
      </w:r>
      <w:r w:rsidR="00C61E05" w:rsidRPr="00436FB2">
        <w:rPr>
          <w:rFonts w:ascii="Times New Roman" w:hAnsi="Times New Roman" w:cs="Times New Roman"/>
          <w:iCs/>
          <w:sz w:val="24"/>
          <w:szCs w:val="24"/>
        </w:rPr>
        <w:fldChar w:fldCharType="separate"/>
      </w:r>
      <w:r w:rsidR="00C61E05" w:rsidRPr="00436FB2">
        <w:rPr>
          <w:rFonts w:ascii="Times New Roman" w:hAnsi="Times New Roman" w:cs="Times New Roman"/>
          <w:sz w:val="24"/>
          <w:szCs w:val="24"/>
        </w:rPr>
        <w:t>Hautus (1997)</w:t>
      </w:r>
      <w:r w:rsidR="00C61E05" w:rsidRPr="00436FB2">
        <w:rPr>
          <w:rFonts w:ascii="Times New Roman" w:hAnsi="Times New Roman" w:cs="Times New Roman"/>
          <w:iCs/>
          <w:sz w:val="24"/>
          <w:szCs w:val="24"/>
        </w:rPr>
        <w:fldChar w:fldCharType="end"/>
      </w:r>
      <w:r w:rsidR="00C61E05" w:rsidRPr="00436FB2">
        <w:rPr>
          <w:rFonts w:ascii="Times New Roman" w:hAnsi="Times New Roman" w:cs="Times New Roman"/>
          <w:iCs/>
          <w:sz w:val="24"/>
          <w:szCs w:val="24"/>
        </w:rPr>
        <w:t xml:space="preserve"> showed that </w:t>
      </w:r>
      <w:r w:rsidR="007955B9" w:rsidRPr="00436FB2">
        <w:rPr>
          <w:rFonts w:ascii="Times New Roman" w:hAnsi="Times New Roman" w:cs="Times New Roman"/>
          <w:sz w:val="24"/>
          <w:szCs w:val="24"/>
        </w:rPr>
        <w:t xml:space="preserve">pooled </w:t>
      </w:r>
      <w:r w:rsidR="007955B9" w:rsidRPr="00436FB2">
        <w:rPr>
          <w:rFonts w:ascii="Times New Roman" w:hAnsi="Times New Roman" w:cs="Times New Roman"/>
          <w:i/>
          <w:sz w:val="24"/>
          <w:szCs w:val="24"/>
        </w:rPr>
        <w:t>d′</w:t>
      </w:r>
      <w:r w:rsidR="007955B9" w:rsidRPr="00436FB2">
        <w:rPr>
          <w:rFonts w:ascii="Times New Roman" w:hAnsi="Times New Roman" w:cs="Times New Roman"/>
          <w:sz w:val="24"/>
          <w:szCs w:val="24"/>
        </w:rPr>
        <w:t xml:space="preserve"> is a less biased estimator of group </w:t>
      </w:r>
      <w:r w:rsidR="007955B9" w:rsidRPr="00436FB2">
        <w:rPr>
          <w:rFonts w:ascii="Times New Roman" w:hAnsi="Times New Roman" w:cs="Times New Roman"/>
          <w:i/>
          <w:sz w:val="24"/>
          <w:szCs w:val="24"/>
        </w:rPr>
        <w:t>d′</w:t>
      </w:r>
      <w:r w:rsidR="007955B9" w:rsidRPr="00436FB2">
        <w:rPr>
          <w:rFonts w:ascii="Times New Roman" w:hAnsi="Times New Roman" w:cs="Times New Roman"/>
          <w:sz w:val="24"/>
          <w:szCs w:val="24"/>
        </w:rPr>
        <w:t xml:space="preserve"> than averaged </w:t>
      </w:r>
      <w:r w:rsidR="007955B9" w:rsidRPr="00436FB2">
        <w:rPr>
          <w:rFonts w:ascii="Times New Roman" w:hAnsi="Times New Roman" w:cs="Times New Roman"/>
          <w:i/>
          <w:sz w:val="24"/>
          <w:szCs w:val="24"/>
        </w:rPr>
        <w:t>d′</w:t>
      </w:r>
      <w:r w:rsidR="007955B9" w:rsidRPr="00436FB2">
        <w:rPr>
          <w:rFonts w:ascii="Times New Roman" w:hAnsi="Times New Roman" w:cs="Times New Roman"/>
          <w:sz w:val="24"/>
          <w:szCs w:val="24"/>
        </w:rPr>
        <w:t xml:space="preserve"> when there are few trials per subject and the criterion variability is low</w:t>
      </w:r>
      <w:r w:rsidR="00225E6C" w:rsidRPr="00436FB2">
        <w:rPr>
          <w:rStyle w:val="FootnoteReference"/>
          <w:rFonts w:ascii="Times New Roman" w:hAnsi="Times New Roman" w:cs="Times New Roman"/>
          <w:sz w:val="24"/>
          <w:szCs w:val="24"/>
        </w:rPr>
        <w:footnoteReference w:id="1"/>
      </w:r>
      <w:r w:rsidR="007955B9" w:rsidRPr="00436FB2">
        <w:rPr>
          <w:rFonts w:ascii="Times New Roman" w:hAnsi="Times New Roman" w:cs="Times New Roman"/>
          <w:sz w:val="24"/>
          <w:szCs w:val="24"/>
        </w:rPr>
        <w:t>.</w:t>
      </w:r>
    </w:p>
    <w:p w14:paraId="0FCF2291" w14:textId="77777777" w:rsidR="002A1EEA" w:rsidRPr="00436FB2" w:rsidRDefault="006A2215" w:rsidP="00436FB2">
      <w:pPr>
        <w:spacing w:line="480" w:lineRule="auto"/>
        <w:ind w:firstLine="720"/>
        <w:rPr>
          <w:rFonts w:ascii="Times New Roman" w:hAnsi="Times New Roman" w:cs="Times New Roman"/>
          <w:sz w:val="24"/>
          <w:szCs w:val="24"/>
        </w:rPr>
      </w:pPr>
      <w:r w:rsidRPr="00436FB2">
        <w:rPr>
          <w:rFonts w:ascii="Times New Roman" w:hAnsi="Times New Roman" w:cs="Times New Roman"/>
          <w:sz w:val="24"/>
          <w:szCs w:val="24"/>
        </w:rPr>
        <w:t xml:space="preserve">The present study extends the results of </w:t>
      </w:r>
      <w:r w:rsidRPr="00436FB2">
        <w:rPr>
          <w:rFonts w:ascii="Times New Roman" w:hAnsi="Times New Roman" w:cs="Times New Roman"/>
          <w:iCs/>
          <w:sz w:val="24"/>
          <w:szCs w:val="24"/>
        </w:rPr>
        <w:fldChar w:fldCharType="begin"/>
      </w:r>
      <w:r w:rsidR="003A5EB5" w:rsidRPr="00436FB2">
        <w:rPr>
          <w:rFonts w:ascii="Times New Roman" w:hAnsi="Times New Roman" w:cs="Times New Roman"/>
          <w:iCs/>
          <w:sz w:val="24"/>
          <w:szCs w:val="24"/>
        </w:rPr>
        <w:instrText xml:space="preserve"> ADDIN ZOTERO_ITEM CSL_CITATION {"citationID":"xSylrDDz","properties":{"formattedCitation":"(Hautus, 1997)","plainCitation":"(Hautus, 1997)","dontUpdate":true,"noteIndex":0},"citationItems":[{"id":2274,"uris":["http://zotero.org/users/1896713/items/MVN275AN"],"uri":["http://zotero.org/users/1896713/items/MVN275AN"],"itemData":{"id":2274,"type":"article-journal","container-title":"Behavior Research Methods, Instruments, &amp; Computers","issue":"4","page":"556-562","title":"Calculating estimates of sensitivity from group data: Pooled versus averaged estimators","volume":"29","author":[{"family":"Hautus","given":"Michael J."}],"issued":{"date-parts":[["1997"]]}}}],"schema":"https://github.com/citation-style-language/schema/raw/master/csl-citation.json"} </w:instrText>
      </w:r>
      <w:r w:rsidRPr="00436FB2">
        <w:rPr>
          <w:rFonts w:ascii="Times New Roman" w:hAnsi="Times New Roman" w:cs="Times New Roman"/>
          <w:iCs/>
          <w:sz w:val="24"/>
          <w:szCs w:val="24"/>
        </w:rPr>
        <w:fldChar w:fldCharType="separate"/>
      </w:r>
      <w:r w:rsidRPr="00436FB2">
        <w:rPr>
          <w:rFonts w:ascii="Times New Roman" w:hAnsi="Times New Roman" w:cs="Times New Roman"/>
          <w:sz w:val="24"/>
          <w:szCs w:val="24"/>
        </w:rPr>
        <w:t>Hautus (1997)</w:t>
      </w:r>
      <w:r w:rsidRPr="00436FB2">
        <w:rPr>
          <w:rFonts w:ascii="Times New Roman" w:hAnsi="Times New Roman" w:cs="Times New Roman"/>
          <w:iCs/>
          <w:sz w:val="24"/>
          <w:szCs w:val="24"/>
        </w:rPr>
        <w:fldChar w:fldCharType="end"/>
      </w:r>
      <w:r w:rsidRPr="00436FB2">
        <w:rPr>
          <w:rFonts w:ascii="Times New Roman" w:hAnsi="Times New Roman" w:cs="Times New Roman"/>
          <w:iCs/>
          <w:sz w:val="24"/>
          <w:szCs w:val="24"/>
        </w:rPr>
        <w:t xml:space="preserve"> by considering an alternative method for estimating group sensitivity. </w:t>
      </w:r>
      <w:r w:rsidR="00B36508" w:rsidRPr="00436FB2">
        <w:rPr>
          <w:rFonts w:ascii="Times New Roman" w:hAnsi="Times New Roman" w:cs="Times New Roman"/>
          <w:iCs/>
          <w:sz w:val="24"/>
          <w:szCs w:val="24"/>
        </w:rPr>
        <w:t xml:space="preserve">That is, </w:t>
      </w:r>
      <w:r w:rsidR="002B3BA4" w:rsidRPr="00436FB2">
        <w:rPr>
          <w:rFonts w:ascii="Times New Roman" w:hAnsi="Times New Roman" w:cs="Times New Roman"/>
          <w:iCs/>
          <w:sz w:val="24"/>
          <w:szCs w:val="24"/>
        </w:rPr>
        <w:t xml:space="preserve">we explicitly model the relationship between individual-level parameters (i.e., </w:t>
      </w:r>
      <w:r w:rsidR="002B3BA4" w:rsidRPr="00436FB2">
        <w:rPr>
          <w:rFonts w:ascii="Times New Roman" w:hAnsi="Times New Roman" w:cs="Times New Roman"/>
          <w:i/>
          <w:sz w:val="24"/>
          <w:szCs w:val="24"/>
        </w:rPr>
        <w:t>d′</w:t>
      </w:r>
      <w:r w:rsidR="002B3BA4" w:rsidRPr="00436FB2">
        <w:rPr>
          <w:rFonts w:ascii="Times New Roman" w:hAnsi="Times New Roman" w:cs="Times New Roman"/>
          <w:sz w:val="24"/>
          <w:szCs w:val="24"/>
        </w:rPr>
        <w:t xml:space="preserve"> and </w:t>
      </w:r>
      <w:r w:rsidR="002B3BA4" w:rsidRPr="00436FB2">
        <w:rPr>
          <w:rFonts w:ascii="Times New Roman" w:hAnsi="Times New Roman" w:cs="Times New Roman"/>
          <w:i/>
          <w:sz w:val="24"/>
          <w:szCs w:val="24"/>
        </w:rPr>
        <w:t xml:space="preserve">c </w:t>
      </w:r>
      <w:r w:rsidR="002B3BA4" w:rsidRPr="00436FB2">
        <w:rPr>
          <w:rFonts w:ascii="Times New Roman" w:hAnsi="Times New Roman" w:cs="Times New Roman"/>
          <w:iCs/>
          <w:sz w:val="24"/>
          <w:szCs w:val="24"/>
        </w:rPr>
        <w:t xml:space="preserve">for each subject) and </w:t>
      </w:r>
      <w:r w:rsidR="003372C9" w:rsidRPr="00436FB2">
        <w:rPr>
          <w:rFonts w:ascii="Times New Roman" w:hAnsi="Times New Roman" w:cs="Times New Roman"/>
          <w:iCs/>
          <w:sz w:val="24"/>
          <w:szCs w:val="24"/>
        </w:rPr>
        <w:t xml:space="preserve">group-level parameters </w:t>
      </w:r>
      <w:r w:rsidR="003372C9" w:rsidRPr="00436FB2">
        <w:rPr>
          <w:rFonts w:ascii="Times New Roman" w:hAnsi="Times New Roman" w:cs="Times New Roman"/>
          <w:sz w:val="24"/>
          <w:szCs w:val="24"/>
        </w:rPr>
        <w:t xml:space="preserve">(i.e., group-level </w:t>
      </w:r>
      <w:r w:rsidR="003372C9" w:rsidRPr="00436FB2">
        <w:rPr>
          <w:rFonts w:ascii="Times New Roman" w:hAnsi="Times New Roman" w:cs="Times New Roman"/>
          <w:i/>
          <w:sz w:val="24"/>
          <w:szCs w:val="24"/>
        </w:rPr>
        <w:t>d′</w:t>
      </w:r>
      <w:r w:rsidR="003372C9" w:rsidRPr="00436FB2">
        <w:rPr>
          <w:rFonts w:ascii="Times New Roman" w:hAnsi="Times New Roman" w:cs="Times New Roman"/>
          <w:sz w:val="24"/>
          <w:szCs w:val="24"/>
        </w:rPr>
        <w:t xml:space="preserve"> and </w:t>
      </w:r>
      <w:r w:rsidR="003372C9" w:rsidRPr="00436FB2">
        <w:rPr>
          <w:rFonts w:ascii="Times New Roman" w:hAnsi="Times New Roman" w:cs="Times New Roman"/>
          <w:i/>
          <w:sz w:val="24"/>
          <w:szCs w:val="24"/>
        </w:rPr>
        <w:t>c</w:t>
      </w:r>
      <w:r w:rsidR="003372C9" w:rsidRPr="00436FB2">
        <w:rPr>
          <w:rFonts w:ascii="Times New Roman" w:hAnsi="Times New Roman" w:cs="Times New Roman"/>
          <w:sz w:val="24"/>
          <w:szCs w:val="24"/>
        </w:rPr>
        <w:t xml:space="preserve">) and use these two levels of parameters to mutually inform one another. </w:t>
      </w:r>
      <w:r w:rsidR="00E1540B" w:rsidRPr="00436FB2">
        <w:rPr>
          <w:rFonts w:ascii="Times New Roman" w:hAnsi="Times New Roman" w:cs="Times New Roman"/>
          <w:sz w:val="24"/>
          <w:szCs w:val="24"/>
        </w:rPr>
        <w:t>Although there are different approaches to this kind of multilevel modelling, the present paper will use a Bayesian hierarchical model.</w:t>
      </w:r>
      <w:r w:rsidR="00AA252B" w:rsidRPr="00436FB2">
        <w:rPr>
          <w:rFonts w:ascii="Times New Roman" w:hAnsi="Times New Roman" w:cs="Times New Roman"/>
          <w:sz w:val="24"/>
          <w:szCs w:val="24"/>
        </w:rPr>
        <w:t xml:space="preserve"> </w:t>
      </w:r>
      <w:r w:rsidR="00B53BE0" w:rsidRPr="00436FB2">
        <w:rPr>
          <w:rFonts w:ascii="Times New Roman" w:hAnsi="Times New Roman" w:cs="Times New Roman"/>
          <w:sz w:val="24"/>
          <w:szCs w:val="24"/>
        </w:rPr>
        <w:t>Therefore</w:t>
      </w:r>
      <w:r w:rsidR="00AA252B" w:rsidRPr="00436FB2">
        <w:rPr>
          <w:rFonts w:ascii="Times New Roman" w:hAnsi="Times New Roman" w:cs="Times New Roman"/>
          <w:sz w:val="24"/>
          <w:szCs w:val="24"/>
        </w:rPr>
        <w:t xml:space="preserve">, our estimates of group sensitivity will </w:t>
      </w:r>
      <w:r w:rsidR="00E54205" w:rsidRPr="00436FB2">
        <w:rPr>
          <w:rFonts w:ascii="Times New Roman" w:hAnsi="Times New Roman" w:cs="Times New Roman"/>
          <w:sz w:val="24"/>
          <w:szCs w:val="24"/>
        </w:rPr>
        <w:t>incorporate both within- and between- subject variability</w:t>
      </w:r>
      <w:r w:rsidR="005E2E3D" w:rsidRPr="00436FB2">
        <w:rPr>
          <w:rFonts w:ascii="Times New Roman" w:hAnsi="Times New Roman" w:cs="Times New Roman"/>
          <w:sz w:val="24"/>
          <w:szCs w:val="24"/>
        </w:rPr>
        <w:t>.</w:t>
      </w:r>
      <w:r w:rsidR="00391C54" w:rsidRPr="00436FB2">
        <w:rPr>
          <w:rFonts w:ascii="Times New Roman" w:hAnsi="Times New Roman" w:cs="Times New Roman"/>
          <w:sz w:val="24"/>
          <w:szCs w:val="24"/>
        </w:rPr>
        <w:t xml:space="preserve"> </w:t>
      </w:r>
    </w:p>
    <w:p w14:paraId="3001A893" w14:textId="75FD0DF6" w:rsidR="00C46AEC" w:rsidRPr="00436FB2" w:rsidRDefault="002A1EEA" w:rsidP="00436FB2">
      <w:pPr>
        <w:spacing w:line="480" w:lineRule="auto"/>
        <w:ind w:firstLine="720"/>
        <w:rPr>
          <w:rFonts w:ascii="Times New Roman" w:hAnsi="Times New Roman" w:cs="Times New Roman"/>
          <w:sz w:val="24"/>
          <w:szCs w:val="24"/>
        </w:rPr>
      </w:pPr>
      <w:r w:rsidRPr="00436FB2">
        <w:rPr>
          <w:rFonts w:ascii="Times New Roman" w:hAnsi="Times New Roman" w:cs="Times New Roman"/>
          <w:sz w:val="24"/>
          <w:szCs w:val="24"/>
        </w:rPr>
        <w:t xml:space="preserve">However, a </w:t>
      </w:r>
      <w:r w:rsidR="00B53BE0" w:rsidRPr="00436FB2">
        <w:rPr>
          <w:rFonts w:ascii="Times New Roman" w:hAnsi="Times New Roman" w:cs="Times New Roman"/>
          <w:sz w:val="24"/>
          <w:szCs w:val="24"/>
        </w:rPr>
        <w:t>consequence of using both within- and between- subject variability is that the quality of our hierarchical model estimates will depend on the sample size – both in the number of trials per subject and the number of trials.</w:t>
      </w:r>
      <w:r w:rsidR="001D7602" w:rsidRPr="00436FB2">
        <w:rPr>
          <w:rFonts w:ascii="Times New Roman" w:hAnsi="Times New Roman" w:cs="Times New Roman"/>
          <w:sz w:val="24"/>
          <w:szCs w:val="24"/>
        </w:rPr>
        <w:t xml:space="preserve"> </w:t>
      </w:r>
      <w:r w:rsidR="00654774" w:rsidRPr="00436FB2">
        <w:rPr>
          <w:rFonts w:ascii="Times New Roman" w:hAnsi="Times New Roman" w:cs="Times New Roman"/>
          <w:sz w:val="24"/>
          <w:szCs w:val="24"/>
        </w:rPr>
        <w:t xml:space="preserve">Although the hierarchical model may represent a more “correct” way to </w:t>
      </w:r>
      <w:r w:rsidR="00391C54" w:rsidRPr="00436FB2">
        <w:rPr>
          <w:rFonts w:ascii="Times New Roman" w:hAnsi="Times New Roman" w:cs="Times New Roman"/>
          <w:sz w:val="24"/>
          <w:szCs w:val="24"/>
        </w:rPr>
        <w:t>the nested variance structure of these experiments</w:t>
      </w:r>
      <w:r w:rsidR="003801BE" w:rsidRPr="00436FB2">
        <w:rPr>
          <w:rFonts w:ascii="Times New Roman" w:hAnsi="Times New Roman" w:cs="Times New Roman"/>
          <w:sz w:val="24"/>
          <w:szCs w:val="24"/>
        </w:rPr>
        <w:t xml:space="preserve">, </w:t>
      </w:r>
      <w:r w:rsidR="00527646" w:rsidRPr="00436FB2">
        <w:rPr>
          <w:rFonts w:ascii="Times New Roman" w:hAnsi="Times New Roman" w:cs="Times New Roman"/>
          <w:sz w:val="24"/>
          <w:szCs w:val="24"/>
        </w:rPr>
        <w:t xml:space="preserve">there may be situations </w:t>
      </w:r>
      <w:r w:rsidR="00F077B7" w:rsidRPr="00436FB2">
        <w:rPr>
          <w:rFonts w:ascii="Times New Roman" w:hAnsi="Times New Roman" w:cs="Times New Roman"/>
          <w:sz w:val="24"/>
          <w:szCs w:val="24"/>
        </w:rPr>
        <w:t xml:space="preserve">where point estimates </w:t>
      </w:r>
      <w:r w:rsidR="00D64B82" w:rsidRPr="00436FB2">
        <w:rPr>
          <w:rFonts w:ascii="Times New Roman" w:hAnsi="Times New Roman" w:cs="Times New Roman"/>
          <w:sz w:val="24"/>
          <w:szCs w:val="24"/>
        </w:rPr>
        <w:t>from other methods may be more accurate.</w:t>
      </w:r>
      <w:r w:rsidR="00D14FF7" w:rsidRPr="00436FB2">
        <w:rPr>
          <w:rFonts w:ascii="Times New Roman" w:hAnsi="Times New Roman" w:cs="Times New Roman"/>
          <w:sz w:val="24"/>
          <w:szCs w:val="24"/>
        </w:rPr>
        <w:t xml:space="preserve"> </w:t>
      </w:r>
      <w:r w:rsidR="00980555" w:rsidRPr="00436FB2">
        <w:rPr>
          <w:rFonts w:ascii="Times New Roman" w:hAnsi="Times New Roman" w:cs="Times New Roman"/>
          <w:sz w:val="24"/>
          <w:szCs w:val="24"/>
        </w:rPr>
        <w:t xml:space="preserve">Indeed, </w:t>
      </w:r>
      <w:r w:rsidR="00980555" w:rsidRPr="00436FB2">
        <w:rPr>
          <w:rFonts w:ascii="Times New Roman" w:hAnsi="Times New Roman" w:cs="Times New Roman"/>
          <w:sz w:val="24"/>
          <w:szCs w:val="24"/>
        </w:rPr>
        <w:fldChar w:fldCharType="begin"/>
      </w:r>
      <w:r w:rsidR="000D1178" w:rsidRPr="00436FB2">
        <w:rPr>
          <w:rFonts w:ascii="Times New Roman" w:hAnsi="Times New Roman" w:cs="Times New Roman"/>
          <w:sz w:val="24"/>
          <w:szCs w:val="24"/>
        </w:rPr>
        <w:instrText xml:space="preserve"> ADDIN ZOTERO_ITEM CSL_CITATION {"citationID":"fclcngys","properties":{"formattedCitation":"(McNeish, 2016)","plainCitation":"(McNeish, 2016)","dontUpdate":true,"noteIndex":0},"citationItems":[{"id":2280,"uris":["http://zotero.org/users/1896713/items/E8HU2GFK"],"uri":["http://zotero.org/users/1896713/items/E8HU2GFK"],"itemData":{"id":2280,"type":"article-journal","container-title":"Structural Equation Modeling: A Multidisciplinary Journal","DOI":"10.1080/10705511.2016.1186549","ISSN":"1070-5511, 1532-8007","issue":"5","language":"en","page":"750-773","source":"Crossref","title":"On using Bayesian methods to address small sample problems","volume":"23","author":[{"family":"McNeish","given":"Daniel"}],"issued":{"date-parts":[["2016",9,2]]}}}],"schema":"https://github.com/citation-style-language/schema/raw/master/csl-citation.json"} </w:instrText>
      </w:r>
      <w:r w:rsidR="00980555" w:rsidRPr="00436FB2">
        <w:rPr>
          <w:rFonts w:ascii="Times New Roman" w:hAnsi="Times New Roman" w:cs="Times New Roman"/>
          <w:sz w:val="24"/>
          <w:szCs w:val="24"/>
        </w:rPr>
        <w:fldChar w:fldCharType="separate"/>
      </w:r>
      <w:r w:rsidR="00980555" w:rsidRPr="00436FB2">
        <w:rPr>
          <w:rFonts w:ascii="Times New Roman" w:hAnsi="Times New Roman" w:cs="Times New Roman"/>
          <w:sz w:val="24"/>
          <w:szCs w:val="24"/>
        </w:rPr>
        <w:t>McNeish (2016)</w:t>
      </w:r>
      <w:r w:rsidR="00980555" w:rsidRPr="00436FB2">
        <w:rPr>
          <w:rFonts w:ascii="Times New Roman" w:hAnsi="Times New Roman" w:cs="Times New Roman"/>
          <w:sz w:val="24"/>
          <w:szCs w:val="24"/>
        </w:rPr>
        <w:fldChar w:fldCharType="end"/>
      </w:r>
      <w:r w:rsidR="004C6B5A" w:rsidRPr="00436FB2">
        <w:rPr>
          <w:rFonts w:ascii="Times New Roman" w:hAnsi="Times New Roman" w:cs="Times New Roman"/>
          <w:sz w:val="24"/>
          <w:szCs w:val="24"/>
        </w:rPr>
        <w:t xml:space="preserve"> showed that in meta-analyses and multilevel modelling, Bayesian techniques can perform worse than Frequentist techniques when sample sizes are small and the priors are inaccurately specified (e.g., overly diffuse/uninformative). </w:t>
      </w:r>
      <w:r w:rsidR="00D14FF7" w:rsidRPr="00436FB2">
        <w:rPr>
          <w:rFonts w:ascii="Times New Roman" w:hAnsi="Times New Roman" w:cs="Times New Roman"/>
          <w:sz w:val="24"/>
          <w:szCs w:val="24"/>
        </w:rPr>
        <w:t xml:space="preserve">Thus, we seek to compare </w:t>
      </w:r>
      <w:r w:rsidR="00391C54" w:rsidRPr="00436FB2">
        <w:rPr>
          <w:rFonts w:ascii="Times New Roman" w:hAnsi="Times New Roman" w:cs="Times New Roman"/>
          <w:sz w:val="24"/>
          <w:szCs w:val="24"/>
        </w:rPr>
        <w:t xml:space="preserve">the quality of group estimates from our hierarchical model to those obtained by pooling trials or averaging </w:t>
      </w:r>
      <w:r w:rsidR="00391C54" w:rsidRPr="00436FB2">
        <w:rPr>
          <w:rFonts w:ascii="Times New Roman" w:hAnsi="Times New Roman" w:cs="Times New Roman"/>
          <w:i/>
          <w:sz w:val="24"/>
          <w:szCs w:val="24"/>
        </w:rPr>
        <w:t>d′</w:t>
      </w:r>
      <w:r w:rsidR="00391C54" w:rsidRPr="00436FB2">
        <w:rPr>
          <w:rFonts w:ascii="Times New Roman" w:hAnsi="Times New Roman" w:cs="Times New Roman"/>
          <w:sz w:val="24"/>
          <w:szCs w:val="24"/>
        </w:rPr>
        <w:t xml:space="preserve"> across subjects</w:t>
      </w:r>
      <w:r w:rsidR="00D14FF7" w:rsidRPr="00436FB2">
        <w:rPr>
          <w:rFonts w:ascii="Times New Roman" w:hAnsi="Times New Roman" w:cs="Times New Roman"/>
          <w:sz w:val="24"/>
          <w:szCs w:val="24"/>
        </w:rPr>
        <w:t xml:space="preserve"> </w:t>
      </w:r>
      <w:r w:rsidR="002D7640" w:rsidRPr="00436FB2">
        <w:rPr>
          <w:rFonts w:ascii="Times New Roman" w:hAnsi="Times New Roman" w:cs="Times New Roman"/>
          <w:sz w:val="24"/>
          <w:szCs w:val="24"/>
        </w:rPr>
        <w:t>for</w:t>
      </w:r>
      <w:r w:rsidR="00C27350" w:rsidRPr="00436FB2">
        <w:rPr>
          <w:rFonts w:ascii="Times New Roman" w:hAnsi="Times New Roman" w:cs="Times New Roman"/>
          <w:sz w:val="24"/>
          <w:szCs w:val="24"/>
        </w:rPr>
        <w:t xml:space="preserve"> different experimental contexts (e.g., different sample sizes, different amounts of criterion </w:t>
      </w:r>
      <w:r w:rsidR="00735342" w:rsidRPr="00436FB2">
        <w:rPr>
          <w:rFonts w:ascii="Times New Roman" w:hAnsi="Times New Roman" w:cs="Times New Roman"/>
          <w:sz w:val="24"/>
          <w:szCs w:val="24"/>
        </w:rPr>
        <w:t>variability, etc.</w:t>
      </w:r>
      <w:r w:rsidR="00C27350" w:rsidRPr="00436FB2">
        <w:rPr>
          <w:rFonts w:ascii="Times New Roman" w:hAnsi="Times New Roman" w:cs="Times New Roman"/>
          <w:sz w:val="24"/>
          <w:szCs w:val="24"/>
        </w:rPr>
        <w:t>).</w:t>
      </w:r>
    </w:p>
    <w:p w14:paraId="07E6AC6E" w14:textId="453E8ACE" w:rsidR="003B21DC" w:rsidRPr="00436FB2" w:rsidRDefault="003B21DC" w:rsidP="00436FB2">
      <w:pPr>
        <w:spacing w:line="480" w:lineRule="auto"/>
        <w:ind w:firstLine="720"/>
        <w:rPr>
          <w:rFonts w:ascii="Times New Roman" w:eastAsiaTheme="minorEastAsia" w:hAnsi="Times New Roman" w:cs="Times New Roman"/>
          <w:iCs/>
          <w:sz w:val="24"/>
          <w:szCs w:val="24"/>
        </w:rPr>
      </w:pPr>
      <w:r w:rsidRPr="00436FB2">
        <w:rPr>
          <w:rStyle w:val="e24kjd"/>
          <w:rFonts w:ascii="Times New Roman" w:eastAsiaTheme="minorEastAsia" w:hAnsi="Times New Roman" w:cs="Times New Roman"/>
          <w:iCs/>
          <w:sz w:val="24"/>
          <w:szCs w:val="24"/>
        </w:rPr>
        <w:lastRenderedPageBreak/>
        <w:t xml:space="preserve">A hierarchical model for yes/no data has been presented previously by </w:t>
      </w:r>
      <w:r w:rsidRPr="00436FB2">
        <w:rPr>
          <w:rStyle w:val="e24kjd"/>
          <w:rFonts w:ascii="Times New Roman" w:eastAsiaTheme="minorEastAsia" w:hAnsi="Times New Roman" w:cs="Times New Roman"/>
          <w:iCs/>
          <w:sz w:val="24"/>
          <w:szCs w:val="24"/>
        </w:rPr>
        <w:fldChar w:fldCharType="begin"/>
      </w:r>
      <w:r w:rsidR="005B2297" w:rsidRPr="00436FB2">
        <w:rPr>
          <w:rStyle w:val="e24kjd"/>
          <w:rFonts w:ascii="Times New Roman" w:eastAsiaTheme="minorEastAsia" w:hAnsi="Times New Roman" w:cs="Times New Roman"/>
          <w:iCs/>
          <w:sz w:val="24"/>
          <w:szCs w:val="24"/>
        </w:rPr>
        <w:instrText xml:space="preserve"> ADDIN ZOTERO_ITEM CSL_CITATION {"citationID":"ei5v0mJl","properties":{"formattedCitation":"(Rouder &amp; Lu, 2005)","plainCitation":"(Rouder &amp; Lu, 2005)","dontUpdate":true,"noteIndex":0},"citationItems":[{"id":2288,"uris":["http://zotero.org/users/1896713/items/BN2JHJKA"],"uri":["http://zotero.org/users/1896713/items/BN2JHJKA"],"itemData":{"id":2288,"type":"article-journal","container-title":"Psychonomic Bulletin &amp; Review","DOI":"10.3758/BF03196750","ISSN":"1069-9384, 1531-5320","issue":"4","journalAbbreviation":"Psychonomic Bulletin &amp; Review","language":"en","page":"573-604","source":"DOI.org (Crossref)","title":"An introduction to Bayesian hierarchical models with an application in the theory of signal detection","volume":"12","author":[{"family":"Rouder","given":"Jeffrey N."},{"family":"Lu","given":"Jun"}],"issued":{"date-parts":[["2005",8]]}}}],"schema":"https://github.com/citation-style-language/schema/raw/master/csl-citation.json"} </w:instrText>
      </w:r>
      <w:r w:rsidRPr="00436FB2">
        <w:rPr>
          <w:rStyle w:val="e24kjd"/>
          <w:rFonts w:ascii="Times New Roman" w:eastAsiaTheme="minorEastAsia" w:hAnsi="Times New Roman" w:cs="Times New Roman"/>
          <w:iCs/>
          <w:sz w:val="24"/>
          <w:szCs w:val="24"/>
        </w:rPr>
        <w:fldChar w:fldCharType="separate"/>
      </w:r>
      <w:r w:rsidRPr="00436FB2">
        <w:rPr>
          <w:rFonts w:ascii="Times New Roman" w:hAnsi="Times New Roman" w:cs="Times New Roman"/>
          <w:sz w:val="24"/>
          <w:szCs w:val="24"/>
        </w:rPr>
        <w:t>Rouder and Lu (2005)</w:t>
      </w:r>
      <w:r w:rsidRPr="00436FB2">
        <w:rPr>
          <w:rStyle w:val="e24kjd"/>
          <w:rFonts w:ascii="Times New Roman" w:eastAsiaTheme="minorEastAsia" w:hAnsi="Times New Roman" w:cs="Times New Roman"/>
          <w:iCs/>
          <w:sz w:val="24"/>
          <w:szCs w:val="24"/>
        </w:rPr>
        <w:fldChar w:fldCharType="end"/>
      </w:r>
      <w:r w:rsidRPr="00436FB2">
        <w:rPr>
          <w:rStyle w:val="e24kjd"/>
          <w:rFonts w:ascii="Times New Roman" w:eastAsiaTheme="minorEastAsia" w:hAnsi="Times New Roman" w:cs="Times New Roman"/>
          <w:iCs/>
          <w:sz w:val="24"/>
          <w:szCs w:val="24"/>
        </w:rPr>
        <w:t xml:space="preserve">. </w:t>
      </w:r>
      <w:r w:rsidR="006E142D" w:rsidRPr="00436FB2">
        <w:rPr>
          <w:rStyle w:val="e24kjd"/>
          <w:rFonts w:ascii="Times New Roman" w:eastAsiaTheme="minorEastAsia" w:hAnsi="Times New Roman" w:cs="Times New Roman"/>
          <w:iCs/>
          <w:sz w:val="24"/>
          <w:szCs w:val="24"/>
        </w:rPr>
        <w:t>However, that presentation was framed in terms of a tutorial for Bayesian modelling, rather than a</w:t>
      </w:r>
      <w:r w:rsidR="009F6766" w:rsidRPr="00436FB2">
        <w:rPr>
          <w:rStyle w:val="e24kjd"/>
          <w:rFonts w:ascii="Times New Roman" w:eastAsiaTheme="minorEastAsia" w:hAnsi="Times New Roman" w:cs="Times New Roman"/>
          <w:iCs/>
          <w:sz w:val="24"/>
          <w:szCs w:val="24"/>
        </w:rPr>
        <w:t xml:space="preserve">n in-depth </w:t>
      </w:r>
      <w:r w:rsidR="006E142D" w:rsidRPr="00436FB2">
        <w:rPr>
          <w:rStyle w:val="e24kjd"/>
          <w:rFonts w:ascii="Times New Roman" w:eastAsiaTheme="minorEastAsia" w:hAnsi="Times New Roman" w:cs="Times New Roman"/>
          <w:iCs/>
          <w:sz w:val="24"/>
          <w:szCs w:val="24"/>
        </w:rPr>
        <w:t>study of the quality of group</w:t>
      </w:r>
      <w:r w:rsidR="0082401F" w:rsidRPr="00436FB2">
        <w:rPr>
          <w:rStyle w:val="e24kjd"/>
          <w:rFonts w:ascii="Times New Roman" w:eastAsiaTheme="minorEastAsia" w:hAnsi="Times New Roman" w:cs="Times New Roman"/>
          <w:iCs/>
          <w:sz w:val="24"/>
          <w:szCs w:val="24"/>
        </w:rPr>
        <w:t>-level</w:t>
      </w:r>
      <w:r w:rsidR="006E142D" w:rsidRPr="00436FB2">
        <w:rPr>
          <w:rStyle w:val="e24kjd"/>
          <w:rFonts w:ascii="Times New Roman" w:eastAsiaTheme="minorEastAsia" w:hAnsi="Times New Roman" w:cs="Times New Roman"/>
          <w:iCs/>
          <w:sz w:val="24"/>
          <w:szCs w:val="24"/>
        </w:rPr>
        <w:t xml:space="preserve"> </w:t>
      </w:r>
      <w:r w:rsidR="0082401F" w:rsidRPr="00436FB2">
        <w:rPr>
          <w:rStyle w:val="e24kjd"/>
          <w:rFonts w:ascii="Times New Roman" w:eastAsiaTheme="minorEastAsia" w:hAnsi="Times New Roman" w:cs="Times New Roman"/>
          <w:iCs/>
          <w:sz w:val="24"/>
          <w:szCs w:val="24"/>
        </w:rPr>
        <w:t>estimates</w:t>
      </w:r>
      <w:r w:rsidR="006E142D" w:rsidRPr="00436FB2">
        <w:rPr>
          <w:rStyle w:val="e24kjd"/>
          <w:rFonts w:ascii="Times New Roman" w:eastAsiaTheme="minorEastAsia" w:hAnsi="Times New Roman" w:cs="Times New Roman"/>
          <w:iCs/>
          <w:sz w:val="24"/>
          <w:szCs w:val="24"/>
        </w:rPr>
        <w:t xml:space="preserve">. </w:t>
      </w:r>
      <w:r w:rsidR="005B2297" w:rsidRPr="00436FB2">
        <w:rPr>
          <w:rStyle w:val="e24kjd"/>
          <w:rFonts w:ascii="Times New Roman" w:eastAsiaTheme="minorEastAsia" w:hAnsi="Times New Roman" w:cs="Times New Roman"/>
          <w:iCs/>
          <w:sz w:val="24"/>
          <w:szCs w:val="24"/>
        </w:rPr>
        <w:t xml:space="preserve">Thus, the present paper combines the estimator quality study of </w:t>
      </w:r>
      <w:r w:rsidR="005B2297" w:rsidRPr="00436FB2">
        <w:rPr>
          <w:rStyle w:val="e24kjd"/>
          <w:rFonts w:ascii="Times New Roman" w:eastAsiaTheme="minorEastAsia" w:hAnsi="Times New Roman" w:cs="Times New Roman"/>
          <w:iCs/>
          <w:sz w:val="24"/>
          <w:szCs w:val="24"/>
        </w:rPr>
        <w:fldChar w:fldCharType="begin"/>
      </w:r>
      <w:r w:rsidR="000D1178" w:rsidRPr="00436FB2">
        <w:rPr>
          <w:rStyle w:val="e24kjd"/>
          <w:rFonts w:ascii="Times New Roman" w:eastAsiaTheme="minorEastAsia" w:hAnsi="Times New Roman" w:cs="Times New Roman"/>
          <w:iCs/>
          <w:sz w:val="24"/>
          <w:szCs w:val="24"/>
        </w:rPr>
        <w:instrText xml:space="preserve"> ADDIN ZOTERO_ITEM CSL_CITATION {"citationID":"1bBOSz5Z","properties":{"formattedCitation":"(Hautus, 1997)","plainCitation":"(Hautus, 1997)","dontUpdate":true,"noteIndex":0},"citationItems":[{"id":2274,"uris":["http://zotero.org/users/1896713/items/MVN275AN"],"uri":["http://zotero.org/users/1896713/items/MVN275AN"],"itemData":{"id":2274,"type":"article-journal","container-title":"Behavior Research Methods, Instruments, &amp; Computers","issue":"4","page":"556-562","title":"Calculating estimates of sensitivity from group data: Pooled versus averaged estimators","volume":"29","author":[{"family":"Hautus","given":"Michael J."}],"issued":{"date-parts":[["1997"]]}}}],"schema":"https://github.com/citation-style-language/schema/raw/master/csl-citation.json"} </w:instrText>
      </w:r>
      <w:r w:rsidR="005B2297" w:rsidRPr="00436FB2">
        <w:rPr>
          <w:rStyle w:val="e24kjd"/>
          <w:rFonts w:ascii="Times New Roman" w:eastAsiaTheme="minorEastAsia" w:hAnsi="Times New Roman" w:cs="Times New Roman"/>
          <w:iCs/>
          <w:sz w:val="24"/>
          <w:szCs w:val="24"/>
        </w:rPr>
        <w:fldChar w:fldCharType="separate"/>
      </w:r>
      <w:r w:rsidR="005B2297" w:rsidRPr="00436FB2">
        <w:rPr>
          <w:rFonts w:ascii="Times New Roman" w:hAnsi="Times New Roman" w:cs="Times New Roman"/>
          <w:sz w:val="24"/>
          <w:szCs w:val="24"/>
        </w:rPr>
        <w:t>Hautus (1997)</w:t>
      </w:r>
      <w:r w:rsidR="005B2297" w:rsidRPr="00436FB2">
        <w:rPr>
          <w:rStyle w:val="e24kjd"/>
          <w:rFonts w:ascii="Times New Roman" w:eastAsiaTheme="minorEastAsia" w:hAnsi="Times New Roman" w:cs="Times New Roman"/>
          <w:iCs/>
          <w:sz w:val="24"/>
          <w:szCs w:val="24"/>
        </w:rPr>
        <w:fldChar w:fldCharType="end"/>
      </w:r>
      <w:r w:rsidR="005B2297" w:rsidRPr="00436FB2">
        <w:rPr>
          <w:rStyle w:val="e24kjd"/>
          <w:rFonts w:ascii="Times New Roman" w:eastAsiaTheme="minorEastAsia" w:hAnsi="Times New Roman" w:cs="Times New Roman"/>
          <w:iCs/>
          <w:sz w:val="24"/>
          <w:szCs w:val="24"/>
        </w:rPr>
        <w:t xml:space="preserve"> with the modelling techniques presented by </w:t>
      </w:r>
      <w:r w:rsidR="005B2297" w:rsidRPr="00436FB2">
        <w:rPr>
          <w:rStyle w:val="e24kjd"/>
          <w:rFonts w:ascii="Times New Roman" w:eastAsiaTheme="minorEastAsia" w:hAnsi="Times New Roman" w:cs="Times New Roman"/>
          <w:iCs/>
          <w:sz w:val="24"/>
          <w:szCs w:val="24"/>
        </w:rPr>
        <w:fldChar w:fldCharType="begin"/>
      </w:r>
      <w:r w:rsidR="00B80240" w:rsidRPr="00436FB2">
        <w:rPr>
          <w:rStyle w:val="e24kjd"/>
          <w:rFonts w:ascii="Times New Roman" w:eastAsiaTheme="minorEastAsia" w:hAnsi="Times New Roman" w:cs="Times New Roman"/>
          <w:iCs/>
          <w:sz w:val="24"/>
          <w:szCs w:val="24"/>
        </w:rPr>
        <w:instrText xml:space="preserve"> ADDIN ZOTERO_ITEM CSL_CITATION {"citationID":"TETzJSWv","properties":{"formattedCitation":"(Rouder &amp; Lu, 2005)","plainCitation":"(Rouder &amp; Lu, 2005)","dontUpdate":true,"noteIndex":0},"citationItems":[{"id":2288,"uris":["http://zotero.org/users/1896713/items/BN2JHJKA"],"uri":["http://zotero.org/users/1896713/items/BN2JHJKA"],"itemData":{"id":2288,"type":"article-journal","container-title":"Psychonomic Bulletin &amp; Review","DOI":"10.3758/BF03196750","ISSN":"1069-9384, 1531-5320","issue":"4","journalAbbreviation":"Psychonomic Bulletin &amp; Review","language":"en","page":"573-604","source":"DOI.org (Crossref)","title":"An introduction to Bayesian hierarchical models with an application in the theory of signal detection","volume":"12","author":[{"family":"Rouder","given":"Jeffrey N."},{"family":"Lu","given":"Jun"}],"issued":{"date-parts":[["2005",8]]}}}],"schema":"https://github.com/citation-style-language/schema/raw/master/csl-citation.json"} </w:instrText>
      </w:r>
      <w:r w:rsidR="005B2297" w:rsidRPr="00436FB2">
        <w:rPr>
          <w:rStyle w:val="e24kjd"/>
          <w:rFonts w:ascii="Times New Roman" w:eastAsiaTheme="minorEastAsia" w:hAnsi="Times New Roman" w:cs="Times New Roman"/>
          <w:iCs/>
          <w:sz w:val="24"/>
          <w:szCs w:val="24"/>
        </w:rPr>
        <w:fldChar w:fldCharType="separate"/>
      </w:r>
      <w:r w:rsidR="005B2297" w:rsidRPr="00436FB2">
        <w:rPr>
          <w:rFonts w:ascii="Times New Roman" w:hAnsi="Times New Roman" w:cs="Times New Roman"/>
          <w:sz w:val="24"/>
          <w:szCs w:val="24"/>
        </w:rPr>
        <w:t>Rouder and Lu (2005)</w:t>
      </w:r>
      <w:r w:rsidR="005B2297" w:rsidRPr="00436FB2">
        <w:rPr>
          <w:rStyle w:val="e24kjd"/>
          <w:rFonts w:ascii="Times New Roman" w:eastAsiaTheme="minorEastAsia" w:hAnsi="Times New Roman" w:cs="Times New Roman"/>
          <w:iCs/>
          <w:sz w:val="24"/>
          <w:szCs w:val="24"/>
        </w:rPr>
        <w:fldChar w:fldCharType="end"/>
      </w:r>
      <w:r w:rsidR="005B2297" w:rsidRPr="00436FB2">
        <w:rPr>
          <w:rStyle w:val="e24kjd"/>
          <w:rFonts w:ascii="Times New Roman" w:eastAsiaTheme="minorEastAsia" w:hAnsi="Times New Roman" w:cs="Times New Roman"/>
          <w:iCs/>
          <w:sz w:val="24"/>
          <w:szCs w:val="24"/>
        </w:rPr>
        <w:t>.</w:t>
      </w:r>
    </w:p>
    <w:p w14:paraId="090B5AB3" w14:textId="23803398" w:rsidR="00CE0DE1" w:rsidRPr="00436FB2" w:rsidRDefault="00CE0DE1" w:rsidP="00436FB2">
      <w:pPr>
        <w:pStyle w:val="Heading1"/>
        <w:spacing w:line="480" w:lineRule="auto"/>
        <w:jc w:val="center"/>
        <w:rPr>
          <w:rFonts w:ascii="Times New Roman" w:hAnsi="Times New Roman" w:cs="Times New Roman"/>
          <w:b/>
          <w:bCs/>
          <w:color w:val="auto"/>
          <w:sz w:val="24"/>
          <w:szCs w:val="24"/>
        </w:rPr>
      </w:pPr>
      <w:r w:rsidRPr="00436FB2">
        <w:rPr>
          <w:rFonts w:ascii="Times New Roman" w:hAnsi="Times New Roman" w:cs="Times New Roman"/>
          <w:b/>
          <w:bCs/>
          <w:color w:val="auto"/>
          <w:sz w:val="24"/>
          <w:szCs w:val="24"/>
        </w:rPr>
        <w:t>A Bayesian hierarchical model</w:t>
      </w:r>
    </w:p>
    <w:p w14:paraId="1166D400" w14:textId="5A92A5B9" w:rsidR="008F0410" w:rsidRPr="00436FB2" w:rsidRDefault="00827723" w:rsidP="00436FB2">
      <w:pPr>
        <w:spacing w:line="480" w:lineRule="auto"/>
        <w:ind w:firstLine="720"/>
        <w:rPr>
          <w:rFonts w:ascii="Times New Roman" w:hAnsi="Times New Roman" w:cs="Times New Roman"/>
          <w:iCs/>
          <w:sz w:val="24"/>
          <w:szCs w:val="24"/>
        </w:rPr>
      </w:pPr>
      <w:r w:rsidRPr="00436FB2">
        <w:rPr>
          <w:rFonts w:ascii="Times New Roman" w:hAnsi="Times New Roman" w:cs="Times New Roman"/>
          <w:sz w:val="24"/>
          <w:szCs w:val="24"/>
        </w:rPr>
        <w:t xml:space="preserve">In a Bayesian analysis, the target of the analysis is the posterior distribution or some summary of the posterior distribution. Recall that a Bayesian analysis requires a prior distribution of the model parameters </w:t>
      </w:r>
      <m:oMath>
        <m:r>
          <w:rPr>
            <w:rFonts w:ascii="Cambria Math" w:eastAsiaTheme="minorEastAsia"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θ</m:t>
            </m:r>
          </m:e>
        </m:d>
      </m:oMath>
      <w:r w:rsidRPr="00436FB2">
        <w:rPr>
          <w:rFonts w:ascii="Times New Roman" w:eastAsiaTheme="minorEastAsia" w:hAnsi="Times New Roman" w:cs="Times New Roman"/>
          <w:sz w:val="24"/>
          <w:szCs w:val="24"/>
        </w:rPr>
        <w:t xml:space="preserve"> </w:t>
      </w:r>
      <w:r w:rsidRPr="00436FB2">
        <w:rPr>
          <w:rFonts w:ascii="Times New Roman" w:hAnsi="Times New Roman" w:cs="Times New Roman"/>
          <w:sz w:val="24"/>
          <w:szCs w:val="24"/>
        </w:rPr>
        <w:t xml:space="preserve">and a likelihood model for the data </w:t>
      </w:r>
      <m:oMath>
        <m:r>
          <w:rPr>
            <w:rFonts w:ascii="Cambria Math" w:eastAsiaTheme="minorEastAsia"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x|θ</m:t>
            </m:r>
          </m:e>
        </m:d>
      </m:oMath>
      <w:r w:rsidRPr="00436FB2">
        <w:rPr>
          <w:rFonts w:ascii="Times New Roman" w:eastAsiaTheme="minorEastAsia" w:hAnsi="Times New Roman" w:cs="Times New Roman"/>
          <w:sz w:val="24"/>
          <w:szCs w:val="24"/>
        </w:rPr>
        <w:t xml:space="preserve">, for data </w:t>
      </w:r>
      <m:oMath>
        <m:r>
          <w:rPr>
            <w:rFonts w:ascii="Cambria Math" w:eastAsiaTheme="minorEastAsia" w:hAnsi="Cambria Math" w:cs="Times New Roman"/>
            <w:sz w:val="24"/>
            <w:szCs w:val="24"/>
          </w:rPr>
          <m:t>x</m:t>
        </m:r>
      </m:oMath>
      <w:r w:rsidRPr="00436FB2">
        <w:rPr>
          <w:rFonts w:ascii="Times New Roman" w:eastAsiaTheme="minorEastAsia" w:hAnsi="Times New Roman" w:cs="Times New Roman"/>
          <w:sz w:val="24"/>
          <w:szCs w:val="24"/>
        </w:rPr>
        <w:t xml:space="preserve"> and parameter vector </w:t>
      </w:r>
      <m:oMath>
        <m:r>
          <w:rPr>
            <w:rFonts w:ascii="Cambria Math" w:eastAsiaTheme="minorEastAsia" w:hAnsi="Cambria Math" w:cs="Times New Roman"/>
            <w:sz w:val="24"/>
            <w:szCs w:val="24"/>
          </w:rPr>
          <m:t>θ</m:t>
        </m:r>
      </m:oMath>
      <w:r w:rsidRPr="00436FB2">
        <w:rPr>
          <w:rFonts w:ascii="Times New Roman" w:hAnsi="Times New Roman" w:cs="Times New Roman"/>
          <w:sz w:val="24"/>
          <w:szCs w:val="24"/>
        </w:rPr>
        <w:t xml:space="preserve">. The posterior is then a compromise between prior information and the data: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θ|x</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x|θ</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θ</m:t>
            </m:r>
          </m:e>
        </m:d>
      </m:oMath>
      <w:r w:rsidRPr="00436FB2">
        <w:rPr>
          <w:rFonts w:ascii="Times New Roman" w:eastAsiaTheme="minorEastAsia" w:hAnsi="Times New Roman" w:cs="Times New Roman"/>
          <w:sz w:val="24"/>
          <w:szCs w:val="24"/>
        </w:rPr>
        <w:t>.</w:t>
      </w:r>
      <w:r w:rsidR="00CF0B1B" w:rsidRPr="00436FB2">
        <w:rPr>
          <w:rFonts w:ascii="Times New Roman" w:eastAsiaTheme="minorEastAsia" w:hAnsi="Times New Roman" w:cs="Times New Roman"/>
          <w:sz w:val="24"/>
          <w:szCs w:val="24"/>
        </w:rPr>
        <w:t xml:space="preserve"> In the context of the performance of a single subject in the yes/no task, </w:t>
      </w:r>
      <m:oMath>
        <m:r>
          <w:rPr>
            <w:rFonts w:ascii="Cambria Math" w:eastAsiaTheme="minorEastAsia" w:hAnsi="Cambria Math" w:cs="Times New Roman"/>
            <w:sz w:val="24"/>
            <w:szCs w:val="24"/>
          </w:rPr>
          <m:t>θ</m:t>
        </m:r>
      </m:oMath>
      <w:r w:rsidR="00F70D71" w:rsidRPr="00436FB2">
        <w:rPr>
          <w:rFonts w:ascii="Times New Roman" w:eastAsiaTheme="minorEastAsia" w:hAnsi="Times New Roman" w:cs="Times New Roman"/>
          <w:sz w:val="24"/>
          <w:szCs w:val="24"/>
        </w:rPr>
        <w:t xml:space="preserve"> i</w:t>
      </w:r>
      <w:proofErr w:type="spellStart"/>
      <w:r w:rsidR="00F70D71" w:rsidRPr="00436FB2">
        <w:rPr>
          <w:rFonts w:ascii="Times New Roman" w:eastAsiaTheme="minorEastAsia" w:hAnsi="Times New Roman" w:cs="Times New Roman"/>
          <w:sz w:val="24"/>
          <w:szCs w:val="24"/>
        </w:rPr>
        <w:t>s</w:t>
      </w:r>
      <w:proofErr w:type="spellEnd"/>
      <w:r w:rsidR="00F70D71" w:rsidRPr="00436FB2">
        <w:rPr>
          <w:rFonts w:ascii="Times New Roman" w:eastAsiaTheme="minorEastAsia" w:hAnsi="Times New Roman" w:cs="Times New Roman"/>
          <w:sz w:val="24"/>
          <w:szCs w:val="24"/>
        </w:rPr>
        <w:t xml:space="preserve"> a vector of </w:t>
      </w:r>
      <w:r w:rsidR="00F70D71" w:rsidRPr="00436FB2">
        <w:rPr>
          <w:rFonts w:ascii="Times New Roman" w:hAnsi="Times New Roman" w:cs="Times New Roman"/>
          <w:i/>
          <w:sz w:val="24"/>
          <w:szCs w:val="24"/>
        </w:rPr>
        <w:t xml:space="preserve">d′ </w:t>
      </w:r>
      <w:r w:rsidR="00F70D71" w:rsidRPr="00436FB2">
        <w:rPr>
          <w:rFonts w:ascii="Times New Roman" w:hAnsi="Times New Roman" w:cs="Times New Roman"/>
          <w:iCs/>
          <w:sz w:val="24"/>
          <w:szCs w:val="24"/>
        </w:rPr>
        <w:t>and</w:t>
      </w:r>
      <w:r w:rsidR="00F70D71" w:rsidRPr="00436FB2">
        <w:rPr>
          <w:rFonts w:ascii="Times New Roman" w:hAnsi="Times New Roman" w:cs="Times New Roman"/>
          <w:i/>
          <w:sz w:val="24"/>
          <w:szCs w:val="24"/>
        </w:rPr>
        <w:t xml:space="preserve"> c</w:t>
      </w:r>
      <w:r w:rsidR="00187748" w:rsidRPr="00436FB2">
        <w:rPr>
          <w:rFonts w:ascii="Times New Roman" w:hAnsi="Times New Roman" w:cs="Times New Roman"/>
          <w:iCs/>
          <w:sz w:val="24"/>
          <w:szCs w:val="24"/>
        </w:rPr>
        <w:t>, and each parameter would have its own prior.</w:t>
      </w:r>
      <w:r w:rsidR="00970A50" w:rsidRPr="00436FB2">
        <w:rPr>
          <w:rFonts w:ascii="Times New Roman" w:hAnsi="Times New Roman" w:cs="Times New Roman"/>
          <w:iCs/>
          <w:sz w:val="24"/>
          <w:szCs w:val="24"/>
        </w:rPr>
        <w:t xml:space="preserve"> </w:t>
      </w:r>
      <w:r w:rsidR="00970A50" w:rsidRPr="00436FB2">
        <w:rPr>
          <w:rFonts w:ascii="Times New Roman" w:eastAsiaTheme="minorEastAsia" w:hAnsi="Times New Roman" w:cs="Times New Roman"/>
          <w:sz w:val="24"/>
          <w:szCs w:val="24"/>
        </w:rPr>
        <w:t xml:space="preserve">We recommend </w:t>
      </w:r>
      <w:r w:rsidR="00970A50" w:rsidRPr="00436FB2">
        <w:rPr>
          <w:rFonts w:ascii="Times New Roman" w:eastAsiaTheme="minorEastAsia" w:hAnsi="Times New Roman" w:cs="Times New Roman"/>
          <w:sz w:val="24"/>
          <w:szCs w:val="24"/>
        </w:rPr>
        <w:fldChar w:fldCharType="begin"/>
      </w:r>
      <w:r w:rsidR="00970A50" w:rsidRPr="00436FB2">
        <w:rPr>
          <w:rFonts w:ascii="Times New Roman" w:eastAsiaTheme="minorEastAsia" w:hAnsi="Times New Roman" w:cs="Times New Roman"/>
          <w:sz w:val="24"/>
          <w:szCs w:val="24"/>
        </w:rPr>
        <w:instrText xml:space="preserve"> ADDIN ZOTERO_ITEM CSL_CITATION {"citationID":"lIJHFtlU","properties":{"formattedCitation":"(Gelman, Carlin, Stern, Dunson, &amp; Rubin, 2014)","plainCitation":"(Gelman, Carlin, Stern, Dunson, &amp; Rubin, 2014)","dontUpdate":true,"noteIndex":0},"citationItems":[{"id":1794,"uris":["http://zotero.org/users/1896713/items/DZQE53K4"],"uri":["http://zotero.org/users/1896713/items/DZQE53K4"],"itemData":{"id":1794,"type":"book","abstract":"\"Preface This book is intended to have three roles and to serve three associated audiences: an introductory text on Bayesian inference starting from first principles, a graduate text on effective current approaches to Bayesian modeling and computation in statistics and related fields, and a handbook of Bayesian methods in applied statistics for general users of and researchers in applied statistics. Although introductory in its early sections, the book is definitely not elementary in the sense of a first text in statistics. The mathematics used in our book is basic probability and statistics, elementary calculus, and linear algebra. A review of probability notation is given in Chapter 1 along with a more detailed list of topics assumed to have been studied. The practical orientation of the book means that the reader's previous experience in probability, statistics, and linear algebra should ideally have included strong computational components. To write an introductory text alone would leave many readers with only a taste of the conceptual elements but no guidance for venturing into genuine practical applications, beyond those where Bayesian methods agree essentially with standard non-Bayesian analyses. On the other hand, we feel it would be a mistake to present the advanced methods without first introducing the basic concepts from our data-analytic perspective. Furthermore, due to the nature of applied statistics, a text on current Bayesian methodology would be incomplete without a variety of worked examples drawn from real applications. To avoid cluttering the main narrative, there are bibliographic notes at the end of each chapter and references at the end of the book\"--","call-number":"QA279.5 .G45 2014","collection-title":"Chapman &amp; Hall/CRC texts in statistical science","edition":"Third edition","event-place":"Boca Raton","ISBN":"978-1-4398-4095-5","number-of-pages":"661","publisher":"CRC Press","publisher-place":"Boca Raton","source":"Library of Congress ISBN","title":"Bayesian data analysis","author":[{"family":"Gelman","given":"Andrew"},{"family":"Carlin","given":"J B"},{"family":"Stern","given":"H S"},{"family":"Dunson","given":"D B"},{"family":"Rubin","given":"D B"}],"issued":{"date-parts":[["2014"]]}}}],"schema":"https://github.com/citation-style-language/schema/raw/master/csl-citation.json"} </w:instrText>
      </w:r>
      <w:r w:rsidR="00970A50" w:rsidRPr="00436FB2">
        <w:rPr>
          <w:rFonts w:ascii="Times New Roman" w:eastAsiaTheme="minorEastAsia" w:hAnsi="Times New Roman" w:cs="Times New Roman"/>
          <w:sz w:val="24"/>
          <w:szCs w:val="24"/>
        </w:rPr>
        <w:fldChar w:fldCharType="separate"/>
      </w:r>
      <w:r w:rsidR="00970A50" w:rsidRPr="00436FB2">
        <w:rPr>
          <w:rFonts w:ascii="Times New Roman" w:hAnsi="Times New Roman" w:cs="Times New Roman"/>
          <w:sz w:val="24"/>
          <w:szCs w:val="24"/>
        </w:rPr>
        <w:t>Gelman, Carlin, Stern, Dunson, and Rubin (2014)</w:t>
      </w:r>
      <w:r w:rsidR="00970A50" w:rsidRPr="00436FB2">
        <w:rPr>
          <w:rFonts w:ascii="Times New Roman" w:eastAsiaTheme="minorEastAsia" w:hAnsi="Times New Roman" w:cs="Times New Roman"/>
          <w:sz w:val="24"/>
          <w:szCs w:val="24"/>
        </w:rPr>
        <w:fldChar w:fldCharType="end"/>
      </w:r>
      <w:r w:rsidR="00970A50" w:rsidRPr="00436FB2">
        <w:rPr>
          <w:rFonts w:ascii="Times New Roman" w:eastAsiaTheme="minorEastAsia" w:hAnsi="Times New Roman" w:cs="Times New Roman"/>
          <w:sz w:val="24"/>
          <w:szCs w:val="24"/>
        </w:rPr>
        <w:t xml:space="preserve"> for a comprehensive text on Bayesian analysis. An implementation of software available for the Bayesian analysis of single subject SDT data has been developed by </w:t>
      </w:r>
      <w:r w:rsidR="00970A50" w:rsidRPr="00436FB2">
        <w:rPr>
          <w:rFonts w:ascii="Times New Roman" w:eastAsiaTheme="minorEastAsia" w:hAnsi="Times New Roman" w:cs="Times New Roman"/>
          <w:sz w:val="24"/>
          <w:szCs w:val="24"/>
        </w:rPr>
        <w:fldChar w:fldCharType="begin"/>
      </w:r>
      <w:r w:rsidR="00970A50" w:rsidRPr="00436FB2">
        <w:rPr>
          <w:rFonts w:ascii="Times New Roman" w:eastAsiaTheme="minorEastAsia" w:hAnsi="Times New Roman" w:cs="Times New Roman"/>
          <w:sz w:val="24"/>
          <w:szCs w:val="24"/>
        </w:rPr>
        <w:instrText xml:space="preserve"> ADDIN ZOTERO_ITEM CSL_CITATION {"citationID":"q6jgvqdL","properties":{"formattedCitation":"(Lee, 2008)","plainCitation":"(Lee, 2008)","dontUpdate":true,"noteIndex":0},"citationItems":[{"id":2311,"uris":["http://zotero.org/users/1896713/items/T6IFTJXL"],"uri":["http://zotero.org/users/1896713/items/T6IFTJXL"],"itemData":{"id":2311,"type":"article-journal","container-title":"Behavior Research Methods","DOI":"10.3758/BRM.40.2.450","ISSN":"1554-351X, 1554-3528","issue":"2","journalAbbreviation":"Behavior Research Methods","language":"en","page":"450-456","source":"DOI.org (Crossref)","title":"BayesSDT: Software for Bayesian inference with signal detection theory","title-short":"BayesSDT","volume":"40","author":[{"family":"Lee","given":"Michael D."}],"issued":{"date-parts":[["2008",5]]}}}],"schema":"https://github.com/citation-style-language/schema/raw/master/csl-citation.json"} </w:instrText>
      </w:r>
      <w:r w:rsidR="00970A50" w:rsidRPr="00436FB2">
        <w:rPr>
          <w:rFonts w:ascii="Times New Roman" w:eastAsiaTheme="minorEastAsia" w:hAnsi="Times New Roman" w:cs="Times New Roman"/>
          <w:sz w:val="24"/>
          <w:szCs w:val="24"/>
        </w:rPr>
        <w:fldChar w:fldCharType="separate"/>
      </w:r>
      <w:r w:rsidR="00970A50" w:rsidRPr="00436FB2">
        <w:rPr>
          <w:rFonts w:ascii="Times New Roman" w:hAnsi="Times New Roman" w:cs="Times New Roman"/>
          <w:sz w:val="24"/>
          <w:szCs w:val="24"/>
        </w:rPr>
        <w:t>Lee (2008)</w:t>
      </w:r>
      <w:r w:rsidR="00970A50" w:rsidRPr="00436FB2">
        <w:rPr>
          <w:rFonts w:ascii="Times New Roman" w:eastAsiaTheme="minorEastAsia" w:hAnsi="Times New Roman" w:cs="Times New Roman"/>
          <w:sz w:val="24"/>
          <w:szCs w:val="24"/>
        </w:rPr>
        <w:fldChar w:fldCharType="end"/>
      </w:r>
      <w:r w:rsidR="00970A50" w:rsidRPr="00436FB2">
        <w:rPr>
          <w:rFonts w:ascii="Times New Roman" w:eastAsiaTheme="minorEastAsia" w:hAnsi="Times New Roman" w:cs="Times New Roman"/>
          <w:sz w:val="24"/>
          <w:szCs w:val="24"/>
        </w:rPr>
        <w:t>.</w:t>
      </w:r>
    </w:p>
    <w:p w14:paraId="2FD27801" w14:textId="2AFB7FE4" w:rsidR="00A212D3" w:rsidRPr="00436FB2" w:rsidRDefault="00260892" w:rsidP="00436FB2">
      <w:pPr>
        <w:spacing w:line="480" w:lineRule="auto"/>
        <w:rPr>
          <w:rFonts w:ascii="Times New Roman" w:eastAsiaTheme="minorEastAsia" w:hAnsi="Times New Roman" w:cs="Times New Roman"/>
          <w:sz w:val="24"/>
          <w:szCs w:val="24"/>
        </w:rPr>
      </w:pPr>
      <w:r w:rsidRPr="00436FB2">
        <w:rPr>
          <w:rFonts w:ascii="Times New Roman" w:hAnsi="Times New Roman" w:cs="Times New Roman"/>
          <w:iCs/>
          <w:sz w:val="24"/>
          <w:szCs w:val="24"/>
        </w:rPr>
        <w:tab/>
        <w:t xml:space="preserve">Thus, the Bayesian analysis treats the model parameters as random variables. </w:t>
      </w:r>
      <w:r w:rsidR="00225B70" w:rsidRPr="00436FB2">
        <w:rPr>
          <w:rFonts w:ascii="Times New Roman" w:hAnsi="Times New Roman" w:cs="Times New Roman"/>
          <w:iCs/>
          <w:sz w:val="24"/>
          <w:szCs w:val="24"/>
        </w:rPr>
        <w:t xml:space="preserve">We can recursively use this property to treat the prior parameters as random variables. </w:t>
      </w:r>
      <w:r w:rsidR="00211161" w:rsidRPr="00436FB2">
        <w:rPr>
          <w:rFonts w:ascii="Times New Roman" w:hAnsi="Times New Roman" w:cs="Times New Roman"/>
          <w:iCs/>
          <w:sz w:val="24"/>
          <w:szCs w:val="24"/>
        </w:rPr>
        <w:t xml:space="preserve">In doing so, the priors for each subject come from a hyperprior distribution, each with hyperprior parameters. </w:t>
      </w:r>
      <w:r w:rsidR="00AC1BC2" w:rsidRPr="00436FB2">
        <w:rPr>
          <w:rFonts w:ascii="Times New Roman" w:hAnsi="Times New Roman" w:cs="Times New Roman"/>
          <w:iCs/>
          <w:sz w:val="24"/>
          <w:szCs w:val="24"/>
        </w:rPr>
        <w:t xml:space="preserve">In other words, suppose that </w:t>
      </w:r>
      <w:r w:rsidR="004E25F8" w:rsidRPr="00436FB2">
        <w:rPr>
          <w:rFonts w:ascii="Times New Roman" w:hAnsi="Times New Roman" w:cs="Times New Roman"/>
          <w:iCs/>
          <w:sz w:val="24"/>
          <w:szCs w:val="24"/>
        </w:rPr>
        <w:t xml:space="preserve">we have </w:t>
      </w:r>
      <m:oMath>
        <m:r>
          <w:rPr>
            <w:rFonts w:ascii="Cambria Math" w:hAnsi="Cambria Math" w:cs="Times New Roman"/>
            <w:sz w:val="24"/>
            <w:szCs w:val="24"/>
          </w:rPr>
          <m:t>i∈</m:t>
        </m:r>
        <m:d>
          <m:dPr>
            <m:begChr m:val="{"/>
            <m:endChr m:val="}"/>
            <m:ctrlPr>
              <w:rPr>
                <w:rFonts w:ascii="Cambria Math" w:hAnsi="Cambria Math" w:cs="Times New Roman"/>
                <w:i/>
                <w:iCs/>
                <w:sz w:val="24"/>
                <w:szCs w:val="24"/>
              </w:rPr>
            </m:ctrlPr>
          </m:dPr>
          <m:e>
            <m:r>
              <w:rPr>
                <w:rFonts w:ascii="Cambria Math" w:hAnsi="Cambria Math" w:cs="Times New Roman"/>
                <w:sz w:val="24"/>
                <w:szCs w:val="24"/>
              </w:rPr>
              <m:t>1,2,,…,s</m:t>
            </m:r>
          </m:e>
        </m:d>
      </m:oMath>
      <w:r w:rsidR="004E25F8" w:rsidRPr="00436FB2">
        <w:rPr>
          <w:rFonts w:ascii="Times New Roman" w:eastAsiaTheme="minorEastAsia" w:hAnsi="Times New Roman" w:cs="Times New Roman"/>
          <w:iCs/>
          <w:sz w:val="24"/>
          <w:szCs w:val="24"/>
        </w:rPr>
        <w:t xml:space="preserve"> subjects</w:t>
      </w:r>
      <w:r w:rsidR="00470332" w:rsidRPr="00436FB2">
        <w:rPr>
          <w:rFonts w:ascii="Times New Roman" w:eastAsiaTheme="minorEastAsia" w:hAnsi="Times New Roman" w:cs="Times New Roman"/>
          <w:iCs/>
          <w:sz w:val="24"/>
          <w:szCs w:val="24"/>
        </w:rPr>
        <w:t xml:space="preserve"> so that the posterior for each subject has the form </w:t>
      </w:r>
      <m:oMath>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oMath>
      <w:r w:rsidR="00470332" w:rsidRPr="00436FB2">
        <w:rPr>
          <w:rFonts w:ascii="Times New Roman" w:eastAsiaTheme="minorEastAsia" w:hAnsi="Times New Roman" w:cs="Times New Roman"/>
          <w:sz w:val="24"/>
          <w:szCs w:val="24"/>
        </w:rPr>
        <w:t xml:space="preserve">. </w:t>
      </w:r>
      <w:r w:rsidR="008B2487" w:rsidRPr="00436FB2">
        <w:rPr>
          <w:rFonts w:ascii="Times New Roman" w:eastAsiaTheme="minorEastAsia" w:hAnsi="Times New Roman" w:cs="Times New Roman"/>
          <w:sz w:val="24"/>
          <w:szCs w:val="24"/>
        </w:rPr>
        <w:t xml:space="preserve">Thus, each subject has their own sensitivity and criterion parameters. </w:t>
      </w:r>
      <w:r w:rsidR="00DF3498" w:rsidRPr="00436FB2">
        <w:rPr>
          <w:rFonts w:ascii="Times New Roman" w:eastAsiaTheme="minorEastAsia" w:hAnsi="Times New Roman" w:cs="Times New Roman"/>
          <w:sz w:val="24"/>
          <w:szCs w:val="24"/>
        </w:rPr>
        <w:t xml:space="preserve">We then assume that the </w:t>
      </w:r>
      <w:r w:rsidR="00DF3498" w:rsidRPr="00436FB2">
        <w:rPr>
          <w:rFonts w:ascii="Times New Roman" w:hAnsi="Times New Roman" w:cs="Times New Roman"/>
          <w:i/>
          <w:sz w:val="24"/>
          <w:szCs w:val="24"/>
        </w:rPr>
        <w:t xml:space="preserve">d′ </w:t>
      </w:r>
      <w:r w:rsidR="00DF3498" w:rsidRPr="00436FB2">
        <w:rPr>
          <w:rFonts w:ascii="Times New Roman" w:hAnsi="Times New Roman" w:cs="Times New Roman"/>
          <w:iCs/>
          <w:sz w:val="24"/>
          <w:szCs w:val="24"/>
        </w:rPr>
        <w:t>and</w:t>
      </w:r>
      <w:r w:rsidR="00DF3498" w:rsidRPr="00436FB2">
        <w:rPr>
          <w:rFonts w:ascii="Times New Roman" w:hAnsi="Times New Roman" w:cs="Times New Roman"/>
          <w:i/>
          <w:sz w:val="24"/>
          <w:szCs w:val="24"/>
        </w:rPr>
        <w:t xml:space="preserve"> c</w:t>
      </w:r>
      <w:r w:rsidR="00DF3498" w:rsidRPr="00436FB2">
        <w:rPr>
          <w:rFonts w:ascii="Times New Roman" w:hAnsi="Times New Roman" w:cs="Times New Roman"/>
          <w:iCs/>
          <w:sz w:val="24"/>
          <w:szCs w:val="24"/>
        </w:rPr>
        <w:t xml:space="preserve"> for each subject come from a common distribution. </w:t>
      </w:r>
      <w:r w:rsidR="002D22F3" w:rsidRPr="00436FB2">
        <w:rPr>
          <w:rFonts w:ascii="Times New Roman" w:hAnsi="Times New Roman" w:cs="Times New Roman"/>
          <w:iCs/>
          <w:sz w:val="24"/>
          <w:szCs w:val="24"/>
        </w:rPr>
        <w:t xml:space="preserve">Taking sensitivity as an example, we may write </w:t>
      </w:r>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eastAsiaTheme="minorEastAsia" w:hAnsi="Cambria Math" w:cs="Times New Roman"/>
            <w:sz w:val="24"/>
            <w:szCs w:val="24"/>
          </w:rPr>
          <m:t xml:space="preserve"> ~ ϕ</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κ</m:t>
            </m:r>
          </m:e>
        </m:d>
      </m:oMath>
      <w:r w:rsidR="000E30EB" w:rsidRPr="00436FB2">
        <w:rPr>
          <w:rFonts w:ascii="Times New Roman" w:eastAsiaTheme="minorEastAsia" w:hAnsi="Times New Roman" w:cs="Times New Roman"/>
          <w:sz w:val="24"/>
          <w:szCs w:val="24"/>
        </w:rPr>
        <w:t xml:space="preserve">, where the sensitivity of each of the </w:t>
      </w:r>
      <m:oMath>
        <m:r>
          <w:rPr>
            <w:rFonts w:ascii="Cambria Math" w:eastAsiaTheme="minorEastAsia" w:hAnsi="Cambria Math" w:cs="Times New Roman"/>
            <w:sz w:val="24"/>
            <w:szCs w:val="24"/>
          </w:rPr>
          <m:t>i</m:t>
        </m:r>
      </m:oMath>
      <w:r w:rsidR="000E30EB" w:rsidRPr="00436FB2">
        <w:rPr>
          <w:rFonts w:ascii="Times New Roman" w:eastAsiaTheme="minorEastAsia" w:hAnsi="Times New Roman" w:cs="Times New Roman"/>
          <w:sz w:val="24"/>
          <w:szCs w:val="24"/>
        </w:rPr>
        <w:t xml:space="preserve"> s</w:t>
      </w:r>
      <w:proofErr w:type="spellStart"/>
      <w:r w:rsidR="000E30EB" w:rsidRPr="00436FB2">
        <w:rPr>
          <w:rFonts w:ascii="Times New Roman" w:eastAsiaTheme="minorEastAsia" w:hAnsi="Times New Roman" w:cs="Times New Roman"/>
          <w:sz w:val="24"/>
          <w:szCs w:val="24"/>
        </w:rPr>
        <w:t>ubjects</w:t>
      </w:r>
      <w:proofErr w:type="spellEnd"/>
      <w:r w:rsidR="000E30EB" w:rsidRPr="00436FB2">
        <w:rPr>
          <w:rFonts w:ascii="Times New Roman" w:eastAsiaTheme="minorEastAsia" w:hAnsi="Times New Roman" w:cs="Times New Roman"/>
          <w:sz w:val="24"/>
          <w:szCs w:val="24"/>
        </w:rPr>
        <w:t xml:space="preserve"> come from a shared hyperprior </w:t>
      </w:r>
      <w:r w:rsidR="000E30EB" w:rsidRPr="00436FB2">
        <w:rPr>
          <w:rFonts w:ascii="Times New Roman" w:eastAsiaTheme="minorEastAsia" w:hAnsi="Times New Roman" w:cs="Times New Roman"/>
          <w:sz w:val="24"/>
          <w:szCs w:val="24"/>
        </w:rPr>
        <w:lastRenderedPageBreak/>
        <w:t xml:space="preserve">distribution, </w:t>
      </w:r>
      <m:oMath>
        <m:r>
          <w:rPr>
            <w:rFonts w:ascii="Cambria Math" w:eastAsiaTheme="minorEastAsia" w:hAnsi="Cambria Math" w:cs="Times New Roman"/>
            <w:sz w:val="24"/>
            <w:szCs w:val="24"/>
          </w:rPr>
          <m:t>ϕ</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κ</m:t>
            </m:r>
          </m:e>
        </m:d>
      </m:oMath>
      <w:r w:rsidR="000E30EB" w:rsidRPr="00436FB2">
        <w:rPr>
          <w:rFonts w:ascii="Times New Roman" w:eastAsiaTheme="minorEastAsia" w:hAnsi="Times New Roman" w:cs="Times New Roman"/>
          <w:sz w:val="24"/>
          <w:szCs w:val="24"/>
        </w:rPr>
        <w:t xml:space="preserve"> with the hyperparameter </w:t>
      </w:r>
      <m:oMath>
        <m:r>
          <w:rPr>
            <w:rFonts w:ascii="Cambria Math" w:eastAsiaTheme="minorEastAsia" w:hAnsi="Cambria Math" w:cs="Times New Roman"/>
            <w:sz w:val="24"/>
            <w:szCs w:val="24"/>
          </w:rPr>
          <m:t>κ</m:t>
        </m:r>
      </m:oMath>
      <w:r w:rsidR="000E30EB" w:rsidRPr="00436FB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κ</m:t>
        </m:r>
      </m:oMath>
      <w:r w:rsidR="00912F47" w:rsidRPr="00436FB2">
        <w:rPr>
          <w:rFonts w:ascii="Times New Roman" w:eastAsiaTheme="minorEastAsia" w:hAnsi="Times New Roman" w:cs="Times New Roman"/>
          <w:sz w:val="24"/>
          <w:szCs w:val="24"/>
        </w:rPr>
        <w:t xml:space="preserve"> would correspond to the group-level sensitivity. </w:t>
      </w:r>
      <w:r w:rsidR="00D77EEB" w:rsidRPr="00436FB2">
        <w:rPr>
          <w:rFonts w:ascii="Times New Roman" w:eastAsiaTheme="minorEastAsia" w:hAnsi="Times New Roman" w:cs="Times New Roman"/>
          <w:sz w:val="24"/>
          <w:szCs w:val="24"/>
        </w:rPr>
        <w:t xml:space="preserve"> </w:t>
      </w:r>
    </w:p>
    <w:p w14:paraId="33D75E4A" w14:textId="5F6F12CB" w:rsidR="00A212D3" w:rsidRPr="00436FB2" w:rsidRDefault="00D77EEB" w:rsidP="00436FB2">
      <w:pPr>
        <w:spacing w:line="480" w:lineRule="auto"/>
        <w:ind w:firstLine="720"/>
        <w:rPr>
          <w:rFonts w:ascii="Times New Roman" w:eastAsiaTheme="minorEastAsia" w:hAnsi="Times New Roman" w:cs="Times New Roman"/>
          <w:sz w:val="24"/>
          <w:szCs w:val="24"/>
        </w:rPr>
      </w:pPr>
      <w:r w:rsidRPr="00436FB2">
        <w:rPr>
          <w:rFonts w:ascii="Times New Roman" w:eastAsiaTheme="minorEastAsia" w:hAnsi="Times New Roman" w:cs="Times New Roman"/>
          <w:sz w:val="24"/>
          <w:szCs w:val="24"/>
        </w:rPr>
        <w:t xml:space="preserve">Transitioning back to generic terms, </w:t>
      </w:r>
      <w:r w:rsidR="00A212D3" w:rsidRPr="00436FB2">
        <w:rPr>
          <w:rFonts w:ascii="Times New Roman" w:eastAsiaTheme="minorEastAsia" w:hAnsi="Times New Roman" w:cs="Times New Roman"/>
          <w:sz w:val="24"/>
          <w:szCs w:val="24"/>
        </w:rPr>
        <w:t xml:space="preserve">let </w:t>
      </w:r>
      <m:oMath>
        <m:r>
          <w:rPr>
            <w:rFonts w:ascii="Cambria Math" w:eastAsiaTheme="minorEastAsia" w:hAnsi="Cambria Math" w:cs="Times New Roman"/>
            <w:sz w:val="24"/>
            <w:szCs w:val="24"/>
          </w:rPr>
          <m:t>ϕ</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e>
        </m:d>
      </m:oMath>
      <w:r w:rsidR="00A212D3" w:rsidRPr="00436FB2">
        <w:rPr>
          <w:rFonts w:ascii="Times New Roman" w:eastAsiaTheme="minorEastAsia" w:hAnsi="Times New Roman" w:cs="Times New Roman"/>
          <w:sz w:val="24"/>
          <w:szCs w:val="24"/>
        </w:rPr>
        <w:t xml:space="preserve"> denote the hyperprior distribution of </w:t>
      </w:r>
      <m:oMath>
        <m:r>
          <w:rPr>
            <w:rFonts w:ascii="Cambria Math" w:eastAsiaTheme="minorEastAsia" w:hAnsi="Cambria Math" w:cs="Times New Roman"/>
            <w:sz w:val="24"/>
            <w:szCs w:val="24"/>
          </w:rPr>
          <m:t>θ</m:t>
        </m:r>
      </m:oMath>
      <w:r w:rsidR="00A212D3" w:rsidRPr="00436FB2">
        <w:rPr>
          <w:rFonts w:ascii="Times New Roman" w:eastAsiaTheme="minorEastAsia" w:hAnsi="Times New Roman" w:cs="Times New Roman"/>
          <w:sz w:val="24"/>
          <w:szCs w:val="24"/>
        </w:rPr>
        <w:t xml:space="preserve">. The hierarchical model then has the form: </w:t>
      </w:r>
      <m:oMath>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,ϕ|</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e>
        </m:d>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|ϕ</m:t>
            </m:r>
          </m:e>
        </m:d>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ϕ</m:t>
            </m:r>
          </m:e>
        </m:d>
      </m:oMath>
      <w:r w:rsidR="00A212D3" w:rsidRPr="00436FB2">
        <w:rPr>
          <w:rFonts w:ascii="Times New Roman" w:eastAsiaTheme="minorEastAsia" w:hAnsi="Times New Roman" w:cs="Times New Roman"/>
          <w:sz w:val="24"/>
          <w:szCs w:val="24"/>
        </w:rPr>
        <w:t xml:space="preserve">. </w:t>
      </w:r>
      <w:r w:rsidR="00461F38" w:rsidRPr="00436FB2">
        <w:rPr>
          <w:rFonts w:ascii="Times New Roman" w:eastAsiaTheme="minorEastAsia" w:hAnsi="Times New Roman" w:cs="Times New Roman"/>
          <w:sz w:val="24"/>
          <w:szCs w:val="24"/>
        </w:rPr>
        <w:t>Thus, the posterior distribution of the data given the subject-level parameters and the group-level parameters depends on the likelihood of the data given the subject-level parameters, the subject-level parameters given the group-level parameters, and the prior distribution of the group-level parameters.</w:t>
      </w:r>
      <w:r w:rsidR="00FD578A" w:rsidRPr="00436FB2">
        <w:rPr>
          <w:rFonts w:ascii="Times New Roman" w:eastAsiaTheme="minorEastAsia" w:hAnsi="Times New Roman" w:cs="Times New Roman"/>
          <w:sz w:val="24"/>
          <w:szCs w:val="24"/>
        </w:rPr>
        <w:t xml:space="preserve"> </w:t>
      </w:r>
      <w:r w:rsidR="00B80240" w:rsidRPr="00436FB2">
        <w:rPr>
          <w:rFonts w:ascii="Times New Roman" w:eastAsiaTheme="minorEastAsia" w:hAnsi="Times New Roman" w:cs="Times New Roman"/>
          <w:sz w:val="24"/>
          <w:szCs w:val="24"/>
        </w:rPr>
        <w:t xml:space="preserve">For a tutorial on hierarchical modelling that focusses on yes/no detection data, we recommend </w:t>
      </w:r>
      <w:r w:rsidR="00B80240" w:rsidRPr="00436FB2">
        <w:rPr>
          <w:rFonts w:ascii="Times New Roman" w:eastAsiaTheme="minorEastAsia" w:hAnsi="Times New Roman" w:cs="Times New Roman"/>
          <w:sz w:val="24"/>
          <w:szCs w:val="24"/>
        </w:rPr>
        <w:fldChar w:fldCharType="begin"/>
      </w:r>
      <w:r w:rsidR="000D1178" w:rsidRPr="00436FB2">
        <w:rPr>
          <w:rFonts w:ascii="Times New Roman" w:eastAsiaTheme="minorEastAsia" w:hAnsi="Times New Roman" w:cs="Times New Roman"/>
          <w:sz w:val="24"/>
          <w:szCs w:val="24"/>
        </w:rPr>
        <w:instrText xml:space="preserve"> ADDIN ZOTERO_ITEM CSL_CITATION {"citationID":"2I1xSnPE","properties":{"formattedCitation":"(Rouder &amp; Lu, 2005)","plainCitation":"(Rouder &amp; Lu, 2005)","dontUpdate":true,"noteIndex":0},"citationItems":[{"id":2288,"uris":["http://zotero.org/users/1896713/items/BN2JHJKA"],"uri":["http://zotero.org/users/1896713/items/BN2JHJKA"],"itemData":{"id":2288,"type":"article-journal","container-title":"Psychonomic Bulletin &amp; Review","DOI":"10.3758/BF03196750","ISSN":"1069-9384, 1531-5320","issue":"4","journalAbbreviation":"Psychonomic Bulletin &amp; Review","language":"en","page":"573-604","source":"DOI.org (Crossref)","title":"An introduction to Bayesian hierarchical models with an application in the theory of signal detection","volume":"12","author":[{"family":"Rouder","given":"Jeffrey N."},{"family":"Lu","given":"Jun"}],"issued":{"date-parts":[["2005",8]]}}}],"schema":"https://github.com/citation-style-language/schema/raw/master/csl-citation.json"} </w:instrText>
      </w:r>
      <w:r w:rsidR="00B80240" w:rsidRPr="00436FB2">
        <w:rPr>
          <w:rFonts w:ascii="Times New Roman" w:eastAsiaTheme="minorEastAsia" w:hAnsi="Times New Roman" w:cs="Times New Roman"/>
          <w:sz w:val="24"/>
          <w:szCs w:val="24"/>
        </w:rPr>
        <w:fldChar w:fldCharType="separate"/>
      </w:r>
      <w:r w:rsidR="00B80240" w:rsidRPr="00436FB2">
        <w:rPr>
          <w:rFonts w:ascii="Times New Roman" w:hAnsi="Times New Roman" w:cs="Times New Roman"/>
          <w:sz w:val="24"/>
          <w:szCs w:val="24"/>
        </w:rPr>
        <w:t>Rouder and Lu (2005)</w:t>
      </w:r>
      <w:r w:rsidR="00B80240" w:rsidRPr="00436FB2">
        <w:rPr>
          <w:rFonts w:ascii="Times New Roman" w:eastAsiaTheme="minorEastAsia" w:hAnsi="Times New Roman" w:cs="Times New Roman"/>
          <w:sz w:val="24"/>
          <w:szCs w:val="24"/>
        </w:rPr>
        <w:fldChar w:fldCharType="end"/>
      </w:r>
      <w:r w:rsidR="00B80240" w:rsidRPr="00436FB2">
        <w:rPr>
          <w:rFonts w:ascii="Times New Roman" w:eastAsiaTheme="minorEastAsia" w:hAnsi="Times New Roman" w:cs="Times New Roman"/>
          <w:sz w:val="24"/>
          <w:szCs w:val="24"/>
        </w:rPr>
        <w:t xml:space="preserve">. </w:t>
      </w:r>
    </w:p>
    <w:p w14:paraId="2804C775" w14:textId="77A6DFE8" w:rsidR="00247F1C" w:rsidRPr="00436FB2" w:rsidRDefault="00324637" w:rsidP="00436FB2">
      <w:pPr>
        <w:spacing w:line="480" w:lineRule="auto"/>
        <w:ind w:firstLine="720"/>
        <w:rPr>
          <w:rFonts w:ascii="Times New Roman" w:eastAsiaTheme="minorEastAsia" w:hAnsi="Times New Roman" w:cs="Times New Roman"/>
          <w:sz w:val="24"/>
          <w:szCs w:val="24"/>
        </w:rPr>
      </w:pPr>
      <w:r w:rsidRPr="00436FB2">
        <w:rPr>
          <w:rFonts w:ascii="Times New Roman" w:eastAsiaTheme="minorEastAsia" w:hAnsi="Times New Roman" w:cs="Times New Roman"/>
          <w:sz w:val="24"/>
          <w:szCs w:val="24"/>
        </w:rPr>
        <w:t xml:space="preserve">Another way to conceptualise the hierarchical model is that it comprises two components. The first is an </w:t>
      </w:r>
      <w:r w:rsidRPr="00436FB2">
        <w:rPr>
          <w:rFonts w:ascii="Times New Roman" w:eastAsiaTheme="minorEastAsia" w:hAnsi="Times New Roman" w:cs="Times New Roman"/>
          <w:i/>
          <w:iCs/>
          <w:sz w:val="24"/>
          <w:szCs w:val="24"/>
        </w:rPr>
        <w:t>observation model</w:t>
      </w:r>
      <w:r w:rsidRPr="00436FB2">
        <w:rPr>
          <w:rFonts w:ascii="Times New Roman" w:eastAsiaTheme="minorEastAsia" w:hAnsi="Times New Roman" w:cs="Times New Roman"/>
          <w:sz w:val="24"/>
          <w:szCs w:val="24"/>
        </w:rPr>
        <w:t>, this part of the model comprises the likelihood and it links the parameters of each subject (</w:t>
      </w:r>
      <w:r w:rsidRPr="00436FB2">
        <w:rPr>
          <w:rFonts w:ascii="Times New Roman" w:hAnsi="Times New Roman" w:cs="Times New Roman"/>
          <w:i/>
          <w:sz w:val="24"/>
          <w:szCs w:val="24"/>
        </w:rPr>
        <w:t xml:space="preserve">d′ </w:t>
      </w:r>
      <w:r w:rsidRPr="00436FB2">
        <w:rPr>
          <w:rFonts w:ascii="Times New Roman" w:hAnsi="Times New Roman" w:cs="Times New Roman"/>
          <w:iCs/>
          <w:sz w:val="24"/>
          <w:szCs w:val="24"/>
        </w:rPr>
        <w:t>and</w:t>
      </w:r>
      <w:r w:rsidRPr="00436FB2">
        <w:rPr>
          <w:rFonts w:ascii="Times New Roman" w:hAnsi="Times New Roman" w:cs="Times New Roman"/>
          <w:i/>
          <w:sz w:val="24"/>
          <w:szCs w:val="24"/>
        </w:rPr>
        <w:t xml:space="preserve"> c</w:t>
      </w:r>
      <w:r w:rsidRPr="00436FB2">
        <w:rPr>
          <w:rFonts w:ascii="Times New Roman" w:eastAsiaTheme="minorEastAsia" w:hAnsi="Times New Roman" w:cs="Times New Roman"/>
          <w:sz w:val="24"/>
          <w:szCs w:val="24"/>
        </w:rPr>
        <w:t>)</w:t>
      </w:r>
      <w:r w:rsidR="00FC41DD" w:rsidRPr="00436FB2">
        <w:rPr>
          <w:rFonts w:ascii="Times New Roman" w:eastAsiaTheme="minorEastAsia" w:hAnsi="Times New Roman" w:cs="Times New Roman"/>
          <w:sz w:val="24"/>
          <w:szCs w:val="24"/>
        </w:rPr>
        <w:t xml:space="preserve"> to the </w:t>
      </w:r>
      <w:r w:rsidR="00D124AF" w:rsidRPr="00436FB2">
        <w:rPr>
          <w:rFonts w:ascii="Times New Roman" w:eastAsiaTheme="minorEastAsia" w:hAnsi="Times New Roman" w:cs="Times New Roman"/>
          <w:sz w:val="24"/>
          <w:szCs w:val="24"/>
        </w:rPr>
        <w:t xml:space="preserve">observed data (hits and false alarms). </w:t>
      </w:r>
      <w:r w:rsidR="005A5F6B" w:rsidRPr="00436FB2">
        <w:rPr>
          <w:rFonts w:ascii="Times New Roman" w:eastAsiaTheme="minorEastAsia" w:hAnsi="Times New Roman" w:cs="Times New Roman"/>
          <w:sz w:val="24"/>
          <w:szCs w:val="24"/>
        </w:rPr>
        <w:t xml:space="preserve">This link is made through the likelihood function. The second part is a </w:t>
      </w:r>
      <w:r w:rsidR="005A5F6B" w:rsidRPr="00436FB2">
        <w:rPr>
          <w:rFonts w:ascii="Times New Roman" w:eastAsiaTheme="minorEastAsia" w:hAnsi="Times New Roman" w:cs="Times New Roman"/>
          <w:i/>
          <w:iCs/>
          <w:sz w:val="24"/>
          <w:szCs w:val="24"/>
        </w:rPr>
        <w:t>latent variable model</w:t>
      </w:r>
      <w:r w:rsidR="005A5F6B" w:rsidRPr="00436FB2">
        <w:rPr>
          <w:rFonts w:ascii="Times New Roman" w:eastAsiaTheme="minorEastAsia" w:hAnsi="Times New Roman" w:cs="Times New Roman"/>
          <w:sz w:val="24"/>
          <w:szCs w:val="24"/>
        </w:rPr>
        <w:t xml:space="preserve"> that links the parameters of each subject to the group-level parameters. </w:t>
      </w:r>
      <w:r w:rsidR="001E4FA8" w:rsidRPr="00436FB2">
        <w:rPr>
          <w:rFonts w:ascii="Times New Roman" w:eastAsiaTheme="minorEastAsia" w:hAnsi="Times New Roman" w:cs="Times New Roman"/>
          <w:sz w:val="24"/>
          <w:szCs w:val="24"/>
        </w:rPr>
        <w:t xml:space="preserve">That is, </w:t>
      </w:r>
      <w:r w:rsidR="007F3D28" w:rsidRPr="00436FB2">
        <w:rPr>
          <w:rFonts w:ascii="Times New Roman" w:eastAsiaTheme="minorEastAsia" w:hAnsi="Times New Roman" w:cs="Times New Roman"/>
          <w:sz w:val="24"/>
          <w:szCs w:val="24"/>
        </w:rPr>
        <w:t xml:space="preserve">the parameters of each subject are treated as deviations from the group-level parameters. </w:t>
      </w:r>
      <w:r w:rsidR="00133F4F" w:rsidRPr="00436FB2">
        <w:rPr>
          <w:rFonts w:ascii="Times New Roman" w:eastAsiaTheme="minorEastAsia" w:hAnsi="Times New Roman" w:cs="Times New Roman"/>
          <w:sz w:val="24"/>
          <w:szCs w:val="24"/>
        </w:rPr>
        <w:t xml:space="preserve">This link is made through the conditional distribution </w:t>
      </w:r>
      <m:oMath>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|ϕ</m:t>
            </m:r>
          </m:e>
        </m:d>
      </m:oMath>
      <w:r w:rsidR="00133F4F" w:rsidRPr="00436FB2">
        <w:rPr>
          <w:rFonts w:ascii="Times New Roman" w:eastAsiaTheme="minorEastAsia" w:hAnsi="Times New Roman" w:cs="Times New Roman"/>
          <w:sz w:val="24"/>
          <w:szCs w:val="24"/>
        </w:rPr>
        <w:t>.</w:t>
      </w:r>
    </w:p>
    <w:p w14:paraId="27900E81" w14:textId="7DABA68F" w:rsidR="0041687F" w:rsidRPr="00C378A0" w:rsidRDefault="00E55FC1" w:rsidP="00436FB2">
      <w:pPr>
        <w:pStyle w:val="Heading2"/>
        <w:spacing w:line="480" w:lineRule="auto"/>
        <w:rPr>
          <w:rFonts w:ascii="Times New Roman" w:eastAsiaTheme="minorEastAsia" w:hAnsi="Times New Roman" w:cs="Times New Roman"/>
          <w:b/>
          <w:bCs/>
          <w:color w:val="auto"/>
          <w:sz w:val="24"/>
          <w:szCs w:val="24"/>
        </w:rPr>
      </w:pPr>
      <w:r w:rsidRPr="00C378A0">
        <w:rPr>
          <w:rFonts w:ascii="Times New Roman" w:eastAsiaTheme="minorEastAsia" w:hAnsi="Times New Roman" w:cs="Times New Roman"/>
          <w:b/>
          <w:bCs/>
          <w:color w:val="auto"/>
          <w:sz w:val="24"/>
          <w:szCs w:val="24"/>
        </w:rPr>
        <w:t>Likelihood</w:t>
      </w:r>
      <w:r w:rsidR="00D43793" w:rsidRPr="00C378A0">
        <w:rPr>
          <w:rFonts w:ascii="Times New Roman" w:eastAsiaTheme="minorEastAsia" w:hAnsi="Times New Roman" w:cs="Times New Roman"/>
          <w:b/>
          <w:bCs/>
          <w:color w:val="auto"/>
          <w:sz w:val="24"/>
          <w:szCs w:val="24"/>
        </w:rPr>
        <w:t xml:space="preserve"> and parameterisation</w:t>
      </w:r>
    </w:p>
    <w:p w14:paraId="3BE3AF51" w14:textId="1CE6AC91" w:rsidR="00F352E3" w:rsidRPr="00436FB2" w:rsidRDefault="00CB218A" w:rsidP="00436FB2">
      <w:pPr>
        <w:spacing w:line="480" w:lineRule="auto"/>
        <w:ind w:firstLine="720"/>
        <w:rPr>
          <w:rFonts w:ascii="Times New Roman" w:eastAsiaTheme="minorEastAsia" w:hAnsi="Times New Roman" w:cs="Times New Roman"/>
          <w:sz w:val="24"/>
          <w:szCs w:val="24"/>
        </w:rPr>
      </w:pPr>
      <w:r w:rsidRPr="00436FB2">
        <w:rPr>
          <w:rFonts w:ascii="Times New Roman" w:hAnsi="Times New Roman" w:cs="Times New Roman"/>
          <w:sz w:val="24"/>
          <w:szCs w:val="24"/>
        </w:rPr>
        <w:t xml:space="preserve">The typical approach for constructing a likelihood model for SDT data is to use a binomial distribution for hits and false-alarms </w:t>
      </w:r>
      <w:r w:rsidRPr="00436FB2">
        <w:rPr>
          <w:rFonts w:ascii="Times New Roman" w:hAnsi="Times New Roman" w:cs="Times New Roman"/>
          <w:sz w:val="24"/>
          <w:szCs w:val="24"/>
        </w:rPr>
        <w:fldChar w:fldCharType="begin"/>
      </w:r>
      <w:r w:rsidRPr="00436FB2">
        <w:rPr>
          <w:rFonts w:ascii="Times New Roman" w:hAnsi="Times New Roman" w:cs="Times New Roman"/>
          <w:sz w:val="24"/>
          <w:szCs w:val="24"/>
        </w:rPr>
        <w:instrText xml:space="preserve"> ADDIN ZOTERO_ITEM CSL_CITATION {"citationID":"6UINObjc","properties":{"formattedCitation":"(Dorfman &amp; Alf, 1968; Lee, 2008; Rouder &amp; Lu, 2005)","plainCitation":"(Dorfman &amp; Alf, 1968; Lee, 2008; Rouder &amp; Lu, 2005)","noteIndex":0},"citationItems":[{"id":2297,"uris":["http://zotero.org/users/1896713/items/LWVVMKLZ"],"uri":["http://zotero.org/users/1896713/items/LWVVMKLZ"],"itemData":{"id":2297,"type":"article-journal","container-title":"Psychometrika","DOI":"10.1007/BF02289677","ISSN":"0033-3123, 1860-0980","issue":"1","journalAbbreviation":"Psychometrika","language":"en","page":"117-124","source":"DOI.org (Crossref)","title":"Maximum likelihood estimation of parameters of signal detection theory—A direct solution","volume":"33","author":[{"family":"Dorfman","given":"Donald D."},{"family":"Alf","given":"Edward"}],"issued":{"date-parts":[["1968",3]]}}},{"id":2311,"uris":["http://zotero.org/users/1896713/items/T6IFTJXL"],"uri":["http://zotero.org/users/1896713/items/T6IFTJXL"],"itemData":{"id":2311,"type":"article-journal","container-title":"Behavior Research Methods","DOI":"10.3758/BRM.40.2.450","ISSN":"1554-351X, 1554-3528","issue":"2","journalAbbreviation":"Behavior Research Methods","language":"en","page":"450-456","source":"DOI.org (Crossref)","title":"BayesSDT: Software for Bayesian inference with signal detection theory","title-short":"BayesSDT","volume":"40","author":[{"family":"Lee","given":"Michael D."}],"issued":{"date-parts":[["2008",5]]}}},{"id":2288,"uris":["http://zotero.org/users/1896713/items/BN2JHJKA"],"uri":["http://zotero.org/users/1896713/items/BN2JHJKA"],"itemData":{"id":2288,"type":"article-journal","container-title":"Psychonomic Bulletin &amp; Review","DOI":"10.3758/BF03196750","ISSN":"1069-9384, 1531-5320","issue":"4","journalAbbreviation":"Psychonomic Bulletin &amp; Review","language":"en","page":"573-604","source":"DOI.org (Crossref)","title":"An introduction to Bayesian hierarchical models with an application in the theory of signal detection","volume":"12","author":[{"family":"Rouder","given":"Jeffrey N."},{"family":"Lu","given":"Jun"}],"issued":{"date-parts":[["2005",8]]}}}],"schema":"https://github.com/citation-style-language/schema/raw/master/csl-citation.json"} </w:instrText>
      </w:r>
      <w:r w:rsidRPr="00436FB2">
        <w:rPr>
          <w:rFonts w:ascii="Times New Roman" w:hAnsi="Times New Roman" w:cs="Times New Roman"/>
          <w:sz w:val="24"/>
          <w:szCs w:val="24"/>
        </w:rPr>
        <w:fldChar w:fldCharType="separate"/>
      </w:r>
      <w:r w:rsidRPr="00436FB2">
        <w:rPr>
          <w:rFonts w:ascii="Times New Roman" w:hAnsi="Times New Roman" w:cs="Times New Roman"/>
          <w:sz w:val="24"/>
          <w:szCs w:val="24"/>
        </w:rPr>
        <w:t>(Dorfman &amp; Alf, 1968; Lee, 2008; Rouder &amp; Lu, 2005)</w:t>
      </w:r>
      <w:r w:rsidRPr="00436FB2">
        <w:rPr>
          <w:rFonts w:ascii="Times New Roman" w:hAnsi="Times New Roman" w:cs="Times New Roman"/>
          <w:sz w:val="24"/>
          <w:szCs w:val="24"/>
        </w:rPr>
        <w:fldChar w:fldCharType="end"/>
      </w:r>
      <w:r w:rsidRPr="00436FB2">
        <w:rPr>
          <w:rFonts w:ascii="Times New Roman" w:hAnsi="Times New Roman" w:cs="Times New Roman"/>
          <w:sz w:val="24"/>
          <w:szCs w:val="24"/>
        </w:rPr>
        <w:t>.</w:t>
      </w:r>
      <w:r w:rsidR="007D24BB" w:rsidRPr="00436FB2">
        <w:rPr>
          <w:rFonts w:ascii="Times New Roman" w:hAnsi="Times New Roman" w:cs="Times New Roman"/>
          <w:sz w:val="24"/>
          <w:szCs w:val="24"/>
        </w:rPr>
        <w:t xml:space="preserve"> </w:t>
      </w:r>
      <w:r w:rsidR="00463A1B" w:rsidRPr="00436FB2">
        <w:rPr>
          <w:rFonts w:ascii="Times New Roman" w:hAnsi="Times New Roman" w:cs="Times New Roman"/>
          <w:sz w:val="24"/>
          <w:szCs w:val="24"/>
        </w:rPr>
        <w:t>Recall that the binomial distribution is the distribution of identically distributed Bernoulli trials</w:t>
      </w:r>
      <w:r w:rsidR="00463A1B" w:rsidRPr="00436FB2">
        <w:rPr>
          <w:rStyle w:val="FootnoteReference"/>
          <w:rFonts w:ascii="Times New Roman" w:hAnsi="Times New Roman" w:cs="Times New Roman"/>
          <w:sz w:val="24"/>
          <w:szCs w:val="24"/>
        </w:rPr>
        <w:footnoteReference w:id="2"/>
      </w:r>
      <w:r w:rsidR="00463A1B" w:rsidRPr="00436FB2">
        <w:rPr>
          <w:rFonts w:ascii="Times New Roman" w:hAnsi="Times New Roman" w:cs="Times New Roman"/>
          <w:sz w:val="24"/>
          <w:szCs w:val="24"/>
        </w:rPr>
        <w:t xml:space="preserve"> with probability of success </w:t>
      </w:r>
      <m:oMath>
        <m:r>
          <w:rPr>
            <w:rFonts w:ascii="Cambria Math" w:hAnsi="Cambria Math" w:cs="Times New Roman"/>
            <w:sz w:val="24"/>
            <w:szCs w:val="24"/>
          </w:rPr>
          <m:t>p</m:t>
        </m:r>
      </m:oMath>
      <w:r w:rsidR="00463A1B" w:rsidRPr="00436FB2">
        <w:rPr>
          <w:rFonts w:ascii="Times New Roman" w:eastAsiaTheme="minorEastAsia" w:hAnsi="Times New Roman" w:cs="Times New Roman"/>
          <w:sz w:val="24"/>
          <w:szCs w:val="24"/>
        </w:rPr>
        <w:t>.</w:t>
      </w:r>
      <w:r w:rsidR="002A75E9" w:rsidRPr="00436FB2">
        <w:rPr>
          <w:rFonts w:ascii="Times New Roman" w:eastAsiaTheme="minorEastAsia" w:hAnsi="Times New Roman" w:cs="Times New Roman"/>
          <w:sz w:val="24"/>
          <w:szCs w:val="24"/>
        </w:rPr>
        <w:t xml:space="preserve"> Thus,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 binomial</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H;i</m:t>
                </m:r>
              </m:sub>
            </m:sSub>
          </m:e>
        </m:d>
      </m:oMath>
      <w:r w:rsidR="00C43688" w:rsidRPr="00436FB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 binomial</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F;i</m:t>
                </m:r>
              </m:sub>
            </m:sSub>
          </m:e>
        </m:d>
      </m:oMath>
      <w:r w:rsidR="00C43688" w:rsidRPr="00436FB2">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H</m:t>
        </m:r>
      </m:oMath>
      <w:r w:rsidR="00C43688" w:rsidRPr="00436FB2">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F</m:t>
        </m:r>
      </m:oMath>
      <w:r w:rsidR="00C43688" w:rsidRPr="00436FB2">
        <w:rPr>
          <w:rFonts w:ascii="Times New Roman" w:eastAsiaTheme="minorEastAsia" w:hAnsi="Times New Roman" w:cs="Times New Roman"/>
          <w:sz w:val="24"/>
          <w:szCs w:val="24"/>
        </w:rPr>
        <w:t xml:space="preserve"> denote hits and false alarms and </w:t>
      </w:r>
      <m:oMath>
        <m:r>
          <w:rPr>
            <w:rFonts w:ascii="Cambria Math" w:eastAsiaTheme="minorEastAsia" w:hAnsi="Cambria Math" w:cs="Times New Roman"/>
            <w:sz w:val="24"/>
            <w:szCs w:val="24"/>
          </w:rPr>
          <m:t>i</m:t>
        </m:r>
      </m:oMath>
      <w:r w:rsidR="00C43688" w:rsidRPr="00436FB2">
        <w:rPr>
          <w:rFonts w:ascii="Times New Roman" w:eastAsiaTheme="minorEastAsia" w:hAnsi="Times New Roman" w:cs="Times New Roman"/>
          <w:sz w:val="24"/>
          <w:szCs w:val="24"/>
        </w:rPr>
        <w:t xml:space="preserve"> denotes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th</m:t>
            </m:r>
          </m:sup>
        </m:sSup>
      </m:oMath>
      <w:r w:rsidR="00C43688" w:rsidRPr="00436FB2">
        <w:rPr>
          <w:rFonts w:ascii="Times New Roman" w:eastAsiaTheme="minorEastAsia" w:hAnsi="Times New Roman" w:cs="Times New Roman"/>
          <w:sz w:val="24"/>
          <w:szCs w:val="24"/>
        </w:rPr>
        <w:t xml:space="preserve"> subject. </w:t>
      </w:r>
    </w:p>
    <w:p w14:paraId="4974C187" w14:textId="13390A59" w:rsidR="009946A9" w:rsidRPr="00436FB2" w:rsidRDefault="009946A9" w:rsidP="00436FB2">
      <w:pPr>
        <w:spacing w:line="480" w:lineRule="auto"/>
        <w:ind w:firstLine="720"/>
        <w:rPr>
          <w:rFonts w:ascii="Times New Roman" w:hAnsi="Times New Roman" w:cs="Times New Roman"/>
          <w:iCs/>
          <w:sz w:val="24"/>
          <w:szCs w:val="24"/>
        </w:rPr>
      </w:pPr>
      <w:r w:rsidRPr="00436FB2">
        <w:rPr>
          <w:rFonts w:ascii="Times New Roman" w:eastAsiaTheme="minorEastAsia" w:hAnsi="Times New Roman" w:cs="Times New Roman"/>
          <w:sz w:val="24"/>
          <w:szCs w:val="24"/>
        </w:rPr>
        <w:t xml:space="preserve">However, the parameters of interest are the SDT parameters, </w:t>
      </w:r>
      <w:r w:rsidRPr="00436FB2">
        <w:rPr>
          <w:rFonts w:ascii="Times New Roman" w:hAnsi="Times New Roman" w:cs="Times New Roman"/>
          <w:i/>
          <w:sz w:val="24"/>
          <w:szCs w:val="24"/>
        </w:rPr>
        <w:t xml:space="preserve">d′ </w:t>
      </w:r>
      <w:r w:rsidRPr="00436FB2">
        <w:rPr>
          <w:rFonts w:ascii="Times New Roman" w:hAnsi="Times New Roman" w:cs="Times New Roman"/>
          <w:iCs/>
          <w:sz w:val="24"/>
          <w:szCs w:val="24"/>
        </w:rPr>
        <w:t>and</w:t>
      </w:r>
      <w:r w:rsidRPr="00436FB2">
        <w:rPr>
          <w:rFonts w:ascii="Times New Roman" w:hAnsi="Times New Roman" w:cs="Times New Roman"/>
          <w:i/>
          <w:sz w:val="24"/>
          <w:szCs w:val="24"/>
        </w:rPr>
        <w:t xml:space="preserve"> c</w:t>
      </w:r>
      <w:r w:rsidRPr="00436FB2">
        <w:rPr>
          <w:rFonts w:ascii="Times New Roman" w:hAnsi="Times New Roman" w:cs="Times New Roman"/>
          <w:iCs/>
          <w:sz w:val="24"/>
          <w:szCs w:val="24"/>
        </w:rPr>
        <w:t xml:space="preserve">. </w:t>
      </w:r>
      <w:r w:rsidR="007342B9" w:rsidRPr="00436FB2">
        <w:rPr>
          <w:rFonts w:ascii="Times New Roman" w:hAnsi="Times New Roman" w:cs="Times New Roman"/>
          <w:iCs/>
          <w:sz w:val="24"/>
          <w:szCs w:val="24"/>
        </w:rPr>
        <w:t xml:space="preserve">Therefore, </w:t>
      </w:r>
      <w:r w:rsidR="00134382" w:rsidRPr="00436FB2">
        <w:rPr>
          <w:rFonts w:ascii="Times New Roman" w:hAnsi="Times New Roman" w:cs="Times New Roman"/>
          <w:iCs/>
          <w:sz w:val="24"/>
          <w:szCs w:val="24"/>
        </w:rPr>
        <w:t xml:space="preserve">we have a choice of how to parameterise our Bayesian model. </w:t>
      </w:r>
      <w:r w:rsidR="00F83452" w:rsidRPr="00436FB2">
        <w:rPr>
          <w:rFonts w:ascii="Times New Roman" w:hAnsi="Times New Roman" w:cs="Times New Roman"/>
          <w:iCs/>
          <w:sz w:val="24"/>
          <w:szCs w:val="24"/>
        </w:rPr>
        <w:t>We could choose to put priors on</w:t>
      </w:r>
      <w:r w:rsidR="00DC58C2" w:rsidRPr="00436FB2">
        <w:rPr>
          <w:rFonts w:ascii="Times New Roman" w:hAnsi="Times New Roman" w:cs="Times New Roman"/>
          <w:iCs/>
          <w:sz w:val="24"/>
          <w:szCs w:val="24"/>
        </w:rPr>
        <w:t xml:space="preserve"> the binomial probability parameters – beta priors could be a good choice. </w:t>
      </w:r>
      <w:r w:rsidR="00871679" w:rsidRPr="00436FB2">
        <w:rPr>
          <w:rFonts w:ascii="Times New Roman" w:hAnsi="Times New Roman" w:cs="Times New Roman"/>
          <w:iCs/>
          <w:sz w:val="24"/>
          <w:szCs w:val="24"/>
        </w:rPr>
        <w:t xml:space="preserve">In this case, </w:t>
      </w:r>
      <w:r w:rsidR="00871679" w:rsidRPr="00436FB2">
        <w:rPr>
          <w:rFonts w:ascii="Times New Roman" w:hAnsi="Times New Roman" w:cs="Times New Roman"/>
          <w:i/>
          <w:sz w:val="24"/>
          <w:szCs w:val="24"/>
        </w:rPr>
        <w:t xml:space="preserve">d′ </w:t>
      </w:r>
      <w:r w:rsidR="00871679" w:rsidRPr="00436FB2">
        <w:rPr>
          <w:rFonts w:ascii="Times New Roman" w:hAnsi="Times New Roman" w:cs="Times New Roman"/>
          <w:iCs/>
          <w:sz w:val="24"/>
          <w:szCs w:val="24"/>
        </w:rPr>
        <w:t>and</w:t>
      </w:r>
      <w:r w:rsidR="00871679" w:rsidRPr="00436FB2">
        <w:rPr>
          <w:rFonts w:ascii="Times New Roman" w:hAnsi="Times New Roman" w:cs="Times New Roman"/>
          <w:i/>
          <w:sz w:val="24"/>
          <w:szCs w:val="24"/>
        </w:rPr>
        <w:t xml:space="preserve"> c</w:t>
      </w:r>
      <w:r w:rsidR="00871679" w:rsidRPr="00436FB2">
        <w:rPr>
          <w:rFonts w:ascii="Times New Roman" w:eastAsiaTheme="minorEastAsia" w:hAnsi="Times New Roman" w:cs="Times New Roman"/>
          <w:sz w:val="24"/>
          <w:szCs w:val="24"/>
        </w:rPr>
        <w:t xml:space="preserve"> would be obtained by using the SDT equations</w:t>
      </w:r>
      <w:r w:rsidR="001A1BBC" w:rsidRPr="00436FB2">
        <w:rPr>
          <w:rFonts w:ascii="Times New Roman" w:eastAsiaTheme="minorEastAsia" w:hAnsi="Times New Roman" w:cs="Times New Roman"/>
          <w:sz w:val="24"/>
          <w:szCs w:val="24"/>
        </w:rPr>
        <w:t>.</w:t>
      </w:r>
      <w:r w:rsidR="001A1BBC" w:rsidRPr="00436FB2">
        <w:rPr>
          <w:rFonts w:ascii="Times New Roman" w:hAnsi="Times New Roman" w:cs="Times New Roman"/>
          <w:iCs/>
          <w:sz w:val="24"/>
          <w:szCs w:val="24"/>
        </w:rPr>
        <w:t xml:space="preserve"> </w:t>
      </w:r>
      <w:r w:rsidR="00DC58C2" w:rsidRPr="00436FB2">
        <w:rPr>
          <w:rFonts w:ascii="Times New Roman" w:hAnsi="Times New Roman" w:cs="Times New Roman"/>
          <w:iCs/>
          <w:sz w:val="24"/>
          <w:szCs w:val="24"/>
        </w:rPr>
        <w:t xml:space="preserve">Alternatively, we may choose to use a </w:t>
      </w:r>
      <w:proofErr w:type="spellStart"/>
      <w:r w:rsidR="00DC58C2" w:rsidRPr="00436FB2">
        <w:rPr>
          <w:rFonts w:ascii="Times New Roman" w:hAnsi="Times New Roman" w:cs="Times New Roman"/>
          <w:iCs/>
          <w:sz w:val="24"/>
          <w:szCs w:val="24"/>
        </w:rPr>
        <w:t>probit</w:t>
      </w:r>
      <w:proofErr w:type="spellEnd"/>
      <w:r w:rsidR="00DC58C2" w:rsidRPr="00436FB2">
        <w:rPr>
          <w:rFonts w:ascii="Times New Roman" w:hAnsi="Times New Roman" w:cs="Times New Roman"/>
          <w:iCs/>
          <w:sz w:val="24"/>
          <w:szCs w:val="24"/>
        </w:rPr>
        <w:t xml:space="preserve"> transformation to put the binomial probability parameters on the real numbers </w:t>
      </w:r>
      <w:r w:rsidR="00DC58C2" w:rsidRPr="00436FB2">
        <w:rPr>
          <w:rFonts w:ascii="Times New Roman" w:hAnsi="Times New Roman" w:cs="Times New Roman"/>
          <w:iCs/>
          <w:sz w:val="24"/>
          <w:szCs w:val="24"/>
        </w:rPr>
        <w:fldChar w:fldCharType="begin"/>
      </w:r>
      <w:r w:rsidR="000D1178" w:rsidRPr="00436FB2">
        <w:rPr>
          <w:rFonts w:ascii="Times New Roman" w:hAnsi="Times New Roman" w:cs="Times New Roman"/>
          <w:iCs/>
          <w:sz w:val="24"/>
          <w:szCs w:val="24"/>
        </w:rPr>
        <w:instrText xml:space="preserve"> ADDIN ZOTERO_ITEM CSL_CITATION {"citationID":"gHItPPAE","properties":{"formattedCitation":"(Rouder &amp; Lu, 2005)","plainCitation":"(Rouder &amp; Lu, 2005)","dontUpdate":true,"noteIndex":0},"citationItems":[{"id":2288,"uris":["http://zotero.org/users/1896713/items/BN2JHJKA"],"uri":["http://zotero.org/users/1896713/items/BN2JHJKA"],"itemData":{"id":2288,"type":"article-journal","container-title":"Psychonomic Bulletin &amp; Review","DOI":"10.3758/BF03196750","ISSN":"1069-9384, 1531-5320","issue":"4","journalAbbreviation":"Psychonomic Bulletin &amp; Review","language":"en","page":"573-604","source":"DOI.org (Crossref)","title":"An introduction to Bayesian hierarchical models with an application in the theory of signal detection","volume":"12","author":[{"family":"Rouder","given":"Jeffrey N."},{"family":"Lu","given":"Jun"}],"issued":{"date-parts":[["2005",8]]}}}],"schema":"https://github.com/citation-style-language/schema/raw/master/csl-citation.json"} </w:instrText>
      </w:r>
      <w:r w:rsidR="00DC58C2" w:rsidRPr="00436FB2">
        <w:rPr>
          <w:rFonts w:ascii="Times New Roman" w:hAnsi="Times New Roman" w:cs="Times New Roman"/>
          <w:iCs/>
          <w:sz w:val="24"/>
          <w:szCs w:val="24"/>
        </w:rPr>
        <w:fldChar w:fldCharType="separate"/>
      </w:r>
      <w:r w:rsidR="00DC58C2" w:rsidRPr="00436FB2">
        <w:rPr>
          <w:rFonts w:ascii="Times New Roman" w:hAnsi="Times New Roman" w:cs="Times New Roman"/>
          <w:sz w:val="24"/>
          <w:szCs w:val="24"/>
        </w:rPr>
        <w:t>(</w:t>
      </w:r>
      <w:r w:rsidR="0007348B" w:rsidRPr="00436FB2">
        <w:rPr>
          <w:rFonts w:ascii="Times New Roman" w:hAnsi="Times New Roman" w:cs="Times New Roman"/>
          <w:sz w:val="24"/>
          <w:szCs w:val="24"/>
        </w:rPr>
        <w:t xml:space="preserve">e.g., </w:t>
      </w:r>
      <w:r w:rsidR="00DC58C2" w:rsidRPr="00436FB2">
        <w:rPr>
          <w:rFonts w:ascii="Times New Roman" w:hAnsi="Times New Roman" w:cs="Times New Roman"/>
          <w:sz w:val="24"/>
          <w:szCs w:val="24"/>
        </w:rPr>
        <w:t>Rouder &amp; Lu, 2005)</w:t>
      </w:r>
      <w:r w:rsidR="00DC58C2" w:rsidRPr="00436FB2">
        <w:rPr>
          <w:rFonts w:ascii="Times New Roman" w:hAnsi="Times New Roman" w:cs="Times New Roman"/>
          <w:iCs/>
          <w:sz w:val="24"/>
          <w:szCs w:val="24"/>
        </w:rPr>
        <w:fldChar w:fldCharType="end"/>
      </w:r>
      <w:r w:rsidR="00DC58C2" w:rsidRPr="00436FB2">
        <w:rPr>
          <w:rFonts w:ascii="Times New Roman" w:hAnsi="Times New Roman" w:cs="Times New Roman"/>
          <w:iCs/>
          <w:sz w:val="24"/>
          <w:szCs w:val="24"/>
        </w:rPr>
        <w:t xml:space="preserve">. </w:t>
      </w:r>
      <w:r w:rsidR="001A1BBC" w:rsidRPr="00436FB2">
        <w:rPr>
          <w:rFonts w:ascii="Times New Roman" w:hAnsi="Times New Roman" w:cs="Times New Roman"/>
          <w:iCs/>
          <w:sz w:val="24"/>
          <w:szCs w:val="24"/>
        </w:rPr>
        <w:t xml:space="preserve">A third approach is to parameterise the model directly in terms of </w:t>
      </w:r>
      <w:r w:rsidR="001A1BBC" w:rsidRPr="00436FB2">
        <w:rPr>
          <w:rFonts w:ascii="Times New Roman" w:hAnsi="Times New Roman" w:cs="Times New Roman"/>
          <w:i/>
          <w:sz w:val="24"/>
          <w:szCs w:val="24"/>
        </w:rPr>
        <w:t xml:space="preserve">d′ </w:t>
      </w:r>
      <w:r w:rsidR="001A1BBC" w:rsidRPr="00436FB2">
        <w:rPr>
          <w:rFonts w:ascii="Times New Roman" w:hAnsi="Times New Roman" w:cs="Times New Roman"/>
          <w:iCs/>
          <w:sz w:val="24"/>
          <w:szCs w:val="24"/>
        </w:rPr>
        <w:t>and</w:t>
      </w:r>
      <w:r w:rsidR="001A1BBC" w:rsidRPr="00436FB2">
        <w:rPr>
          <w:rFonts w:ascii="Times New Roman" w:hAnsi="Times New Roman" w:cs="Times New Roman"/>
          <w:i/>
          <w:sz w:val="24"/>
          <w:szCs w:val="24"/>
        </w:rPr>
        <w:t xml:space="preserve"> c</w:t>
      </w:r>
      <w:r w:rsidR="001A1BBC" w:rsidRPr="00436FB2">
        <w:rPr>
          <w:rFonts w:ascii="Times New Roman" w:hAnsi="Times New Roman" w:cs="Times New Roman"/>
          <w:iCs/>
          <w:sz w:val="24"/>
          <w:szCs w:val="24"/>
        </w:rPr>
        <w:t xml:space="preserve">, then invert the SDT equations to get the binomial probabilities </w:t>
      </w:r>
      <w:r w:rsidR="006A16D9" w:rsidRPr="00436FB2">
        <w:rPr>
          <w:rFonts w:ascii="Times New Roman" w:hAnsi="Times New Roman" w:cs="Times New Roman"/>
          <w:iCs/>
          <w:sz w:val="24"/>
          <w:szCs w:val="24"/>
        </w:rPr>
        <w:t>to compute the likelihood</w:t>
      </w:r>
      <w:r w:rsidR="005F77E1" w:rsidRPr="00436FB2">
        <w:rPr>
          <w:rFonts w:ascii="Times New Roman" w:hAnsi="Times New Roman" w:cs="Times New Roman"/>
          <w:iCs/>
          <w:sz w:val="24"/>
          <w:szCs w:val="24"/>
        </w:rPr>
        <w:t xml:space="preserve"> </w:t>
      </w:r>
      <w:r w:rsidR="005F77E1" w:rsidRPr="00436FB2">
        <w:rPr>
          <w:rFonts w:ascii="Times New Roman" w:hAnsi="Times New Roman" w:cs="Times New Roman"/>
          <w:iCs/>
          <w:sz w:val="24"/>
          <w:szCs w:val="24"/>
        </w:rPr>
        <w:fldChar w:fldCharType="begin"/>
      </w:r>
      <w:r w:rsidR="000D1178" w:rsidRPr="00436FB2">
        <w:rPr>
          <w:rFonts w:ascii="Times New Roman" w:hAnsi="Times New Roman" w:cs="Times New Roman"/>
          <w:iCs/>
          <w:sz w:val="24"/>
          <w:szCs w:val="24"/>
        </w:rPr>
        <w:instrText xml:space="preserve"> ADDIN ZOTERO_ITEM CSL_CITATION {"citationID":"asRJU6zG","properties":{"formattedCitation":"(Lee, 2008)","plainCitation":"(Lee, 2008)","dontUpdate":true,"noteIndex":0},"citationItems":[{"id":2311,"uris":["http://zotero.org/users/1896713/items/T6IFTJXL"],"uri":["http://zotero.org/users/1896713/items/T6IFTJXL"],"itemData":{"id":2311,"type":"article-journal","container-title":"Behavior Research Methods","DOI":"10.3758/BRM.40.2.450","ISSN":"1554-351X, 1554-3528","issue":"2","journalAbbreviation":"Behavior Research Methods","language":"en","page":"450-456","source":"DOI.org (Crossref)","title":"BayesSDT: Software for Bayesian inference with signal detection theory","title-short":"BayesSDT","volume":"40","author":[{"family":"Lee","given":"Michael D."}],"issued":{"date-parts":[["2008",5]]}}}],"schema":"https://github.com/citation-style-language/schema/raw/master/csl-citation.json"} </w:instrText>
      </w:r>
      <w:r w:rsidR="005F77E1" w:rsidRPr="00436FB2">
        <w:rPr>
          <w:rFonts w:ascii="Times New Roman" w:hAnsi="Times New Roman" w:cs="Times New Roman"/>
          <w:iCs/>
          <w:sz w:val="24"/>
          <w:szCs w:val="24"/>
        </w:rPr>
        <w:fldChar w:fldCharType="separate"/>
      </w:r>
      <w:r w:rsidR="0007348B" w:rsidRPr="00436FB2">
        <w:rPr>
          <w:rFonts w:ascii="Times New Roman" w:hAnsi="Times New Roman" w:cs="Times New Roman"/>
          <w:sz w:val="24"/>
          <w:szCs w:val="24"/>
        </w:rPr>
        <w:t>(e.g., Lee, 2008)</w:t>
      </w:r>
      <w:r w:rsidR="005F77E1" w:rsidRPr="00436FB2">
        <w:rPr>
          <w:rFonts w:ascii="Times New Roman" w:hAnsi="Times New Roman" w:cs="Times New Roman"/>
          <w:iCs/>
          <w:sz w:val="24"/>
          <w:szCs w:val="24"/>
        </w:rPr>
        <w:fldChar w:fldCharType="end"/>
      </w:r>
      <w:r w:rsidR="006A16D9" w:rsidRPr="00436FB2">
        <w:rPr>
          <w:rFonts w:ascii="Times New Roman" w:hAnsi="Times New Roman" w:cs="Times New Roman"/>
          <w:iCs/>
          <w:sz w:val="24"/>
          <w:szCs w:val="24"/>
        </w:rPr>
        <w:t xml:space="preserve">. </w:t>
      </w:r>
      <w:r w:rsidR="008C5E9E" w:rsidRPr="00436FB2">
        <w:rPr>
          <w:rFonts w:ascii="Times New Roman" w:hAnsi="Times New Roman" w:cs="Times New Roman"/>
          <w:iCs/>
          <w:sz w:val="24"/>
          <w:szCs w:val="24"/>
        </w:rPr>
        <w:t>Our preference is for the third approach</w:t>
      </w:r>
      <w:r w:rsidR="002951D8" w:rsidRPr="00436FB2">
        <w:rPr>
          <w:rFonts w:ascii="Times New Roman" w:hAnsi="Times New Roman" w:cs="Times New Roman"/>
          <w:iCs/>
          <w:sz w:val="24"/>
          <w:szCs w:val="24"/>
        </w:rPr>
        <w:t xml:space="preserve">. In an SDT analysis, </w:t>
      </w:r>
      <w:r w:rsidR="002951D8" w:rsidRPr="00436FB2">
        <w:rPr>
          <w:rFonts w:ascii="Times New Roman" w:hAnsi="Times New Roman" w:cs="Times New Roman"/>
          <w:i/>
          <w:sz w:val="24"/>
          <w:szCs w:val="24"/>
        </w:rPr>
        <w:t xml:space="preserve">d′ </w:t>
      </w:r>
      <w:r w:rsidR="002951D8" w:rsidRPr="00436FB2">
        <w:rPr>
          <w:rFonts w:ascii="Times New Roman" w:hAnsi="Times New Roman" w:cs="Times New Roman"/>
          <w:iCs/>
          <w:sz w:val="24"/>
          <w:szCs w:val="24"/>
        </w:rPr>
        <w:t>and</w:t>
      </w:r>
      <w:r w:rsidR="002951D8" w:rsidRPr="00436FB2">
        <w:rPr>
          <w:rFonts w:ascii="Times New Roman" w:hAnsi="Times New Roman" w:cs="Times New Roman"/>
          <w:i/>
          <w:sz w:val="24"/>
          <w:szCs w:val="24"/>
        </w:rPr>
        <w:t xml:space="preserve"> c</w:t>
      </w:r>
      <w:r w:rsidR="002951D8" w:rsidRPr="00436FB2">
        <w:rPr>
          <w:rFonts w:ascii="Times New Roman" w:hAnsi="Times New Roman" w:cs="Times New Roman"/>
          <w:iCs/>
          <w:sz w:val="24"/>
          <w:szCs w:val="24"/>
        </w:rPr>
        <w:t xml:space="preserve"> are the targets of the analysis</w:t>
      </w:r>
      <w:r w:rsidR="009478D5" w:rsidRPr="00436FB2">
        <w:rPr>
          <w:rFonts w:ascii="Times New Roman" w:hAnsi="Times New Roman" w:cs="Times New Roman"/>
          <w:iCs/>
          <w:sz w:val="24"/>
          <w:szCs w:val="24"/>
        </w:rPr>
        <w:t xml:space="preserve">, so researchers may be more familiar with the typical mean and variabilities of these measures rather than the </w:t>
      </w:r>
      <w:r w:rsidR="002951D8" w:rsidRPr="00436FB2">
        <w:rPr>
          <w:rFonts w:ascii="Times New Roman" w:hAnsi="Times New Roman" w:cs="Times New Roman"/>
          <w:iCs/>
          <w:sz w:val="24"/>
          <w:szCs w:val="24"/>
        </w:rPr>
        <w:t xml:space="preserve">probability or </w:t>
      </w:r>
      <w:proofErr w:type="spellStart"/>
      <w:r w:rsidR="002951D8" w:rsidRPr="00436FB2">
        <w:rPr>
          <w:rFonts w:ascii="Times New Roman" w:hAnsi="Times New Roman" w:cs="Times New Roman"/>
          <w:iCs/>
          <w:sz w:val="24"/>
          <w:szCs w:val="24"/>
        </w:rPr>
        <w:t>probit</w:t>
      </w:r>
      <w:proofErr w:type="spellEnd"/>
      <w:r w:rsidR="002951D8" w:rsidRPr="00436FB2">
        <w:rPr>
          <w:rFonts w:ascii="Times New Roman" w:hAnsi="Times New Roman" w:cs="Times New Roman"/>
          <w:iCs/>
          <w:sz w:val="24"/>
          <w:szCs w:val="24"/>
        </w:rPr>
        <w:t xml:space="preserve"> forms.</w:t>
      </w:r>
      <w:r w:rsidR="009478D5" w:rsidRPr="00436FB2">
        <w:rPr>
          <w:rFonts w:ascii="Times New Roman" w:hAnsi="Times New Roman" w:cs="Times New Roman"/>
          <w:iCs/>
          <w:sz w:val="24"/>
          <w:szCs w:val="24"/>
        </w:rPr>
        <w:t xml:space="preserve"> This may make it easier to specify priors that better match the plausibility of the model parameters.</w:t>
      </w:r>
    </w:p>
    <w:p w14:paraId="1758C4D8" w14:textId="6C528DB2" w:rsidR="003D519C" w:rsidRPr="003105ED" w:rsidRDefault="007D504A" w:rsidP="00436FB2">
      <w:pPr>
        <w:pStyle w:val="Heading2"/>
        <w:spacing w:line="480" w:lineRule="auto"/>
        <w:rPr>
          <w:rFonts w:ascii="Times New Roman" w:hAnsi="Times New Roman" w:cs="Times New Roman"/>
          <w:b/>
          <w:bCs/>
          <w:color w:val="auto"/>
          <w:sz w:val="24"/>
          <w:szCs w:val="24"/>
        </w:rPr>
      </w:pPr>
      <w:r w:rsidRPr="003105ED">
        <w:rPr>
          <w:rFonts w:ascii="Times New Roman" w:hAnsi="Times New Roman" w:cs="Times New Roman"/>
          <w:b/>
          <w:bCs/>
          <w:color w:val="auto"/>
          <w:sz w:val="24"/>
          <w:szCs w:val="24"/>
        </w:rPr>
        <w:t>Priors and h</w:t>
      </w:r>
      <w:r w:rsidR="00D43793" w:rsidRPr="003105ED">
        <w:rPr>
          <w:rFonts w:ascii="Times New Roman" w:hAnsi="Times New Roman" w:cs="Times New Roman"/>
          <w:b/>
          <w:bCs/>
          <w:color w:val="auto"/>
          <w:sz w:val="24"/>
          <w:szCs w:val="24"/>
        </w:rPr>
        <w:t>yperpriors</w:t>
      </w:r>
    </w:p>
    <w:p w14:paraId="2EF416EE" w14:textId="5B2CC556" w:rsidR="00D43793" w:rsidRPr="00436FB2" w:rsidRDefault="009707C3" w:rsidP="00436FB2">
      <w:pPr>
        <w:spacing w:line="480" w:lineRule="auto"/>
        <w:rPr>
          <w:rFonts w:ascii="Times New Roman" w:eastAsiaTheme="minorEastAsia" w:hAnsi="Times New Roman" w:cs="Times New Roman"/>
          <w:sz w:val="24"/>
          <w:szCs w:val="24"/>
        </w:rPr>
      </w:pPr>
      <w:r w:rsidRPr="00436FB2">
        <w:rPr>
          <w:rFonts w:ascii="Times New Roman" w:hAnsi="Times New Roman" w:cs="Times New Roman"/>
          <w:sz w:val="24"/>
          <w:szCs w:val="24"/>
        </w:rPr>
        <w:tab/>
      </w:r>
      <w:r w:rsidR="002B248F" w:rsidRPr="00436FB2">
        <w:rPr>
          <w:rFonts w:ascii="Times New Roman" w:hAnsi="Times New Roman" w:cs="Times New Roman"/>
          <w:sz w:val="24"/>
          <w:szCs w:val="24"/>
        </w:rPr>
        <w:t xml:space="preserve">In our hierarchical model, we </w:t>
      </w:r>
      <w:r w:rsidR="000F608C" w:rsidRPr="00436FB2">
        <w:rPr>
          <w:rFonts w:ascii="Times New Roman" w:hAnsi="Times New Roman" w:cs="Times New Roman"/>
          <w:sz w:val="24"/>
          <w:szCs w:val="24"/>
        </w:rPr>
        <w:t>specify prior</w:t>
      </w:r>
      <w:r w:rsidR="00F031FC" w:rsidRPr="00436FB2">
        <w:rPr>
          <w:rFonts w:ascii="Times New Roman" w:hAnsi="Times New Roman" w:cs="Times New Roman"/>
          <w:sz w:val="24"/>
          <w:szCs w:val="24"/>
        </w:rPr>
        <w:t xml:space="preserve"> distributions for the subject-level</w:t>
      </w:r>
      <w:r w:rsidR="000F608C" w:rsidRPr="00436FB2">
        <w:rPr>
          <w:rFonts w:ascii="Times New Roman" w:hAnsi="Times New Roman" w:cs="Times New Roman"/>
          <w:sz w:val="24"/>
          <w:szCs w:val="24"/>
        </w:rPr>
        <w:t xml:space="preserve"> SDT parameters,</w:t>
      </w:r>
      <w:r w:rsidRPr="00436FB2">
        <w:rPr>
          <w:rFonts w:ascii="Times New Roman" w:hAnsi="Times New Roman" w:cs="Times New Roman"/>
          <w:sz w:val="24"/>
          <w:szCs w:val="24"/>
        </w:rPr>
        <w:t xml:space="preserve"> </w:t>
      </w:r>
      <w:r w:rsidR="000F608C" w:rsidRPr="00436FB2">
        <w:rPr>
          <w:rFonts w:ascii="Times New Roman" w:hAnsi="Times New Roman" w:cs="Times New Roman"/>
          <w:i/>
          <w:sz w:val="24"/>
          <w:szCs w:val="24"/>
        </w:rPr>
        <w:t xml:space="preserve">d′ </w:t>
      </w:r>
      <w:r w:rsidR="000F608C" w:rsidRPr="00436FB2">
        <w:rPr>
          <w:rFonts w:ascii="Times New Roman" w:hAnsi="Times New Roman" w:cs="Times New Roman"/>
          <w:iCs/>
          <w:sz w:val="24"/>
          <w:szCs w:val="24"/>
        </w:rPr>
        <w:t>and</w:t>
      </w:r>
      <w:r w:rsidR="000F608C" w:rsidRPr="00436FB2">
        <w:rPr>
          <w:rFonts w:ascii="Times New Roman" w:hAnsi="Times New Roman" w:cs="Times New Roman"/>
          <w:i/>
          <w:sz w:val="24"/>
          <w:szCs w:val="24"/>
        </w:rPr>
        <w:t xml:space="preserve"> c</w:t>
      </w:r>
      <w:r w:rsidR="000F608C" w:rsidRPr="00436FB2">
        <w:rPr>
          <w:rFonts w:ascii="Times New Roman" w:hAnsi="Times New Roman" w:cs="Times New Roman"/>
          <w:iCs/>
          <w:sz w:val="24"/>
          <w:szCs w:val="24"/>
        </w:rPr>
        <w:t xml:space="preserve">. </w:t>
      </w:r>
      <w:r w:rsidR="00906AAA" w:rsidRPr="00436FB2">
        <w:rPr>
          <w:rFonts w:ascii="Times New Roman" w:hAnsi="Times New Roman" w:cs="Times New Roman"/>
          <w:iCs/>
          <w:sz w:val="24"/>
          <w:szCs w:val="24"/>
        </w:rPr>
        <w:t xml:space="preserve">For each of the parameters, we use normal distributions. That is, for </w:t>
      </w:r>
      <m:oMath>
        <m:r>
          <w:rPr>
            <w:rFonts w:ascii="Cambria Math" w:hAnsi="Cambria Math" w:cs="Times New Roman"/>
            <w:sz w:val="24"/>
            <w:szCs w:val="24"/>
          </w:rPr>
          <m:t>i∈</m:t>
        </m:r>
        <m:d>
          <m:dPr>
            <m:begChr m:val="{"/>
            <m:endChr m:val="}"/>
            <m:ctrlPr>
              <w:rPr>
                <w:rFonts w:ascii="Cambria Math" w:hAnsi="Cambria Math" w:cs="Times New Roman"/>
                <w:i/>
                <w:iCs/>
                <w:sz w:val="24"/>
                <w:szCs w:val="24"/>
              </w:rPr>
            </m:ctrlPr>
          </m:dPr>
          <m:e>
            <m:r>
              <w:rPr>
                <w:rFonts w:ascii="Cambria Math" w:hAnsi="Cambria Math" w:cs="Times New Roman"/>
                <w:sz w:val="24"/>
                <w:szCs w:val="24"/>
              </w:rPr>
              <m:t>1,2,,…,s</m:t>
            </m:r>
          </m:e>
        </m:d>
      </m:oMath>
      <w:r w:rsidR="00906AAA" w:rsidRPr="00436FB2">
        <w:rPr>
          <w:rFonts w:ascii="Times New Roman" w:eastAsiaTheme="minorEastAsia" w:hAnsi="Times New Roman" w:cs="Times New Roman"/>
          <w:iCs/>
          <w:sz w:val="24"/>
          <w:szCs w:val="24"/>
        </w:rPr>
        <w:t xml:space="preserve"> subjects,</w:t>
      </w:r>
      <w:r w:rsidR="00C046D6" w:rsidRPr="00436FB2">
        <w:rPr>
          <w:rFonts w:ascii="Times New Roman" w:eastAsiaTheme="minorEastAsia" w:hAnsi="Times New Roman" w:cs="Times New Roman"/>
          <w:iCs/>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 xml:space="preserve"> ~ normal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r>
                  <w:rPr>
                    <w:rFonts w:ascii="Cambria Math" w:hAnsi="Cambria Math" w:cs="Times New Roman"/>
                    <w:sz w:val="24"/>
                    <w:szCs w:val="24"/>
                  </w:rPr>
                  <m:t>; 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r>
                  <w:rPr>
                    <w:rFonts w:ascii="Cambria Math" w:hAnsi="Cambria Math" w:cs="Times New Roman"/>
                    <w:sz w:val="24"/>
                    <w:szCs w:val="24"/>
                  </w:rPr>
                  <m:t>;i</m:t>
                </m:r>
              </m:sub>
            </m:sSub>
          </m:e>
        </m:d>
      </m:oMath>
      <w:r w:rsidR="00906AAA" w:rsidRPr="00436FB2">
        <w:rPr>
          <w:rFonts w:ascii="Times New Roman" w:eastAsiaTheme="minorEastAsia" w:hAnsi="Times New Roman" w:cs="Times New Roman"/>
          <w:sz w:val="24"/>
          <w:szCs w:val="24"/>
        </w:rPr>
        <w:t xml:space="preserve"> and </w:t>
      </w:r>
      <w:r w:rsidR="00906AAA" w:rsidRPr="00436FB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~normal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c;i</m:t>
                </m:r>
              </m:sub>
            </m:sSub>
          </m:e>
        </m:d>
      </m:oMath>
      <w:r w:rsidR="00FD1CC9" w:rsidRPr="00436FB2">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z;i</m:t>
            </m:r>
          </m:sub>
        </m:sSub>
      </m:oMath>
      <w:r w:rsidR="00FD1CC9" w:rsidRPr="00436FB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z; i</m:t>
            </m:r>
          </m:sub>
        </m:sSub>
      </m:oMath>
      <w:r w:rsidR="00FD1CC9" w:rsidRPr="00436FB2">
        <w:rPr>
          <w:rFonts w:ascii="Times New Roman" w:eastAsiaTheme="minorEastAsia" w:hAnsi="Times New Roman" w:cs="Times New Roman"/>
          <w:sz w:val="24"/>
          <w:szCs w:val="24"/>
        </w:rPr>
        <w:t xml:space="preserve"> are the mean and standard deviations for the corresponding parameters.</w:t>
      </w:r>
    </w:p>
    <w:p w14:paraId="1C6194FA" w14:textId="57F8C053" w:rsidR="00EB4D9A" w:rsidRPr="00436FB2" w:rsidRDefault="00EB4D9A" w:rsidP="00436FB2">
      <w:pPr>
        <w:spacing w:line="480" w:lineRule="auto"/>
        <w:ind w:firstLine="720"/>
        <w:rPr>
          <w:rFonts w:ascii="Times New Roman" w:eastAsiaTheme="minorEastAsia" w:hAnsi="Times New Roman" w:cs="Times New Roman"/>
          <w:iCs/>
          <w:sz w:val="24"/>
          <w:szCs w:val="24"/>
        </w:rPr>
      </w:pPr>
      <w:r w:rsidRPr="00436FB2">
        <w:rPr>
          <w:rFonts w:ascii="Times New Roman" w:eastAsiaTheme="minorEastAsia" w:hAnsi="Times New Roman" w:cs="Times New Roman"/>
          <w:sz w:val="24"/>
          <w:szCs w:val="24"/>
        </w:rPr>
        <w:t>The motivation for using normal distributions</w:t>
      </w:r>
      <w:r w:rsidR="00740431" w:rsidRPr="00436FB2">
        <w:rPr>
          <w:rFonts w:ascii="Times New Roman" w:eastAsiaTheme="minorEastAsia" w:hAnsi="Times New Roman" w:cs="Times New Roman"/>
          <w:sz w:val="24"/>
          <w:szCs w:val="24"/>
        </w:rPr>
        <w:t xml:space="preserve"> for our priors</w:t>
      </w:r>
      <w:r w:rsidR="00092913" w:rsidRPr="00436FB2">
        <w:rPr>
          <w:rFonts w:ascii="Times New Roman" w:eastAsiaTheme="minorEastAsia" w:hAnsi="Times New Roman" w:cs="Times New Roman"/>
          <w:sz w:val="24"/>
          <w:szCs w:val="24"/>
        </w:rPr>
        <w:t xml:space="preserve"> is that </w:t>
      </w:r>
      <w:r w:rsidR="001762FB" w:rsidRPr="00436FB2">
        <w:rPr>
          <w:rFonts w:ascii="Times New Roman" w:eastAsiaTheme="minorEastAsia" w:hAnsi="Times New Roman" w:cs="Times New Roman"/>
          <w:sz w:val="24"/>
          <w:szCs w:val="24"/>
        </w:rPr>
        <w:t xml:space="preserve">our simulation results showed that </w:t>
      </w:r>
      <w:r w:rsidR="003A1E50" w:rsidRPr="00436FB2">
        <w:rPr>
          <w:rFonts w:ascii="Times New Roman" w:eastAsiaTheme="minorEastAsia" w:hAnsi="Times New Roman" w:cs="Times New Roman"/>
          <w:sz w:val="24"/>
          <w:szCs w:val="24"/>
        </w:rPr>
        <w:t xml:space="preserve">the sample parameters were relatively Gaussian, especially </w:t>
      </w:r>
      <w:r w:rsidR="00117C4D" w:rsidRPr="00436FB2">
        <w:rPr>
          <w:rFonts w:ascii="Times New Roman" w:eastAsiaTheme="minorEastAsia" w:hAnsi="Times New Roman" w:cs="Times New Roman"/>
          <w:sz w:val="24"/>
          <w:szCs w:val="24"/>
        </w:rPr>
        <w:t xml:space="preserve">for larger sample sizes (number of trials). Therefore, in using Gaussian priors, we aim to </w:t>
      </w:r>
      <w:r w:rsidR="00424AB8" w:rsidRPr="00436FB2">
        <w:rPr>
          <w:rFonts w:ascii="Times New Roman" w:eastAsiaTheme="minorEastAsia" w:hAnsi="Times New Roman" w:cs="Times New Roman"/>
          <w:sz w:val="24"/>
          <w:szCs w:val="24"/>
        </w:rPr>
        <w:t>improve the robustness of our model to small sample sizes.</w:t>
      </w:r>
      <w:r w:rsidR="0036761C" w:rsidRPr="00436FB2">
        <w:rPr>
          <w:rFonts w:ascii="Times New Roman" w:eastAsiaTheme="minorEastAsia" w:hAnsi="Times New Roman" w:cs="Times New Roman"/>
          <w:sz w:val="24"/>
          <w:szCs w:val="24"/>
        </w:rPr>
        <w:t xml:space="preserve"> Further, </w:t>
      </w:r>
      <w:r w:rsidR="00B9007C" w:rsidRPr="00436FB2">
        <w:rPr>
          <w:rFonts w:ascii="Times New Roman" w:eastAsiaTheme="minorEastAsia" w:hAnsi="Times New Roman" w:cs="Times New Roman"/>
          <w:sz w:val="24"/>
          <w:szCs w:val="24"/>
        </w:rPr>
        <w:fldChar w:fldCharType="begin"/>
      </w:r>
      <w:r w:rsidR="000D1178" w:rsidRPr="00436FB2">
        <w:rPr>
          <w:rFonts w:ascii="Times New Roman" w:eastAsiaTheme="minorEastAsia" w:hAnsi="Times New Roman" w:cs="Times New Roman"/>
          <w:sz w:val="24"/>
          <w:szCs w:val="24"/>
        </w:rPr>
        <w:instrText xml:space="preserve"> ADDIN ZOTERO_ITEM CSL_CITATION {"citationID":"iER5gpOB","properties":{"formattedCitation":"(Lee, 2008)","plainCitation":"(Lee, 2008)","dontUpdate":true,"noteIndex":0},"citationItems":[{"id":2311,"uris":["http://zotero.org/users/1896713/items/T6IFTJXL"],"uri":["http://zotero.org/users/1896713/items/T6IFTJXL"],"itemData":{"id":2311,"type":"article-journal","container-title":"Behavior Research Methods","DOI":"10.3758/BRM.40.2.450","ISSN":"1554-351X, 1554-3528","issue":"2","journalAbbreviation":"Behavior Research Methods","language":"en","page":"450-456","source":"DOI.org (Crossref)","title":"BayesSDT: Software for Bayesian inference with signal detection theory","title-short":"BayesSDT","volume":"40","author":[{"family":"Lee","given":"Michael D."}],"issued":{"date-parts":[["2008",5]]}}}],"schema":"https://github.com/citation-style-language/schema/raw/master/csl-citation.json"} </w:instrText>
      </w:r>
      <w:r w:rsidR="00B9007C" w:rsidRPr="00436FB2">
        <w:rPr>
          <w:rFonts w:ascii="Times New Roman" w:eastAsiaTheme="minorEastAsia" w:hAnsi="Times New Roman" w:cs="Times New Roman"/>
          <w:sz w:val="24"/>
          <w:szCs w:val="24"/>
        </w:rPr>
        <w:fldChar w:fldCharType="separate"/>
      </w:r>
      <w:r w:rsidR="00B9007C" w:rsidRPr="00436FB2">
        <w:rPr>
          <w:rFonts w:ascii="Times New Roman" w:hAnsi="Times New Roman" w:cs="Times New Roman"/>
          <w:sz w:val="24"/>
          <w:szCs w:val="24"/>
        </w:rPr>
        <w:t>Lee (2008)</w:t>
      </w:r>
      <w:r w:rsidR="00B9007C" w:rsidRPr="00436FB2">
        <w:rPr>
          <w:rFonts w:ascii="Times New Roman" w:eastAsiaTheme="minorEastAsia" w:hAnsi="Times New Roman" w:cs="Times New Roman"/>
          <w:sz w:val="24"/>
          <w:szCs w:val="24"/>
        </w:rPr>
        <w:fldChar w:fldCharType="end"/>
      </w:r>
      <w:r w:rsidR="00B9007C" w:rsidRPr="00436FB2">
        <w:rPr>
          <w:rFonts w:ascii="Times New Roman" w:eastAsiaTheme="minorEastAsia" w:hAnsi="Times New Roman" w:cs="Times New Roman"/>
          <w:sz w:val="24"/>
          <w:szCs w:val="24"/>
        </w:rPr>
        <w:t xml:space="preserve"> used Gaussian priors on </w:t>
      </w:r>
      <w:r w:rsidR="00B9007C" w:rsidRPr="00436FB2">
        <w:rPr>
          <w:rFonts w:ascii="Times New Roman" w:hAnsi="Times New Roman" w:cs="Times New Roman"/>
          <w:i/>
          <w:sz w:val="24"/>
          <w:szCs w:val="24"/>
        </w:rPr>
        <w:t xml:space="preserve">d′ </w:t>
      </w:r>
      <w:r w:rsidR="00B9007C" w:rsidRPr="00436FB2">
        <w:rPr>
          <w:rFonts w:ascii="Times New Roman" w:hAnsi="Times New Roman" w:cs="Times New Roman"/>
          <w:iCs/>
          <w:sz w:val="24"/>
          <w:szCs w:val="24"/>
        </w:rPr>
        <w:t>and</w:t>
      </w:r>
      <w:r w:rsidR="00B9007C" w:rsidRPr="00436FB2">
        <w:rPr>
          <w:rFonts w:ascii="Times New Roman" w:hAnsi="Times New Roman" w:cs="Times New Roman"/>
          <w:i/>
          <w:sz w:val="24"/>
          <w:szCs w:val="24"/>
        </w:rPr>
        <w:t xml:space="preserve"> c</w:t>
      </w:r>
      <w:r w:rsidR="00B9007C" w:rsidRPr="00436FB2">
        <w:rPr>
          <w:rFonts w:ascii="Times New Roman" w:hAnsi="Times New Roman" w:cs="Times New Roman"/>
          <w:iCs/>
          <w:sz w:val="24"/>
          <w:szCs w:val="24"/>
        </w:rPr>
        <w:t>, but their justification was based on the inverse transformation of uniform priors for the binomial response probabilities.</w:t>
      </w:r>
    </w:p>
    <w:p w14:paraId="4F1421B3" w14:textId="0FB9FD08" w:rsidR="00530EDB" w:rsidRPr="00436FB2" w:rsidRDefault="006A48F0" w:rsidP="00436FB2">
      <w:pPr>
        <w:spacing w:line="480" w:lineRule="auto"/>
        <w:rPr>
          <w:rFonts w:ascii="Times New Roman" w:hAnsi="Times New Roman" w:cs="Times New Roman"/>
          <w:iCs/>
          <w:sz w:val="24"/>
          <w:szCs w:val="24"/>
        </w:rPr>
      </w:pPr>
      <w:r w:rsidRPr="00436FB2">
        <w:rPr>
          <w:rFonts w:ascii="Times New Roman" w:eastAsiaTheme="minorEastAsia" w:hAnsi="Times New Roman" w:cs="Times New Roman"/>
          <w:sz w:val="24"/>
          <w:szCs w:val="24"/>
        </w:rPr>
        <w:lastRenderedPageBreak/>
        <w:tab/>
      </w:r>
      <w:r w:rsidR="00781E23" w:rsidRPr="00436FB2">
        <w:rPr>
          <w:rFonts w:ascii="Times New Roman" w:eastAsiaTheme="minorEastAsia" w:hAnsi="Times New Roman" w:cs="Times New Roman"/>
          <w:sz w:val="24"/>
          <w:szCs w:val="24"/>
        </w:rPr>
        <w:t xml:space="preserve">In addition, we also specify hyperprior distributions from which the priors are drawn. These are the group-level parameters. </w:t>
      </w:r>
      <w:r w:rsidR="0020598D" w:rsidRPr="00436FB2">
        <w:rPr>
          <w:rFonts w:ascii="Times New Roman" w:eastAsiaTheme="minorEastAsia" w:hAnsi="Times New Roman" w:cs="Times New Roman"/>
          <w:sz w:val="24"/>
          <w:szCs w:val="24"/>
        </w:rPr>
        <w:t xml:space="preserve">Because </w:t>
      </w:r>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j</m:t>
            </m:r>
          </m:sub>
          <m:sup>
            <m:r>
              <w:rPr>
                <w:rFonts w:ascii="Cambria Math" w:hAnsi="Cambria Math" w:cs="Times New Roman"/>
                <w:sz w:val="24"/>
                <w:szCs w:val="24"/>
              </w:rPr>
              <m:t>'</m:t>
            </m:r>
          </m:sup>
        </m:sSubSup>
      </m:oMath>
      <w:r w:rsidR="0020598D" w:rsidRPr="00436FB2">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oMath>
      <w:r w:rsidR="0020598D" w:rsidRPr="00436FB2">
        <w:rPr>
          <w:rFonts w:ascii="Times New Roman" w:eastAsiaTheme="minorEastAsia" w:hAnsi="Times New Roman" w:cs="Times New Roman"/>
          <w:sz w:val="24"/>
          <w:szCs w:val="24"/>
        </w:rPr>
        <w:t xml:space="preserve"> are both normally distributed</w:t>
      </w:r>
      <w:r w:rsidR="00664ABC" w:rsidRPr="00436FB2">
        <w:rPr>
          <w:rFonts w:ascii="Times New Roman" w:eastAsiaTheme="minorEastAsia" w:hAnsi="Times New Roman" w:cs="Times New Roman"/>
          <w:sz w:val="24"/>
          <w:szCs w:val="24"/>
        </w:rPr>
        <w:t>, we require two hyperpriors for each parameter – one for the mean parameter and one for the standard deviation.</w:t>
      </w:r>
      <w:r w:rsidR="003169EA" w:rsidRPr="00436FB2">
        <w:rPr>
          <w:rFonts w:ascii="Times New Roman" w:eastAsiaTheme="minorEastAsia" w:hAnsi="Times New Roman" w:cs="Times New Roman"/>
          <w:sz w:val="24"/>
          <w:szCs w:val="24"/>
        </w:rPr>
        <w:t xml:space="preserve"> </w:t>
      </w:r>
      <w:r w:rsidR="000676A0" w:rsidRPr="00436FB2">
        <w:rPr>
          <w:rFonts w:ascii="Times New Roman" w:eastAsiaTheme="minorEastAsia" w:hAnsi="Times New Roman" w:cs="Times New Roman"/>
          <w:sz w:val="24"/>
          <w:szCs w:val="24"/>
        </w:rPr>
        <w:t xml:space="preserve">For the mean parameters, we use Cauchy priors; for the standard deviations we use half-Cauchy priors. Using </w:t>
      </w:r>
      <w:r w:rsidR="000676A0" w:rsidRPr="00436FB2">
        <w:rPr>
          <w:rFonts w:ascii="Times New Roman" w:hAnsi="Times New Roman" w:cs="Times New Roman"/>
          <w:i/>
          <w:sz w:val="24"/>
          <w:szCs w:val="24"/>
        </w:rPr>
        <w:t>d′</w:t>
      </w:r>
      <w:r w:rsidR="000676A0" w:rsidRPr="00436FB2">
        <w:rPr>
          <w:rFonts w:ascii="Times New Roman" w:hAnsi="Times New Roman" w:cs="Times New Roman"/>
          <w:iCs/>
          <w:sz w:val="24"/>
          <w:szCs w:val="24"/>
        </w:rPr>
        <w:t xml:space="preserve"> as an example,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sub>
        </m:sSub>
        <m:r>
          <w:rPr>
            <w:rFonts w:ascii="Cambria Math" w:eastAsiaTheme="minorEastAsia" w:hAnsi="Cambria Math" w:cs="Times New Roman"/>
            <w:sz w:val="24"/>
            <w:szCs w:val="24"/>
          </w:rPr>
          <m:t>~Cauchy</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sub>
                </m:sSub>
              </m:sub>
            </m:sSub>
          </m:e>
        </m:d>
      </m:oMath>
      <w:r w:rsidR="000676A0" w:rsidRPr="00436FB2">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~HCauchy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τ</m:t>
                </m:r>
              </m:e>
              <m: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sSub>
                  <m:sSubPr>
                    <m:ctrlPr>
                      <w:rPr>
                        <w:rFonts w:ascii="Cambria Math" w:hAnsi="Cambria Math" w:cs="Times New Roman"/>
                        <w:i/>
                        <w:sz w:val="24"/>
                        <w:szCs w:val="24"/>
                      </w:rPr>
                    </m:ctrlPr>
                  </m:sSubPr>
                  <m:e>
                    <m:r>
                      <w:rPr>
                        <w:rFonts w:ascii="Cambria Math" w:hAnsi="Cambria Math" w:cs="Times New Roman"/>
                        <w:sz w:val="24"/>
                        <w:szCs w:val="24"/>
                      </w:rPr>
                      <m:t>σ</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sub>
                </m:sSub>
              </m:sub>
            </m:sSub>
          </m:e>
        </m:d>
      </m:oMath>
      <w:r w:rsidR="00666378" w:rsidRPr="00436FB2">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z</m:t>
            </m:r>
          </m:sub>
        </m:sSub>
      </m:oMath>
      <w:r w:rsidR="00666378" w:rsidRPr="00436FB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z</m:t>
            </m:r>
          </m:sub>
        </m:sSub>
      </m:oMath>
      <w:r w:rsidR="00666378" w:rsidRPr="00436FB2">
        <w:rPr>
          <w:rFonts w:ascii="Times New Roman" w:eastAsiaTheme="minorEastAsia" w:hAnsi="Times New Roman" w:cs="Times New Roman"/>
          <w:sz w:val="24"/>
          <w:szCs w:val="24"/>
        </w:rPr>
        <w:t xml:space="preserve"> are the location and scale parameters for the Cauchy distribution corresponding to the </w:t>
      </w:r>
      <m:oMath>
        <m:r>
          <w:rPr>
            <w:rFonts w:ascii="Cambria Math" w:eastAsiaTheme="minorEastAsia" w:hAnsi="Cambria Math" w:cs="Times New Roman"/>
            <w:sz w:val="24"/>
            <w:szCs w:val="24"/>
          </w:rPr>
          <m:t>z</m:t>
        </m:r>
      </m:oMath>
      <w:r w:rsidR="00666378" w:rsidRPr="00436FB2">
        <w:rPr>
          <w:rFonts w:ascii="Times New Roman" w:eastAsiaTheme="minorEastAsia" w:hAnsi="Times New Roman" w:cs="Times New Roman"/>
          <w:sz w:val="24"/>
          <w:szCs w:val="24"/>
        </w:rPr>
        <w:t xml:space="preserve"> prior parameter.</w:t>
      </w:r>
      <w:r w:rsidR="00727948" w:rsidRPr="00436FB2">
        <w:rPr>
          <w:rFonts w:ascii="Times New Roman" w:eastAsiaTheme="minorEastAsia" w:hAnsi="Times New Roman" w:cs="Times New Roman"/>
          <w:sz w:val="24"/>
          <w:szCs w:val="24"/>
        </w:rPr>
        <w:t xml:space="preserve"> In total, we have eight hyperprior parameters for the model</w:t>
      </w:r>
      <w:r w:rsidR="007B121C" w:rsidRPr="00436FB2">
        <w:rPr>
          <w:rFonts w:ascii="Times New Roman" w:eastAsiaTheme="minorEastAsia" w:hAnsi="Times New Roman" w:cs="Times New Roman"/>
          <w:sz w:val="24"/>
          <w:szCs w:val="24"/>
        </w:rPr>
        <w:t xml:space="preserve"> – four for </w:t>
      </w:r>
      <w:r w:rsidR="007B121C" w:rsidRPr="00436FB2">
        <w:rPr>
          <w:rFonts w:ascii="Times New Roman" w:hAnsi="Times New Roman" w:cs="Times New Roman"/>
          <w:i/>
          <w:sz w:val="24"/>
          <w:szCs w:val="24"/>
        </w:rPr>
        <w:t>d′</w:t>
      </w:r>
      <w:r w:rsidR="007B121C" w:rsidRPr="00436FB2">
        <w:rPr>
          <w:rFonts w:ascii="Times New Roman" w:hAnsi="Times New Roman" w:cs="Times New Roman"/>
          <w:iCs/>
          <w:sz w:val="24"/>
          <w:szCs w:val="24"/>
        </w:rPr>
        <w:t xml:space="preserve"> and four for </w:t>
      </w:r>
      <w:r w:rsidR="007B121C" w:rsidRPr="00436FB2">
        <w:rPr>
          <w:rFonts w:ascii="Times New Roman" w:hAnsi="Times New Roman" w:cs="Times New Roman"/>
          <w:i/>
          <w:sz w:val="24"/>
          <w:szCs w:val="24"/>
        </w:rPr>
        <w:t>c</w:t>
      </w:r>
      <w:r w:rsidR="007B121C" w:rsidRPr="00436FB2">
        <w:rPr>
          <w:rFonts w:ascii="Times New Roman" w:hAnsi="Times New Roman" w:cs="Times New Roman"/>
          <w:iCs/>
          <w:sz w:val="24"/>
          <w:szCs w:val="24"/>
        </w:rPr>
        <w:t>.</w:t>
      </w:r>
    </w:p>
    <w:p w14:paraId="3CEABD76" w14:textId="67717806" w:rsidR="00997AA0" w:rsidRPr="00436FB2" w:rsidRDefault="00995DAE" w:rsidP="00436FB2">
      <w:pPr>
        <w:spacing w:line="480" w:lineRule="auto"/>
        <w:rPr>
          <w:rFonts w:ascii="Times New Roman" w:hAnsi="Times New Roman" w:cs="Times New Roman"/>
          <w:sz w:val="24"/>
          <w:szCs w:val="24"/>
        </w:rPr>
      </w:pPr>
      <w:r w:rsidRPr="00436FB2">
        <w:rPr>
          <w:rFonts w:ascii="Times New Roman" w:hAnsi="Times New Roman" w:cs="Times New Roman"/>
          <w:iCs/>
          <w:sz w:val="24"/>
          <w:szCs w:val="24"/>
        </w:rPr>
        <w:tab/>
      </w:r>
      <w:r w:rsidR="0051102E" w:rsidRPr="00436FB2">
        <w:rPr>
          <w:rFonts w:ascii="Times New Roman" w:hAnsi="Times New Roman" w:cs="Times New Roman"/>
          <w:iCs/>
          <w:sz w:val="24"/>
          <w:szCs w:val="24"/>
        </w:rPr>
        <w:t xml:space="preserve">Our choice of the Cauchy and half-Cauchy </w:t>
      </w:r>
      <w:r w:rsidR="00DB7FFB" w:rsidRPr="00436FB2">
        <w:rPr>
          <w:rFonts w:ascii="Times New Roman" w:hAnsi="Times New Roman" w:cs="Times New Roman"/>
          <w:iCs/>
          <w:sz w:val="24"/>
          <w:szCs w:val="24"/>
        </w:rPr>
        <w:t>hyperpriors</w:t>
      </w:r>
      <w:r w:rsidR="0051102E" w:rsidRPr="00436FB2">
        <w:rPr>
          <w:rFonts w:ascii="Times New Roman" w:hAnsi="Times New Roman" w:cs="Times New Roman"/>
          <w:iCs/>
          <w:sz w:val="24"/>
          <w:szCs w:val="24"/>
        </w:rPr>
        <w:t xml:space="preserve"> are </w:t>
      </w:r>
      <w:r w:rsidR="00DB7FFB" w:rsidRPr="00436FB2">
        <w:rPr>
          <w:rFonts w:ascii="Times New Roman" w:hAnsi="Times New Roman" w:cs="Times New Roman"/>
          <w:iCs/>
          <w:sz w:val="24"/>
          <w:szCs w:val="24"/>
        </w:rPr>
        <w:t>motivated by robustness.</w:t>
      </w:r>
      <w:r w:rsidR="00221565" w:rsidRPr="00436FB2">
        <w:rPr>
          <w:rFonts w:ascii="Times New Roman" w:hAnsi="Times New Roman" w:cs="Times New Roman"/>
          <w:iCs/>
          <w:sz w:val="24"/>
          <w:szCs w:val="24"/>
        </w:rPr>
        <w:t xml:space="preserve"> The Cauchy distribution has relatively long tails compared to other bell-shaped distributions. </w:t>
      </w:r>
      <w:r w:rsidR="001B7DDB" w:rsidRPr="00436FB2">
        <w:rPr>
          <w:rFonts w:ascii="Times New Roman" w:hAnsi="Times New Roman" w:cs="Times New Roman"/>
          <w:iCs/>
          <w:sz w:val="24"/>
          <w:szCs w:val="24"/>
        </w:rPr>
        <w:t>This allows us to specify regions of the parameter space where the posterior parameters are likely to be, while at the same time allowing for outliers.</w:t>
      </w:r>
      <w:r w:rsidR="002F0197" w:rsidRPr="00436FB2">
        <w:rPr>
          <w:rFonts w:ascii="Times New Roman" w:hAnsi="Times New Roman" w:cs="Times New Roman"/>
          <w:iCs/>
          <w:sz w:val="24"/>
          <w:szCs w:val="24"/>
        </w:rPr>
        <w:t xml:space="preserve"> </w:t>
      </w:r>
      <w:r w:rsidR="001020C1" w:rsidRPr="00436FB2">
        <w:rPr>
          <w:rFonts w:ascii="Times New Roman" w:hAnsi="Times New Roman" w:cs="Times New Roman"/>
          <w:iCs/>
          <w:sz w:val="24"/>
          <w:szCs w:val="24"/>
        </w:rPr>
        <w:t xml:space="preserve">The half-Cauchy on the variance parameters is based on the recommendations of </w:t>
      </w:r>
      <w:r w:rsidR="001020C1" w:rsidRPr="00436FB2">
        <w:rPr>
          <w:rFonts w:ascii="Times New Roman" w:hAnsi="Times New Roman" w:cs="Times New Roman"/>
          <w:sz w:val="24"/>
          <w:szCs w:val="24"/>
        </w:rPr>
        <w:fldChar w:fldCharType="begin"/>
      </w:r>
      <w:r w:rsidR="000831FD" w:rsidRPr="00436FB2">
        <w:rPr>
          <w:rFonts w:ascii="Times New Roman" w:hAnsi="Times New Roman" w:cs="Times New Roman"/>
          <w:sz w:val="24"/>
          <w:szCs w:val="24"/>
        </w:rPr>
        <w:instrText xml:space="preserve"> ADDIN ZOTERO_ITEM CSL_CITATION {"citationID":"j3qrDtQM","properties":{"formattedCitation":"(Gelman, 2006)","plainCitation":"(Gelman, 2006)","dontUpdate":true,"noteIndex":0},"citationItems":[{"id":2281,"uris":["http://zotero.org/users/1896713/items/7NRVDXPR"],"uri":["http://zotero.org/users/1896713/items/7NRVDXPR"],"itemData":{"id":2281,"type":"article-journal","container-title":"Bayesian Analysis","DOI":"10.1214/06-BA117A","ISSN":"1936-0975","issue":"3","language":"en","page":"515-534","source":"Crossref","title":"Prior distributions for variance parameters in hierarchical models (comment on article by Browne and Draper)","volume":"1","author":[{"family":"Gelman","given":"Andrew"}],"issued":{"date-parts":[["2006",9]]}}}],"schema":"https://github.com/citation-style-language/schema/raw/master/csl-citation.json"} </w:instrText>
      </w:r>
      <w:r w:rsidR="001020C1" w:rsidRPr="00436FB2">
        <w:rPr>
          <w:rFonts w:ascii="Times New Roman" w:hAnsi="Times New Roman" w:cs="Times New Roman"/>
          <w:sz w:val="24"/>
          <w:szCs w:val="24"/>
        </w:rPr>
        <w:fldChar w:fldCharType="separate"/>
      </w:r>
      <w:r w:rsidR="001020C1" w:rsidRPr="00436FB2">
        <w:rPr>
          <w:rFonts w:ascii="Times New Roman" w:hAnsi="Times New Roman" w:cs="Times New Roman"/>
          <w:sz w:val="24"/>
          <w:szCs w:val="24"/>
        </w:rPr>
        <w:t>Gelman (2006)</w:t>
      </w:r>
      <w:r w:rsidR="001020C1" w:rsidRPr="00436FB2">
        <w:rPr>
          <w:rFonts w:ascii="Times New Roman" w:hAnsi="Times New Roman" w:cs="Times New Roman"/>
          <w:sz w:val="24"/>
          <w:szCs w:val="24"/>
        </w:rPr>
        <w:fldChar w:fldCharType="end"/>
      </w:r>
      <w:r w:rsidR="001020C1" w:rsidRPr="00436FB2">
        <w:rPr>
          <w:rFonts w:ascii="Times New Roman" w:hAnsi="Times New Roman" w:cs="Times New Roman"/>
          <w:sz w:val="24"/>
          <w:szCs w:val="24"/>
        </w:rPr>
        <w:t xml:space="preserve">. </w:t>
      </w:r>
      <w:r w:rsidR="002E3CD1" w:rsidRPr="00436FB2">
        <w:rPr>
          <w:rFonts w:ascii="Times New Roman" w:hAnsi="Times New Roman" w:cs="Times New Roman"/>
          <w:sz w:val="24"/>
          <w:szCs w:val="24"/>
        </w:rPr>
        <w:t xml:space="preserve">See </w:t>
      </w:r>
      <w:r w:rsidR="002E3CD1" w:rsidRPr="00436FB2">
        <w:rPr>
          <w:rFonts w:ascii="Times New Roman" w:hAnsi="Times New Roman" w:cs="Times New Roman"/>
          <w:sz w:val="24"/>
          <w:szCs w:val="24"/>
        </w:rPr>
        <w:fldChar w:fldCharType="begin"/>
      </w:r>
      <w:r w:rsidR="000831FD" w:rsidRPr="00436FB2">
        <w:rPr>
          <w:rFonts w:ascii="Times New Roman" w:hAnsi="Times New Roman" w:cs="Times New Roman"/>
          <w:sz w:val="24"/>
          <w:szCs w:val="24"/>
        </w:rPr>
        <w:instrText xml:space="preserve"> ADDIN ZOTERO_ITEM CSL_CITATION {"citationID":"kqBOvs6Y","properties":{"formattedCitation":"(Rouder &amp; Lu, 2005)","plainCitation":"(Rouder &amp; Lu, 2005)","dontUpdate":true,"noteIndex":0},"citationItems":[{"id":2288,"uris":["http://zotero.org/users/1896713/items/BN2JHJKA"],"uri":["http://zotero.org/users/1896713/items/BN2JHJKA"],"itemData":{"id":2288,"type":"article-journal","container-title":"Psychonomic Bulletin &amp; Review","DOI":"10.3758/BF03196750","ISSN":"1069-9384, 1531-5320","issue":"4","journalAbbreviation":"Psychonomic Bulletin &amp; Review","language":"en","page":"573-604","source":"DOI.org (Crossref)","title":"An introduction to Bayesian hierarchical models with an application in the theory of signal detection","volume":"12","author":[{"family":"Rouder","given":"Jeffrey N."},{"family":"Lu","given":"Jun"}],"issued":{"date-parts":[["2005",8]]}}}],"schema":"https://github.com/citation-style-language/schema/raw/master/csl-citation.json"} </w:instrText>
      </w:r>
      <w:r w:rsidR="002E3CD1" w:rsidRPr="00436FB2">
        <w:rPr>
          <w:rFonts w:ascii="Times New Roman" w:hAnsi="Times New Roman" w:cs="Times New Roman"/>
          <w:sz w:val="24"/>
          <w:szCs w:val="24"/>
        </w:rPr>
        <w:fldChar w:fldCharType="separate"/>
      </w:r>
      <w:r w:rsidR="002E3CD1" w:rsidRPr="00436FB2">
        <w:rPr>
          <w:rFonts w:ascii="Times New Roman" w:hAnsi="Times New Roman" w:cs="Times New Roman"/>
          <w:sz w:val="24"/>
          <w:szCs w:val="24"/>
        </w:rPr>
        <w:t>Rouder and Lu (2005)</w:t>
      </w:r>
      <w:r w:rsidR="002E3CD1" w:rsidRPr="00436FB2">
        <w:rPr>
          <w:rFonts w:ascii="Times New Roman" w:hAnsi="Times New Roman" w:cs="Times New Roman"/>
          <w:sz w:val="24"/>
          <w:szCs w:val="24"/>
        </w:rPr>
        <w:fldChar w:fldCharType="end"/>
      </w:r>
      <w:r w:rsidR="002E3CD1" w:rsidRPr="00436FB2">
        <w:rPr>
          <w:rFonts w:ascii="Times New Roman" w:hAnsi="Times New Roman" w:cs="Times New Roman"/>
          <w:sz w:val="24"/>
          <w:szCs w:val="24"/>
        </w:rPr>
        <w:t xml:space="preserve"> for an alternative model with inverse-</w:t>
      </w:r>
      <w:r w:rsidR="00FB557D" w:rsidRPr="00436FB2">
        <w:rPr>
          <w:rFonts w:ascii="Times New Roman" w:hAnsi="Times New Roman" w:cs="Times New Roman"/>
          <w:sz w:val="24"/>
          <w:szCs w:val="24"/>
        </w:rPr>
        <w:t>g</w:t>
      </w:r>
      <w:r w:rsidR="002E3CD1" w:rsidRPr="00436FB2">
        <w:rPr>
          <w:rFonts w:ascii="Times New Roman" w:hAnsi="Times New Roman" w:cs="Times New Roman"/>
          <w:sz w:val="24"/>
          <w:szCs w:val="24"/>
        </w:rPr>
        <w:t>amma priors for variance parameters and normal priors for means.</w:t>
      </w:r>
    </w:p>
    <w:p w14:paraId="567068CD" w14:textId="529AABA4" w:rsidR="00844D6C" w:rsidRPr="00436FB2" w:rsidRDefault="00844D6C" w:rsidP="00436FB2">
      <w:pPr>
        <w:spacing w:line="480" w:lineRule="auto"/>
        <w:ind w:firstLine="720"/>
        <w:rPr>
          <w:rFonts w:ascii="Times New Roman" w:hAnsi="Times New Roman" w:cs="Times New Roman"/>
          <w:iCs/>
          <w:sz w:val="24"/>
          <w:szCs w:val="24"/>
        </w:rPr>
      </w:pPr>
      <w:r w:rsidRPr="00436FB2">
        <w:rPr>
          <w:rFonts w:ascii="Times New Roman" w:hAnsi="Times New Roman" w:cs="Times New Roman"/>
          <w:iCs/>
          <w:sz w:val="24"/>
          <w:szCs w:val="24"/>
        </w:rPr>
        <w:t xml:space="preserve">In our view, it is important to specify priors/hyperpriors that accurately specify the relative likelihood of the posterior values. Previous presentations of hierarchical modelling of yes/no data has used uninformative </w:t>
      </w:r>
      <w:r w:rsidRPr="00436FB2">
        <w:rPr>
          <w:rFonts w:ascii="Times New Roman" w:hAnsi="Times New Roman" w:cs="Times New Roman"/>
          <w:iCs/>
          <w:sz w:val="24"/>
          <w:szCs w:val="24"/>
        </w:rPr>
        <w:fldChar w:fldCharType="begin"/>
      </w:r>
      <w:r w:rsidRPr="00436FB2">
        <w:rPr>
          <w:rFonts w:ascii="Times New Roman" w:hAnsi="Times New Roman" w:cs="Times New Roman"/>
          <w:iCs/>
          <w:sz w:val="24"/>
          <w:szCs w:val="24"/>
        </w:rPr>
        <w:instrText xml:space="preserve"> ADDIN ZOTERO_ITEM CSL_CITATION {"citationID":"JRmqJDO5","properties":{"formattedCitation":"(Lee, 2008)","plainCitation":"(Lee, 2008)","noteIndex":0},"citationItems":[{"id":2311,"uris":["http://zotero.org/users/1896713/items/T6IFTJXL"],"uri":["http://zotero.org/users/1896713/items/T6IFTJXL"],"itemData":{"id":2311,"type":"article-journal","container-title":"Behavior Research Methods","DOI":"10.3758/BRM.40.2.450","ISSN":"1554-351X, 1554-3528","issue":"2","journalAbbreviation":"Behavior Research Methods","language":"en","page":"450-456","source":"DOI.org (Crossref)","title":"BayesSDT: Software for Bayesian inference with signal detection theory","title-short":"BayesSDT","volume":"40","author":[{"family":"Lee","given":"Michael D."}],"issued":{"date-parts":[["2008",5]]}}}],"schema":"https://github.com/citation-style-language/schema/raw/master/csl-citation.json"} </w:instrText>
      </w:r>
      <w:r w:rsidRPr="00436FB2">
        <w:rPr>
          <w:rFonts w:ascii="Times New Roman" w:hAnsi="Times New Roman" w:cs="Times New Roman"/>
          <w:iCs/>
          <w:sz w:val="24"/>
          <w:szCs w:val="24"/>
        </w:rPr>
        <w:fldChar w:fldCharType="separate"/>
      </w:r>
      <w:r w:rsidRPr="00436FB2">
        <w:rPr>
          <w:rFonts w:ascii="Times New Roman" w:hAnsi="Times New Roman" w:cs="Times New Roman"/>
          <w:sz w:val="24"/>
          <w:szCs w:val="24"/>
        </w:rPr>
        <w:t>(Lee, 2008)</w:t>
      </w:r>
      <w:r w:rsidRPr="00436FB2">
        <w:rPr>
          <w:rFonts w:ascii="Times New Roman" w:hAnsi="Times New Roman" w:cs="Times New Roman"/>
          <w:iCs/>
          <w:sz w:val="24"/>
          <w:szCs w:val="24"/>
        </w:rPr>
        <w:fldChar w:fldCharType="end"/>
      </w:r>
      <w:r w:rsidRPr="00436FB2">
        <w:rPr>
          <w:rFonts w:ascii="Times New Roman" w:hAnsi="Times New Roman" w:cs="Times New Roman"/>
          <w:iCs/>
          <w:sz w:val="24"/>
          <w:szCs w:val="24"/>
        </w:rPr>
        <w:t xml:space="preserve"> or very diffuse priors </w:t>
      </w:r>
      <w:r w:rsidRPr="00436FB2">
        <w:rPr>
          <w:rFonts w:ascii="Times New Roman" w:hAnsi="Times New Roman" w:cs="Times New Roman"/>
          <w:iCs/>
          <w:sz w:val="24"/>
          <w:szCs w:val="24"/>
        </w:rPr>
        <w:fldChar w:fldCharType="begin"/>
      </w:r>
      <w:r w:rsidRPr="00436FB2">
        <w:rPr>
          <w:rFonts w:ascii="Times New Roman" w:hAnsi="Times New Roman" w:cs="Times New Roman"/>
          <w:iCs/>
          <w:sz w:val="24"/>
          <w:szCs w:val="24"/>
        </w:rPr>
        <w:instrText xml:space="preserve"> ADDIN ZOTERO_ITEM CSL_CITATION {"citationID":"6LewGSq4","properties":{"formattedCitation":"(Rouder &amp; Lu, 2005)","plainCitation":"(Rouder &amp; Lu, 2005)","noteIndex":0},"citationItems":[{"id":2288,"uris":["http://zotero.org/users/1896713/items/BN2JHJKA"],"uri":["http://zotero.org/users/1896713/items/BN2JHJKA"],"itemData":{"id":2288,"type":"article-journal","container-title":"Psychonomic Bulletin &amp; Review","DOI":"10.3758/BF03196750","ISSN":"1069-9384, 1531-5320","issue":"4","journalAbbreviation":"Psychonomic Bulletin &amp; Review","language":"en","page":"573-604","source":"DOI.org (Crossref)","title":"An introduction to Bayesian hierarchical models with an application in the theory of signal detection","volume":"12","author":[{"family":"Rouder","given":"Jeffrey N."},{"family":"Lu","given":"Jun"}],"issued":{"date-parts":[["2005",8]]}}}],"schema":"https://github.com/citation-style-language/schema/raw/master/csl-citation.json"} </w:instrText>
      </w:r>
      <w:r w:rsidRPr="00436FB2">
        <w:rPr>
          <w:rFonts w:ascii="Times New Roman" w:hAnsi="Times New Roman" w:cs="Times New Roman"/>
          <w:iCs/>
          <w:sz w:val="24"/>
          <w:szCs w:val="24"/>
        </w:rPr>
        <w:fldChar w:fldCharType="separate"/>
      </w:r>
      <w:r w:rsidRPr="00436FB2">
        <w:rPr>
          <w:rFonts w:ascii="Times New Roman" w:hAnsi="Times New Roman" w:cs="Times New Roman"/>
          <w:sz w:val="24"/>
          <w:szCs w:val="24"/>
        </w:rPr>
        <w:t>(Rouder &amp; Lu, 2005)</w:t>
      </w:r>
      <w:r w:rsidRPr="00436FB2">
        <w:rPr>
          <w:rFonts w:ascii="Times New Roman" w:hAnsi="Times New Roman" w:cs="Times New Roman"/>
          <w:iCs/>
          <w:sz w:val="24"/>
          <w:szCs w:val="24"/>
        </w:rPr>
        <w:fldChar w:fldCharType="end"/>
      </w:r>
      <w:r w:rsidRPr="00436FB2">
        <w:rPr>
          <w:rFonts w:ascii="Times New Roman" w:hAnsi="Times New Roman" w:cs="Times New Roman"/>
          <w:iCs/>
          <w:sz w:val="24"/>
          <w:szCs w:val="24"/>
        </w:rPr>
        <w:t xml:space="preserve">. However, the present study is a study of sample size. As a result, we will examine data that is more extreme. When the sample size is small, the posterior density is very sensitive to the hyper/prior distribution. When we have, for instance, two subjects and four trials, diffuse or non-informative priors can lead to estimates that are many times worse than an accurately specified and relatively informative prior (see subsequent analyses). In the case of large sample sizes, the prior contributes relatively less to the posterior density than the data, so the </w:t>
      </w:r>
      <w:r w:rsidRPr="00436FB2">
        <w:rPr>
          <w:rFonts w:ascii="Times New Roman" w:hAnsi="Times New Roman" w:cs="Times New Roman"/>
          <w:iCs/>
          <w:sz w:val="24"/>
          <w:szCs w:val="24"/>
        </w:rPr>
        <w:lastRenderedPageBreak/>
        <w:t xml:space="preserve">consequences of prior diffusiveness are less severe. We wish to reiterate here that noninformative priors or overly diffuse priors can lead to severe biases in hierarchical modelling when the sample size is small </w:t>
      </w:r>
      <w:r w:rsidRPr="00436FB2">
        <w:rPr>
          <w:rFonts w:ascii="Times New Roman" w:hAnsi="Times New Roman" w:cs="Times New Roman"/>
          <w:iCs/>
          <w:sz w:val="24"/>
          <w:szCs w:val="24"/>
        </w:rPr>
        <w:fldChar w:fldCharType="begin"/>
      </w:r>
      <w:r w:rsidRPr="00436FB2">
        <w:rPr>
          <w:rFonts w:ascii="Times New Roman" w:hAnsi="Times New Roman" w:cs="Times New Roman"/>
          <w:iCs/>
          <w:sz w:val="24"/>
          <w:szCs w:val="24"/>
        </w:rPr>
        <w:instrText xml:space="preserve"> ADDIN ZOTERO_ITEM CSL_CITATION {"citationID":"35zkxK8Y","properties":{"formattedCitation":"(Gelman, 2006; McNeish, 2016)","plainCitation":"(Gelman, 2006; McNeish, 2016)","noteIndex":0},"citationItems":[{"id":2281,"uris":["http://zotero.org/users/1896713/items/7NRVDXPR"],"uri":["http://zotero.org/users/1896713/items/7NRVDXPR"],"itemData":{"id":2281,"type":"article-journal","container-title":"Bayesian Analysis","DOI":"10.1214/06-BA117A","ISSN":"1936-0975","issue":"3","language":"en","page":"515-534","source":"Crossref","title":"Prior distributions for variance parameters in hierarchical models (comment on article by Browne and Draper)","volume":"1","author":[{"family":"Gelman","given":"Andrew"}],"issued":{"date-parts":[["2006",9]]}}},{"id":2280,"uris":["http://zotero.org/users/1896713/items/E8HU2GFK"],"uri":["http://zotero.org/users/1896713/items/E8HU2GFK"],"itemData":{"id":2280,"type":"article-journal","container-title":"Structural Equation Modeling: A Multidisciplinary Journal","DOI":"10.1080/10705511.2016.1186549","ISSN":"1070-5511, 1532-8007","issue":"5","language":"en","page":"750-773","source":"Crossref","title":"On using Bayesian methods to address small sample problems","volume":"23","author":[{"family":"McNeish","given":"Daniel"}],"issued":{"date-parts":[["2016",9,2]]}}}],"schema":"https://github.com/citation-style-language/schema/raw/master/csl-citation.json"} </w:instrText>
      </w:r>
      <w:r w:rsidRPr="00436FB2">
        <w:rPr>
          <w:rFonts w:ascii="Times New Roman" w:hAnsi="Times New Roman" w:cs="Times New Roman"/>
          <w:iCs/>
          <w:sz w:val="24"/>
          <w:szCs w:val="24"/>
        </w:rPr>
        <w:fldChar w:fldCharType="separate"/>
      </w:r>
      <w:r w:rsidRPr="00436FB2">
        <w:rPr>
          <w:rFonts w:ascii="Times New Roman" w:hAnsi="Times New Roman" w:cs="Times New Roman"/>
          <w:sz w:val="24"/>
          <w:szCs w:val="24"/>
        </w:rPr>
        <w:t>(Gelman, 2006; McNeish, 2016)</w:t>
      </w:r>
      <w:r w:rsidRPr="00436FB2">
        <w:rPr>
          <w:rFonts w:ascii="Times New Roman" w:hAnsi="Times New Roman" w:cs="Times New Roman"/>
          <w:iCs/>
          <w:sz w:val="24"/>
          <w:szCs w:val="24"/>
        </w:rPr>
        <w:fldChar w:fldCharType="end"/>
      </w:r>
      <w:r w:rsidRPr="00436FB2">
        <w:rPr>
          <w:rFonts w:ascii="Times New Roman" w:hAnsi="Times New Roman" w:cs="Times New Roman"/>
          <w:iCs/>
          <w:sz w:val="24"/>
          <w:szCs w:val="24"/>
        </w:rPr>
        <w:t xml:space="preserve">. </w:t>
      </w:r>
    </w:p>
    <w:p w14:paraId="27CFA913" w14:textId="3151FB5C" w:rsidR="00437D41" w:rsidRPr="00E83582" w:rsidRDefault="00C15F8C" w:rsidP="00E83582">
      <w:pPr>
        <w:spacing w:line="480" w:lineRule="auto"/>
        <w:ind w:firstLine="720"/>
        <w:rPr>
          <w:rFonts w:ascii="Times New Roman" w:eastAsiaTheme="minorEastAsia" w:hAnsi="Times New Roman" w:cs="Times New Roman"/>
          <w:iCs/>
          <w:sz w:val="24"/>
          <w:szCs w:val="24"/>
        </w:rPr>
      </w:pPr>
      <w:r w:rsidRPr="00436FB2">
        <w:rPr>
          <w:rFonts w:ascii="Times New Roman" w:hAnsi="Times New Roman" w:cs="Times New Roman"/>
          <w:sz w:val="24"/>
          <w:szCs w:val="24"/>
        </w:rPr>
        <w:t xml:space="preserve">Because a Bayesian analysis depends on the priors to the extent of the sample size, we will investigate two versions of our model with hyperprior parameters that vary in </w:t>
      </w:r>
      <w:r w:rsidR="00680FA4" w:rsidRPr="00436FB2">
        <w:rPr>
          <w:rFonts w:ascii="Times New Roman" w:hAnsi="Times New Roman" w:cs="Times New Roman"/>
          <w:sz w:val="24"/>
          <w:szCs w:val="24"/>
        </w:rPr>
        <w:t>diffusiveness.</w:t>
      </w:r>
      <w:r w:rsidR="00C7339E" w:rsidRPr="00436FB2">
        <w:rPr>
          <w:rFonts w:ascii="Times New Roman" w:hAnsi="Times New Roman" w:cs="Times New Roman"/>
          <w:sz w:val="24"/>
          <w:szCs w:val="24"/>
        </w:rPr>
        <w:t xml:space="preserve"> The value of these hyperprior parameters are described in Table 1.</w:t>
      </w:r>
      <w:r w:rsidR="008E7FC4" w:rsidRPr="00436FB2">
        <w:rPr>
          <w:rFonts w:ascii="Times New Roman" w:hAnsi="Times New Roman" w:cs="Times New Roman"/>
          <w:sz w:val="24"/>
          <w:szCs w:val="24"/>
        </w:rPr>
        <w:t xml:space="preserve"> For the </w:t>
      </w:r>
      <w:r w:rsidR="004A3A8A" w:rsidRPr="00436FB2">
        <w:rPr>
          <w:rFonts w:ascii="Times New Roman" w:hAnsi="Times New Roman" w:cs="Times New Roman"/>
          <w:sz w:val="24"/>
          <w:szCs w:val="24"/>
        </w:rPr>
        <w:t>narrower-hyperprior</w:t>
      </w:r>
      <w:r w:rsidR="008E7FC4" w:rsidRPr="00436FB2">
        <w:rPr>
          <w:rFonts w:ascii="Times New Roman" w:hAnsi="Times New Roman" w:cs="Times New Roman"/>
          <w:sz w:val="24"/>
          <w:szCs w:val="24"/>
        </w:rPr>
        <w:t xml:space="preserve"> model</w:t>
      </w:r>
      <w:r w:rsidR="001A1D8F" w:rsidRPr="00436FB2">
        <w:rPr>
          <w:rFonts w:ascii="Times New Roman" w:hAnsi="Times New Roman" w:cs="Times New Roman"/>
          <w:sz w:val="24"/>
          <w:szCs w:val="24"/>
        </w:rPr>
        <w:t xml:space="preserve">, most of the density for the group </w:t>
      </w:r>
      <w:r w:rsidR="001A1D8F" w:rsidRPr="00436FB2">
        <w:rPr>
          <w:rFonts w:ascii="Times New Roman" w:hAnsi="Times New Roman" w:cs="Times New Roman"/>
          <w:i/>
          <w:sz w:val="24"/>
          <w:szCs w:val="24"/>
        </w:rPr>
        <w:t>d′</w:t>
      </w:r>
      <w:r w:rsidR="001A1D8F" w:rsidRPr="00436FB2">
        <w:rPr>
          <w:rFonts w:ascii="Times New Roman" w:hAnsi="Times New Roman" w:cs="Times New Roman"/>
          <w:iCs/>
          <w:sz w:val="24"/>
          <w:szCs w:val="24"/>
        </w:rPr>
        <w:t xml:space="preserve"> mean is between 0 and 3, which is a reasonable range for group </w:t>
      </w:r>
      <w:r w:rsidR="001A1D8F" w:rsidRPr="00436FB2">
        <w:rPr>
          <w:rFonts w:ascii="Times New Roman" w:hAnsi="Times New Roman" w:cs="Times New Roman"/>
          <w:i/>
          <w:sz w:val="24"/>
          <w:szCs w:val="24"/>
        </w:rPr>
        <w:t>d′</w:t>
      </w:r>
      <w:r w:rsidR="001A1D8F" w:rsidRPr="00436FB2">
        <w:rPr>
          <w:rFonts w:ascii="Times New Roman" w:hAnsi="Times New Roman" w:cs="Times New Roman"/>
          <w:iCs/>
          <w:sz w:val="24"/>
          <w:szCs w:val="24"/>
        </w:rPr>
        <w:t xml:space="preserve">. </w:t>
      </w:r>
      <w:r w:rsidR="00DB5BC9" w:rsidRPr="00436FB2">
        <w:rPr>
          <w:rFonts w:ascii="Times New Roman" w:hAnsi="Times New Roman" w:cs="Times New Roman"/>
          <w:iCs/>
          <w:sz w:val="24"/>
          <w:szCs w:val="24"/>
        </w:rPr>
        <w:t>This corresponds to proportion correct values of 5</w:t>
      </w:r>
      <w:r w:rsidR="00A02636" w:rsidRPr="00436FB2">
        <w:rPr>
          <w:rFonts w:ascii="Times New Roman" w:hAnsi="Times New Roman" w:cs="Times New Roman"/>
          <w:iCs/>
          <w:sz w:val="24"/>
          <w:szCs w:val="24"/>
        </w:rPr>
        <w:t>0%</w:t>
      </w:r>
      <w:r w:rsidR="00DB5BC9" w:rsidRPr="00436FB2">
        <w:rPr>
          <w:rFonts w:ascii="Times New Roman" w:hAnsi="Times New Roman" w:cs="Times New Roman"/>
          <w:iCs/>
          <w:sz w:val="24"/>
          <w:szCs w:val="24"/>
        </w:rPr>
        <w:t xml:space="preserve"> to 93.32%, assuming no response bias</w:t>
      </w:r>
      <w:r w:rsidR="00C62620" w:rsidRPr="00436FB2">
        <w:rPr>
          <w:rFonts w:ascii="Times New Roman" w:hAnsi="Times New Roman" w:cs="Times New Roman"/>
          <w:iCs/>
          <w:sz w:val="24"/>
          <w:szCs w:val="24"/>
        </w:rPr>
        <w:t>.</w:t>
      </w:r>
      <w:r w:rsidR="00CD4568" w:rsidRPr="00436FB2">
        <w:rPr>
          <w:rFonts w:ascii="Times New Roman" w:hAnsi="Times New Roman" w:cs="Times New Roman"/>
          <w:iCs/>
          <w:sz w:val="24"/>
          <w:szCs w:val="24"/>
        </w:rPr>
        <w:t xml:space="preserve"> </w:t>
      </w:r>
      <w:r w:rsidR="00AA688E" w:rsidRPr="00436FB2">
        <w:rPr>
          <w:rFonts w:ascii="Times New Roman" w:hAnsi="Times New Roman" w:cs="Times New Roman"/>
          <w:iCs/>
          <w:sz w:val="24"/>
          <w:szCs w:val="24"/>
        </w:rPr>
        <w:t xml:space="preserve">In general, the values of </w:t>
      </w:r>
      <w:r w:rsidR="00AA688E" w:rsidRPr="00436FB2">
        <w:rPr>
          <w:rFonts w:ascii="Times New Roman" w:eastAsiaTheme="minorEastAsia" w:hAnsi="Times New Roman" w:cs="Times New Roman"/>
          <w:sz w:val="24"/>
          <w:szCs w:val="24"/>
        </w:rPr>
        <w:t xml:space="preserve">group </w:t>
      </w:r>
      <w:r w:rsidR="00AA688E" w:rsidRPr="00436FB2">
        <w:rPr>
          <w:rFonts w:ascii="Times New Roman" w:eastAsiaTheme="minorEastAsia" w:hAnsi="Times New Roman" w:cs="Times New Roman"/>
          <w:i/>
          <w:sz w:val="24"/>
          <w:szCs w:val="24"/>
        </w:rPr>
        <w:t>d′</w:t>
      </w:r>
      <w:r w:rsidR="00AA688E" w:rsidRPr="00436FB2">
        <w:rPr>
          <w:rFonts w:ascii="Times New Roman" w:eastAsiaTheme="minorEastAsia" w:hAnsi="Times New Roman" w:cs="Times New Roman"/>
          <w:sz w:val="24"/>
          <w:szCs w:val="24"/>
        </w:rPr>
        <w:t xml:space="preserve"> less than zero are unlikely unless the stimuli are designed in such a way to elicit a mislabelling of stimuli (e.g., visual illusions).</w:t>
      </w:r>
      <w:r w:rsidR="00131575" w:rsidRPr="00436FB2">
        <w:rPr>
          <w:rFonts w:ascii="Times New Roman" w:eastAsiaTheme="minorEastAsia" w:hAnsi="Times New Roman" w:cs="Times New Roman"/>
          <w:sz w:val="24"/>
          <w:szCs w:val="24"/>
        </w:rPr>
        <w:t xml:space="preserve"> </w:t>
      </w:r>
      <w:r w:rsidR="00437D41">
        <w:rPr>
          <w:rFonts w:ascii="Times New Roman" w:eastAsiaTheme="minorEastAsia" w:hAnsi="Times New Roman" w:cs="Times New Roman"/>
          <w:sz w:val="24"/>
          <w:szCs w:val="24"/>
        </w:rPr>
        <w:t xml:space="preserve">However, </w:t>
      </w:r>
      <w:r w:rsidR="00437D41" w:rsidRPr="00436FB2">
        <w:rPr>
          <w:rFonts w:ascii="Times New Roman" w:eastAsiaTheme="minorEastAsia" w:hAnsi="Times New Roman" w:cs="Times New Roman"/>
          <w:sz w:val="24"/>
          <w:szCs w:val="24"/>
        </w:rPr>
        <w:t xml:space="preserve">when the true values of group </w:t>
      </w:r>
      <w:r w:rsidR="00437D41" w:rsidRPr="00436FB2">
        <w:rPr>
          <w:rFonts w:ascii="Times New Roman" w:eastAsiaTheme="minorEastAsia" w:hAnsi="Times New Roman" w:cs="Times New Roman"/>
          <w:i/>
          <w:sz w:val="24"/>
          <w:szCs w:val="24"/>
        </w:rPr>
        <w:t>d′</w:t>
      </w:r>
      <w:r w:rsidR="00437D41" w:rsidRPr="00436FB2">
        <w:rPr>
          <w:rFonts w:ascii="Times New Roman" w:eastAsiaTheme="minorEastAsia" w:hAnsi="Times New Roman" w:cs="Times New Roman"/>
          <w:sz w:val="24"/>
          <w:szCs w:val="24"/>
        </w:rPr>
        <w:t xml:space="preserve"> are extremely high, it becomes difficult to determine accurately the individual and group </w:t>
      </w:r>
      <w:r w:rsidR="00437D41" w:rsidRPr="00436FB2">
        <w:rPr>
          <w:rFonts w:ascii="Times New Roman" w:eastAsiaTheme="minorEastAsia" w:hAnsi="Times New Roman" w:cs="Times New Roman"/>
          <w:i/>
          <w:sz w:val="24"/>
          <w:szCs w:val="24"/>
        </w:rPr>
        <w:t>d′</w:t>
      </w:r>
      <w:r w:rsidR="00437D41" w:rsidRPr="00436FB2">
        <w:rPr>
          <w:rFonts w:ascii="Times New Roman" w:eastAsiaTheme="minorEastAsia" w:hAnsi="Times New Roman" w:cs="Times New Roman"/>
          <w:sz w:val="24"/>
          <w:szCs w:val="24"/>
        </w:rPr>
        <w:t xml:space="preserve"> without proportionally large sample sizes. </w:t>
      </w:r>
      <w:r w:rsidR="00437D41">
        <w:rPr>
          <w:rFonts w:ascii="Times New Roman" w:eastAsiaTheme="minorEastAsia" w:hAnsi="Times New Roman" w:cs="Times New Roman"/>
          <w:sz w:val="24"/>
          <w:szCs w:val="24"/>
        </w:rPr>
        <w:t>Because the experimenter has some degree of control over the</w:t>
      </w:r>
      <w:r w:rsidR="00E83582">
        <w:rPr>
          <w:rFonts w:ascii="Times New Roman" w:eastAsiaTheme="minorEastAsia" w:hAnsi="Times New Roman" w:cs="Times New Roman"/>
          <w:sz w:val="24"/>
          <w:szCs w:val="24"/>
        </w:rPr>
        <w:t xml:space="preserve"> experimental stimuli and thus some control over the upper limit of </w:t>
      </w:r>
      <w:r w:rsidR="00E83582" w:rsidRPr="00436FB2">
        <w:rPr>
          <w:rFonts w:ascii="Times New Roman" w:hAnsi="Times New Roman" w:cs="Times New Roman"/>
          <w:i/>
          <w:sz w:val="24"/>
          <w:szCs w:val="24"/>
        </w:rPr>
        <w:t>d′</w:t>
      </w:r>
      <w:r w:rsidR="00E83582">
        <w:rPr>
          <w:rFonts w:ascii="Times New Roman" w:hAnsi="Times New Roman" w:cs="Times New Roman"/>
          <w:iCs/>
          <w:sz w:val="24"/>
          <w:szCs w:val="24"/>
        </w:rPr>
        <w:t>, extremely large</w:t>
      </w:r>
      <w:r w:rsidR="00E83582">
        <w:rPr>
          <w:rFonts w:ascii="Times New Roman" w:eastAsiaTheme="minorEastAsia" w:hAnsi="Times New Roman" w:cs="Times New Roman"/>
          <w:iCs/>
          <w:sz w:val="24"/>
          <w:szCs w:val="24"/>
        </w:rPr>
        <w:t xml:space="preserve"> m</w:t>
      </w:r>
      <w:r w:rsidR="00E83582">
        <w:rPr>
          <w:rFonts w:ascii="Times New Roman" w:eastAsiaTheme="minorEastAsia" w:hAnsi="Times New Roman" w:cs="Times New Roman"/>
          <w:sz w:val="24"/>
          <w:szCs w:val="24"/>
        </w:rPr>
        <w:t xml:space="preserve">ay </w:t>
      </w:r>
      <w:r w:rsidR="00131575" w:rsidRPr="00436FB2">
        <w:rPr>
          <w:rFonts w:ascii="Times New Roman" w:hAnsi="Times New Roman" w:cs="Times New Roman"/>
          <w:iCs/>
          <w:sz w:val="24"/>
          <w:szCs w:val="24"/>
        </w:rPr>
        <w:t xml:space="preserve">also </w:t>
      </w:r>
      <w:r w:rsidR="00E83582">
        <w:rPr>
          <w:rFonts w:ascii="Times New Roman" w:hAnsi="Times New Roman" w:cs="Times New Roman"/>
          <w:iCs/>
          <w:sz w:val="24"/>
          <w:szCs w:val="24"/>
        </w:rPr>
        <w:t xml:space="preserve">be </w:t>
      </w:r>
      <w:r w:rsidR="00131575" w:rsidRPr="00436FB2">
        <w:rPr>
          <w:rFonts w:ascii="Times New Roman" w:hAnsi="Times New Roman" w:cs="Times New Roman"/>
          <w:iCs/>
          <w:sz w:val="24"/>
          <w:szCs w:val="24"/>
        </w:rPr>
        <w:t>unlikely</w:t>
      </w:r>
      <w:r w:rsidR="00E83582">
        <w:rPr>
          <w:rFonts w:ascii="Times New Roman" w:hAnsi="Times New Roman" w:cs="Times New Roman"/>
          <w:iCs/>
          <w:sz w:val="24"/>
          <w:szCs w:val="24"/>
        </w:rPr>
        <w:t>.</w:t>
      </w:r>
    </w:p>
    <w:p w14:paraId="6E5126FD" w14:textId="1C3DF96C" w:rsidR="00CD2F9D" w:rsidRPr="00436FB2" w:rsidRDefault="00A02636" w:rsidP="00436FB2">
      <w:pPr>
        <w:spacing w:line="480" w:lineRule="auto"/>
        <w:ind w:firstLine="720"/>
        <w:rPr>
          <w:rFonts w:ascii="Times New Roman" w:hAnsi="Times New Roman" w:cs="Times New Roman"/>
          <w:iCs/>
          <w:sz w:val="24"/>
          <w:szCs w:val="24"/>
        </w:rPr>
      </w:pPr>
      <w:r w:rsidRPr="00436FB2">
        <w:rPr>
          <w:rFonts w:ascii="Times New Roman" w:hAnsi="Times New Roman" w:cs="Times New Roman"/>
          <w:iCs/>
          <w:sz w:val="24"/>
          <w:szCs w:val="24"/>
        </w:rPr>
        <w:t xml:space="preserve">The relatively long tails of the Cauchy distribution permit more extreme values with some reasonable probability. </w:t>
      </w:r>
      <w:r w:rsidR="00CF28CF" w:rsidRPr="00436FB2">
        <w:rPr>
          <w:rFonts w:ascii="Times New Roman" w:hAnsi="Times New Roman" w:cs="Times New Roman"/>
          <w:iCs/>
          <w:sz w:val="24"/>
          <w:szCs w:val="24"/>
        </w:rPr>
        <w:t>Overall, w</w:t>
      </w:r>
      <w:r w:rsidR="00844D6C" w:rsidRPr="00436FB2">
        <w:rPr>
          <w:rFonts w:ascii="Times New Roman" w:hAnsi="Times New Roman" w:cs="Times New Roman"/>
          <w:iCs/>
          <w:sz w:val="24"/>
          <w:szCs w:val="24"/>
        </w:rPr>
        <w:t xml:space="preserve">e designed </w:t>
      </w:r>
      <w:r w:rsidR="002B6B67" w:rsidRPr="00436FB2">
        <w:rPr>
          <w:rFonts w:ascii="Times New Roman" w:hAnsi="Times New Roman" w:cs="Times New Roman"/>
          <w:iCs/>
          <w:sz w:val="24"/>
          <w:szCs w:val="24"/>
        </w:rPr>
        <w:t>the</w:t>
      </w:r>
      <w:r w:rsidR="00844D6C" w:rsidRPr="00436FB2">
        <w:rPr>
          <w:rFonts w:ascii="Times New Roman" w:hAnsi="Times New Roman" w:cs="Times New Roman"/>
          <w:iCs/>
          <w:sz w:val="24"/>
          <w:szCs w:val="24"/>
        </w:rPr>
        <w:t xml:space="preserve"> prior values </w:t>
      </w:r>
      <w:r w:rsidR="002B6B67" w:rsidRPr="00436FB2">
        <w:rPr>
          <w:rFonts w:ascii="Times New Roman" w:hAnsi="Times New Roman" w:cs="Times New Roman"/>
          <w:iCs/>
          <w:sz w:val="24"/>
          <w:szCs w:val="24"/>
        </w:rPr>
        <w:t xml:space="preserve">in Table 1 </w:t>
      </w:r>
      <w:r w:rsidR="00083F0B" w:rsidRPr="00436FB2">
        <w:rPr>
          <w:rFonts w:ascii="Times New Roman" w:hAnsi="Times New Roman" w:cs="Times New Roman"/>
          <w:iCs/>
          <w:sz w:val="24"/>
          <w:szCs w:val="24"/>
        </w:rPr>
        <w:t>(</w:t>
      </w:r>
      <w:r w:rsidR="004A3A8A" w:rsidRPr="00436FB2">
        <w:rPr>
          <w:rFonts w:ascii="Times New Roman" w:hAnsi="Times New Roman" w:cs="Times New Roman"/>
          <w:iCs/>
          <w:sz w:val="24"/>
          <w:szCs w:val="24"/>
        </w:rPr>
        <w:t>narrower-hyperprior</w:t>
      </w:r>
      <w:r w:rsidR="00083F0B" w:rsidRPr="00436FB2">
        <w:rPr>
          <w:rFonts w:ascii="Times New Roman" w:hAnsi="Times New Roman" w:cs="Times New Roman"/>
          <w:iCs/>
          <w:sz w:val="24"/>
          <w:szCs w:val="24"/>
        </w:rPr>
        <w:t xml:space="preserve"> model) </w:t>
      </w:r>
      <w:r w:rsidR="00031BE5" w:rsidRPr="00436FB2">
        <w:rPr>
          <w:rFonts w:ascii="Times New Roman" w:hAnsi="Times New Roman" w:cs="Times New Roman"/>
          <w:iCs/>
          <w:sz w:val="24"/>
          <w:szCs w:val="24"/>
        </w:rPr>
        <w:t>to cover a wide range of possible experiments so that our subsequent sample size recommendations can be as general as possible</w:t>
      </w:r>
      <w:r w:rsidR="00362F81" w:rsidRPr="00436FB2">
        <w:rPr>
          <w:rFonts w:ascii="Times New Roman" w:hAnsi="Times New Roman" w:cs="Times New Roman"/>
          <w:iCs/>
          <w:sz w:val="24"/>
          <w:szCs w:val="24"/>
        </w:rPr>
        <w:t xml:space="preserve"> without being overly diffuse</w:t>
      </w:r>
      <w:r w:rsidR="00213CBF" w:rsidRPr="00436FB2">
        <w:rPr>
          <w:rFonts w:ascii="Times New Roman" w:hAnsi="Times New Roman" w:cs="Times New Roman"/>
          <w:iCs/>
          <w:sz w:val="24"/>
          <w:szCs w:val="24"/>
        </w:rPr>
        <w:t>. H</w:t>
      </w:r>
      <w:r w:rsidR="00031BE5" w:rsidRPr="00436FB2">
        <w:rPr>
          <w:rFonts w:ascii="Times New Roman" w:hAnsi="Times New Roman" w:cs="Times New Roman"/>
          <w:iCs/>
          <w:sz w:val="24"/>
          <w:szCs w:val="24"/>
        </w:rPr>
        <w:t xml:space="preserve">owever, </w:t>
      </w:r>
      <w:r w:rsidR="001B1E08" w:rsidRPr="00436FB2">
        <w:rPr>
          <w:rFonts w:ascii="Times New Roman" w:hAnsi="Times New Roman" w:cs="Times New Roman"/>
          <w:iCs/>
          <w:sz w:val="24"/>
          <w:szCs w:val="24"/>
        </w:rPr>
        <w:t>our general recommendation is to use all available information to make the hyperpriors as informative</w:t>
      </w:r>
      <w:r w:rsidR="00F86F54" w:rsidRPr="00436FB2">
        <w:rPr>
          <w:rFonts w:ascii="Times New Roman" w:hAnsi="Times New Roman" w:cs="Times New Roman"/>
          <w:iCs/>
          <w:sz w:val="24"/>
          <w:szCs w:val="24"/>
        </w:rPr>
        <w:t xml:space="preserve"> as possible without being overconfident. </w:t>
      </w:r>
    </w:p>
    <w:p w14:paraId="577E0499" w14:textId="636E91DC" w:rsidR="00F352E3" w:rsidRPr="00436FB2" w:rsidRDefault="00105872" w:rsidP="00436FB2">
      <w:pPr>
        <w:spacing w:line="480" w:lineRule="auto"/>
        <w:ind w:firstLine="720"/>
        <w:rPr>
          <w:rFonts w:ascii="Times New Roman" w:hAnsi="Times New Roman" w:cs="Times New Roman"/>
          <w:iCs/>
          <w:sz w:val="24"/>
          <w:szCs w:val="24"/>
        </w:rPr>
      </w:pPr>
      <w:r w:rsidRPr="00436FB2">
        <w:rPr>
          <w:rFonts w:ascii="Times New Roman" w:hAnsi="Times New Roman" w:cs="Times New Roman"/>
          <w:iCs/>
          <w:sz w:val="24"/>
          <w:szCs w:val="24"/>
        </w:rPr>
        <w:t xml:space="preserve">As a comparison to the </w:t>
      </w:r>
      <w:r w:rsidR="004A3A8A" w:rsidRPr="00436FB2">
        <w:rPr>
          <w:rFonts w:ascii="Times New Roman" w:hAnsi="Times New Roman" w:cs="Times New Roman"/>
          <w:iCs/>
          <w:sz w:val="24"/>
          <w:szCs w:val="24"/>
        </w:rPr>
        <w:t>narrower-hyperprior</w:t>
      </w:r>
      <w:r w:rsidRPr="00436FB2">
        <w:rPr>
          <w:rFonts w:ascii="Times New Roman" w:hAnsi="Times New Roman" w:cs="Times New Roman"/>
          <w:iCs/>
          <w:sz w:val="24"/>
          <w:szCs w:val="24"/>
        </w:rPr>
        <w:t xml:space="preserve"> model, the </w:t>
      </w:r>
      <w:r w:rsidR="004A3A8A" w:rsidRPr="00436FB2">
        <w:rPr>
          <w:rFonts w:ascii="Times New Roman" w:hAnsi="Times New Roman" w:cs="Times New Roman"/>
          <w:iCs/>
          <w:sz w:val="24"/>
          <w:szCs w:val="24"/>
        </w:rPr>
        <w:t>wider-hyperprior</w:t>
      </w:r>
      <w:r w:rsidR="002632BD" w:rsidRPr="00436FB2">
        <w:rPr>
          <w:rFonts w:ascii="Times New Roman" w:hAnsi="Times New Roman" w:cs="Times New Roman"/>
          <w:iCs/>
          <w:sz w:val="24"/>
          <w:szCs w:val="24"/>
        </w:rPr>
        <w:t xml:space="preserve"> model</w:t>
      </w:r>
      <w:r w:rsidRPr="00436FB2">
        <w:rPr>
          <w:rFonts w:ascii="Times New Roman" w:hAnsi="Times New Roman" w:cs="Times New Roman"/>
          <w:iCs/>
          <w:sz w:val="24"/>
          <w:szCs w:val="24"/>
        </w:rPr>
        <w:t xml:space="preserve"> has very diffuse hyperpriors to the point where they are relatively uninformative. </w:t>
      </w:r>
      <w:r w:rsidR="000831FD" w:rsidRPr="00436FB2">
        <w:rPr>
          <w:rFonts w:ascii="Times New Roman" w:hAnsi="Times New Roman" w:cs="Times New Roman"/>
          <w:iCs/>
          <w:sz w:val="24"/>
          <w:szCs w:val="24"/>
        </w:rPr>
        <w:t xml:space="preserve">Our main </w:t>
      </w:r>
      <w:r w:rsidR="000831FD" w:rsidRPr="00436FB2">
        <w:rPr>
          <w:rFonts w:ascii="Times New Roman" w:hAnsi="Times New Roman" w:cs="Times New Roman"/>
          <w:iCs/>
          <w:sz w:val="24"/>
          <w:szCs w:val="24"/>
        </w:rPr>
        <w:lastRenderedPageBreak/>
        <w:t xml:space="preserve">analyses will focus on the </w:t>
      </w:r>
      <w:r w:rsidR="004A3A8A" w:rsidRPr="00436FB2">
        <w:rPr>
          <w:rFonts w:ascii="Times New Roman" w:hAnsi="Times New Roman" w:cs="Times New Roman"/>
          <w:iCs/>
          <w:sz w:val="24"/>
          <w:szCs w:val="24"/>
        </w:rPr>
        <w:t>narrower-hyperprior</w:t>
      </w:r>
      <w:r w:rsidR="00D966EC" w:rsidRPr="00436FB2">
        <w:rPr>
          <w:rFonts w:ascii="Times New Roman" w:hAnsi="Times New Roman" w:cs="Times New Roman"/>
          <w:iCs/>
          <w:sz w:val="24"/>
          <w:szCs w:val="24"/>
        </w:rPr>
        <w:t xml:space="preserve"> model, while the </w:t>
      </w:r>
      <w:r w:rsidR="004A3A8A" w:rsidRPr="00436FB2">
        <w:rPr>
          <w:rFonts w:ascii="Times New Roman" w:hAnsi="Times New Roman" w:cs="Times New Roman"/>
          <w:iCs/>
          <w:sz w:val="24"/>
          <w:szCs w:val="24"/>
        </w:rPr>
        <w:t>wider-hyperprior</w:t>
      </w:r>
      <w:r w:rsidR="00D966EC" w:rsidRPr="00436FB2">
        <w:rPr>
          <w:rFonts w:ascii="Times New Roman" w:hAnsi="Times New Roman" w:cs="Times New Roman"/>
          <w:iCs/>
          <w:sz w:val="24"/>
          <w:szCs w:val="24"/>
        </w:rPr>
        <w:t xml:space="preserve"> model will be used as a </w:t>
      </w:r>
      <w:r w:rsidR="00C04952" w:rsidRPr="00436FB2">
        <w:rPr>
          <w:rFonts w:ascii="Times New Roman" w:hAnsi="Times New Roman" w:cs="Times New Roman"/>
          <w:iCs/>
          <w:sz w:val="24"/>
          <w:szCs w:val="24"/>
        </w:rPr>
        <w:t>contrast to show catastrophic errors in the presence of small sample sizes</w:t>
      </w:r>
      <w:r w:rsidR="00D966EC" w:rsidRPr="00436FB2">
        <w:rPr>
          <w:rFonts w:ascii="Times New Roman" w:hAnsi="Times New Roman" w:cs="Times New Roman"/>
          <w:iCs/>
          <w:sz w:val="24"/>
          <w:szCs w:val="24"/>
        </w:rPr>
        <w:t>.</w:t>
      </w:r>
    </w:p>
    <w:p w14:paraId="753CAED9" w14:textId="119B6975" w:rsidR="00C7339E" w:rsidRPr="00AF5BE2" w:rsidRDefault="00C7339E" w:rsidP="00C7339E">
      <w:pPr>
        <w:spacing w:line="240" w:lineRule="auto"/>
        <w:rPr>
          <w:rFonts w:ascii="Times New Roman" w:eastAsiaTheme="minorEastAsia" w:hAnsi="Times New Roman" w:cs="Times New Roman"/>
        </w:rPr>
      </w:pPr>
      <w:r w:rsidRPr="00AF5BE2">
        <w:rPr>
          <w:rFonts w:ascii="Times New Roman" w:eastAsiaTheme="minorEastAsia" w:hAnsi="Times New Roman" w:cs="Times New Roman"/>
        </w:rPr>
        <w:t>Table 1. Hyperpriors for two versions of the hierarchical model</w:t>
      </w:r>
      <w:r w:rsidR="007B69C6" w:rsidRPr="00AF5BE2">
        <w:rPr>
          <w:rFonts w:ascii="Times New Roman" w:eastAsiaTheme="minorEastAsia" w:hAnsi="Times New Roman" w:cs="Times New Roman"/>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985"/>
        <w:gridCol w:w="1417"/>
        <w:gridCol w:w="1417"/>
      </w:tblGrid>
      <w:tr w:rsidR="00C7339E" w:rsidRPr="00AF5BE2" w14:paraId="3F6B2C55" w14:textId="77777777" w:rsidTr="00276622">
        <w:tc>
          <w:tcPr>
            <w:tcW w:w="1838" w:type="dxa"/>
            <w:tcBorders>
              <w:top w:val="single" w:sz="4" w:space="0" w:color="auto"/>
              <w:bottom w:val="single" w:sz="4" w:space="0" w:color="auto"/>
            </w:tcBorders>
          </w:tcPr>
          <w:p w14:paraId="340CAA67"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Parameter</w:t>
            </w:r>
          </w:p>
        </w:tc>
        <w:tc>
          <w:tcPr>
            <w:tcW w:w="1985" w:type="dxa"/>
            <w:tcBorders>
              <w:top w:val="single" w:sz="4" w:space="0" w:color="auto"/>
              <w:bottom w:val="single" w:sz="4" w:space="0" w:color="auto"/>
            </w:tcBorders>
          </w:tcPr>
          <w:p w14:paraId="64F1F6BA"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Parameter name</w:t>
            </w:r>
          </w:p>
        </w:tc>
        <w:tc>
          <w:tcPr>
            <w:tcW w:w="1417" w:type="dxa"/>
            <w:tcBorders>
              <w:top w:val="single" w:sz="4" w:space="0" w:color="auto"/>
              <w:bottom w:val="single" w:sz="4" w:space="0" w:color="auto"/>
            </w:tcBorders>
          </w:tcPr>
          <w:p w14:paraId="31931816"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Narrower prior</w:t>
            </w:r>
          </w:p>
        </w:tc>
        <w:tc>
          <w:tcPr>
            <w:tcW w:w="1417" w:type="dxa"/>
            <w:tcBorders>
              <w:top w:val="single" w:sz="4" w:space="0" w:color="auto"/>
              <w:bottom w:val="single" w:sz="4" w:space="0" w:color="auto"/>
            </w:tcBorders>
          </w:tcPr>
          <w:p w14:paraId="730FC7A6"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Wider prior</w:t>
            </w:r>
          </w:p>
        </w:tc>
      </w:tr>
      <w:tr w:rsidR="00C7339E" w:rsidRPr="00AF5BE2" w14:paraId="058C22F1" w14:textId="77777777" w:rsidTr="00276622">
        <w:tc>
          <w:tcPr>
            <w:tcW w:w="1838" w:type="dxa"/>
            <w:tcBorders>
              <w:top w:val="single" w:sz="4" w:space="0" w:color="auto"/>
            </w:tcBorders>
          </w:tcPr>
          <w:p w14:paraId="0D908AA1" w14:textId="77777777" w:rsidR="00C7339E" w:rsidRPr="00AF5BE2" w:rsidRDefault="00437D41" w:rsidP="00276622">
            <w:pPr>
              <w:jc w:val="center"/>
              <w:rPr>
                <w:rFonts w:ascii="Times New Roman" w:eastAsiaTheme="minorEastAsia" w:hAnsi="Times New Roman" w:cs="Times New Roman"/>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τ</m:t>
                    </m:r>
                  </m:e>
                  <m:sub>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μ</m:t>
                        </m:r>
                      </m:e>
                      <m:sub>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d</m:t>
                            </m:r>
                          </m:e>
                          <m:sup>
                            <m:r>
                              <w:rPr>
                                <w:rFonts w:ascii="Cambria Math" w:eastAsiaTheme="minorEastAsia" w:hAnsi="Cambria Math" w:cs="Times New Roman"/>
                                <w:sz w:val="18"/>
                                <w:szCs w:val="18"/>
                              </w:rPr>
                              <m:t>'</m:t>
                            </m:r>
                          </m:sup>
                        </m:sSup>
                      </m:sub>
                    </m:sSub>
                  </m:sub>
                </m:sSub>
              </m:oMath>
            </m:oMathPara>
          </w:p>
        </w:tc>
        <w:tc>
          <w:tcPr>
            <w:tcW w:w="1985" w:type="dxa"/>
            <w:tcBorders>
              <w:top w:val="single" w:sz="4" w:space="0" w:color="auto"/>
            </w:tcBorders>
          </w:tcPr>
          <w:p w14:paraId="7D22FC7B" w14:textId="77777777" w:rsidR="00C7339E" w:rsidRPr="00AF5BE2" w:rsidRDefault="00C7339E" w:rsidP="00276622">
            <w:pP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 xml:space="preserve">Group </w:t>
            </w:r>
            <w:r w:rsidRPr="00AF5BE2">
              <w:rPr>
                <w:rFonts w:ascii="Times New Roman" w:eastAsiaTheme="minorEastAsia" w:hAnsi="Times New Roman" w:cs="Times New Roman"/>
                <w:i/>
                <w:sz w:val="18"/>
                <w:szCs w:val="18"/>
              </w:rPr>
              <w:t>d′</w:t>
            </w:r>
            <w:r w:rsidRPr="00AF5BE2">
              <w:rPr>
                <w:rFonts w:ascii="Times New Roman" w:eastAsiaTheme="minorEastAsia" w:hAnsi="Times New Roman" w:cs="Times New Roman"/>
                <w:sz w:val="18"/>
                <w:szCs w:val="18"/>
              </w:rPr>
              <w:t xml:space="preserve"> mean location</w:t>
            </w:r>
          </w:p>
        </w:tc>
        <w:tc>
          <w:tcPr>
            <w:tcW w:w="1417" w:type="dxa"/>
            <w:tcBorders>
              <w:top w:val="single" w:sz="4" w:space="0" w:color="auto"/>
            </w:tcBorders>
          </w:tcPr>
          <w:p w14:paraId="423CEB27"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1</w:t>
            </w:r>
          </w:p>
        </w:tc>
        <w:tc>
          <w:tcPr>
            <w:tcW w:w="1417" w:type="dxa"/>
            <w:tcBorders>
              <w:top w:val="single" w:sz="4" w:space="0" w:color="auto"/>
            </w:tcBorders>
          </w:tcPr>
          <w:p w14:paraId="3616035F"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1</w:t>
            </w:r>
          </w:p>
        </w:tc>
      </w:tr>
      <w:tr w:rsidR="00C7339E" w:rsidRPr="00AF5BE2" w14:paraId="2BA2891D" w14:textId="77777777" w:rsidTr="00276622">
        <w:tc>
          <w:tcPr>
            <w:tcW w:w="1838" w:type="dxa"/>
          </w:tcPr>
          <w:p w14:paraId="6C251957" w14:textId="77777777" w:rsidR="00C7339E" w:rsidRPr="00AF5BE2" w:rsidRDefault="00437D41" w:rsidP="00276622">
            <w:pPr>
              <w:jc w:val="center"/>
              <w:rPr>
                <w:rFonts w:ascii="Times New Roman" w:eastAsiaTheme="minorEastAsia" w:hAnsi="Times New Roman" w:cs="Times New Roman"/>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ω</m:t>
                    </m:r>
                  </m:e>
                  <m:sub>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μ</m:t>
                        </m:r>
                      </m:e>
                      <m:sub>
                        <m:sSup>
                          <m:sSupPr>
                            <m:ctrlPr>
                              <w:rPr>
                                <w:rFonts w:ascii="Cambria Math" w:eastAsiaTheme="minorEastAsia" w:hAnsi="Cambria Math" w:cs="Times New Roman"/>
                                <w:i/>
                                <w:sz w:val="18"/>
                                <w:szCs w:val="18"/>
                              </w:rPr>
                            </m:ctrlPr>
                          </m:sSupPr>
                          <m:e>
                            <m:r>
                              <w:rPr>
                                <w:rFonts w:ascii="Cambria Math" w:eastAsiaTheme="minorEastAsia" w:hAnsi="Cambria Math" w:cs="Times New Roman"/>
                                <w:sz w:val="18"/>
                                <w:szCs w:val="18"/>
                              </w:rPr>
                              <m:t>d</m:t>
                            </m:r>
                          </m:e>
                          <m:sup>
                            <m:r>
                              <w:rPr>
                                <w:rFonts w:ascii="Cambria Math" w:eastAsiaTheme="minorEastAsia" w:hAnsi="Cambria Math" w:cs="Times New Roman"/>
                                <w:sz w:val="18"/>
                                <w:szCs w:val="18"/>
                              </w:rPr>
                              <m:t>'</m:t>
                            </m:r>
                          </m:sup>
                        </m:sSup>
                      </m:sub>
                    </m:sSub>
                  </m:sub>
                </m:sSub>
              </m:oMath>
            </m:oMathPara>
          </w:p>
        </w:tc>
        <w:tc>
          <w:tcPr>
            <w:tcW w:w="1985" w:type="dxa"/>
          </w:tcPr>
          <w:p w14:paraId="664A1BBC" w14:textId="77777777" w:rsidR="00C7339E" w:rsidRPr="00AF5BE2" w:rsidRDefault="00C7339E" w:rsidP="00276622">
            <w:pP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 xml:space="preserve">Group </w:t>
            </w:r>
            <w:r w:rsidRPr="00AF5BE2">
              <w:rPr>
                <w:rFonts w:ascii="Times New Roman" w:eastAsiaTheme="minorEastAsia" w:hAnsi="Times New Roman" w:cs="Times New Roman"/>
                <w:i/>
                <w:sz w:val="18"/>
                <w:szCs w:val="18"/>
              </w:rPr>
              <w:t>d′</w:t>
            </w:r>
            <w:r w:rsidRPr="00AF5BE2">
              <w:rPr>
                <w:rFonts w:ascii="Times New Roman" w:eastAsiaTheme="minorEastAsia" w:hAnsi="Times New Roman" w:cs="Times New Roman"/>
                <w:sz w:val="18"/>
                <w:szCs w:val="18"/>
              </w:rPr>
              <w:t xml:space="preserve"> mean scale</w:t>
            </w:r>
          </w:p>
        </w:tc>
        <w:tc>
          <w:tcPr>
            <w:tcW w:w="1417" w:type="dxa"/>
          </w:tcPr>
          <w:p w14:paraId="4416E253"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1</w:t>
            </w:r>
          </w:p>
        </w:tc>
        <w:tc>
          <w:tcPr>
            <w:tcW w:w="1417" w:type="dxa"/>
          </w:tcPr>
          <w:p w14:paraId="3CF55AA0"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10</w:t>
            </w:r>
          </w:p>
        </w:tc>
      </w:tr>
      <w:tr w:rsidR="00C7339E" w:rsidRPr="00AF5BE2" w14:paraId="42E2187C" w14:textId="77777777" w:rsidTr="00276622">
        <w:tc>
          <w:tcPr>
            <w:tcW w:w="1838" w:type="dxa"/>
          </w:tcPr>
          <w:p w14:paraId="1572E0F9" w14:textId="77777777" w:rsidR="00C7339E" w:rsidRPr="00AF5BE2" w:rsidRDefault="00437D41" w:rsidP="00276622">
            <w:pPr>
              <w:jc w:val="center"/>
              <w:rPr>
                <w:rFonts w:ascii="Times New Roman" w:eastAsiaTheme="minorEastAsia" w:hAnsi="Times New Roman" w:cs="Times New Roman"/>
                <w:sz w:val="18"/>
                <w:szCs w:val="18"/>
              </w:rPr>
            </w:pPr>
            <m:oMathPara>
              <m:oMath>
                <m:sSub>
                  <m:sSubPr>
                    <m:ctrlPr>
                      <w:rPr>
                        <w:rFonts w:ascii="Cambria Math" w:hAnsi="Cambria Math" w:cs="Times New Roman"/>
                        <w:i/>
                        <w:sz w:val="18"/>
                        <w:szCs w:val="18"/>
                      </w:rPr>
                    </m:ctrlPr>
                  </m:sSubPr>
                  <m:e>
                    <m:r>
                      <w:rPr>
                        <w:rFonts w:ascii="Cambria Math" w:hAnsi="Cambria Math" w:cs="Times New Roman"/>
                        <w:sz w:val="18"/>
                        <w:szCs w:val="18"/>
                      </w:rPr>
                      <m:t>τ</m:t>
                    </m:r>
                  </m:e>
                  <m:sub>
                    <m:sSub>
                      <m:sSubPr>
                        <m:ctrlPr>
                          <w:rPr>
                            <w:rFonts w:ascii="Cambria Math" w:hAnsi="Cambria Math" w:cs="Times New Roman"/>
                            <w:i/>
                            <w:sz w:val="18"/>
                            <w:szCs w:val="18"/>
                          </w:rPr>
                        </m:ctrlPr>
                      </m:sSubPr>
                      <m:e>
                        <m:r>
                          <w:rPr>
                            <w:rFonts w:ascii="Cambria Math" w:hAnsi="Cambria Math" w:cs="Times New Roman"/>
                            <w:sz w:val="18"/>
                            <w:szCs w:val="18"/>
                          </w:rPr>
                          <m:t>σ</m:t>
                        </m:r>
                      </m:e>
                      <m:sub>
                        <m:sSup>
                          <m:sSupPr>
                            <m:ctrlPr>
                              <w:rPr>
                                <w:rFonts w:ascii="Cambria Math" w:hAnsi="Cambria Math" w:cs="Times New Roman"/>
                                <w:i/>
                                <w:sz w:val="18"/>
                                <w:szCs w:val="18"/>
                              </w:rPr>
                            </m:ctrlPr>
                          </m:sSupPr>
                          <m:e>
                            <m:r>
                              <w:rPr>
                                <w:rFonts w:ascii="Cambria Math" w:hAnsi="Cambria Math" w:cs="Times New Roman"/>
                                <w:sz w:val="18"/>
                                <w:szCs w:val="18"/>
                              </w:rPr>
                              <m:t>d</m:t>
                            </m:r>
                          </m:e>
                          <m:sup>
                            <m:r>
                              <w:rPr>
                                <w:rFonts w:ascii="Cambria Math" w:hAnsi="Cambria Math" w:cs="Times New Roman"/>
                                <w:sz w:val="18"/>
                                <w:szCs w:val="18"/>
                              </w:rPr>
                              <m:t>'</m:t>
                            </m:r>
                          </m:sup>
                        </m:sSup>
                      </m:sub>
                    </m:sSub>
                  </m:sub>
                </m:sSub>
              </m:oMath>
            </m:oMathPara>
          </w:p>
        </w:tc>
        <w:tc>
          <w:tcPr>
            <w:tcW w:w="1985" w:type="dxa"/>
          </w:tcPr>
          <w:p w14:paraId="732D7636" w14:textId="77777777" w:rsidR="00C7339E" w:rsidRPr="00AF5BE2" w:rsidRDefault="00C7339E" w:rsidP="00276622">
            <w:pP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 xml:space="preserve">Group </w:t>
            </w:r>
            <w:r w:rsidRPr="00AF5BE2">
              <w:rPr>
                <w:rFonts w:ascii="Times New Roman" w:eastAsiaTheme="minorEastAsia" w:hAnsi="Times New Roman" w:cs="Times New Roman"/>
                <w:i/>
                <w:sz w:val="18"/>
                <w:szCs w:val="18"/>
              </w:rPr>
              <w:t>d′</w:t>
            </w:r>
            <w:r w:rsidRPr="00AF5BE2">
              <w:rPr>
                <w:rFonts w:ascii="Times New Roman" w:eastAsiaTheme="minorEastAsia" w:hAnsi="Times New Roman" w:cs="Times New Roman"/>
                <w:sz w:val="18"/>
                <w:szCs w:val="18"/>
              </w:rPr>
              <w:t xml:space="preserve"> SD location</w:t>
            </w:r>
          </w:p>
        </w:tc>
        <w:tc>
          <w:tcPr>
            <w:tcW w:w="1417" w:type="dxa"/>
          </w:tcPr>
          <w:p w14:paraId="321CF9F1"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0.5</w:t>
            </w:r>
          </w:p>
        </w:tc>
        <w:tc>
          <w:tcPr>
            <w:tcW w:w="1417" w:type="dxa"/>
          </w:tcPr>
          <w:p w14:paraId="1CAD6400"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0.5</w:t>
            </w:r>
          </w:p>
        </w:tc>
      </w:tr>
      <w:tr w:rsidR="00C7339E" w:rsidRPr="00AF5BE2" w14:paraId="07B6AC96" w14:textId="77777777" w:rsidTr="00276622">
        <w:tc>
          <w:tcPr>
            <w:tcW w:w="1838" w:type="dxa"/>
          </w:tcPr>
          <w:p w14:paraId="76D227A2" w14:textId="77777777" w:rsidR="00C7339E" w:rsidRPr="00AF5BE2" w:rsidRDefault="00437D41" w:rsidP="00276622">
            <w:pPr>
              <w:jc w:val="center"/>
              <w:rPr>
                <w:rFonts w:ascii="Times New Roman" w:eastAsiaTheme="minorEastAsia" w:hAnsi="Times New Roman" w:cs="Times New Roman"/>
                <w:sz w:val="18"/>
                <w:szCs w:val="18"/>
              </w:rPr>
            </w:pPr>
            <m:oMathPara>
              <m:oMath>
                <m:sSub>
                  <m:sSubPr>
                    <m:ctrlPr>
                      <w:rPr>
                        <w:rFonts w:ascii="Cambria Math" w:hAnsi="Cambria Math" w:cs="Times New Roman"/>
                        <w:i/>
                        <w:sz w:val="18"/>
                        <w:szCs w:val="18"/>
                      </w:rPr>
                    </m:ctrlPr>
                  </m:sSubPr>
                  <m:e>
                    <m:r>
                      <w:rPr>
                        <w:rFonts w:ascii="Cambria Math" w:hAnsi="Cambria Math" w:cs="Times New Roman"/>
                        <w:sz w:val="18"/>
                        <w:szCs w:val="18"/>
                      </w:rPr>
                      <m:t>ω</m:t>
                    </m:r>
                  </m:e>
                  <m:sub>
                    <m:sSub>
                      <m:sSubPr>
                        <m:ctrlPr>
                          <w:rPr>
                            <w:rFonts w:ascii="Cambria Math" w:hAnsi="Cambria Math" w:cs="Times New Roman"/>
                            <w:i/>
                            <w:sz w:val="18"/>
                            <w:szCs w:val="18"/>
                          </w:rPr>
                        </m:ctrlPr>
                      </m:sSubPr>
                      <m:e>
                        <m:r>
                          <w:rPr>
                            <w:rFonts w:ascii="Cambria Math" w:hAnsi="Cambria Math" w:cs="Times New Roman"/>
                            <w:sz w:val="18"/>
                            <w:szCs w:val="18"/>
                          </w:rPr>
                          <m:t>σ</m:t>
                        </m:r>
                      </m:e>
                      <m:sub>
                        <m:sSup>
                          <m:sSupPr>
                            <m:ctrlPr>
                              <w:rPr>
                                <w:rFonts w:ascii="Cambria Math" w:hAnsi="Cambria Math" w:cs="Times New Roman"/>
                                <w:i/>
                                <w:sz w:val="18"/>
                                <w:szCs w:val="18"/>
                              </w:rPr>
                            </m:ctrlPr>
                          </m:sSupPr>
                          <m:e>
                            <m:r>
                              <w:rPr>
                                <w:rFonts w:ascii="Cambria Math" w:hAnsi="Cambria Math" w:cs="Times New Roman"/>
                                <w:sz w:val="18"/>
                                <w:szCs w:val="18"/>
                              </w:rPr>
                              <m:t>d</m:t>
                            </m:r>
                          </m:e>
                          <m:sup>
                            <m:r>
                              <w:rPr>
                                <w:rFonts w:ascii="Cambria Math" w:hAnsi="Cambria Math" w:cs="Times New Roman"/>
                                <w:sz w:val="18"/>
                                <w:szCs w:val="18"/>
                              </w:rPr>
                              <m:t>'</m:t>
                            </m:r>
                          </m:sup>
                        </m:sSup>
                      </m:sub>
                    </m:sSub>
                  </m:sub>
                </m:sSub>
              </m:oMath>
            </m:oMathPara>
          </w:p>
        </w:tc>
        <w:tc>
          <w:tcPr>
            <w:tcW w:w="1985" w:type="dxa"/>
          </w:tcPr>
          <w:p w14:paraId="774762D7" w14:textId="77777777" w:rsidR="00C7339E" w:rsidRPr="00AF5BE2" w:rsidRDefault="00C7339E" w:rsidP="00276622">
            <w:pP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 xml:space="preserve">Group </w:t>
            </w:r>
            <w:r w:rsidRPr="00AF5BE2">
              <w:rPr>
                <w:rFonts w:ascii="Times New Roman" w:eastAsiaTheme="minorEastAsia" w:hAnsi="Times New Roman" w:cs="Times New Roman"/>
                <w:i/>
                <w:sz w:val="18"/>
                <w:szCs w:val="18"/>
              </w:rPr>
              <w:t>d′</w:t>
            </w:r>
            <w:r w:rsidRPr="00AF5BE2">
              <w:rPr>
                <w:rFonts w:ascii="Times New Roman" w:eastAsiaTheme="minorEastAsia" w:hAnsi="Times New Roman" w:cs="Times New Roman"/>
                <w:sz w:val="18"/>
                <w:szCs w:val="18"/>
              </w:rPr>
              <w:t xml:space="preserve"> SD scale</w:t>
            </w:r>
          </w:p>
        </w:tc>
        <w:tc>
          <w:tcPr>
            <w:tcW w:w="1417" w:type="dxa"/>
          </w:tcPr>
          <w:p w14:paraId="08A7CF04"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2</w:t>
            </w:r>
          </w:p>
        </w:tc>
        <w:tc>
          <w:tcPr>
            <w:tcW w:w="1417" w:type="dxa"/>
          </w:tcPr>
          <w:p w14:paraId="28BD7823"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15</w:t>
            </w:r>
          </w:p>
        </w:tc>
      </w:tr>
      <w:tr w:rsidR="00C7339E" w:rsidRPr="00AF5BE2" w14:paraId="3C80B64C" w14:textId="77777777" w:rsidTr="00276622">
        <w:tc>
          <w:tcPr>
            <w:tcW w:w="1838" w:type="dxa"/>
          </w:tcPr>
          <w:p w14:paraId="0607B01E" w14:textId="77777777" w:rsidR="00C7339E" w:rsidRPr="00AF5BE2" w:rsidRDefault="00437D41" w:rsidP="00276622">
            <w:pPr>
              <w:jc w:val="center"/>
              <w:rPr>
                <w:rFonts w:ascii="Times New Roman" w:eastAsiaTheme="minorEastAsia" w:hAnsi="Times New Roman" w:cs="Times New Roman"/>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τ</m:t>
                    </m:r>
                  </m:e>
                  <m:sub>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μ</m:t>
                        </m:r>
                      </m:e>
                      <m:sub>
                        <m:r>
                          <w:rPr>
                            <w:rFonts w:ascii="Cambria Math" w:eastAsiaTheme="minorEastAsia" w:hAnsi="Cambria Math" w:cs="Times New Roman"/>
                            <w:sz w:val="18"/>
                            <w:szCs w:val="18"/>
                          </w:rPr>
                          <m:t>c</m:t>
                        </m:r>
                      </m:sub>
                    </m:sSub>
                  </m:sub>
                </m:sSub>
              </m:oMath>
            </m:oMathPara>
          </w:p>
        </w:tc>
        <w:tc>
          <w:tcPr>
            <w:tcW w:w="1985" w:type="dxa"/>
          </w:tcPr>
          <w:p w14:paraId="6FFC1629" w14:textId="77777777" w:rsidR="00C7339E" w:rsidRPr="00AF5BE2" w:rsidRDefault="00C7339E" w:rsidP="00276622">
            <w:pP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 xml:space="preserve">Group </w:t>
            </w:r>
            <w:r w:rsidRPr="00AF5BE2">
              <w:rPr>
                <w:rFonts w:ascii="Times New Roman" w:eastAsiaTheme="minorEastAsia" w:hAnsi="Times New Roman" w:cs="Times New Roman"/>
                <w:i/>
                <w:sz w:val="18"/>
                <w:szCs w:val="18"/>
              </w:rPr>
              <w:t>c</w:t>
            </w:r>
            <w:r w:rsidRPr="00AF5BE2">
              <w:rPr>
                <w:rFonts w:ascii="Times New Roman" w:eastAsiaTheme="minorEastAsia" w:hAnsi="Times New Roman" w:cs="Times New Roman"/>
                <w:sz w:val="18"/>
                <w:szCs w:val="18"/>
              </w:rPr>
              <w:t xml:space="preserve"> mean location</w:t>
            </w:r>
          </w:p>
        </w:tc>
        <w:tc>
          <w:tcPr>
            <w:tcW w:w="1417" w:type="dxa"/>
          </w:tcPr>
          <w:p w14:paraId="34EB03A1"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0</w:t>
            </w:r>
          </w:p>
        </w:tc>
        <w:tc>
          <w:tcPr>
            <w:tcW w:w="1417" w:type="dxa"/>
          </w:tcPr>
          <w:p w14:paraId="36F6FE26"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0</w:t>
            </w:r>
          </w:p>
        </w:tc>
      </w:tr>
      <w:tr w:rsidR="00C7339E" w:rsidRPr="00AF5BE2" w14:paraId="23EBD20F" w14:textId="77777777" w:rsidTr="00276622">
        <w:tc>
          <w:tcPr>
            <w:tcW w:w="1838" w:type="dxa"/>
          </w:tcPr>
          <w:p w14:paraId="30DE47D2" w14:textId="77777777" w:rsidR="00C7339E" w:rsidRPr="00AF5BE2" w:rsidRDefault="00437D41" w:rsidP="00276622">
            <w:pPr>
              <w:jc w:val="center"/>
              <w:rPr>
                <w:rFonts w:ascii="Times New Roman" w:eastAsiaTheme="minorEastAsia" w:hAnsi="Times New Roman" w:cs="Times New Roman"/>
                <w:sz w:val="18"/>
                <w:szCs w:val="18"/>
              </w:rPr>
            </w:pPr>
            <m:oMathPara>
              <m:oMath>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ω</m:t>
                    </m:r>
                  </m:e>
                  <m:sub>
                    <m:sSub>
                      <m:sSubPr>
                        <m:ctrlPr>
                          <w:rPr>
                            <w:rFonts w:ascii="Cambria Math" w:eastAsiaTheme="minorEastAsia" w:hAnsi="Cambria Math" w:cs="Times New Roman"/>
                            <w:i/>
                            <w:sz w:val="18"/>
                            <w:szCs w:val="18"/>
                          </w:rPr>
                        </m:ctrlPr>
                      </m:sSubPr>
                      <m:e>
                        <m:r>
                          <w:rPr>
                            <w:rFonts w:ascii="Cambria Math" w:eastAsiaTheme="minorEastAsia" w:hAnsi="Cambria Math" w:cs="Times New Roman"/>
                            <w:sz w:val="18"/>
                            <w:szCs w:val="18"/>
                          </w:rPr>
                          <m:t>μ</m:t>
                        </m:r>
                      </m:e>
                      <m:sub>
                        <m:r>
                          <w:rPr>
                            <w:rFonts w:ascii="Cambria Math" w:eastAsiaTheme="minorEastAsia" w:hAnsi="Cambria Math" w:cs="Times New Roman"/>
                            <w:sz w:val="18"/>
                            <w:szCs w:val="18"/>
                          </w:rPr>
                          <m:t>c</m:t>
                        </m:r>
                      </m:sub>
                    </m:sSub>
                  </m:sub>
                </m:sSub>
              </m:oMath>
            </m:oMathPara>
          </w:p>
        </w:tc>
        <w:tc>
          <w:tcPr>
            <w:tcW w:w="1985" w:type="dxa"/>
          </w:tcPr>
          <w:p w14:paraId="5A75FE55" w14:textId="77777777" w:rsidR="00C7339E" w:rsidRPr="00AF5BE2" w:rsidRDefault="00C7339E" w:rsidP="00276622">
            <w:pP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 xml:space="preserve">Group </w:t>
            </w:r>
            <w:r w:rsidRPr="00AF5BE2">
              <w:rPr>
                <w:rFonts w:ascii="Times New Roman" w:eastAsiaTheme="minorEastAsia" w:hAnsi="Times New Roman" w:cs="Times New Roman"/>
                <w:i/>
                <w:sz w:val="18"/>
                <w:szCs w:val="18"/>
              </w:rPr>
              <w:t>c</w:t>
            </w:r>
            <w:r w:rsidRPr="00AF5BE2">
              <w:rPr>
                <w:rFonts w:ascii="Times New Roman" w:eastAsiaTheme="minorEastAsia" w:hAnsi="Times New Roman" w:cs="Times New Roman"/>
                <w:sz w:val="18"/>
                <w:szCs w:val="18"/>
              </w:rPr>
              <w:t xml:space="preserve"> mean scale</w:t>
            </w:r>
          </w:p>
        </w:tc>
        <w:tc>
          <w:tcPr>
            <w:tcW w:w="1417" w:type="dxa"/>
          </w:tcPr>
          <w:p w14:paraId="7BAAE1CF"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1</w:t>
            </w:r>
          </w:p>
        </w:tc>
        <w:tc>
          <w:tcPr>
            <w:tcW w:w="1417" w:type="dxa"/>
          </w:tcPr>
          <w:p w14:paraId="65A5C7B8"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10</w:t>
            </w:r>
          </w:p>
        </w:tc>
      </w:tr>
      <w:tr w:rsidR="00C7339E" w:rsidRPr="00AF5BE2" w14:paraId="0E078516" w14:textId="77777777" w:rsidTr="00276622">
        <w:tc>
          <w:tcPr>
            <w:tcW w:w="1838" w:type="dxa"/>
          </w:tcPr>
          <w:p w14:paraId="28E658BA" w14:textId="77777777" w:rsidR="00C7339E" w:rsidRPr="00AF5BE2" w:rsidRDefault="00437D41" w:rsidP="00276622">
            <w:pPr>
              <w:jc w:val="center"/>
              <w:rPr>
                <w:rFonts w:ascii="Times New Roman" w:eastAsiaTheme="minorEastAsia" w:hAnsi="Times New Roman" w:cs="Times New Roman"/>
                <w:sz w:val="18"/>
                <w:szCs w:val="18"/>
              </w:rPr>
            </w:pPr>
            <m:oMathPara>
              <m:oMath>
                <m:sSub>
                  <m:sSubPr>
                    <m:ctrlPr>
                      <w:rPr>
                        <w:rFonts w:ascii="Cambria Math" w:hAnsi="Cambria Math" w:cs="Times New Roman"/>
                        <w:i/>
                        <w:sz w:val="18"/>
                        <w:szCs w:val="18"/>
                      </w:rPr>
                    </m:ctrlPr>
                  </m:sSubPr>
                  <m:e>
                    <m:r>
                      <w:rPr>
                        <w:rFonts w:ascii="Cambria Math" w:hAnsi="Cambria Math" w:cs="Times New Roman"/>
                        <w:sz w:val="18"/>
                        <w:szCs w:val="18"/>
                      </w:rPr>
                      <m:t>τ</m:t>
                    </m:r>
                  </m:e>
                  <m:sub>
                    <m:sSub>
                      <m:sSubPr>
                        <m:ctrlPr>
                          <w:rPr>
                            <w:rFonts w:ascii="Cambria Math" w:hAnsi="Cambria Math" w:cs="Times New Roman"/>
                            <w:i/>
                            <w:sz w:val="18"/>
                            <w:szCs w:val="18"/>
                          </w:rPr>
                        </m:ctrlPr>
                      </m:sSubPr>
                      <m:e>
                        <m:r>
                          <w:rPr>
                            <w:rFonts w:ascii="Cambria Math" w:hAnsi="Cambria Math" w:cs="Times New Roman"/>
                            <w:sz w:val="18"/>
                            <w:szCs w:val="18"/>
                          </w:rPr>
                          <m:t>σ</m:t>
                        </m:r>
                      </m:e>
                      <m:sub>
                        <m:r>
                          <w:rPr>
                            <w:rFonts w:ascii="Cambria Math" w:hAnsi="Cambria Math" w:cs="Times New Roman"/>
                            <w:sz w:val="18"/>
                            <w:szCs w:val="18"/>
                          </w:rPr>
                          <m:t>c</m:t>
                        </m:r>
                      </m:sub>
                    </m:sSub>
                  </m:sub>
                </m:sSub>
              </m:oMath>
            </m:oMathPara>
          </w:p>
        </w:tc>
        <w:tc>
          <w:tcPr>
            <w:tcW w:w="1985" w:type="dxa"/>
          </w:tcPr>
          <w:p w14:paraId="27E691CB" w14:textId="77777777" w:rsidR="00C7339E" w:rsidRPr="00AF5BE2" w:rsidRDefault="00C7339E" w:rsidP="00276622">
            <w:pP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 xml:space="preserve">Group </w:t>
            </w:r>
            <w:r w:rsidRPr="00AF5BE2">
              <w:rPr>
                <w:rFonts w:ascii="Times New Roman" w:eastAsiaTheme="minorEastAsia" w:hAnsi="Times New Roman" w:cs="Times New Roman"/>
                <w:i/>
                <w:sz w:val="18"/>
                <w:szCs w:val="18"/>
              </w:rPr>
              <w:t>c</w:t>
            </w:r>
            <w:r w:rsidRPr="00AF5BE2">
              <w:rPr>
                <w:rFonts w:ascii="Times New Roman" w:eastAsiaTheme="minorEastAsia" w:hAnsi="Times New Roman" w:cs="Times New Roman"/>
                <w:sz w:val="18"/>
                <w:szCs w:val="18"/>
              </w:rPr>
              <w:t xml:space="preserve"> SD location</w:t>
            </w:r>
          </w:p>
        </w:tc>
        <w:tc>
          <w:tcPr>
            <w:tcW w:w="1417" w:type="dxa"/>
          </w:tcPr>
          <w:p w14:paraId="5373D164"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0.5</w:t>
            </w:r>
          </w:p>
        </w:tc>
        <w:tc>
          <w:tcPr>
            <w:tcW w:w="1417" w:type="dxa"/>
          </w:tcPr>
          <w:p w14:paraId="1D34CF75"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0.5</w:t>
            </w:r>
          </w:p>
        </w:tc>
      </w:tr>
      <w:tr w:rsidR="00C7339E" w:rsidRPr="00AF5BE2" w14:paraId="672F20EC" w14:textId="77777777" w:rsidTr="00276622">
        <w:tc>
          <w:tcPr>
            <w:tcW w:w="1838" w:type="dxa"/>
          </w:tcPr>
          <w:p w14:paraId="51895EB4" w14:textId="77777777" w:rsidR="00C7339E" w:rsidRPr="00AF5BE2" w:rsidRDefault="00437D41" w:rsidP="00276622">
            <w:pPr>
              <w:jc w:val="center"/>
              <w:rPr>
                <w:rFonts w:ascii="Times New Roman" w:eastAsiaTheme="minorEastAsia" w:hAnsi="Times New Roman" w:cs="Times New Roman"/>
                <w:sz w:val="18"/>
                <w:szCs w:val="18"/>
              </w:rPr>
            </w:pPr>
            <m:oMathPara>
              <m:oMath>
                <m:sSub>
                  <m:sSubPr>
                    <m:ctrlPr>
                      <w:rPr>
                        <w:rFonts w:ascii="Cambria Math" w:hAnsi="Cambria Math" w:cs="Times New Roman"/>
                        <w:i/>
                        <w:sz w:val="18"/>
                        <w:szCs w:val="18"/>
                      </w:rPr>
                    </m:ctrlPr>
                  </m:sSubPr>
                  <m:e>
                    <m:r>
                      <w:rPr>
                        <w:rFonts w:ascii="Cambria Math" w:hAnsi="Cambria Math" w:cs="Times New Roman"/>
                        <w:sz w:val="18"/>
                        <w:szCs w:val="18"/>
                      </w:rPr>
                      <m:t>ω</m:t>
                    </m:r>
                  </m:e>
                  <m:sub>
                    <m:sSub>
                      <m:sSubPr>
                        <m:ctrlPr>
                          <w:rPr>
                            <w:rFonts w:ascii="Cambria Math" w:hAnsi="Cambria Math" w:cs="Times New Roman"/>
                            <w:i/>
                            <w:sz w:val="18"/>
                            <w:szCs w:val="18"/>
                          </w:rPr>
                        </m:ctrlPr>
                      </m:sSubPr>
                      <m:e>
                        <m:r>
                          <w:rPr>
                            <w:rFonts w:ascii="Cambria Math" w:hAnsi="Cambria Math" w:cs="Times New Roman"/>
                            <w:sz w:val="18"/>
                            <w:szCs w:val="18"/>
                          </w:rPr>
                          <m:t>σ</m:t>
                        </m:r>
                      </m:e>
                      <m:sub>
                        <m:r>
                          <w:rPr>
                            <w:rFonts w:ascii="Cambria Math" w:hAnsi="Cambria Math" w:cs="Times New Roman"/>
                            <w:sz w:val="18"/>
                            <w:szCs w:val="18"/>
                          </w:rPr>
                          <m:t>d</m:t>
                        </m:r>
                      </m:sub>
                    </m:sSub>
                  </m:sub>
                </m:sSub>
              </m:oMath>
            </m:oMathPara>
          </w:p>
        </w:tc>
        <w:tc>
          <w:tcPr>
            <w:tcW w:w="1985" w:type="dxa"/>
          </w:tcPr>
          <w:p w14:paraId="1E0304B2" w14:textId="77777777" w:rsidR="00C7339E" w:rsidRPr="00AF5BE2" w:rsidRDefault="00C7339E" w:rsidP="00276622">
            <w:pP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 xml:space="preserve">Group </w:t>
            </w:r>
            <w:r w:rsidRPr="00AF5BE2">
              <w:rPr>
                <w:rFonts w:ascii="Times New Roman" w:eastAsiaTheme="minorEastAsia" w:hAnsi="Times New Roman" w:cs="Times New Roman"/>
                <w:i/>
                <w:sz w:val="18"/>
                <w:szCs w:val="18"/>
              </w:rPr>
              <w:t>c</w:t>
            </w:r>
            <w:r w:rsidRPr="00AF5BE2">
              <w:rPr>
                <w:rFonts w:ascii="Times New Roman" w:eastAsiaTheme="minorEastAsia" w:hAnsi="Times New Roman" w:cs="Times New Roman"/>
                <w:sz w:val="18"/>
                <w:szCs w:val="18"/>
              </w:rPr>
              <w:t xml:space="preserve"> SD scale</w:t>
            </w:r>
          </w:p>
        </w:tc>
        <w:tc>
          <w:tcPr>
            <w:tcW w:w="1417" w:type="dxa"/>
          </w:tcPr>
          <w:p w14:paraId="74D7EA51"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2</w:t>
            </w:r>
          </w:p>
        </w:tc>
        <w:tc>
          <w:tcPr>
            <w:tcW w:w="1417" w:type="dxa"/>
          </w:tcPr>
          <w:p w14:paraId="1A451479" w14:textId="77777777" w:rsidR="00C7339E" w:rsidRPr="00AF5BE2" w:rsidRDefault="00C7339E" w:rsidP="00276622">
            <w:pPr>
              <w:jc w:val="center"/>
              <w:rPr>
                <w:rFonts w:ascii="Times New Roman" w:eastAsiaTheme="minorEastAsia" w:hAnsi="Times New Roman" w:cs="Times New Roman"/>
                <w:sz w:val="18"/>
                <w:szCs w:val="18"/>
              </w:rPr>
            </w:pPr>
            <w:r w:rsidRPr="00AF5BE2">
              <w:rPr>
                <w:rFonts w:ascii="Times New Roman" w:eastAsiaTheme="minorEastAsia" w:hAnsi="Times New Roman" w:cs="Times New Roman"/>
                <w:sz w:val="18"/>
                <w:szCs w:val="18"/>
              </w:rPr>
              <w:t>15</w:t>
            </w:r>
          </w:p>
        </w:tc>
      </w:tr>
    </w:tbl>
    <w:p w14:paraId="160EFC11" w14:textId="77777777" w:rsidR="00C7339E" w:rsidRPr="00AF5BE2" w:rsidRDefault="00C7339E" w:rsidP="00C7339E">
      <w:pPr>
        <w:rPr>
          <w:rFonts w:ascii="Times New Roman" w:eastAsiaTheme="minorEastAsia" w:hAnsi="Times New Roman" w:cs="Times New Roman"/>
        </w:rPr>
      </w:pPr>
    </w:p>
    <w:p w14:paraId="3B8C15DD" w14:textId="77777777" w:rsidR="00C7339E" w:rsidRPr="00AF5BE2" w:rsidRDefault="00C7339E" w:rsidP="00C7339E">
      <w:pPr>
        <w:keepNext/>
        <w:rPr>
          <w:rFonts w:ascii="Times New Roman" w:hAnsi="Times New Roman" w:cs="Times New Roman"/>
        </w:rPr>
      </w:pPr>
      <w:r w:rsidRPr="00AF5BE2">
        <w:rPr>
          <w:rFonts w:ascii="Times New Roman" w:hAnsi="Times New Roman" w:cs="Times New Roman"/>
          <w:noProof/>
        </w:rPr>
        <w:drawing>
          <wp:inline distT="0" distB="0" distL="0" distR="0" wp14:anchorId="3537DC38" wp14:editId="3B082769">
            <wp:extent cx="259080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45CA1962" w14:textId="157033D9" w:rsidR="00C7339E" w:rsidRPr="00AF5BE2" w:rsidRDefault="00C7339E" w:rsidP="00C7339E">
      <w:pPr>
        <w:spacing w:line="480" w:lineRule="auto"/>
        <w:rPr>
          <w:rFonts w:ascii="Times New Roman" w:eastAsiaTheme="minorEastAsia" w:hAnsi="Times New Roman" w:cs="Times New Roman"/>
        </w:rPr>
      </w:pPr>
      <w:r w:rsidRPr="00AF5BE2">
        <w:rPr>
          <w:rFonts w:ascii="Times New Roman" w:hAnsi="Times New Roman" w:cs="Times New Roman"/>
        </w:rPr>
        <w:t xml:space="preserve">Figure </w:t>
      </w:r>
      <w:r w:rsidR="0039640C" w:rsidRPr="00AF5BE2">
        <w:rPr>
          <w:rFonts w:ascii="Times New Roman" w:hAnsi="Times New Roman" w:cs="Times New Roman"/>
        </w:rPr>
        <w:fldChar w:fldCharType="begin"/>
      </w:r>
      <w:r w:rsidR="0039640C" w:rsidRPr="00AF5BE2">
        <w:rPr>
          <w:rFonts w:ascii="Times New Roman" w:hAnsi="Times New Roman" w:cs="Times New Roman"/>
        </w:rPr>
        <w:instrText xml:space="preserve"> SEQ Figure \* ARABIC </w:instrText>
      </w:r>
      <w:r w:rsidR="0039640C" w:rsidRPr="00AF5BE2">
        <w:rPr>
          <w:rFonts w:ascii="Times New Roman" w:hAnsi="Times New Roman" w:cs="Times New Roman"/>
        </w:rPr>
        <w:fldChar w:fldCharType="separate"/>
      </w:r>
      <w:r w:rsidR="005308BD" w:rsidRPr="00AF5BE2">
        <w:rPr>
          <w:rFonts w:ascii="Times New Roman" w:hAnsi="Times New Roman" w:cs="Times New Roman"/>
          <w:noProof/>
        </w:rPr>
        <w:t>1</w:t>
      </w:r>
      <w:r w:rsidR="0039640C" w:rsidRPr="00AF5BE2">
        <w:rPr>
          <w:rFonts w:ascii="Times New Roman" w:hAnsi="Times New Roman" w:cs="Times New Roman"/>
          <w:noProof/>
        </w:rPr>
        <w:fldChar w:fldCharType="end"/>
      </w:r>
      <w:r w:rsidRPr="00AF5BE2">
        <w:rPr>
          <w:rFonts w:ascii="Times New Roman" w:eastAsiaTheme="minorEastAsia" w:hAnsi="Times New Roman" w:cs="Times New Roman"/>
        </w:rPr>
        <w:t>. Densities for the hyperpriors for the “narrower” (Prior 1) and “wider” (Prior 2) models. See Table 1 for parameter values.</w:t>
      </w:r>
    </w:p>
    <w:p w14:paraId="02037C70" w14:textId="3B954C01" w:rsidR="00F352E3" w:rsidRPr="00C378A0" w:rsidRDefault="0030066D" w:rsidP="0030066D">
      <w:pPr>
        <w:pStyle w:val="Heading2"/>
        <w:rPr>
          <w:rFonts w:ascii="Times New Roman" w:hAnsi="Times New Roman" w:cs="Times New Roman"/>
          <w:b/>
          <w:bCs/>
          <w:color w:val="auto"/>
          <w:sz w:val="24"/>
          <w:szCs w:val="24"/>
        </w:rPr>
      </w:pPr>
      <w:r w:rsidRPr="00C378A0">
        <w:rPr>
          <w:rFonts w:ascii="Times New Roman" w:hAnsi="Times New Roman" w:cs="Times New Roman"/>
          <w:b/>
          <w:bCs/>
          <w:color w:val="auto"/>
          <w:sz w:val="24"/>
          <w:szCs w:val="24"/>
        </w:rPr>
        <w:t>Overall model specification</w:t>
      </w:r>
    </w:p>
    <w:p w14:paraId="0F57F864" w14:textId="78D1F1EB" w:rsidR="00234A05" w:rsidRPr="00C378A0" w:rsidRDefault="00234A05" w:rsidP="00234A05">
      <w:pPr>
        <w:spacing w:line="480" w:lineRule="auto"/>
        <w:ind w:firstLine="720"/>
        <w:rPr>
          <w:rFonts w:ascii="Times New Roman" w:hAnsi="Times New Roman" w:cs="Times New Roman"/>
          <w:sz w:val="24"/>
          <w:szCs w:val="24"/>
        </w:rPr>
      </w:pPr>
      <w:r w:rsidRPr="00C378A0">
        <w:rPr>
          <w:rFonts w:ascii="Times New Roman" w:hAnsi="Times New Roman" w:cs="Times New Roman"/>
          <w:sz w:val="24"/>
          <w:szCs w:val="24"/>
        </w:rPr>
        <w:t>Overall, the hierarchical Bayesian model that we apply for the yes/no task is as follows:</w:t>
      </w:r>
    </w:p>
    <w:p w14:paraId="3CE0C3D5" w14:textId="77777777" w:rsidR="00234A05" w:rsidRPr="00C378A0" w:rsidRDefault="00234A05" w:rsidP="00234A05">
      <w:pPr>
        <w:spacing w:line="480" w:lineRule="auto"/>
        <w:rPr>
          <w:rFonts w:ascii="Times New Roman" w:eastAsiaTheme="minorEastAsia" w:hAnsi="Times New Roman" w:cs="Times New Roman"/>
          <w:sz w:val="24"/>
          <w:szCs w:val="24"/>
        </w:rPr>
      </w:pPr>
      <w:r w:rsidRPr="00C378A0">
        <w:rPr>
          <w:rFonts w:ascii="Times New Roman" w:hAnsi="Times New Roman" w:cs="Times New Roman"/>
          <w:sz w:val="24"/>
          <w:szCs w:val="24"/>
        </w:rPr>
        <w:t xml:space="preserve">Let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m:t>
            </m:r>
          </m:sub>
        </m:sSub>
      </m:oMath>
      <w:r w:rsidRPr="00C378A0">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Pr="00C378A0">
        <w:rPr>
          <w:rFonts w:ascii="Times New Roman" w:eastAsiaTheme="minorEastAsia" w:hAnsi="Times New Roman" w:cs="Times New Roman"/>
          <w:sz w:val="24"/>
          <w:szCs w:val="24"/>
        </w:rPr>
        <w:t xml:space="preserve"> denote the numb</w:t>
      </w:r>
      <w:proofErr w:type="spellStart"/>
      <w:r w:rsidRPr="00C378A0">
        <w:rPr>
          <w:rFonts w:ascii="Times New Roman" w:eastAsiaTheme="minorEastAsia" w:hAnsi="Times New Roman" w:cs="Times New Roman"/>
          <w:sz w:val="24"/>
          <w:szCs w:val="24"/>
        </w:rPr>
        <w:t>er</w:t>
      </w:r>
      <w:proofErr w:type="spellEnd"/>
      <w:r w:rsidRPr="00C378A0">
        <w:rPr>
          <w:rFonts w:ascii="Times New Roman" w:eastAsiaTheme="minorEastAsia" w:hAnsi="Times New Roman" w:cs="Times New Roman"/>
          <w:sz w:val="24"/>
          <w:szCs w:val="24"/>
        </w:rPr>
        <w:t xml:space="preserve"> of hits and false alarms for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th</m:t>
            </m:r>
          </m:sup>
        </m:sSup>
      </m:oMath>
      <w:r w:rsidRPr="00C378A0">
        <w:rPr>
          <w:rFonts w:ascii="Times New Roman" w:eastAsiaTheme="minorEastAsia" w:hAnsi="Times New Roman" w:cs="Times New Roman"/>
          <w:sz w:val="24"/>
          <w:szCs w:val="24"/>
        </w:rPr>
        <w:t xml:space="preserve"> subject. The hits and false alarms are binomially distributed:</w:t>
      </w:r>
      <w:r w:rsidRPr="00C378A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m:t>
            </m:r>
          </m:sub>
        </m:sSub>
        <m:r>
          <w:rPr>
            <w:rFonts w:ascii="Cambria Math" w:hAnsi="Cambria Math" w:cs="Times New Roman"/>
            <w:sz w:val="24"/>
            <w:szCs w:val="24"/>
          </w:rPr>
          <m:t>~Binom</m:t>
        </m:r>
        <m:d>
          <m:dPr>
            <m:ctrlPr>
              <w:rPr>
                <w:rFonts w:ascii="Cambria Math" w:hAnsi="Cambria Math" w:cs="Times New Roman"/>
                <w:i/>
                <w:sz w:val="24"/>
                <w:szCs w:val="24"/>
              </w:rPr>
            </m:ctrlPr>
          </m:dPr>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H,i</m:t>
                </m:r>
              </m:sub>
            </m:sSub>
          </m:e>
        </m:d>
      </m:oMath>
      <w:r w:rsidRPr="00C378A0">
        <w:rPr>
          <w:rFonts w:ascii="Times New Roman" w:hAnsi="Times New Roman" w:cs="Times New Roman"/>
          <w:sz w:val="24"/>
          <w:szCs w:val="24"/>
        </w:rPr>
        <w:t xml:space="preserve"> </w:t>
      </w:r>
      <w:r w:rsidRPr="00C378A0">
        <w:rPr>
          <w:rFonts w:ascii="Times New Roman" w:eastAsiaTheme="minorEastAsia" w:hAnsi="Times New Roman" w:cs="Times New Roman"/>
          <w:sz w:val="24"/>
          <w:szCs w:val="24"/>
        </w:rPr>
        <w:t>and</w:t>
      </w:r>
      <w:r w:rsidRPr="00C378A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~Binom</m:t>
        </m:r>
        <m:d>
          <m:dPr>
            <m:ctrlPr>
              <w:rPr>
                <w:rFonts w:ascii="Cambria Math" w:hAnsi="Cambria Math" w:cs="Times New Roman"/>
                <w:i/>
                <w:sz w:val="24"/>
                <w:szCs w:val="24"/>
              </w:rPr>
            </m:ctrlPr>
          </m:dPr>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F,i</m:t>
                </m:r>
              </m:sub>
            </m:sSub>
          </m:e>
        </m:d>
        <m:r>
          <w:rPr>
            <w:rFonts w:ascii="Cambria Math" w:hAnsi="Cambria Math" w:cs="Times New Roman"/>
            <w:sz w:val="24"/>
            <w:szCs w:val="24"/>
          </w:rPr>
          <m:t>,</m:t>
        </m:r>
      </m:oMath>
      <w:r w:rsidRPr="00C378A0">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x,i</m:t>
            </m:r>
          </m:sub>
        </m:sSub>
      </m:oMath>
      <w:r w:rsidRPr="00C378A0">
        <w:rPr>
          <w:rFonts w:ascii="Times New Roman" w:eastAsiaTheme="minorEastAsia" w:hAnsi="Times New Roman" w:cs="Times New Roman"/>
          <w:sz w:val="24"/>
          <w:szCs w:val="24"/>
        </w:rPr>
        <w:t xml:space="preserve"> denotes the probability of a hit or false alarm </w:t>
      </w:r>
      <w:r w:rsidRPr="00C378A0">
        <w:rPr>
          <w:rFonts w:ascii="Times New Roman" w:eastAsiaTheme="minorEastAsia" w:hAnsi="Times New Roman" w:cs="Times New Roman"/>
          <w:sz w:val="24"/>
          <w:szCs w:val="24"/>
        </w:rPr>
        <w:fldChar w:fldCharType="begin"/>
      </w:r>
      <w:r w:rsidRPr="00C378A0">
        <w:rPr>
          <w:rFonts w:ascii="Times New Roman" w:eastAsiaTheme="minorEastAsia" w:hAnsi="Times New Roman" w:cs="Times New Roman"/>
          <w:sz w:val="24"/>
          <w:szCs w:val="24"/>
        </w:rPr>
        <w:instrText xml:space="preserve"> ADDIN ZOTERO_ITEM CSL_CITATION {"citationID":"l8MxLt7S","properties":{"formattedCitation":"(Dorfman &amp; Alf, 1968)","plainCitation":"(Dorfman &amp; Alf, 1968)","noteIndex":0},"citationItems":[{"id":2297,"uris":["http://zotero.org/users/1896713/items/LWVVMKLZ"],"uri":["http://zotero.org/users/1896713/items/LWVVMKLZ"],"itemData":{"id":2297,"type":"article-journal","container-title":"Psychometrika","DOI":"10.1007/BF02289677","ISSN":"0033-3123, 1860-0980","issue":"1","journalAbbreviation":"Psychometrika","language":"en","page":"117-124","source":"DOI.org (Crossref)","title":"Maximum likelihood estimation of parameters of signal detection theory—A direct solution","volume":"33","author":[{"family":"Dorfman","given":"Donald D."},{"family":"Alf","given":"Edward"}],"issued":{"date-parts":[["1968",3]]}}}],"schema":"https://github.com/citation-style-language/schema/raw/master/csl-citation.json"} </w:instrText>
      </w:r>
      <w:r w:rsidRPr="00C378A0">
        <w:rPr>
          <w:rFonts w:ascii="Times New Roman" w:eastAsiaTheme="minorEastAsia" w:hAnsi="Times New Roman" w:cs="Times New Roman"/>
          <w:sz w:val="24"/>
          <w:szCs w:val="24"/>
        </w:rPr>
        <w:fldChar w:fldCharType="separate"/>
      </w:r>
      <w:r w:rsidRPr="00C378A0">
        <w:rPr>
          <w:rFonts w:ascii="Times New Roman" w:hAnsi="Times New Roman" w:cs="Times New Roman"/>
          <w:sz w:val="24"/>
          <w:szCs w:val="24"/>
        </w:rPr>
        <w:t>(Dorfman &amp; Alf, 1968)</w:t>
      </w:r>
      <w:r w:rsidRPr="00C378A0">
        <w:rPr>
          <w:rFonts w:ascii="Times New Roman" w:eastAsiaTheme="minorEastAsia" w:hAnsi="Times New Roman" w:cs="Times New Roman"/>
          <w:sz w:val="24"/>
          <w:szCs w:val="24"/>
        </w:rPr>
        <w:fldChar w:fldCharType="end"/>
      </w:r>
      <w:r w:rsidRPr="00C378A0">
        <w:rPr>
          <w:rFonts w:ascii="Times New Roman" w:eastAsiaTheme="minorEastAsia" w:hAnsi="Times New Roman" w:cs="Times New Roman"/>
          <w:sz w:val="24"/>
          <w:szCs w:val="24"/>
        </w:rPr>
        <w:t xml:space="preserve">. The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x,i</m:t>
            </m:r>
          </m:sub>
        </m:sSub>
      </m:oMath>
      <w:r w:rsidRPr="00C378A0">
        <w:rPr>
          <w:rFonts w:ascii="Times New Roman" w:eastAsiaTheme="minorEastAsia" w:hAnsi="Times New Roman" w:cs="Times New Roman"/>
          <w:sz w:val="24"/>
          <w:szCs w:val="24"/>
        </w:rPr>
        <w:t xml:space="preserve"> are derived </w:t>
      </w:r>
      <w:r w:rsidRPr="00C378A0">
        <w:rPr>
          <w:rFonts w:ascii="Times New Roman" w:eastAsiaTheme="minorEastAsia" w:hAnsi="Times New Roman" w:cs="Times New Roman"/>
          <w:sz w:val="24"/>
          <w:szCs w:val="24"/>
        </w:rPr>
        <w:lastRenderedPageBreak/>
        <w:t xml:space="preserve">from a probit transformation of an individual’s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t>
            </m:r>
          </m:sup>
        </m:sSubSup>
      </m:oMath>
      <w:r w:rsidRPr="00C378A0">
        <w:rPr>
          <w:rFonts w:ascii="Times New Roman" w:eastAsiaTheme="minorEastAsia" w:hAnsi="Times New Roman" w:cs="Times New Roman"/>
          <w:sz w:val="24"/>
          <w:szCs w:val="24"/>
        </w:rPr>
        <w:t>) and criterion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m:t>
            </m:r>
          </m:sub>
        </m:sSub>
      </m:oMath>
      <w:r w:rsidRPr="00C378A0">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H,i</m:t>
            </m:r>
          </m:sub>
        </m:sSub>
        <m:r>
          <w:rPr>
            <w:rFonts w:ascii="Cambria Math" w:hAnsi="Cambria Math" w:cs="Times New Roman"/>
            <w:sz w:val="24"/>
            <w:szCs w:val="24"/>
          </w:rPr>
          <m:t>=</m:t>
        </m:r>
        <m:r>
          <m:rPr>
            <m:sty m:val="p"/>
          </m:rPr>
          <w:rPr>
            <w:rFonts w:ascii="Cambria Math" w:hAnsi="Cambria Math" w:cs="Times New Roman"/>
            <w:sz w:val="24"/>
            <w:szCs w:val="24"/>
          </w:rPr>
          <m:t>Φ</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m:t>
                    </m:r>
                  </m:sub>
                  <m:sup>
                    <m:r>
                      <w:rPr>
                        <w:rFonts w:ascii="Cambria Math" w:hAnsi="Cambria Math" w:cs="Times New Roman"/>
                        <w:sz w:val="24"/>
                        <w:szCs w:val="24"/>
                      </w:rPr>
                      <m:t>'</m:t>
                    </m:r>
                  </m:sup>
                </m:sSubSup>
              </m:num>
              <m:den>
                <m:r>
                  <w:rPr>
                    <w:rFonts w:ascii="Cambria Math" w:hAnsi="Cambria Math" w:cs="Times New Roman"/>
                    <w:sz w:val="24"/>
                    <w:szCs w:val="24"/>
                  </w:rPr>
                  <m:t>2</m:t>
                </m:r>
              </m:den>
            </m:f>
          </m:e>
        </m:d>
      </m:oMath>
      <w:r w:rsidRPr="00C378A0">
        <w:rPr>
          <w:rFonts w:ascii="Times New Roman" w:hAnsi="Times New Roman" w:cs="Times New Roman"/>
          <w:sz w:val="24"/>
          <w:szCs w:val="24"/>
        </w:rPr>
        <w:t xml:space="preserve"> </w:t>
      </w:r>
      <w:r w:rsidRPr="00C378A0">
        <w:rPr>
          <w:rFonts w:ascii="Times New Roman" w:eastAsiaTheme="minorEastAsia" w:hAnsi="Times New Roman" w:cs="Times New Roman"/>
          <w:sz w:val="24"/>
          <w:szCs w:val="24"/>
        </w:rPr>
        <w:t>and</w:t>
      </w:r>
      <w:r w:rsidRPr="00C378A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F,i</m:t>
            </m:r>
          </m:sub>
        </m:sSub>
        <m:r>
          <w:rPr>
            <w:rFonts w:ascii="Cambria Math" w:hAnsi="Cambria Math" w:cs="Times New Roman"/>
            <w:sz w:val="24"/>
            <w:szCs w:val="24"/>
          </w:rPr>
          <m:t>=</m:t>
        </m:r>
        <m:r>
          <m:rPr>
            <m:sty m:val="p"/>
          </m:rPr>
          <w:rPr>
            <w:rFonts w:ascii="Cambria Math" w:hAnsi="Cambria Math" w:cs="Times New Roman"/>
            <w:sz w:val="24"/>
            <w:szCs w:val="24"/>
          </w:rPr>
          <m:t>Φ</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m:t>
                    </m:r>
                  </m:sub>
                  <m:sup>
                    <m:r>
                      <w:rPr>
                        <w:rFonts w:ascii="Cambria Math" w:hAnsi="Cambria Math" w:cs="Times New Roman"/>
                        <w:sz w:val="24"/>
                        <w:szCs w:val="24"/>
                      </w:rPr>
                      <m:t>'</m:t>
                    </m:r>
                  </m:sup>
                </m:sSubSup>
              </m:num>
              <m:den>
                <m:r>
                  <w:rPr>
                    <w:rFonts w:ascii="Cambria Math" w:hAnsi="Cambria Math" w:cs="Times New Roman"/>
                    <w:sz w:val="24"/>
                    <w:szCs w:val="24"/>
                  </w:rPr>
                  <m:t>2</m:t>
                </m:r>
              </m:den>
            </m:f>
          </m:e>
        </m:d>
      </m:oMath>
      <w:r w:rsidRPr="00C378A0">
        <w:rPr>
          <w:rFonts w:ascii="Times New Roman" w:eastAsiaTheme="minorEastAsia" w:hAnsi="Times New Roman" w:cs="Times New Roman"/>
          <w:sz w:val="24"/>
          <w:szCs w:val="24"/>
        </w:rPr>
        <w:t>.</w:t>
      </w:r>
    </w:p>
    <w:p w14:paraId="15C5A25D" w14:textId="42085FCA" w:rsidR="00234A05" w:rsidRPr="00C378A0" w:rsidRDefault="00234A05" w:rsidP="00234A05">
      <w:pPr>
        <w:spacing w:line="480" w:lineRule="auto"/>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We assume that</w:t>
      </w:r>
      <w:r w:rsidRPr="00C378A0">
        <w:rPr>
          <w:rFonts w:ascii="Times New Roman" w:hAnsi="Times New Roman" w:cs="Times New Roman"/>
          <w:sz w:val="24"/>
          <w:szCs w:val="24"/>
        </w:rPr>
        <w:t xml:space="preserve"> </w:t>
      </w:r>
      <w:r w:rsidRPr="00C378A0">
        <w:rPr>
          <w:rFonts w:ascii="Times New Roman" w:eastAsiaTheme="minorEastAsia" w:hAnsi="Times New Roman" w:cs="Times New Roman"/>
          <w:sz w:val="24"/>
          <w:szCs w:val="24"/>
        </w:rPr>
        <w:t xml:space="preserve">values of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and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across subjects are normally distributed: </w:t>
      </w:r>
      <w:bookmarkStart w:id="1" w:name="_Hlk33896509"/>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m:t>
            </m:r>
            <m:d>
              <m:dPr>
                <m:begChr m:val="{"/>
                <m:endChr m:val="}"/>
                <m:ctrlPr>
                  <w:rPr>
                    <w:rFonts w:ascii="Cambria Math" w:hAnsi="Cambria Math" w:cs="Times New Roman"/>
                    <w:i/>
                    <w:sz w:val="24"/>
                    <w:szCs w:val="24"/>
                  </w:rPr>
                </m:ctrlPr>
              </m:dPr>
              <m:e>
                <m:r>
                  <w:rPr>
                    <w:rFonts w:ascii="Cambria Math" w:hAnsi="Cambria Math" w:cs="Times New Roman"/>
                    <w:sz w:val="24"/>
                    <w:szCs w:val="24"/>
                  </w:rPr>
                  <m:t>1,2,…,s</m:t>
                </m:r>
              </m:e>
            </m:d>
          </m:sub>
          <m:sup>
            <m:r>
              <w:rPr>
                <w:rFonts w:ascii="Cambria Math" w:hAnsi="Cambria Math" w:cs="Times New Roman"/>
                <w:sz w:val="24"/>
                <w:szCs w:val="24"/>
              </w:rPr>
              <m:t>'</m:t>
            </m:r>
          </m:sup>
        </m:sSubSup>
        <m:r>
          <w:rPr>
            <w:rFonts w:ascii="Cambria Math" w:hAnsi="Cambria Math" w:cs="Times New Roman"/>
            <w:sz w:val="24"/>
            <w:szCs w:val="24"/>
          </w:rPr>
          <m:t>~Normal(</m:t>
        </m:r>
        <m:sSub>
          <m:sSubPr>
            <m:ctrlPr>
              <w:rPr>
                <w:rFonts w:ascii="Cambria Math" w:hAnsi="Cambria Math" w:cs="Times New Roman"/>
                <w:i/>
                <w:sz w:val="24"/>
                <w:szCs w:val="24"/>
              </w:rPr>
            </m:ctrlPr>
          </m:sSubPr>
          <m:e>
            <m:r>
              <w:rPr>
                <w:rFonts w:ascii="Cambria Math" w:hAnsi="Cambria Math" w:cs="Times New Roman"/>
                <w:sz w:val="24"/>
                <w:szCs w:val="24"/>
              </w:rPr>
              <m:t>μ</m:t>
            </m:r>
          </m:e>
          <m: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r>
          <w:rPr>
            <w:rFonts w:ascii="Cambria Math" w:hAnsi="Cambria Math" w:cs="Times New Roman"/>
            <w:sz w:val="24"/>
            <w:szCs w:val="24"/>
          </w:rPr>
          <m:t xml:space="preserve"> )</m:t>
        </m:r>
      </m:oMath>
      <w:r w:rsidRPr="00C378A0">
        <w:rPr>
          <w:rFonts w:ascii="Times New Roman" w:hAnsi="Times New Roman" w:cs="Times New Roman"/>
          <w:sz w:val="24"/>
          <w:szCs w:val="24"/>
        </w:rPr>
        <w:t xml:space="preserve"> </w:t>
      </w:r>
      <w:bookmarkEnd w:id="1"/>
      <w:r w:rsidRPr="00C378A0">
        <w:rPr>
          <w:rFonts w:ascii="Times New Roman" w:eastAsiaTheme="minorEastAsia" w:hAnsi="Times New Roman" w:cs="Times New Roman"/>
          <w:sz w:val="24"/>
          <w:szCs w:val="24"/>
        </w:rPr>
        <w:t>and</w:t>
      </w:r>
      <w:bookmarkStart w:id="2" w:name="_Hlk33896525"/>
      <w:r w:rsidRPr="00C378A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d>
              <m:dPr>
                <m:begChr m:val="{"/>
                <m:endChr m:val="}"/>
                <m:ctrlPr>
                  <w:rPr>
                    <w:rFonts w:ascii="Cambria Math" w:hAnsi="Cambria Math" w:cs="Times New Roman"/>
                    <w:i/>
                    <w:sz w:val="24"/>
                    <w:szCs w:val="24"/>
                  </w:rPr>
                </m:ctrlPr>
              </m:dPr>
              <m:e>
                <m:r>
                  <w:rPr>
                    <w:rFonts w:ascii="Cambria Math" w:hAnsi="Cambria Math" w:cs="Times New Roman"/>
                    <w:sz w:val="24"/>
                    <w:szCs w:val="24"/>
                  </w:rPr>
                  <m:t>1,2,…s</m:t>
                </m:r>
              </m:e>
            </m:d>
          </m:sub>
        </m:sSub>
        <m:r>
          <w:rPr>
            <w:rFonts w:ascii="Cambria Math" w:hAnsi="Cambria Math" w:cs="Times New Roman"/>
            <w:sz w:val="24"/>
            <w:szCs w:val="24"/>
          </w:rPr>
          <m:t>~Normal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e>
        </m:d>
        <w:bookmarkEnd w:id="2"/>
        <m:r>
          <w:rPr>
            <w:rFonts w:ascii="Cambria Math" w:eastAsiaTheme="minorEastAsia" w:hAnsi="Cambria Math" w:cs="Times New Roman"/>
            <w:sz w:val="24"/>
            <w:szCs w:val="24"/>
          </w:rPr>
          <m:t>,</m:t>
        </m:r>
      </m:oMath>
      <w:r w:rsidRPr="00C378A0">
        <w:rPr>
          <w:rFonts w:ascii="Times New Roman" w:hAnsi="Times New Roman" w:cs="Times New Roman"/>
          <w:sz w:val="24"/>
          <w:szCs w:val="24"/>
        </w:rPr>
        <w:t xml:space="preserve"> </w:t>
      </w:r>
      <w:bookmarkStart w:id="3" w:name="_Hlk33896575"/>
      <w:r w:rsidRPr="00C378A0">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j</m:t>
            </m:r>
          </m:sub>
        </m:sSub>
      </m:oMath>
      <w:r w:rsidRPr="00C378A0">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j</m:t>
            </m:r>
          </m:sub>
        </m:sSub>
      </m:oMath>
      <w:r w:rsidRPr="00C378A0">
        <w:rPr>
          <w:rFonts w:ascii="Times New Roman" w:eastAsiaTheme="minorEastAsia" w:hAnsi="Times New Roman" w:cs="Times New Roman"/>
          <w:sz w:val="24"/>
          <w:szCs w:val="24"/>
        </w:rPr>
        <w:t xml:space="preserve"> are the mean and standard deviations for the corresponding parameters</w:t>
      </w:r>
      <w:bookmarkEnd w:id="3"/>
      <w:r w:rsidRPr="00C378A0">
        <w:rPr>
          <w:rFonts w:ascii="Times New Roman" w:eastAsiaTheme="minorEastAsia" w:hAnsi="Times New Roman" w:cs="Times New Roman"/>
          <w:sz w:val="24"/>
          <w:szCs w:val="24"/>
        </w:rPr>
        <w:t xml:space="preserve"> – these are the group-level (prior) distributions for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and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Each of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j</m:t>
            </m:r>
          </m:sub>
        </m:sSub>
      </m:oMath>
      <w:r w:rsidRPr="00C378A0">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j</m:t>
            </m:r>
          </m:sub>
        </m:sSub>
      </m:oMath>
      <w:r w:rsidRPr="00C378A0">
        <w:rPr>
          <w:rFonts w:ascii="Times New Roman" w:eastAsiaTheme="minorEastAsia" w:hAnsi="Times New Roman" w:cs="Times New Roman"/>
          <w:sz w:val="24"/>
          <w:szCs w:val="24"/>
        </w:rPr>
        <w:t xml:space="preserve"> in turn have their own distributions (hyperpriors)</w:t>
      </w:r>
      <w:r w:rsidRPr="00C378A0">
        <w:rPr>
          <w:rStyle w:val="FootnoteReference"/>
          <w:rFonts w:ascii="Times New Roman" w:eastAsiaTheme="minorEastAsia" w:hAnsi="Times New Roman" w:cs="Times New Roman"/>
          <w:sz w:val="24"/>
          <w:szCs w:val="24"/>
        </w:rPr>
        <w:footnoteReference w:id="3"/>
      </w:r>
      <w:r w:rsidRPr="00C378A0">
        <w:rPr>
          <w:rFonts w:ascii="Times New Roman" w:eastAsiaTheme="minorEastAsia" w:hAnsi="Times New Roman" w:cs="Times New Roman"/>
          <w:sz w:val="24"/>
          <w:szCs w:val="24"/>
        </w:rPr>
        <w:t>:</w:t>
      </w:r>
      <w:r w:rsidRPr="00C378A0">
        <w:rPr>
          <w:rFonts w:ascii="Times New Roman" w:hAnsi="Times New Roman" w:cs="Times New Roman"/>
          <w:sz w:val="24"/>
          <w:szCs w:val="24"/>
        </w:rPr>
        <w:t xml:space="preserve"> </w:t>
      </w:r>
      <w:bookmarkStart w:id="6" w:name="_Hlk33897273"/>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sub>
        </m:sSub>
        <m:r>
          <w:rPr>
            <w:rFonts w:ascii="Cambria Math" w:eastAsiaTheme="minorEastAsia" w:hAnsi="Cambria Math" w:cs="Times New Roman"/>
            <w:sz w:val="24"/>
            <w:szCs w:val="24"/>
          </w:rPr>
          <m:t>~Cauchy</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d</m:t>
                    </m:r>
                  </m:sub>
                </m:sSub>
              </m:sub>
            </m:sSub>
          </m:e>
        </m:d>
      </m:oMath>
      <w:bookmarkEnd w:id="6"/>
      <w:r w:rsidRPr="00C378A0">
        <w:rPr>
          <w:rFonts w:ascii="Times New Roman" w:eastAsiaTheme="minorEastAsia" w:hAnsi="Times New Roman" w:cs="Times New Roman"/>
          <w:sz w:val="24"/>
          <w:szCs w:val="24"/>
        </w:rPr>
        <w:t>,</w:t>
      </w:r>
      <w:r w:rsidRPr="00C378A0">
        <w:rPr>
          <w:rFonts w:ascii="Times New Roman" w:hAnsi="Times New Roman" w:cs="Times New Roman"/>
          <w:sz w:val="24"/>
          <w:szCs w:val="24"/>
        </w:rPr>
        <w:t xml:space="preserve"> </w:t>
      </w:r>
      <w:bookmarkStart w:id="7" w:name="_Hlk33897287"/>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~HCauchy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τ</m:t>
                </m:r>
              </m:e>
              <m: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sub>
            </m:sSub>
          </m:e>
        </m:d>
      </m:oMath>
      <w:bookmarkEnd w:id="7"/>
      <w:r w:rsidRPr="00C378A0">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~Cauchy</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c</m:t>
                    </m:r>
                  </m:sub>
                </m:sSub>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c</m:t>
                    </m:r>
                  </m:sub>
                </m:sSub>
              </m:sub>
            </m:sSub>
          </m:e>
        </m:d>
      </m:oMath>
      <w:r w:rsidRPr="00C378A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r>
          <w:rPr>
            <w:rFonts w:ascii="Cambria Math" w:hAnsi="Cambria Math" w:cs="Times New Roman"/>
            <w:sz w:val="24"/>
            <w:szCs w:val="24"/>
          </w:rPr>
          <m:t>~HCauchy</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τ</m:t>
                </m:r>
              </m:e>
              <m: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sub>
            </m:sSub>
          </m:e>
        </m:d>
      </m:oMath>
      <w:r w:rsidRPr="00C378A0">
        <w:rPr>
          <w:rFonts w:ascii="Times New Roman" w:hAnsi="Times New Roman" w:cs="Times New Roman"/>
          <w:sz w:val="24"/>
          <w:szCs w:val="24"/>
        </w:rPr>
        <w:t xml:space="preserve">, </w:t>
      </w:r>
      <w:r w:rsidRPr="00C378A0">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k</m:t>
            </m:r>
          </m:sub>
        </m:sSub>
      </m:oMath>
      <w:r w:rsidRPr="00C378A0">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k</m:t>
            </m:r>
          </m:sub>
        </m:sSub>
      </m:oMath>
      <w:r w:rsidRPr="00C378A0">
        <w:rPr>
          <w:rFonts w:ascii="Times New Roman" w:eastAsiaTheme="minorEastAsia" w:hAnsi="Times New Roman" w:cs="Times New Roman"/>
          <w:sz w:val="24"/>
          <w:szCs w:val="24"/>
        </w:rPr>
        <w:t xml:space="preserve"> are the location and scale for the corresponding parameter – these are the hyperparameters for the hiera</w:t>
      </w:r>
      <w:proofErr w:type="spellStart"/>
      <w:r w:rsidRPr="00C378A0">
        <w:rPr>
          <w:rFonts w:ascii="Times New Roman" w:eastAsiaTheme="minorEastAsia" w:hAnsi="Times New Roman" w:cs="Times New Roman"/>
          <w:sz w:val="24"/>
          <w:szCs w:val="24"/>
        </w:rPr>
        <w:t>rchical</w:t>
      </w:r>
      <w:proofErr w:type="spellEnd"/>
      <w:r w:rsidRPr="00C378A0">
        <w:rPr>
          <w:rFonts w:ascii="Times New Roman" w:eastAsiaTheme="minorEastAsia" w:hAnsi="Times New Roman" w:cs="Times New Roman"/>
          <w:sz w:val="24"/>
          <w:szCs w:val="24"/>
        </w:rPr>
        <w:t xml:space="preserve"> model. </w:t>
      </w:r>
      <w:r w:rsidR="002E0783" w:rsidRPr="00C378A0">
        <w:rPr>
          <w:rFonts w:ascii="Times New Roman" w:eastAsiaTheme="minorEastAsia" w:hAnsi="Times New Roman" w:cs="Times New Roman"/>
          <w:sz w:val="24"/>
          <w:szCs w:val="24"/>
        </w:rPr>
        <w:t xml:space="preserve">A graphical representation of this model is shown in Figure 2. For estimating group </w:t>
      </w:r>
      <w:r w:rsidR="002E0783" w:rsidRPr="00C378A0">
        <w:rPr>
          <w:rFonts w:ascii="Times New Roman" w:eastAsiaTheme="minorEastAsia" w:hAnsi="Times New Roman" w:cs="Times New Roman"/>
          <w:i/>
          <w:sz w:val="24"/>
          <w:szCs w:val="24"/>
        </w:rPr>
        <w:t>d′</w:t>
      </w:r>
      <w:r w:rsidR="002E0783" w:rsidRPr="00C378A0">
        <w:rPr>
          <w:rFonts w:ascii="Times New Roman" w:eastAsiaTheme="minorEastAsia" w:hAnsi="Times New Roman" w:cs="Times New Roman"/>
          <w:sz w:val="24"/>
          <w:szCs w:val="24"/>
        </w:rPr>
        <w:t xml:space="preserve">, the target distribution is the </w:t>
      </w:r>
      <w:r w:rsidR="002E0783" w:rsidRPr="00C378A0">
        <w:rPr>
          <w:rFonts w:ascii="Times New Roman" w:hAnsi="Times New Roman" w:cs="Times New Roman"/>
          <w:sz w:val="24"/>
          <w:szCs w:val="24"/>
        </w:rPr>
        <w:t xml:space="preserve">posterior distribution for the group </w:t>
      </w:r>
      <w:r w:rsidR="002E0783" w:rsidRPr="00C378A0">
        <w:rPr>
          <w:rFonts w:ascii="Times New Roman" w:hAnsi="Times New Roman" w:cs="Times New Roman"/>
          <w:i/>
          <w:sz w:val="24"/>
          <w:szCs w:val="24"/>
        </w:rPr>
        <w:t>d′</w:t>
      </w:r>
      <w:r w:rsidR="002E0783" w:rsidRPr="00C378A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sub>
        </m:sSub>
      </m:oMath>
      <w:r w:rsidR="002E0783" w:rsidRPr="00C378A0">
        <w:rPr>
          <w:rFonts w:ascii="Times New Roman" w:eastAsiaTheme="minorEastAsia" w:hAnsi="Times New Roman" w:cs="Times New Roman"/>
          <w:sz w:val="24"/>
          <w:szCs w:val="24"/>
        </w:rPr>
        <w:t>).</w:t>
      </w:r>
    </w:p>
    <w:p w14:paraId="6903E434" w14:textId="77777777" w:rsidR="00330EC2" w:rsidRPr="00C378A0" w:rsidRDefault="00330EC2" w:rsidP="00330EC2">
      <w:pPr>
        <w:keepNext/>
        <w:spacing w:line="480" w:lineRule="auto"/>
        <w:rPr>
          <w:rFonts w:ascii="Times New Roman" w:hAnsi="Times New Roman" w:cs="Times New Roman"/>
          <w:sz w:val="24"/>
          <w:szCs w:val="24"/>
        </w:rPr>
      </w:pPr>
      <w:r w:rsidRPr="00C378A0">
        <w:rPr>
          <w:rFonts w:ascii="Times New Roman" w:eastAsiaTheme="minorEastAsia" w:hAnsi="Times New Roman" w:cs="Times New Roman"/>
          <w:noProof/>
          <w:sz w:val="24"/>
          <w:szCs w:val="24"/>
        </w:rPr>
        <w:drawing>
          <wp:inline distT="0" distB="0" distL="0" distR="0" wp14:anchorId="6A8E9331" wp14:editId="7AB1A680">
            <wp:extent cx="2657003" cy="2750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0215" cy="2774048"/>
                    </a:xfrm>
                    <a:prstGeom prst="rect">
                      <a:avLst/>
                    </a:prstGeom>
                  </pic:spPr>
                </pic:pic>
              </a:graphicData>
            </a:graphic>
          </wp:inline>
        </w:drawing>
      </w:r>
    </w:p>
    <w:p w14:paraId="122802D1" w14:textId="23703503" w:rsidR="00330EC2" w:rsidRPr="00C378A0" w:rsidRDefault="00330EC2" w:rsidP="00330EC2">
      <w:pPr>
        <w:spacing w:line="480" w:lineRule="auto"/>
        <w:rPr>
          <w:rFonts w:ascii="Times New Roman" w:eastAsiaTheme="minorEastAsia" w:hAnsi="Times New Roman" w:cs="Times New Roman"/>
          <w:sz w:val="24"/>
          <w:szCs w:val="24"/>
        </w:rPr>
      </w:pPr>
      <w:r w:rsidRPr="00C378A0">
        <w:rPr>
          <w:rFonts w:ascii="Times New Roman" w:hAnsi="Times New Roman" w:cs="Times New Roman"/>
          <w:sz w:val="24"/>
          <w:szCs w:val="24"/>
        </w:rPr>
        <w:t xml:space="preserve">Figure </w:t>
      </w:r>
      <w:r w:rsidR="0039640C" w:rsidRPr="00C378A0">
        <w:rPr>
          <w:rFonts w:ascii="Times New Roman" w:hAnsi="Times New Roman" w:cs="Times New Roman"/>
          <w:sz w:val="24"/>
          <w:szCs w:val="24"/>
        </w:rPr>
        <w:fldChar w:fldCharType="begin"/>
      </w:r>
      <w:r w:rsidR="0039640C" w:rsidRPr="00C378A0">
        <w:rPr>
          <w:rFonts w:ascii="Times New Roman" w:hAnsi="Times New Roman" w:cs="Times New Roman"/>
          <w:sz w:val="24"/>
          <w:szCs w:val="24"/>
        </w:rPr>
        <w:instrText xml:space="preserve"> SEQ Figure \* ARABIC </w:instrText>
      </w:r>
      <w:r w:rsidR="0039640C" w:rsidRPr="00C378A0">
        <w:rPr>
          <w:rFonts w:ascii="Times New Roman" w:hAnsi="Times New Roman" w:cs="Times New Roman"/>
          <w:sz w:val="24"/>
          <w:szCs w:val="24"/>
        </w:rPr>
        <w:fldChar w:fldCharType="separate"/>
      </w:r>
      <w:r w:rsidR="005308BD" w:rsidRPr="00C378A0">
        <w:rPr>
          <w:rFonts w:ascii="Times New Roman" w:hAnsi="Times New Roman" w:cs="Times New Roman"/>
          <w:noProof/>
          <w:sz w:val="24"/>
          <w:szCs w:val="24"/>
        </w:rPr>
        <w:t>2</w:t>
      </w:r>
      <w:r w:rsidR="0039640C" w:rsidRPr="00C378A0">
        <w:rPr>
          <w:rFonts w:ascii="Times New Roman" w:hAnsi="Times New Roman" w:cs="Times New Roman"/>
          <w:noProof/>
          <w:sz w:val="24"/>
          <w:szCs w:val="24"/>
        </w:rPr>
        <w:fldChar w:fldCharType="end"/>
      </w:r>
      <w:r w:rsidRPr="00C378A0">
        <w:rPr>
          <w:rFonts w:ascii="Times New Roman" w:eastAsiaTheme="minorEastAsia" w:hAnsi="Times New Roman" w:cs="Times New Roman"/>
          <w:sz w:val="24"/>
          <w:szCs w:val="24"/>
        </w:rPr>
        <w:t xml:space="preserve">. A hierarchical Bayesian </w:t>
      </w:r>
      <w:proofErr w:type="gramStart"/>
      <w:r w:rsidRPr="00C378A0">
        <w:rPr>
          <w:rFonts w:ascii="Times New Roman" w:eastAsiaTheme="minorEastAsia" w:hAnsi="Times New Roman" w:cs="Times New Roman"/>
          <w:sz w:val="24"/>
          <w:szCs w:val="24"/>
        </w:rPr>
        <w:t>model</w:t>
      </w:r>
      <w:proofErr w:type="gramEnd"/>
      <w:r w:rsidRPr="00C378A0">
        <w:rPr>
          <w:rFonts w:ascii="Times New Roman" w:eastAsiaTheme="minorEastAsia" w:hAnsi="Times New Roman" w:cs="Times New Roman"/>
          <w:sz w:val="24"/>
          <w:szCs w:val="24"/>
        </w:rPr>
        <w:t>. Refer to the text for details.</w:t>
      </w:r>
    </w:p>
    <w:p w14:paraId="55B29B37" w14:textId="77777777" w:rsidR="00247F1C" w:rsidRPr="00C378A0" w:rsidRDefault="00247F1C" w:rsidP="00247F1C">
      <w:pPr>
        <w:pStyle w:val="Heading2"/>
        <w:spacing w:line="480" w:lineRule="auto"/>
        <w:rPr>
          <w:rFonts w:ascii="Times New Roman" w:hAnsi="Times New Roman" w:cs="Times New Roman"/>
          <w:b/>
          <w:color w:val="auto"/>
          <w:sz w:val="24"/>
          <w:szCs w:val="24"/>
        </w:rPr>
      </w:pPr>
      <w:r w:rsidRPr="00C378A0">
        <w:rPr>
          <w:rFonts w:ascii="Times New Roman" w:hAnsi="Times New Roman" w:cs="Times New Roman"/>
          <w:b/>
          <w:color w:val="auto"/>
          <w:sz w:val="24"/>
          <w:szCs w:val="24"/>
        </w:rPr>
        <w:lastRenderedPageBreak/>
        <w:t>Extreme proportions</w:t>
      </w:r>
    </w:p>
    <w:p w14:paraId="3FF96FD0" w14:textId="65AE3B32" w:rsidR="00247F1C" w:rsidRPr="00C378A0" w:rsidRDefault="00247F1C" w:rsidP="0076618B">
      <w:pPr>
        <w:spacing w:line="480" w:lineRule="auto"/>
        <w:ind w:firstLine="720"/>
        <w:rPr>
          <w:rFonts w:ascii="Times New Roman" w:hAnsi="Times New Roman" w:cs="Times New Roman"/>
          <w:sz w:val="24"/>
          <w:szCs w:val="24"/>
        </w:rPr>
      </w:pPr>
      <w:r w:rsidRPr="00C378A0">
        <w:rPr>
          <w:rFonts w:ascii="Times New Roman" w:hAnsi="Times New Roman" w:cs="Times New Roman"/>
          <w:sz w:val="24"/>
          <w:szCs w:val="24"/>
        </w:rPr>
        <w:t xml:space="preserve">A feature of the Bayesian model is that corrections are not required for conducting inference in the presence of extreme proportions </w:t>
      </w:r>
      <w:r w:rsidRPr="00C378A0">
        <w:rPr>
          <w:rFonts w:ascii="Times New Roman" w:hAnsi="Times New Roman" w:cs="Times New Roman"/>
          <w:sz w:val="24"/>
          <w:szCs w:val="24"/>
        </w:rPr>
        <w:fldChar w:fldCharType="begin"/>
      </w:r>
      <w:r w:rsidRPr="00C378A0">
        <w:rPr>
          <w:rFonts w:ascii="Times New Roman" w:hAnsi="Times New Roman" w:cs="Times New Roman"/>
          <w:sz w:val="24"/>
          <w:szCs w:val="24"/>
        </w:rPr>
        <w:instrText xml:space="preserve"> ADDIN ZOTERO_ITEM CSL_CITATION {"citationID":"yZwXaGKL","properties":{"formattedCitation":"(Lee, 2008)","plainCitation":"(Lee, 2008)","noteIndex":0},"citationItems":[{"id":2311,"uris":["http://zotero.org/users/1896713/items/T6IFTJXL"],"uri":["http://zotero.org/users/1896713/items/T6IFTJXL"],"itemData":{"id":2311,"type":"article-journal","container-title":"Behavior Research Methods","DOI":"10.3758/BRM.40.2.450","ISSN":"1554-351X, 1554-3528","issue":"2","journalAbbreviation":"Behavior Research Methods","language":"en","page":"450-456","source":"DOI.org (Crossref)","title":"BayesSDT: Software for Bayesian inference with signal detection theory","title-short":"BayesSDT","volume":"40","author":[{"family":"Lee","given":"Michael D."}],"issued":{"date-parts":[["2008",5]]}}}],"schema":"https://github.com/citation-style-language/schema/raw/master/csl-citation.json"} </w:instrText>
      </w:r>
      <w:r w:rsidRPr="00C378A0">
        <w:rPr>
          <w:rFonts w:ascii="Times New Roman" w:hAnsi="Times New Roman" w:cs="Times New Roman"/>
          <w:sz w:val="24"/>
          <w:szCs w:val="24"/>
        </w:rPr>
        <w:fldChar w:fldCharType="separate"/>
      </w:r>
      <w:r w:rsidRPr="00C378A0">
        <w:rPr>
          <w:rFonts w:ascii="Times New Roman" w:hAnsi="Times New Roman" w:cs="Times New Roman"/>
          <w:sz w:val="24"/>
          <w:szCs w:val="24"/>
        </w:rPr>
        <w:t>(Lee, 2008)</w:t>
      </w:r>
      <w:r w:rsidRPr="00C378A0">
        <w:rPr>
          <w:rFonts w:ascii="Times New Roman" w:hAnsi="Times New Roman" w:cs="Times New Roman"/>
          <w:sz w:val="24"/>
          <w:szCs w:val="24"/>
        </w:rPr>
        <w:fldChar w:fldCharType="end"/>
      </w:r>
      <w:r w:rsidRPr="00C378A0">
        <w:rPr>
          <w:rFonts w:ascii="Times New Roman" w:hAnsi="Times New Roman" w:cs="Times New Roman"/>
          <w:sz w:val="24"/>
          <w:szCs w:val="24"/>
        </w:rPr>
        <w:t xml:space="preserve">. This is because the Bayesian analysis approaches the problem of estimation by constructing a generative model – i.e., for a given combination of parameters and model, what is the likelihood that we would have obtained the observed data. </w:t>
      </w:r>
    </w:p>
    <w:p w14:paraId="49318951" w14:textId="5AAE3DC7" w:rsidR="00330EC2" w:rsidRPr="00C378A0" w:rsidRDefault="00247F1C" w:rsidP="0076618B">
      <w:pPr>
        <w:spacing w:line="480" w:lineRule="auto"/>
        <w:ind w:firstLine="720"/>
        <w:rPr>
          <w:rFonts w:ascii="Times New Roman" w:hAnsi="Times New Roman" w:cs="Times New Roman"/>
          <w:sz w:val="24"/>
          <w:szCs w:val="24"/>
        </w:rPr>
      </w:pPr>
      <w:r w:rsidRPr="00C378A0">
        <w:rPr>
          <w:rFonts w:ascii="Times New Roman" w:hAnsi="Times New Roman" w:cs="Times New Roman"/>
          <w:sz w:val="24"/>
          <w:szCs w:val="24"/>
        </w:rPr>
        <w:t xml:space="preserve">Although a correction is not strictly required in this context, it does not imply that a Bayesian hierarchical model would generate better estimates of group </w:t>
      </w:r>
      <w:r w:rsidRPr="00C378A0">
        <w:rPr>
          <w:rFonts w:ascii="Times New Roman" w:hAnsi="Times New Roman" w:cs="Times New Roman"/>
          <w:i/>
          <w:sz w:val="24"/>
          <w:szCs w:val="24"/>
        </w:rPr>
        <w:t>d′</w:t>
      </w:r>
      <w:r w:rsidRPr="00C378A0">
        <w:rPr>
          <w:rFonts w:ascii="Times New Roman" w:hAnsi="Times New Roman" w:cs="Times New Roman"/>
          <w:sz w:val="24"/>
          <w:szCs w:val="24"/>
        </w:rPr>
        <w:t xml:space="preserve"> than a technique that requires corrections. This is because corrections have biasing properties that can improve estimates depending on the correction value/method. For example, adding a large constant to each cell in the SDT outcome matrix will bias estimates of </w:t>
      </w:r>
      <w:r w:rsidRPr="00C378A0">
        <w:rPr>
          <w:rFonts w:ascii="Times New Roman" w:hAnsi="Times New Roman" w:cs="Times New Roman"/>
          <w:i/>
          <w:sz w:val="24"/>
          <w:szCs w:val="24"/>
        </w:rPr>
        <w:t>d′</w:t>
      </w:r>
      <w:r w:rsidRPr="00C378A0">
        <w:rPr>
          <w:rFonts w:ascii="Times New Roman" w:hAnsi="Times New Roman" w:cs="Times New Roman"/>
          <w:sz w:val="24"/>
          <w:szCs w:val="24"/>
        </w:rPr>
        <w:t xml:space="preserve"> towards zero, which would improve estimates if the true </w:t>
      </w:r>
      <w:r w:rsidRPr="00C378A0">
        <w:rPr>
          <w:rFonts w:ascii="Times New Roman" w:hAnsi="Times New Roman" w:cs="Times New Roman"/>
          <w:i/>
          <w:sz w:val="24"/>
          <w:szCs w:val="24"/>
        </w:rPr>
        <w:t>d′</w:t>
      </w:r>
      <w:r w:rsidRPr="00C378A0">
        <w:rPr>
          <w:rFonts w:ascii="Times New Roman" w:hAnsi="Times New Roman" w:cs="Times New Roman"/>
          <w:sz w:val="24"/>
          <w:szCs w:val="24"/>
        </w:rPr>
        <w:t xml:space="preserve"> is also close to zero.</w:t>
      </w:r>
    </w:p>
    <w:p w14:paraId="564FA9CA" w14:textId="2557B393" w:rsidR="00330EC2" w:rsidRPr="005A3110" w:rsidRDefault="00C9401A" w:rsidP="0076618B">
      <w:pPr>
        <w:pStyle w:val="Heading1"/>
        <w:spacing w:line="480" w:lineRule="auto"/>
        <w:jc w:val="center"/>
        <w:rPr>
          <w:rFonts w:ascii="Times New Roman" w:eastAsiaTheme="minorEastAsia" w:hAnsi="Times New Roman" w:cs="Times New Roman"/>
          <w:b/>
          <w:bCs/>
          <w:color w:val="auto"/>
          <w:sz w:val="24"/>
          <w:szCs w:val="24"/>
        </w:rPr>
      </w:pPr>
      <w:r w:rsidRPr="005A3110">
        <w:rPr>
          <w:rFonts w:ascii="Times New Roman" w:eastAsiaTheme="minorEastAsia" w:hAnsi="Times New Roman" w:cs="Times New Roman"/>
          <w:b/>
          <w:bCs/>
          <w:color w:val="auto"/>
          <w:sz w:val="24"/>
          <w:szCs w:val="24"/>
        </w:rPr>
        <w:t>Method</w:t>
      </w:r>
    </w:p>
    <w:p w14:paraId="747365B9" w14:textId="1470744D" w:rsidR="00674E77" w:rsidRPr="00C378A0" w:rsidRDefault="00496447" w:rsidP="0076618B">
      <w:pPr>
        <w:pStyle w:val="Heading2"/>
        <w:spacing w:line="480" w:lineRule="auto"/>
        <w:rPr>
          <w:rFonts w:ascii="Times New Roman" w:hAnsi="Times New Roman" w:cs="Times New Roman"/>
          <w:b/>
          <w:color w:val="auto"/>
          <w:sz w:val="24"/>
          <w:szCs w:val="24"/>
        </w:rPr>
      </w:pPr>
      <w:r w:rsidRPr="00C378A0">
        <w:rPr>
          <w:rFonts w:ascii="Times New Roman" w:hAnsi="Times New Roman" w:cs="Times New Roman"/>
          <w:b/>
          <w:color w:val="auto"/>
          <w:sz w:val="24"/>
          <w:szCs w:val="24"/>
        </w:rPr>
        <w:t>Evaluating estimators</w:t>
      </w:r>
    </w:p>
    <w:p w14:paraId="60E79EB8" w14:textId="0A21E11E" w:rsidR="00C81C34" w:rsidRPr="00C378A0" w:rsidRDefault="00940FCE" w:rsidP="0076618B">
      <w:pPr>
        <w:spacing w:line="480" w:lineRule="auto"/>
        <w:ind w:firstLine="720"/>
        <w:rPr>
          <w:rFonts w:ascii="Times New Roman" w:hAnsi="Times New Roman" w:cs="Times New Roman"/>
          <w:iCs/>
          <w:sz w:val="24"/>
          <w:szCs w:val="24"/>
        </w:rPr>
      </w:pPr>
      <w:r w:rsidRPr="00C378A0">
        <w:rPr>
          <w:rFonts w:ascii="Times New Roman" w:hAnsi="Times New Roman" w:cs="Times New Roman"/>
          <w:sz w:val="24"/>
          <w:szCs w:val="24"/>
        </w:rPr>
        <w:t>For the hierarchical model, we will derive a point estimate</w:t>
      </w:r>
      <w:r w:rsidR="00D01322" w:rsidRPr="00C378A0">
        <w:rPr>
          <w:rFonts w:ascii="Times New Roman" w:hAnsi="Times New Roman" w:cs="Times New Roman"/>
          <w:sz w:val="24"/>
          <w:szCs w:val="24"/>
        </w:rPr>
        <w:t xml:space="preserve"> of group sensitivity (</w:t>
      </w:r>
      <w:r w:rsidR="00D01322" w:rsidRPr="00C378A0">
        <w:rPr>
          <w:rFonts w:ascii="Times New Roman" w:hAnsi="Times New Roman" w:cs="Times New Roman"/>
          <w:i/>
          <w:sz w:val="24"/>
          <w:szCs w:val="24"/>
        </w:rPr>
        <w:t>d′</w:t>
      </w:r>
      <w:r w:rsidR="00D01322" w:rsidRPr="00C378A0">
        <w:rPr>
          <w:rFonts w:ascii="Times New Roman" w:hAnsi="Times New Roman" w:cs="Times New Roman"/>
          <w:sz w:val="24"/>
          <w:szCs w:val="24"/>
        </w:rPr>
        <w:t xml:space="preserve">) by taking the posterior median of the </w:t>
      </w:r>
      <w:r w:rsidR="00D01322" w:rsidRPr="00C378A0">
        <w:rPr>
          <w:rFonts w:ascii="Times New Roman" w:hAnsi="Times New Roman" w:cs="Times New Roman"/>
          <w:i/>
          <w:sz w:val="24"/>
          <w:szCs w:val="24"/>
        </w:rPr>
        <w:t xml:space="preserve">d′ </w:t>
      </w:r>
      <w:r w:rsidR="00D01322" w:rsidRPr="00C378A0">
        <w:rPr>
          <w:rFonts w:ascii="Times New Roman" w:hAnsi="Times New Roman" w:cs="Times New Roman"/>
          <w:iCs/>
          <w:sz w:val="24"/>
          <w:szCs w:val="24"/>
        </w:rPr>
        <w:t>mean hyperprior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w:rPr>
                    <w:rFonts w:ascii="Cambria Math" w:eastAsiaTheme="minorEastAsia" w:hAnsi="Cambria Math" w:cs="Times New Roman"/>
                    <w:sz w:val="24"/>
                    <w:szCs w:val="24"/>
                  </w:rPr>
                  <m:t>'</m:t>
                </m:r>
              </m:sup>
            </m:sSup>
          </m:sub>
        </m:sSub>
      </m:oMath>
      <w:r w:rsidR="00D01322" w:rsidRPr="00C378A0">
        <w:rPr>
          <w:rFonts w:ascii="Times New Roman" w:hAnsi="Times New Roman" w:cs="Times New Roman"/>
          <w:iCs/>
          <w:sz w:val="24"/>
          <w:szCs w:val="24"/>
        </w:rPr>
        <w:t xml:space="preserve">). </w:t>
      </w:r>
      <w:r w:rsidR="00C37C90" w:rsidRPr="00C378A0">
        <w:rPr>
          <w:rFonts w:ascii="Times New Roman" w:hAnsi="Times New Roman" w:cs="Times New Roman"/>
          <w:iCs/>
          <w:sz w:val="24"/>
          <w:szCs w:val="24"/>
        </w:rPr>
        <w:t xml:space="preserve">We use </w:t>
      </w:r>
      <w:r w:rsidR="001E5780" w:rsidRPr="00C378A0">
        <w:rPr>
          <w:rFonts w:ascii="Times New Roman" w:hAnsi="Times New Roman" w:cs="Times New Roman"/>
          <w:iCs/>
          <w:sz w:val="24"/>
          <w:szCs w:val="24"/>
        </w:rPr>
        <w:t xml:space="preserve">the median over other </w:t>
      </w:r>
      <w:r w:rsidR="007766CF" w:rsidRPr="00C378A0">
        <w:rPr>
          <w:rFonts w:ascii="Times New Roman" w:hAnsi="Times New Roman" w:cs="Times New Roman"/>
          <w:iCs/>
          <w:sz w:val="24"/>
          <w:szCs w:val="24"/>
        </w:rPr>
        <w:t>estimates of central tendency</w:t>
      </w:r>
      <w:r w:rsidR="00C37C90" w:rsidRPr="00C378A0">
        <w:rPr>
          <w:rFonts w:ascii="Times New Roman" w:hAnsi="Times New Roman" w:cs="Times New Roman"/>
          <w:iCs/>
          <w:sz w:val="24"/>
          <w:szCs w:val="24"/>
        </w:rPr>
        <w:t xml:space="preserve"> (e.g., mean or mode) because of robustness. Because we have </w:t>
      </w:r>
      <w:r w:rsidR="003342AE" w:rsidRPr="00C378A0">
        <w:rPr>
          <w:rFonts w:ascii="Times New Roman" w:hAnsi="Times New Roman" w:cs="Times New Roman"/>
          <w:iCs/>
          <w:sz w:val="24"/>
          <w:szCs w:val="24"/>
        </w:rPr>
        <w:t xml:space="preserve">an extreme range of data and we </w:t>
      </w:r>
      <w:r w:rsidR="00F80A47" w:rsidRPr="00C378A0">
        <w:rPr>
          <w:rFonts w:ascii="Times New Roman" w:hAnsi="Times New Roman" w:cs="Times New Roman"/>
          <w:iCs/>
          <w:sz w:val="24"/>
          <w:szCs w:val="24"/>
        </w:rPr>
        <w:t>simulate a massive quantity of datasets</w:t>
      </w:r>
      <w:r w:rsidR="003342AE" w:rsidRPr="00C378A0">
        <w:rPr>
          <w:rFonts w:ascii="Times New Roman" w:hAnsi="Times New Roman" w:cs="Times New Roman"/>
          <w:iCs/>
          <w:sz w:val="24"/>
          <w:szCs w:val="24"/>
        </w:rPr>
        <w:t xml:space="preserve">, we cannot guarantee </w:t>
      </w:r>
      <w:r w:rsidR="00321EEF" w:rsidRPr="00C378A0">
        <w:rPr>
          <w:rFonts w:ascii="Times New Roman" w:hAnsi="Times New Roman" w:cs="Times New Roman"/>
          <w:iCs/>
          <w:sz w:val="24"/>
          <w:szCs w:val="24"/>
        </w:rPr>
        <w:t xml:space="preserve">that we generate the optimal number of posterior samples for all the simulated datasets. For example, </w:t>
      </w:r>
      <w:r w:rsidR="005F771B" w:rsidRPr="00C378A0">
        <w:rPr>
          <w:rFonts w:ascii="Times New Roman" w:hAnsi="Times New Roman" w:cs="Times New Roman"/>
          <w:iCs/>
          <w:sz w:val="24"/>
          <w:szCs w:val="24"/>
        </w:rPr>
        <w:t xml:space="preserve">unusual datasets, especially those with a small sample size, may require </w:t>
      </w:r>
      <w:r w:rsidR="00E51240" w:rsidRPr="00C378A0">
        <w:rPr>
          <w:rFonts w:ascii="Times New Roman" w:hAnsi="Times New Roman" w:cs="Times New Roman"/>
          <w:iCs/>
          <w:sz w:val="24"/>
          <w:szCs w:val="24"/>
        </w:rPr>
        <w:t>additional modifications to the modelling procedure in order to optimally sample from the posterior.</w:t>
      </w:r>
      <w:r w:rsidR="00721631" w:rsidRPr="00C378A0">
        <w:rPr>
          <w:rFonts w:ascii="Times New Roman" w:hAnsi="Times New Roman" w:cs="Times New Roman"/>
          <w:iCs/>
          <w:sz w:val="24"/>
          <w:szCs w:val="24"/>
        </w:rPr>
        <w:t xml:space="preserve"> In our previous testing, we found that the median tended to perform better than the posterior mean for small sample sizes.</w:t>
      </w:r>
    </w:p>
    <w:p w14:paraId="75B3021E" w14:textId="0E6201B1" w:rsidR="00374868" w:rsidRPr="00C378A0" w:rsidRDefault="00496447" w:rsidP="0076618B">
      <w:pPr>
        <w:spacing w:line="480" w:lineRule="auto"/>
        <w:ind w:firstLine="720"/>
        <w:rPr>
          <w:rFonts w:ascii="Times New Roman" w:hAnsi="Times New Roman" w:cs="Times New Roman"/>
          <w:sz w:val="24"/>
          <w:szCs w:val="24"/>
        </w:rPr>
      </w:pPr>
      <w:r w:rsidRPr="00C378A0">
        <w:rPr>
          <w:rFonts w:ascii="Times New Roman" w:hAnsi="Times New Roman" w:cs="Times New Roman"/>
          <w:sz w:val="24"/>
          <w:szCs w:val="24"/>
        </w:rPr>
        <w:lastRenderedPageBreak/>
        <w:t>We are concerned with two aspects of estimator quality, bias and efficiency. The bias of an estimator refers to the difference between the expected value of an estimator and the true value of the parameter being estimated. In contrast, the efficiency of an estimator refers to the average difference between an estimator and the true value of the parameter being estimated. Our primary interest will be in the efficiency of these estimators, which we will index using the square root of the average squared deviation between an estimator and the true value (root-mean-squared error; RMSE)</w:t>
      </w:r>
      <w:r w:rsidRPr="00C378A0">
        <w:rPr>
          <w:rStyle w:val="FootnoteReference"/>
          <w:rFonts w:ascii="Times New Roman" w:hAnsi="Times New Roman" w:cs="Times New Roman"/>
          <w:sz w:val="24"/>
          <w:szCs w:val="24"/>
        </w:rPr>
        <w:footnoteReference w:id="4"/>
      </w:r>
      <w:r w:rsidRPr="00C378A0">
        <w:rPr>
          <w:rFonts w:ascii="Times New Roman" w:hAnsi="Times New Roman" w:cs="Times New Roman"/>
          <w:sz w:val="24"/>
          <w:szCs w:val="24"/>
        </w:rPr>
        <w:t xml:space="preserve">. </w:t>
      </w:r>
      <w:r w:rsidR="00374868" w:rsidRPr="00C378A0">
        <w:rPr>
          <w:rFonts w:ascii="Times New Roman" w:hAnsi="Times New Roman" w:cs="Times New Roman"/>
          <w:sz w:val="24"/>
          <w:szCs w:val="24"/>
        </w:rPr>
        <w:t>Corresponding results for bias will be shown in the Appendix</w:t>
      </w:r>
      <w:r w:rsidR="00B5427F" w:rsidRPr="00C378A0">
        <w:rPr>
          <w:rFonts w:ascii="Times New Roman" w:hAnsi="Times New Roman" w:cs="Times New Roman"/>
          <w:sz w:val="24"/>
          <w:szCs w:val="24"/>
        </w:rPr>
        <w:t>.</w:t>
      </w:r>
    </w:p>
    <w:p w14:paraId="01D2756B" w14:textId="1C0AB5D3" w:rsidR="00F352E3" w:rsidRPr="00BA5031" w:rsidRDefault="00670EF4" w:rsidP="0076618B">
      <w:pPr>
        <w:pStyle w:val="Heading2"/>
        <w:spacing w:line="480" w:lineRule="auto"/>
        <w:rPr>
          <w:rFonts w:ascii="Times New Roman" w:hAnsi="Times New Roman" w:cs="Times New Roman"/>
          <w:b/>
          <w:bCs/>
          <w:color w:val="auto"/>
          <w:sz w:val="24"/>
          <w:szCs w:val="24"/>
        </w:rPr>
      </w:pPr>
      <w:r w:rsidRPr="00BA5031">
        <w:rPr>
          <w:rFonts w:ascii="Times New Roman" w:hAnsi="Times New Roman" w:cs="Times New Roman"/>
          <w:b/>
          <w:bCs/>
          <w:color w:val="auto"/>
          <w:sz w:val="24"/>
          <w:szCs w:val="24"/>
        </w:rPr>
        <w:t>Simulation study</w:t>
      </w:r>
    </w:p>
    <w:p w14:paraId="608D07EB" w14:textId="62A981CE" w:rsidR="00877EB5" w:rsidRPr="00C378A0" w:rsidRDefault="00C77528" w:rsidP="0076618B">
      <w:pPr>
        <w:spacing w:line="480" w:lineRule="auto"/>
        <w:ind w:firstLine="720"/>
        <w:rPr>
          <w:rFonts w:ascii="Times New Roman" w:hAnsi="Times New Roman" w:cs="Times New Roman"/>
          <w:sz w:val="24"/>
          <w:szCs w:val="24"/>
        </w:rPr>
      </w:pPr>
      <w:r w:rsidRPr="00C378A0">
        <w:rPr>
          <w:rFonts w:ascii="Times New Roman" w:hAnsi="Times New Roman" w:cs="Times New Roman"/>
          <w:sz w:val="24"/>
          <w:szCs w:val="24"/>
        </w:rPr>
        <w:t xml:space="preserve">A simulated experiment was defined by five parameters: group </w:t>
      </w:r>
      <w:r w:rsidRPr="00C378A0">
        <w:rPr>
          <w:rFonts w:ascii="Times New Roman" w:hAnsi="Times New Roman" w:cs="Times New Roman"/>
          <w:i/>
          <w:sz w:val="24"/>
          <w:szCs w:val="24"/>
        </w:rPr>
        <w:t>d′</w:t>
      </w:r>
      <w:r w:rsidRPr="00C378A0">
        <w:rPr>
          <w:rFonts w:ascii="Times New Roman" w:hAnsi="Times New Roman" w:cs="Times New Roman"/>
          <w:sz w:val="24"/>
          <w:szCs w:val="24"/>
        </w:rPr>
        <w:t xml:space="preserve"> mean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sub>
        </m:sSub>
      </m:oMath>
      <w:r w:rsidRPr="00C378A0">
        <w:rPr>
          <w:rFonts w:ascii="Times New Roman" w:hAnsi="Times New Roman" w:cs="Times New Roman"/>
          <w:sz w:val="24"/>
          <w:szCs w:val="24"/>
        </w:rPr>
        <w:t xml:space="preserve">), group </w:t>
      </w:r>
      <w:r w:rsidRPr="00C378A0">
        <w:rPr>
          <w:rFonts w:ascii="Times New Roman" w:hAnsi="Times New Roman" w:cs="Times New Roman"/>
          <w:i/>
          <w:sz w:val="24"/>
          <w:szCs w:val="24"/>
        </w:rPr>
        <w:t>d′</w:t>
      </w:r>
      <w:r w:rsidRPr="00C378A0">
        <w:rPr>
          <w:rFonts w:ascii="Times New Roman" w:hAnsi="Times New Roman" w:cs="Times New Roman"/>
          <w:sz w:val="24"/>
          <w:szCs w:val="24"/>
        </w:rPr>
        <w:t xml:space="preserve"> standard deviation (</w:t>
      </w:r>
      <m:oMath>
        <m:sSub>
          <m:sSubPr>
            <m:ctrlPr>
              <w:rPr>
                <w:rFonts w:ascii="Cambria Math" w:hAnsi="Cambria Math" w:cs="Times New Roman"/>
                <w:i/>
                <w:sz w:val="24"/>
                <w:szCs w:val="24"/>
              </w:rPr>
            </m:ctrlPr>
          </m:sSubPr>
          <m:e>
            <m:r>
              <w:rPr>
                <w:rFonts w:ascii="Cambria Math" w:hAnsi="Cambria Math" w:cs="Times New Roman"/>
                <w:sz w:val="24"/>
                <w:szCs w:val="24"/>
              </w:rPr>
              <m:t>σ</m:t>
            </m:r>
          </m:e>
          <m: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sub>
        </m:sSub>
      </m:oMath>
      <w:r w:rsidRPr="00C378A0">
        <w:rPr>
          <w:rFonts w:ascii="Times New Roman" w:hAnsi="Times New Roman" w:cs="Times New Roman"/>
          <w:sz w:val="24"/>
          <w:szCs w:val="24"/>
        </w:rPr>
        <w:t xml:space="preserve">), group </w:t>
      </w:r>
      <w:r w:rsidRPr="00C378A0">
        <w:rPr>
          <w:rFonts w:ascii="Times New Roman" w:hAnsi="Times New Roman" w:cs="Times New Roman"/>
          <w:i/>
          <w:sz w:val="24"/>
          <w:szCs w:val="24"/>
        </w:rPr>
        <w:t>c</w:t>
      </w:r>
      <w:r w:rsidRPr="00C378A0">
        <w:rPr>
          <w:rFonts w:ascii="Times New Roman" w:hAnsi="Times New Roman" w:cs="Times New Roman"/>
          <w:sz w:val="24"/>
          <w:szCs w:val="24"/>
        </w:rPr>
        <w:t xml:space="preserve"> mean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m:t>
            </m:r>
          </m:sub>
        </m:sSub>
      </m:oMath>
      <w:r w:rsidRPr="00C378A0">
        <w:rPr>
          <w:rFonts w:ascii="Times New Roman" w:hAnsi="Times New Roman" w:cs="Times New Roman"/>
          <w:sz w:val="24"/>
          <w:szCs w:val="24"/>
        </w:rPr>
        <w:t xml:space="preserve">), group </w:t>
      </w:r>
      <w:r w:rsidRPr="00C378A0">
        <w:rPr>
          <w:rFonts w:ascii="Times New Roman" w:hAnsi="Times New Roman" w:cs="Times New Roman"/>
          <w:i/>
          <w:iCs/>
          <w:sz w:val="24"/>
          <w:szCs w:val="24"/>
        </w:rPr>
        <w:t>c</w:t>
      </w:r>
      <w:r w:rsidRPr="00C378A0">
        <w:rPr>
          <w:rFonts w:ascii="Times New Roman" w:hAnsi="Times New Roman" w:cs="Times New Roman"/>
          <w:sz w:val="24"/>
          <w:szCs w:val="24"/>
        </w:rPr>
        <w:t xml:space="preserve"> standard deviation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oMath>
      <w:r w:rsidRPr="00C378A0">
        <w:rPr>
          <w:rFonts w:ascii="Times New Roman" w:eastAsiaTheme="minorEastAsia" w:hAnsi="Times New Roman" w:cs="Times New Roman"/>
          <w:sz w:val="24"/>
          <w:szCs w:val="24"/>
        </w:rPr>
        <w:t>), number of trials (</w:t>
      </w:r>
      <m:oMath>
        <m:r>
          <w:rPr>
            <w:rFonts w:ascii="Cambria Math" w:eastAsiaTheme="minorEastAsia" w:hAnsi="Cambria Math" w:cs="Times New Roman"/>
            <w:sz w:val="24"/>
            <w:szCs w:val="24"/>
          </w:rPr>
          <m:t>n</m:t>
        </m:r>
      </m:oMath>
      <w:r w:rsidR="00227074" w:rsidRPr="00C378A0">
        <w:rPr>
          <w:rFonts w:ascii="Times New Roman" w:eastAsiaTheme="minorEastAsia" w:hAnsi="Times New Roman" w:cs="Times New Roman"/>
          <w:sz w:val="24"/>
          <w:szCs w:val="24"/>
        </w:rPr>
        <w:t>; stimulus-present and noise trials</w:t>
      </w:r>
      <w:r w:rsidRPr="00C378A0">
        <w:rPr>
          <w:rFonts w:ascii="Times New Roman" w:eastAsiaTheme="minorEastAsia" w:hAnsi="Times New Roman" w:cs="Times New Roman"/>
          <w:sz w:val="24"/>
          <w:szCs w:val="24"/>
        </w:rPr>
        <w:t>), and the number of subjects (</w:t>
      </w:r>
      <m:oMath>
        <m:r>
          <w:rPr>
            <w:rFonts w:ascii="Cambria Math" w:eastAsiaTheme="minorEastAsia" w:hAnsi="Cambria Math" w:cs="Times New Roman"/>
            <w:sz w:val="24"/>
            <w:szCs w:val="24"/>
          </w:rPr>
          <m:t>s</m:t>
        </m:r>
      </m:oMath>
      <w:r w:rsidRPr="00C378A0">
        <w:rPr>
          <w:rFonts w:ascii="Times New Roman" w:eastAsiaTheme="minorEastAsia" w:hAnsi="Times New Roman" w:cs="Times New Roman"/>
          <w:sz w:val="24"/>
          <w:szCs w:val="24"/>
        </w:rPr>
        <w:t xml:space="preserve">). The values of each parameter were as follows: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0.5,  1.5 ,3</m:t>
            </m:r>
          </m:e>
        </m:d>
      </m:oMath>
      <w:r w:rsidRPr="00C378A0">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0.2, 0.6, 1</m:t>
            </m:r>
          </m:e>
        </m:d>
      </m:oMath>
      <w:r w:rsidRPr="00C378A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2n∈</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4,  8,  16,  32,  64,  128,  512</m:t>
            </m:r>
          </m:e>
        </m:d>
      </m:oMath>
      <w:r w:rsidRPr="00C378A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s∈</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2, 4, 8, 16, 32</m:t>
            </m:r>
          </m:e>
        </m:d>
      </m:oMath>
      <w:r w:rsidRPr="00C378A0">
        <w:rPr>
          <w:rFonts w:ascii="Times New Roman" w:eastAsiaTheme="minorEastAsia" w:hAnsi="Times New Roman" w:cs="Times New Roman"/>
          <w:sz w:val="24"/>
          <w:szCs w:val="24"/>
        </w:rPr>
        <w:t>.</w:t>
      </w:r>
      <w:r w:rsidRPr="00C378A0">
        <w:rPr>
          <w:rFonts w:ascii="Times New Roman" w:hAnsi="Times New Roman" w:cs="Times New Roman"/>
          <w:sz w:val="24"/>
          <w:szCs w:val="24"/>
        </w:rPr>
        <w:t xml:space="preserve"> The group </w:t>
      </w:r>
      <w:r w:rsidRPr="00C378A0">
        <w:rPr>
          <w:rFonts w:ascii="Times New Roman" w:hAnsi="Times New Roman" w:cs="Times New Roman"/>
          <w:i/>
          <w:sz w:val="24"/>
          <w:szCs w:val="24"/>
        </w:rPr>
        <w:t>d′</w:t>
      </w:r>
      <w:r w:rsidRPr="00C378A0">
        <w:rPr>
          <w:rFonts w:ascii="Times New Roman" w:hAnsi="Times New Roman" w:cs="Times New Roman"/>
          <w:sz w:val="24"/>
          <w:szCs w:val="24"/>
        </w:rPr>
        <w:t xml:space="preserve"> standard deviation was set to be 1/5 of the group </w:t>
      </w:r>
      <w:r w:rsidRPr="00C378A0">
        <w:rPr>
          <w:rFonts w:ascii="Times New Roman" w:hAnsi="Times New Roman" w:cs="Times New Roman"/>
          <w:i/>
          <w:sz w:val="24"/>
          <w:szCs w:val="24"/>
        </w:rPr>
        <w:t>d′</w:t>
      </w:r>
      <w:r w:rsidRPr="00C378A0">
        <w:rPr>
          <w:rFonts w:ascii="Times New Roman" w:hAnsi="Times New Roman" w:cs="Times New Roman"/>
          <w:sz w:val="24"/>
          <w:szCs w:val="24"/>
        </w:rPr>
        <w:t xml:space="preserve"> mean, and the group </w:t>
      </w:r>
      <w:r w:rsidRPr="00C378A0">
        <w:rPr>
          <w:rFonts w:ascii="Times New Roman" w:hAnsi="Times New Roman" w:cs="Times New Roman"/>
          <w:i/>
          <w:sz w:val="24"/>
          <w:szCs w:val="24"/>
        </w:rPr>
        <w:t>c</w:t>
      </w:r>
      <w:r w:rsidRPr="00C378A0">
        <w:rPr>
          <w:rFonts w:ascii="Times New Roman" w:hAnsi="Times New Roman" w:cs="Times New Roman"/>
          <w:sz w:val="24"/>
          <w:szCs w:val="24"/>
        </w:rPr>
        <w:t xml:space="preserve"> mean was set to be zero. A design matrix was generated by parametrically varying the group </w:t>
      </w:r>
      <w:r w:rsidRPr="00C378A0">
        <w:rPr>
          <w:rFonts w:ascii="Times New Roman" w:hAnsi="Times New Roman" w:cs="Times New Roman"/>
          <w:i/>
          <w:sz w:val="24"/>
          <w:szCs w:val="24"/>
        </w:rPr>
        <w:t>d′</w:t>
      </w:r>
      <w:r w:rsidRPr="00C378A0">
        <w:rPr>
          <w:rFonts w:ascii="Times New Roman" w:hAnsi="Times New Roman" w:cs="Times New Roman"/>
          <w:sz w:val="24"/>
          <w:szCs w:val="24"/>
        </w:rPr>
        <w:t xml:space="preserve"> mean, group </w:t>
      </w:r>
      <w:r w:rsidRPr="00C378A0">
        <w:rPr>
          <w:rFonts w:ascii="Times New Roman" w:hAnsi="Times New Roman" w:cs="Times New Roman"/>
          <w:i/>
          <w:sz w:val="24"/>
          <w:szCs w:val="24"/>
        </w:rPr>
        <w:t>c</w:t>
      </w:r>
      <w:r w:rsidRPr="00C378A0">
        <w:rPr>
          <w:rFonts w:ascii="Times New Roman" w:hAnsi="Times New Roman" w:cs="Times New Roman"/>
          <w:sz w:val="24"/>
          <w:szCs w:val="24"/>
        </w:rPr>
        <w:t xml:space="preserve"> standard deviation, number of trials, and the number of subjects; this yielded 315 different permutations.</w:t>
      </w:r>
    </w:p>
    <w:p w14:paraId="1AA47030" w14:textId="77777777" w:rsidR="00480BAE" w:rsidRPr="00C378A0" w:rsidRDefault="00480BAE" w:rsidP="0076618B">
      <w:pPr>
        <w:spacing w:line="480" w:lineRule="auto"/>
        <w:ind w:firstLine="720"/>
        <w:rPr>
          <w:rFonts w:ascii="Times New Roman" w:eastAsiaTheme="minorEastAsia" w:hAnsi="Times New Roman" w:cs="Times New Roman"/>
          <w:sz w:val="24"/>
          <w:szCs w:val="24"/>
        </w:rPr>
      </w:pPr>
      <w:r w:rsidRPr="00C378A0">
        <w:rPr>
          <w:rFonts w:ascii="Times New Roman" w:hAnsi="Times New Roman" w:cs="Times New Roman"/>
          <w:sz w:val="24"/>
          <w:szCs w:val="24"/>
        </w:rPr>
        <w:t xml:space="preserve">In each simulated experiment, the designated combination of parameters was input into the data-generating model. This generated a group-level sampling distribution for </w:t>
      </w:r>
      <w:r w:rsidRPr="00C378A0">
        <w:rPr>
          <w:rFonts w:ascii="Times New Roman" w:hAnsi="Times New Roman" w:cs="Times New Roman"/>
          <w:i/>
          <w:sz w:val="24"/>
          <w:szCs w:val="24"/>
        </w:rPr>
        <w:t>d′</w:t>
      </w:r>
      <w:r w:rsidRPr="00C378A0">
        <w:rPr>
          <w:rFonts w:ascii="Times New Roman" w:hAnsi="Times New Roman" w:cs="Times New Roman"/>
          <w:sz w:val="24"/>
          <w:szCs w:val="24"/>
        </w:rPr>
        <w:t xml:space="preserve"> and </w:t>
      </w:r>
      <w:r w:rsidRPr="00C378A0">
        <w:rPr>
          <w:rFonts w:ascii="Times New Roman" w:hAnsi="Times New Roman" w:cs="Times New Roman"/>
          <w:i/>
          <w:sz w:val="24"/>
          <w:szCs w:val="24"/>
        </w:rPr>
        <w:t>c</w:t>
      </w:r>
      <w:r w:rsidRPr="00C378A0">
        <w:rPr>
          <w:rFonts w:ascii="Times New Roman" w:hAnsi="Times New Roman" w:cs="Times New Roman"/>
          <w:sz w:val="24"/>
          <w:szCs w:val="24"/>
        </w:rPr>
        <w:t xml:space="preserve">, parameterised by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sub>
        </m:sSub>
      </m:oMath>
      <w:r w:rsidRPr="00C378A0">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σ</m:t>
            </m:r>
          </m:e>
          <m: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sub>
        </m:sSub>
      </m:oMath>
      <w:r w:rsidRPr="00C378A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m:t>
            </m:r>
          </m:sub>
        </m:sSub>
      </m:oMath>
      <w:r w:rsidRPr="00C378A0">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oMath>
      <w:r w:rsidRPr="00C378A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m:t>
        </m:r>
      </m:oMath>
      <w:r w:rsidRPr="00C378A0">
        <w:rPr>
          <w:rFonts w:ascii="Times New Roman" w:eastAsiaTheme="minorEastAsia" w:hAnsi="Times New Roman" w:cs="Times New Roman"/>
          <w:sz w:val="24"/>
          <w:szCs w:val="24"/>
        </w:rPr>
        <w:t xml:space="preserve"> subjects were then generated by sampling </w:t>
      </w:r>
      <w:r w:rsidRPr="00C378A0">
        <w:rPr>
          <w:rFonts w:ascii="Times New Roman" w:eastAsiaTheme="minorEastAsia" w:hAnsi="Times New Roman" w:cs="Times New Roman"/>
          <w:sz w:val="24"/>
          <w:szCs w:val="24"/>
        </w:rPr>
        <w:lastRenderedPageBreak/>
        <w:t xml:space="preserve">individual-level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and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values from their corresponding sampling distribution. These subject parameters were then used to generate the frequency of hits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i</m:t>
            </m:r>
          </m:sub>
        </m:sSub>
      </m:oMath>
      <w:r w:rsidRPr="00C378A0">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n/2</m:t>
        </m:r>
      </m:oMath>
      <w:r w:rsidRPr="00C378A0">
        <w:rPr>
          <w:rFonts w:ascii="Times New Roman" w:eastAsiaTheme="minorEastAsia" w:hAnsi="Times New Roman" w:cs="Times New Roman"/>
          <w:sz w:val="24"/>
          <w:szCs w:val="24"/>
        </w:rPr>
        <w:t xml:space="preserve"> stimulus-present trials and the frequency of false alarms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Pr="00C378A0">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n/2</m:t>
        </m:r>
      </m:oMath>
      <w:r w:rsidRPr="00C378A0">
        <w:rPr>
          <w:rFonts w:ascii="Times New Roman" w:eastAsiaTheme="minorEastAsia" w:hAnsi="Times New Roman" w:cs="Times New Roman"/>
          <w:sz w:val="24"/>
          <w:szCs w:val="24"/>
        </w:rPr>
        <w:t xml:space="preserve"> stimulus-absent trials, for each subject. The collection of hits and false alarms for each subject comprised the results for a single replication of a simulated experiment. </w:t>
      </w:r>
    </w:p>
    <w:p w14:paraId="0B07059E" w14:textId="77777777" w:rsidR="00D25E37" w:rsidRPr="00C378A0" w:rsidRDefault="00D25E37" w:rsidP="0076618B">
      <w:pPr>
        <w:spacing w:line="480" w:lineRule="auto"/>
        <w:ind w:firstLine="720"/>
        <w:rPr>
          <w:rFonts w:ascii="Times New Roman" w:hAnsi="Times New Roman" w:cs="Times New Roman"/>
          <w:sz w:val="24"/>
          <w:szCs w:val="24"/>
        </w:rPr>
      </w:pPr>
      <w:r w:rsidRPr="00C378A0">
        <w:rPr>
          <w:rFonts w:ascii="Times New Roman" w:hAnsi="Times New Roman" w:cs="Times New Roman"/>
          <w:sz w:val="24"/>
          <w:szCs w:val="24"/>
        </w:rPr>
        <w:t>The data-generating model was as follows:</w:t>
      </w:r>
    </w:p>
    <w:p w14:paraId="6ECE4766" w14:textId="497B082D" w:rsidR="00EE4A16" w:rsidRPr="00C378A0" w:rsidRDefault="00D25E37" w:rsidP="0076618B">
      <w:pPr>
        <w:spacing w:line="480" w:lineRule="auto"/>
        <w:rPr>
          <w:rFonts w:ascii="Times New Roman" w:eastAsiaTheme="minorEastAsia" w:hAnsi="Times New Roman" w:cs="Times New Roman"/>
          <w:sz w:val="24"/>
          <w:szCs w:val="24"/>
        </w:rPr>
      </w:pPr>
      <w:r w:rsidRPr="00C378A0">
        <w:rPr>
          <w:rFonts w:ascii="Times New Roman" w:hAnsi="Times New Roman" w:cs="Times New Roman"/>
          <w:sz w:val="24"/>
          <w:szCs w:val="24"/>
        </w:rPr>
        <w:t xml:space="preserve">The </w:t>
      </w:r>
      <w:r w:rsidRPr="00C378A0">
        <w:rPr>
          <w:rFonts w:ascii="Times New Roman" w:hAnsi="Times New Roman" w:cs="Times New Roman"/>
          <w:i/>
          <w:sz w:val="24"/>
          <w:szCs w:val="24"/>
        </w:rPr>
        <w:t>d′</w:t>
      </w:r>
      <w:r w:rsidRPr="00C378A0">
        <w:rPr>
          <w:rFonts w:ascii="Times New Roman" w:hAnsi="Times New Roman" w:cs="Times New Roman"/>
          <w:sz w:val="24"/>
          <w:szCs w:val="24"/>
        </w:rPr>
        <w:t xml:space="preserve"> for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C378A0">
        <w:rPr>
          <w:rFonts w:ascii="Times New Roman" w:eastAsiaTheme="minorEastAsia" w:hAnsi="Times New Roman" w:cs="Times New Roman"/>
          <w:sz w:val="24"/>
          <w:szCs w:val="24"/>
        </w:rPr>
        <w:t xml:space="preserve"> subject was gamma distributed, parameterised by the group </w:t>
      </w:r>
      <w:r w:rsidRPr="00C378A0">
        <w:rPr>
          <w:rFonts w:ascii="Times New Roman" w:eastAsiaTheme="minorEastAsia" w:hAnsi="Times New Roman" w:cs="Times New Roman"/>
          <w:i/>
          <w:iCs/>
          <w:sz w:val="24"/>
          <w:szCs w:val="24"/>
        </w:rPr>
        <w:t>d′</w:t>
      </w:r>
      <w:r w:rsidRPr="00C378A0">
        <w:rPr>
          <w:rFonts w:ascii="Times New Roman" w:eastAsiaTheme="minorEastAsia" w:hAnsi="Times New Roman" w:cs="Times New Roman"/>
          <w:sz w:val="24"/>
          <w:szCs w:val="24"/>
        </w:rPr>
        <w:t xml:space="preserve"> mean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m:rPr>
                    <m:sty m:val="p"/>
                  </m:rPr>
                  <w:rPr>
                    <w:rStyle w:val="e24kjd"/>
                    <w:rFonts w:ascii="Cambria Math" w:hAnsi="Cambria Math" w:cs="Times New Roman"/>
                    <w:sz w:val="24"/>
                    <w:szCs w:val="24"/>
                  </w:rPr>
                  <m:t>'</m:t>
                </m:r>
              </m:sup>
            </m:sSup>
          </m:sub>
        </m:sSub>
      </m:oMath>
      <w:r w:rsidRPr="00C378A0">
        <w:rPr>
          <w:rFonts w:ascii="Times New Roman" w:eastAsiaTheme="minorEastAsia" w:hAnsi="Times New Roman" w:cs="Times New Roman"/>
          <w:sz w:val="24"/>
          <w:szCs w:val="24"/>
        </w:rPr>
        <w:t>) and the group d′ standard deviation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d</m:t>
                </m:r>
              </m:e>
              <m:sup>
                <m:r>
                  <m:rPr>
                    <m:sty m:val="p"/>
                  </m:rPr>
                  <w:rPr>
                    <w:rStyle w:val="e24kjd"/>
                    <w:rFonts w:ascii="Cambria Math" w:hAnsi="Cambria Math" w:cs="Times New Roman"/>
                    <w:sz w:val="24"/>
                    <w:szCs w:val="24"/>
                  </w:rPr>
                  <m:t>'</m:t>
                </m:r>
              </m:sup>
            </m:sSup>
          </m:sub>
        </m:sSub>
      </m:oMath>
      <w:r w:rsidRPr="00C378A0">
        <w:rPr>
          <w:rFonts w:ascii="Times New Roman" w:eastAsiaTheme="minorEastAsia" w:hAnsi="Times New Roman" w:cs="Times New Roman"/>
          <w:sz w:val="24"/>
          <w:szCs w:val="24"/>
        </w:rPr>
        <w:t>),</w:t>
      </w:r>
      <w:r w:rsidRPr="00C378A0">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m:t>
            </m:r>
            <m:d>
              <m:dPr>
                <m:begChr m:val="{"/>
                <m:endChr m:val="}"/>
                <m:ctrlPr>
                  <w:rPr>
                    <w:rFonts w:ascii="Cambria Math" w:hAnsi="Cambria Math" w:cs="Times New Roman"/>
                    <w:i/>
                    <w:sz w:val="24"/>
                    <w:szCs w:val="24"/>
                  </w:rPr>
                </m:ctrlPr>
              </m:dPr>
              <m:e>
                <m:r>
                  <w:rPr>
                    <w:rFonts w:ascii="Cambria Math" w:hAnsi="Cambria Math" w:cs="Times New Roman"/>
                    <w:sz w:val="24"/>
                    <w:szCs w:val="24"/>
                  </w:rPr>
                  <m:t>1,2,…,s</m:t>
                </m:r>
              </m:e>
            </m:d>
          </m:sub>
          <m:sup>
            <m:r>
              <m:rPr>
                <m:sty m:val="p"/>
              </m:rPr>
              <w:rPr>
                <w:rStyle w:val="e24kjd"/>
                <w:rFonts w:ascii="Cambria Math" w:hAnsi="Cambria Math" w:cs="Times New Roman"/>
                <w:sz w:val="24"/>
                <w:szCs w:val="24"/>
              </w:rPr>
              <m:t>'</m:t>
            </m:r>
          </m:sup>
        </m:sSubSup>
        <m:r>
          <w:rPr>
            <w:rFonts w:ascii="Cambria Math" w:hAnsi="Cambria Math" w:cs="Times New Roman"/>
            <w:sz w:val="24"/>
            <w:szCs w:val="24"/>
          </w:rPr>
          <m:t xml:space="preserve"> ~ gamma</m:t>
        </m:r>
        <m:d>
          <m:dPr>
            <m:ctrlPr>
              <w:rPr>
                <w:rFonts w:ascii="Cambria Math" w:hAnsi="Cambria Math" w:cs="Times New Roman"/>
                <w:i/>
                <w:sz w:val="24"/>
                <w:szCs w:val="24"/>
              </w:rPr>
            </m:ctrlPr>
          </m:dPr>
          <m:e>
            <m:r>
              <w:rPr>
                <w:rFonts w:ascii="Cambria Math" w:hAnsi="Cambria Math" w:cs="Times New Roman"/>
                <w:sz w:val="24"/>
                <w:szCs w:val="24"/>
              </w:rPr>
              <m:t>shape=</m:t>
            </m:r>
            <m:f>
              <m:fPr>
                <m:type m:val="lin"/>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μ</m:t>
                    </m:r>
                  </m:e>
                  <m: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sub>
                  <m:sup>
                    <m:r>
                      <w:rPr>
                        <w:rFonts w:ascii="Cambria Math" w:hAnsi="Cambria Math" w:cs="Times New Roman"/>
                        <w:sz w:val="24"/>
                        <w:szCs w:val="24"/>
                      </w:rPr>
                      <m:t>2</m:t>
                    </m:r>
                  </m:sup>
                </m:sSubSup>
              </m:num>
              <m:den>
                <m:sSubSup>
                  <m:sSubSupPr>
                    <m:ctrlPr>
                      <w:rPr>
                        <w:rFonts w:ascii="Cambria Math" w:hAnsi="Cambria Math" w:cs="Times New Roman"/>
                        <w:i/>
                        <w:sz w:val="24"/>
                        <w:szCs w:val="24"/>
                      </w:rPr>
                    </m:ctrlPr>
                  </m:sSubSupPr>
                  <m:e>
                    <m:r>
                      <w:rPr>
                        <w:rFonts w:ascii="Cambria Math" w:hAnsi="Cambria Math" w:cs="Times New Roman"/>
                        <w:sz w:val="24"/>
                        <w:szCs w:val="24"/>
                      </w:rPr>
                      <m:t>σ</m:t>
                    </m:r>
                  </m:e>
                  <m: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sub>
                  <m:sup>
                    <m:r>
                      <w:rPr>
                        <w:rFonts w:ascii="Cambria Math" w:hAnsi="Cambria Math" w:cs="Times New Roman"/>
                        <w:sz w:val="24"/>
                        <w:szCs w:val="24"/>
                      </w:rPr>
                      <m:t>2</m:t>
                    </m:r>
                  </m:sup>
                </m:sSubSup>
              </m:den>
            </m:f>
            <m:r>
              <w:rPr>
                <w:rFonts w:ascii="Cambria Math" w:hAnsi="Cambria Math" w:cs="Times New Roman"/>
                <w:sz w:val="24"/>
                <w:szCs w:val="24"/>
              </w:rPr>
              <m:t>,rate=</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sub>
                </m:sSub>
              </m:num>
              <m:den>
                <m:sSubSup>
                  <m:sSubSupPr>
                    <m:ctrlPr>
                      <w:rPr>
                        <w:rFonts w:ascii="Cambria Math" w:hAnsi="Cambria Math" w:cs="Times New Roman"/>
                        <w:i/>
                        <w:sz w:val="24"/>
                        <w:szCs w:val="24"/>
                      </w:rPr>
                    </m:ctrlPr>
                  </m:sSubSupPr>
                  <m:e>
                    <m:r>
                      <w:rPr>
                        <w:rFonts w:ascii="Cambria Math" w:hAnsi="Cambria Math" w:cs="Times New Roman"/>
                        <w:sz w:val="24"/>
                        <w:szCs w:val="24"/>
                      </w:rPr>
                      <m:t>σ</m:t>
                    </m:r>
                  </m:e>
                  <m:sub>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m:t>
                        </m:r>
                      </m:sup>
                    </m:sSup>
                  </m:sub>
                  <m:sup>
                    <m:r>
                      <w:rPr>
                        <w:rFonts w:ascii="Cambria Math" w:hAnsi="Cambria Math" w:cs="Times New Roman"/>
                        <w:sz w:val="24"/>
                        <w:szCs w:val="24"/>
                      </w:rPr>
                      <m:t>2</m:t>
                    </m:r>
                  </m:sup>
                </m:sSubSup>
              </m:den>
            </m:f>
            <m:r>
              <w:rPr>
                <w:rFonts w:ascii="Cambria Math" w:hAnsi="Cambria Math" w:cs="Times New Roman"/>
                <w:sz w:val="24"/>
                <w:szCs w:val="24"/>
              </w:rPr>
              <m:t xml:space="preserve"> </m:t>
            </m:r>
          </m:e>
        </m:d>
        <m:r>
          <w:rPr>
            <w:rFonts w:ascii="Cambria Math" w:hAnsi="Cambria Math" w:cs="Times New Roman"/>
            <w:sz w:val="24"/>
            <w:szCs w:val="24"/>
          </w:rPr>
          <m:t>,</m:t>
        </m:r>
      </m:oMath>
      <w:r w:rsidRPr="00C378A0">
        <w:rPr>
          <w:rFonts w:ascii="Times New Roman" w:hAnsi="Times New Roman" w:cs="Times New Roman"/>
          <w:sz w:val="24"/>
          <w:szCs w:val="24"/>
        </w:rPr>
        <w:t xml:space="preserve"> </w:t>
      </w:r>
      <w:r w:rsidRPr="00C378A0">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s</m:t>
        </m:r>
      </m:oMath>
      <w:r w:rsidRPr="00C378A0">
        <w:rPr>
          <w:rFonts w:ascii="Times New Roman" w:eastAsiaTheme="minorEastAsia" w:hAnsi="Times New Roman" w:cs="Times New Roman"/>
          <w:sz w:val="24"/>
          <w:szCs w:val="24"/>
        </w:rPr>
        <w:t xml:space="preserve"> denotes the total number of subjects. The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for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th</m:t>
            </m:r>
          </m:sup>
        </m:sSup>
      </m:oMath>
      <w:r w:rsidRPr="00C378A0">
        <w:rPr>
          <w:rFonts w:ascii="Times New Roman" w:eastAsiaTheme="minorEastAsia" w:hAnsi="Times New Roman" w:cs="Times New Roman"/>
          <w:sz w:val="24"/>
          <w:szCs w:val="24"/>
        </w:rPr>
        <w:t xml:space="preserve"> subject was normally distributed, parameterised by the group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mean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c</m:t>
            </m:r>
          </m:sub>
        </m:sSub>
      </m:oMath>
      <w:r w:rsidRPr="00C378A0">
        <w:rPr>
          <w:rFonts w:ascii="Times New Roman" w:eastAsiaTheme="minorEastAsia" w:hAnsi="Times New Roman" w:cs="Times New Roman"/>
          <w:sz w:val="24"/>
          <w:szCs w:val="24"/>
        </w:rPr>
        <w:t xml:space="preserve">) and the group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standard deviation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c</m:t>
            </m:r>
          </m:sub>
        </m:sSub>
      </m:oMath>
      <w:r w:rsidRPr="00C378A0">
        <w:rPr>
          <w:rFonts w:ascii="Times New Roman" w:eastAsiaTheme="minorEastAsia" w:hAnsi="Times New Roman" w:cs="Times New Roman"/>
          <w:sz w:val="24"/>
          <w:szCs w:val="24"/>
        </w:rPr>
        <w:t>),</w:t>
      </w:r>
      <w:r w:rsidRPr="00C378A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d>
              <m:dPr>
                <m:begChr m:val="{"/>
                <m:endChr m:val="}"/>
                <m:ctrlPr>
                  <w:rPr>
                    <w:rFonts w:ascii="Cambria Math" w:hAnsi="Cambria Math" w:cs="Times New Roman"/>
                    <w:i/>
                    <w:sz w:val="24"/>
                    <w:szCs w:val="24"/>
                  </w:rPr>
                </m:ctrlPr>
              </m:dPr>
              <m:e>
                <m:r>
                  <w:rPr>
                    <w:rFonts w:ascii="Cambria Math" w:hAnsi="Cambria Math" w:cs="Times New Roman"/>
                    <w:sz w:val="24"/>
                    <w:szCs w:val="24"/>
                  </w:rPr>
                  <m:t>1,2,…s</m:t>
                </m:r>
              </m:e>
            </m:d>
          </m:sub>
        </m:sSub>
        <m:r>
          <w:rPr>
            <w:rFonts w:ascii="Cambria Math" w:hAnsi="Cambria Math" w:cs="Times New Roman"/>
            <w:sz w:val="24"/>
            <w:szCs w:val="24"/>
          </w:rPr>
          <m:t xml:space="preserve"> ~ normal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e>
        </m:d>
        <m:r>
          <w:rPr>
            <w:rFonts w:ascii="Cambria Math" w:eastAsiaTheme="minorEastAsia" w:hAnsi="Cambria Math" w:cs="Times New Roman"/>
            <w:sz w:val="24"/>
            <w:szCs w:val="24"/>
          </w:rPr>
          <m:t>.</m:t>
        </m:r>
      </m:oMath>
      <w:r w:rsidRPr="00C378A0">
        <w:rPr>
          <w:rFonts w:ascii="Times New Roman" w:eastAsiaTheme="minorEastAsia" w:hAnsi="Times New Roman" w:cs="Times New Roman"/>
          <w:sz w:val="24"/>
          <w:szCs w:val="24"/>
        </w:rPr>
        <w:t xml:space="preserve"> The choices for the data-generating model were inherited from </w:t>
      </w:r>
      <w:r w:rsidRPr="00C378A0">
        <w:rPr>
          <w:rFonts w:ascii="Times New Roman" w:eastAsiaTheme="minorEastAsia" w:hAnsi="Times New Roman" w:cs="Times New Roman"/>
          <w:sz w:val="24"/>
          <w:szCs w:val="24"/>
        </w:rPr>
        <w:fldChar w:fldCharType="begin"/>
      </w:r>
      <w:r w:rsidRPr="00C378A0">
        <w:rPr>
          <w:rFonts w:ascii="Times New Roman" w:eastAsiaTheme="minorEastAsia" w:hAnsi="Times New Roman" w:cs="Times New Roman"/>
          <w:sz w:val="24"/>
          <w:szCs w:val="24"/>
        </w:rPr>
        <w:instrText xml:space="preserve"> ADDIN ZOTERO_ITEM CSL_CITATION {"citationID":"vpN5jl6Y","properties":{"formattedCitation":"(Hautus, 1997)","plainCitation":"(Hautus, 1997)","dontUpdate":true,"noteIndex":0},"citationItems":[{"id":2274,"uris":["http://zotero.org/users/1896713/items/MVN275AN"],"uri":["http://zotero.org/users/1896713/items/MVN275AN"],"itemData":{"id":2274,"type":"article-journal","container-title":"Behavior Research Methods, Instruments, &amp; Computers","issue":"4","page":"556-562","title":"Calculating estimates of sensitivity from group data: Pooled versus averaged estimators","volume":"29","author":[{"family":"Hautus","given":"Michael J."}],"issued":{"date-parts":[["1997"]]}}}],"schema":"https://github.com/citation-style-language/schema/raw/master/csl-citation.json"} </w:instrText>
      </w:r>
      <w:r w:rsidRPr="00C378A0">
        <w:rPr>
          <w:rFonts w:ascii="Times New Roman" w:eastAsiaTheme="minorEastAsia" w:hAnsi="Times New Roman" w:cs="Times New Roman"/>
          <w:sz w:val="24"/>
          <w:szCs w:val="24"/>
        </w:rPr>
        <w:fldChar w:fldCharType="separate"/>
      </w:r>
      <w:r w:rsidRPr="00C378A0">
        <w:rPr>
          <w:rFonts w:ascii="Times New Roman" w:hAnsi="Times New Roman" w:cs="Times New Roman"/>
          <w:sz w:val="24"/>
          <w:szCs w:val="24"/>
        </w:rPr>
        <w:t>Hautus (1997)</w:t>
      </w:r>
      <w:r w:rsidRPr="00C378A0">
        <w:rPr>
          <w:rFonts w:ascii="Times New Roman" w:eastAsiaTheme="minorEastAsia" w:hAnsi="Times New Roman" w:cs="Times New Roman"/>
          <w:sz w:val="24"/>
          <w:szCs w:val="24"/>
        </w:rPr>
        <w:fldChar w:fldCharType="end"/>
      </w:r>
      <w:r w:rsidRPr="00C378A0">
        <w:rPr>
          <w:rFonts w:ascii="Times New Roman" w:eastAsiaTheme="minorEastAsia" w:hAnsi="Times New Roman" w:cs="Times New Roman"/>
          <w:sz w:val="24"/>
          <w:szCs w:val="24"/>
        </w:rPr>
        <w:t>.</w:t>
      </w:r>
      <w:r w:rsidR="0068217C" w:rsidRPr="00C378A0">
        <w:rPr>
          <w:rFonts w:ascii="Times New Roman" w:eastAsiaTheme="minorEastAsia" w:hAnsi="Times New Roman" w:cs="Times New Roman"/>
          <w:sz w:val="24"/>
          <w:szCs w:val="24"/>
        </w:rPr>
        <w:t xml:space="preserve"> </w:t>
      </w:r>
    </w:p>
    <w:p w14:paraId="0FF58E80" w14:textId="76122A3E" w:rsidR="00D86F24" w:rsidRPr="00C378A0" w:rsidRDefault="00D86F24" w:rsidP="0076618B">
      <w:pPr>
        <w:spacing w:line="480" w:lineRule="auto"/>
        <w:ind w:firstLine="720"/>
        <w:rPr>
          <w:rFonts w:ascii="Times New Roman" w:eastAsiaTheme="minorEastAsia" w:hAnsi="Times New Roman" w:cs="Times New Roman"/>
          <w:sz w:val="24"/>
          <w:szCs w:val="24"/>
        </w:rPr>
      </w:pPr>
      <w:r w:rsidRPr="00C378A0">
        <w:rPr>
          <w:rFonts w:ascii="Times New Roman" w:hAnsi="Times New Roman" w:cs="Times New Roman"/>
          <w:sz w:val="24"/>
          <w:szCs w:val="24"/>
        </w:rPr>
        <w:t xml:space="preserve">Probabilities of hits and false-alarms for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C378A0">
        <w:rPr>
          <w:rFonts w:ascii="Times New Roman" w:eastAsiaTheme="minorEastAsia" w:hAnsi="Times New Roman" w:cs="Times New Roman"/>
          <w:sz w:val="24"/>
          <w:szCs w:val="24"/>
        </w:rPr>
        <w:t xml:space="preserve"> subject </w:t>
      </w:r>
      <w:r w:rsidRPr="00C378A0">
        <w:rPr>
          <w:rFonts w:ascii="Times New Roman" w:hAnsi="Times New Roman" w:cs="Times New Roman"/>
          <w:sz w:val="24"/>
          <w:szCs w:val="24"/>
        </w:rPr>
        <w:t xml:space="preserve">were obtained using the </w:t>
      </w:r>
      <w:proofErr w:type="spellStart"/>
      <w:r w:rsidRPr="00C378A0">
        <w:rPr>
          <w:rFonts w:ascii="Times New Roman" w:hAnsi="Times New Roman" w:cs="Times New Roman"/>
          <w:sz w:val="24"/>
          <w:szCs w:val="24"/>
        </w:rPr>
        <w:t>probit</w:t>
      </w:r>
      <w:proofErr w:type="spellEnd"/>
      <w:r w:rsidRPr="00C378A0">
        <w:rPr>
          <w:rFonts w:ascii="Times New Roman" w:hAnsi="Times New Roman" w:cs="Times New Roman"/>
          <w:sz w:val="24"/>
          <w:szCs w:val="24"/>
        </w:rPr>
        <w:t xml:space="preserve"> transformation (</w:t>
      </w:r>
      <m:oMath>
        <m:r>
          <m:rPr>
            <m:sty m:val="p"/>
          </m:rPr>
          <w:rPr>
            <w:rFonts w:ascii="Cambria Math" w:hAnsi="Cambria Math" w:cs="Times New Roman"/>
            <w:sz w:val="24"/>
            <w:szCs w:val="24"/>
          </w:rPr>
          <m:t>Φ</m:t>
        </m:r>
        <m:d>
          <m:dPr>
            <m:ctrlPr>
              <w:rPr>
                <w:rFonts w:ascii="Cambria Math" w:hAnsi="Cambria Math" w:cs="Times New Roman"/>
                <w:i/>
                <w:sz w:val="24"/>
                <w:szCs w:val="24"/>
              </w:rPr>
            </m:ctrlPr>
          </m:dPr>
          <m:e>
            <m:r>
              <w:rPr>
                <w:rFonts w:ascii="Cambria Math" w:hAnsi="Cambria Math" w:cs="Times New Roman"/>
                <w:sz w:val="24"/>
                <w:szCs w:val="24"/>
              </w:rPr>
              <m:t>.</m:t>
            </m:r>
          </m:e>
        </m:d>
      </m:oMath>
      <w:r w:rsidRPr="00C378A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H,i</m:t>
            </m:r>
          </m:sub>
        </m:sSub>
        <m:r>
          <w:rPr>
            <w:rFonts w:ascii="Cambria Math" w:hAnsi="Cambria Math" w:cs="Times New Roman"/>
            <w:sz w:val="24"/>
            <w:szCs w:val="24"/>
          </w:rPr>
          <m:t>=</m:t>
        </m:r>
        <m:r>
          <m:rPr>
            <m:sty m:val="p"/>
          </m:rPr>
          <w:rPr>
            <w:rFonts w:ascii="Cambria Math" w:hAnsi="Cambria Math" w:cs="Times New Roman"/>
            <w:sz w:val="24"/>
            <w:szCs w:val="24"/>
          </w:rPr>
          <m:t>Φ</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m:t>
                    </m:r>
                  </m:sub>
                  <m:sup>
                    <m:r>
                      <w:rPr>
                        <w:rFonts w:ascii="Cambria Math" w:hAnsi="Cambria Math" w:cs="Times New Roman"/>
                        <w:sz w:val="24"/>
                        <w:szCs w:val="24"/>
                      </w:rPr>
                      <m:t>'</m:t>
                    </m:r>
                  </m:sup>
                </m:sSubSup>
              </m:num>
              <m:den>
                <m:r>
                  <w:rPr>
                    <w:rFonts w:ascii="Cambria Math" w:hAnsi="Cambria Math" w:cs="Times New Roman"/>
                    <w:sz w:val="24"/>
                    <w:szCs w:val="24"/>
                  </w:rPr>
                  <m:t>2</m:t>
                </m:r>
              </m:den>
            </m:f>
          </m:e>
        </m:d>
      </m:oMath>
      <w:r w:rsidRPr="00C378A0">
        <w:rPr>
          <w:rFonts w:ascii="Times New Roman" w:hAnsi="Times New Roman" w:cs="Times New Roman"/>
          <w:sz w:val="24"/>
          <w:szCs w:val="24"/>
        </w:rPr>
        <w:t xml:space="preserve"> </w:t>
      </w:r>
      <w:r w:rsidRPr="00C378A0">
        <w:rPr>
          <w:rFonts w:ascii="Times New Roman" w:eastAsiaTheme="minorEastAsia" w:hAnsi="Times New Roman" w:cs="Times New Roman"/>
          <w:sz w:val="24"/>
          <w:szCs w:val="24"/>
        </w:rPr>
        <w:t>and</w:t>
      </w:r>
      <w:r w:rsidRPr="00C378A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F,i</m:t>
            </m:r>
          </m:sub>
        </m:sSub>
        <m:r>
          <w:rPr>
            <w:rFonts w:ascii="Cambria Math" w:hAnsi="Cambria Math" w:cs="Times New Roman"/>
            <w:sz w:val="24"/>
            <w:szCs w:val="24"/>
          </w:rPr>
          <m:t>=</m:t>
        </m:r>
        <m:r>
          <m:rPr>
            <m:sty m:val="p"/>
          </m:rPr>
          <w:rPr>
            <w:rFonts w:ascii="Cambria Math" w:hAnsi="Cambria Math" w:cs="Times New Roman"/>
            <w:sz w:val="24"/>
            <w:szCs w:val="24"/>
          </w:rPr>
          <m:t>Φ</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d</m:t>
                    </m:r>
                  </m:e>
                  <m:sub>
                    <m:r>
                      <w:rPr>
                        <w:rFonts w:ascii="Cambria Math" w:hAnsi="Cambria Math" w:cs="Times New Roman"/>
                        <w:sz w:val="24"/>
                        <w:szCs w:val="24"/>
                      </w:rPr>
                      <m:t>i</m:t>
                    </m:r>
                  </m:sub>
                  <m:sup>
                    <m:r>
                      <w:rPr>
                        <w:rFonts w:ascii="Cambria Math" w:hAnsi="Cambria Math" w:cs="Times New Roman"/>
                        <w:sz w:val="24"/>
                        <w:szCs w:val="24"/>
                      </w:rPr>
                      <m:t>'</m:t>
                    </m:r>
                  </m:sup>
                </m:sSubSup>
              </m:num>
              <m:den>
                <m:r>
                  <w:rPr>
                    <w:rFonts w:ascii="Cambria Math" w:hAnsi="Cambria Math" w:cs="Times New Roman"/>
                    <w:sz w:val="24"/>
                    <w:szCs w:val="24"/>
                  </w:rPr>
                  <m:t>2</m:t>
                </m:r>
              </m:den>
            </m:f>
          </m:e>
        </m:d>
        <m:r>
          <w:rPr>
            <w:rFonts w:ascii="Cambria Math" w:eastAsiaTheme="minorEastAsia" w:hAnsi="Cambria Math" w:cs="Times New Roman"/>
            <w:sz w:val="24"/>
            <w:szCs w:val="24"/>
          </w:rPr>
          <m:t>.</m:t>
        </m:r>
      </m:oMath>
      <w:r w:rsidRPr="00C378A0">
        <w:rPr>
          <w:rFonts w:ascii="Times New Roman" w:hAnsi="Times New Roman" w:cs="Times New Roman"/>
          <w:sz w:val="24"/>
          <w:szCs w:val="24"/>
        </w:rPr>
        <w:t xml:space="preserve"> </w:t>
      </w:r>
      <w:r w:rsidRPr="00C378A0">
        <w:rPr>
          <w:rFonts w:ascii="Times New Roman" w:eastAsiaTheme="minorEastAsia" w:hAnsi="Times New Roman" w:cs="Times New Roman"/>
          <w:sz w:val="24"/>
          <w:szCs w:val="24"/>
        </w:rPr>
        <w:t xml:space="preserve">The observed hits and false-alarms for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th</m:t>
            </m:r>
          </m:sup>
        </m:sSup>
      </m:oMath>
      <w:r w:rsidRPr="00C378A0">
        <w:rPr>
          <w:rFonts w:ascii="Times New Roman" w:eastAsiaTheme="minorEastAsia" w:hAnsi="Times New Roman" w:cs="Times New Roman"/>
          <w:sz w:val="24"/>
          <w:szCs w:val="24"/>
        </w:rPr>
        <w:t xml:space="preserve"> subject were subsequently generated from a binomial distribution: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i</m:t>
            </m:r>
          </m:sub>
        </m:sSub>
        <m:r>
          <w:rPr>
            <w:rFonts w:ascii="Cambria Math" w:hAnsi="Cambria Math" w:cs="Times New Roman"/>
            <w:sz w:val="24"/>
            <w:szCs w:val="24"/>
          </w:rPr>
          <m:t>~binomial</m:t>
        </m:r>
        <m:d>
          <m:dPr>
            <m:ctrlPr>
              <w:rPr>
                <w:rFonts w:ascii="Cambria Math" w:hAnsi="Cambria Math" w:cs="Times New Roman"/>
                <w:i/>
                <w:sz w:val="24"/>
                <w:szCs w:val="24"/>
              </w:rPr>
            </m:ctrlPr>
          </m:dPr>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H,i</m:t>
                </m:r>
              </m:sub>
            </m:sSub>
          </m:e>
        </m:d>
      </m:oMath>
      <w:r w:rsidRPr="00C378A0">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~binomial</m:t>
        </m:r>
        <m:d>
          <m:dPr>
            <m:ctrlPr>
              <w:rPr>
                <w:rFonts w:ascii="Cambria Math" w:hAnsi="Cambria Math" w:cs="Times New Roman"/>
                <w:i/>
                <w:sz w:val="24"/>
                <w:szCs w:val="24"/>
              </w:rPr>
            </m:ctrlPr>
          </m:dPr>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F,i</m:t>
                </m:r>
              </m:sub>
            </m:sSub>
          </m:e>
        </m:d>
        <m:r>
          <w:rPr>
            <w:rFonts w:ascii="Cambria Math" w:hAnsi="Cambria Math" w:cs="Times New Roman"/>
            <w:sz w:val="24"/>
            <w:szCs w:val="24"/>
          </w:rPr>
          <m:t>,</m:t>
        </m:r>
      </m:oMath>
      <w:r w:rsidRPr="00C378A0">
        <w:rPr>
          <w:rFonts w:ascii="Times New Roman" w:eastAsiaTheme="minorEastAsia" w:hAnsi="Times New Roman" w:cs="Times New Roman"/>
          <w:sz w:val="24"/>
          <w:szCs w:val="24"/>
        </w:rPr>
        <w:t xml:space="preserve"> </w:t>
      </w:r>
      <w:r w:rsidRPr="00C378A0">
        <w:rPr>
          <w:rFonts w:ascii="Times New Roman" w:hAnsi="Times New Roman" w:cs="Times New Roman"/>
          <w:sz w:val="24"/>
          <w:szCs w:val="24"/>
        </w:rPr>
        <w:t xml:space="preserve">where </w:t>
      </w:r>
      <m:oMath>
        <m:r>
          <w:rPr>
            <w:rFonts w:ascii="Cambria Math" w:hAnsi="Cambria Math" w:cs="Times New Roman"/>
            <w:sz w:val="24"/>
            <w:szCs w:val="24"/>
          </w:rPr>
          <m:t>n</m:t>
        </m:r>
      </m:oMath>
      <w:r w:rsidRPr="00C378A0">
        <w:rPr>
          <w:rFonts w:ascii="Times New Roman" w:eastAsiaTheme="minorEastAsia" w:hAnsi="Times New Roman" w:cs="Times New Roman"/>
          <w:sz w:val="24"/>
          <w:szCs w:val="24"/>
        </w:rPr>
        <w:t xml:space="preserve"> denotes the number of trials for that trial type.</w:t>
      </w:r>
    </w:p>
    <w:p w14:paraId="276F40DD" w14:textId="3C8DBBC0" w:rsidR="00D25E37" w:rsidRPr="00C378A0" w:rsidRDefault="0068217C" w:rsidP="0076618B">
      <w:pPr>
        <w:spacing w:line="480" w:lineRule="auto"/>
        <w:ind w:firstLine="720"/>
        <w:rPr>
          <w:rFonts w:ascii="Times New Roman" w:hAnsi="Times New Roman" w:cs="Times New Roman"/>
          <w:iCs/>
          <w:sz w:val="24"/>
          <w:szCs w:val="24"/>
        </w:rPr>
      </w:pPr>
      <w:r w:rsidRPr="00C378A0">
        <w:rPr>
          <w:rFonts w:ascii="Times New Roman" w:eastAsiaTheme="minorEastAsia" w:hAnsi="Times New Roman" w:cs="Times New Roman"/>
          <w:sz w:val="24"/>
          <w:szCs w:val="24"/>
        </w:rPr>
        <w:t xml:space="preserve">Note here that </w:t>
      </w:r>
      <w:r w:rsidR="00B22B76" w:rsidRPr="00C378A0">
        <w:rPr>
          <w:rFonts w:ascii="Times New Roman" w:eastAsiaTheme="minorEastAsia" w:hAnsi="Times New Roman" w:cs="Times New Roman"/>
          <w:sz w:val="24"/>
          <w:szCs w:val="24"/>
        </w:rPr>
        <w:t xml:space="preserve">the generative process specifies that the </w:t>
      </w:r>
      <w:r w:rsidR="00334407" w:rsidRPr="00C378A0">
        <w:rPr>
          <w:rFonts w:ascii="Times New Roman" w:eastAsiaTheme="minorEastAsia" w:hAnsi="Times New Roman" w:cs="Times New Roman"/>
          <w:sz w:val="24"/>
          <w:szCs w:val="24"/>
        </w:rPr>
        <w:t xml:space="preserve">subject-level </w:t>
      </w:r>
      <w:r w:rsidR="000920F8" w:rsidRPr="00C378A0">
        <w:rPr>
          <w:rFonts w:ascii="Times New Roman" w:eastAsiaTheme="minorEastAsia" w:hAnsi="Times New Roman" w:cs="Times New Roman"/>
          <w:i/>
          <w:iCs/>
          <w:sz w:val="24"/>
          <w:szCs w:val="24"/>
        </w:rPr>
        <w:t>d′</w:t>
      </w:r>
      <w:r w:rsidR="000920F8" w:rsidRPr="00C378A0">
        <w:rPr>
          <w:rFonts w:ascii="Times New Roman" w:eastAsiaTheme="minorEastAsia" w:hAnsi="Times New Roman" w:cs="Times New Roman"/>
          <w:sz w:val="24"/>
          <w:szCs w:val="24"/>
        </w:rPr>
        <w:t xml:space="preserve"> is gamma distributed</w:t>
      </w:r>
      <w:r w:rsidR="000541B3" w:rsidRPr="00C378A0">
        <w:rPr>
          <w:rFonts w:ascii="Times New Roman" w:eastAsiaTheme="minorEastAsia" w:hAnsi="Times New Roman" w:cs="Times New Roman"/>
          <w:sz w:val="24"/>
          <w:szCs w:val="24"/>
        </w:rPr>
        <w:t xml:space="preserve">, whereas </w:t>
      </w:r>
      <w:r w:rsidR="001674B0" w:rsidRPr="00C378A0">
        <w:rPr>
          <w:rFonts w:ascii="Times New Roman" w:eastAsiaTheme="minorEastAsia" w:hAnsi="Times New Roman" w:cs="Times New Roman"/>
          <w:sz w:val="24"/>
          <w:szCs w:val="24"/>
        </w:rPr>
        <w:t xml:space="preserve">our hierarchical model specifies a </w:t>
      </w:r>
      <w:r w:rsidR="00334407" w:rsidRPr="00C378A0">
        <w:rPr>
          <w:rFonts w:ascii="Times New Roman" w:eastAsiaTheme="minorEastAsia" w:hAnsi="Times New Roman" w:cs="Times New Roman"/>
          <w:sz w:val="24"/>
          <w:szCs w:val="24"/>
        </w:rPr>
        <w:t xml:space="preserve">normal distribution. </w:t>
      </w:r>
      <w:r w:rsidR="00854B59" w:rsidRPr="00C378A0">
        <w:rPr>
          <w:rFonts w:ascii="Times New Roman" w:eastAsiaTheme="minorEastAsia" w:hAnsi="Times New Roman" w:cs="Times New Roman"/>
          <w:sz w:val="24"/>
          <w:szCs w:val="24"/>
        </w:rPr>
        <w:t xml:space="preserve">This is because even though the true </w:t>
      </w:r>
      <w:r w:rsidR="00854B59" w:rsidRPr="00C378A0">
        <w:rPr>
          <w:rFonts w:ascii="Times New Roman" w:hAnsi="Times New Roman" w:cs="Times New Roman"/>
          <w:i/>
          <w:sz w:val="24"/>
          <w:szCs w:val="24"/>
        </w:rPr>
        <w:t>d′</w:t>
      </w:r>
      <w:r w:rsidR="00854B59" w:rsidRPr="00C378A0">
        <w:rPr>
          <w:rFonts w:ascii="Times New Roman" w:hAnsi="Times New Roman" w:cs="Times New Roman"/>
          <w:iCs/>
          <w:sz w:val="24"/>
          <w:szCs w:val="24"/>
        </w:rPr>
        <w:t xml:space="preserve"> for a subject is positive-bounded, the binomial response process can generate hits and false alarms that are consistent with negative </w:t>
      </w:r>
      <w:r w:rsidR="00854B59" w:rsidRPr="00C378A0">
        <w:rPr>
          <w:rFonts w:ascii="Times New Roman" w:hAnsi="Times New Roman" w:cs="Times New Roman"/>
          <w:i/>
          <w:sz w:val="24"/>
          <w:szCs w:val="24"/>
        </w:rPr>
        <w:t>d′</w:t>
      </w:r>
      <w:r w:rsidR="00854B59" w:rsidRPr="00C378A0">
        <w:rPr>
          <w:rFonts w:ascii="Times New Roman" w:hAnsi="Times New Roman" w:cs="Times New Roman"/>
          <w:iCs/>
          <w:sz w:val="24"/>
          <w:szCs w:val="24"/>
        </w:rPr>
        <w:t xml:space="preserve"> values</w:t>
      </w:r>
      <w:r w:rsidR="00244568" w:rsidRPr="00C378A0">
        <w:rPr>
          <w:rFonts w:ascii="Times New Roman" w:hAnsi="Times New Roman" w:cs="Times New Roman"/>
          <w:iCs/>
          <w:sz w:val="24"/>
          <w:szCs w:val="24"/>
        </w:rPr>
        <w:t xml:space="preserve">. </w:t>
      </w:r>
      <w:r w:rsidR="00EC6FE1" w:rsidRPr="00C378A0">
        <w:rPr>
          <w:rFonts w:ascii="Times New Roman" w:hAnsi="Times New Roman" w:cs="Times New Roman"/>
          <w:iCs/>
          <w:sz w:val="24"/>
          <w:szCs w:val="24"/>
        </w:rPr>
        <w:t xml:space="preserve">From previous testing, our model had to be consistent with the possible </w:t>
      </w:r>
      <w:r w:rsidR="00F6200A" w:rsidRPr="00C378A0">
        <w:rPr>
          <w:rFonts w:ascii="Times New Roman" w:hAnsi="Times New Roman" w:cs="Times New Roman"/>
          <w:iCs/>
          <w:sz w:val="24"/>
          <w:szCs w:val="24"/>
        </w:rPr>
        <w:t xml:space="preserve">range of </w:t>
      </w:r>
      <w:r w:rsidR="00EC6FE1" w:rsidRPr="00C378A0">
        <w:rPr>
          <w:rFonts w:ascii="Times New Roman" w:hAnsi="Times New Roman" w:cs="Times New Roman"/>
          <w:iCs/>
          <w:sz w:val="24"/>
          <w:szCs w:val="24"/>
        </w:rPr>
        <w:t xml:space="preserve">sample </w:t>
      </w:r>
      <w:r w:rsidR="00EC6FE1" w:rsidRPr="00C378A0">
        <w:rPr>
          <w:rFonts w:ascii="Times New Roman" w:hAnsi="Times New Roman" w:cs="Times New Roman"/>
          <w:i/>
          <w:sz w:val="24"/>
          <w:szCs w:val="24"/>
        </w:rPr>
        <w:t>d′</w:t>
      </w:r>
      <w:r w:rsidR="00F6200A" w:rsidRPr="00C378A0">
        <w:rPr>
          <w:rFonts w:ascii="Times New Roman" w:hAnsi="Times New Roman" w:cs="Times New Roman"/>
          <w:iCs/>
          <w:sz w:val="24"/>
          <w:szCs w:val="24"/>
        </w:rPr>
        <w:t>, especially for small sample sizes. Otherwise, our posterior estimates would be positively biased.</w:t>
      </w:r>
    </w:p>
    <w:p w14:paraId="2806A039" w14:textId="7DA8B1B5" w:rsidR="002673B5" w:rsidRPr="00FE1D11" w:rsidRDefault="002673B5" w:rsidP="0076618B">
      <w:pPr>
        <w:pStyle w:val="Heading2"/>
        <w:spacing w:line="480" w:lineRule="auto"/>
        <w:rPr>
          <w:rFonts w:ascii="Times New Roman" w:hAnsi="Times New Roman" w:cs="Times New Roman"/>
          <w:b/>
          <w:bCs/>
          <w:color w:val="auto"/>
          <w:sz w:val="24"/>
          <w:szCs w:val="24"/>
        </w:rPr>
      </w:pPr>
      <w:r w:rsidRPr="00FE1D11">
        <w:rPr>
          <w:rFonts w:ascii="Times New Roman" w:hAnsi="Times New Roman" w:cs="Times New Roman"/>
          <w:b/>
          <w:bCs/>
          <w:color w:val="auto"/>
          <w:sz w:val="24"/>
          <w:szCs w:val="24"/>
        </w:rPr>
        <w:lastRenderedPageBreak/>
        <w:t>Computational details</w:t>
      </w:r>
    </w:p>
    <w:p w14:paraId="676190A3" w14:textId="5637D86B" w:rsidR="006D7607" w:rsidRPr="00C378A0" w:rsidRDefault="006D7607" w:rsidP="0076618B">
      <w:pPr>
        <w:spacing w:line="480" w:lineRule="auto"/>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ab/>
      </w:r>
      <w:r w:rsidR="007840BE" w:rsidRPr="00C378A0">
        <w:rPr>
          <w:rFonts w:ascii="Times New Roman" w:eastAsiaTheme="minorEastAsia" w:hAnsi="Times New Roman" w:cs="Times New Roman"/>
          <w:sz w:val="24"/>
          <w:szCs w:val="24"/>
        </w:rPr>
        <w:t xml:space="preserve">For each </w:t>
      </w:r>
      <w:r w:rsidR="00CB6BC8" w:rsidRPr="00C378A0">
        <w:rPr>
          <w:rFonts w:ascii="Times New Roman" w:eastAsiaTheme="minorEastAsia" w:hAnsi="Times New Roman" w:cs="Times New Roman"/>
          <w:sz w:val="24"/>
          <w:szCs w:val="24"/>
        </w:rPr>
        <w:t xml:space="preserve">condition </w:t>
      </w:r>
      <w:r w:rsidR="007840BE" w:rsidRPr="00C378A0">
        <w:rPr>
          <w:rFonts w:ascii="Times New Roman" w:eastAsiaTheme="minorEastAsia" w:hAnsi="Times New Roman" w:cs="Times New Roman"/>
          <w:sz w:val="24"/>
          <w:szCs w:val="24"/>
        </w:rPr>
        <w:t>of the design matrix (i.e., each permutation of experimental parameters), 10,000 simulated datasets were created.</w:t>
      </w:r>
    </w:p>
    <w:p w14:paraId="3084C0D1" w14:textId="6EA83ACE" w:rsidR="00031908" w:rsidRPr="00C378A0" w:rsidRDefault="006D7607" w:rsidP="00166F15">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For </w:t>
      </w:r>
      <w:bookmarkStart w:id="8" w:name="_Hlk33921245"/>
      <w:r w:rsidRPr="00C378A0">
        <w:rPr>
          <w:rFonts w:ascii="Times New Roman" w:eastAsiaTheme="minorEastAsia" w:hAnsi="Times New Roman" w:cs="Times New Roman"/>
          <w:sz w:val="24"/>
          <w:szCs w:val="24"/>
        </w:rPr>
        <w:t xml:space="preserve">the Bayesian analysis, model fitting was done using the Stan software package </w:t>
      </w:r>
      <w:r w:rsidRPr="00C378A0">
        <w:rPr>
          <w:rFonts w:ascii="Times New Roman" w:eastAsiaTheme="minorEastAsia" w:hAnsi="Times New Roman" w:cs="Times New Roman"/>
          <w:sz w:val="24"/>
          <w:szCs w:val="24"/>
        </w:rPr>
        <w:fldChar w:fldCharType="begin"/>
      </w:r>
      <w:r w:rsidRPr="00C378A0">
        <w:rPr>
          <w:rFonts w:ascii="Times New Roman" w:eastAsiaTheme="minorEastAsia" w:hAnsi="Times New Roman" w:cs="Times New Roman"/>
          <w:sz w:val="24"/>
          <w:szCs w:val="24"/>
        </w:rPr>
        <w:instrText xml:space="preserve"> ADDIN ZOTERO_ITEM CSL_CITATION {"citationID":"BLluSMdy","properties":{"formattedCitation":"(Carpenter et al., 2017)","plainCitation":"(Carpenter et al., 2017)","noteIndex":0},"citationItems":[{"id":2309,"uris":["http://zotero.org/users/1896713/items/ZSNIB4FT"],"uri":["http://zotero.org/users/1896713/items/ZSNIB4FT"],"itemData":{"id":2309,"type":"article-journal","container-title":"Journal of Statistical Software","DOI":"10.18637/jss.v076.i01","ISSN":"1548-7660","issue":"1","journalAbbreviation":"J. Stat. Soft.","language":"en","source":"DOI.org (Crossref)","title":"Stan: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2019",12,2]]},"issued":{"date-parts":[["2017"]]}}}],"schema":"https://github.com/citation-style-language/schema/raw/master/csl-citation.json"} </w:instrText>
      </w:r>
      <w:r w:rsidRPr="00C378A0">
        <w:rPr>
          <w:rFonts w:ascii="Times New Roman" w:eastAsiaTheme="minorEastAsia" w:hAnsi="Times New Roman" w:cs="Times New Roman"/>
          <w:sz w:val="24"/>
          <w:szCs w:val="24"/>
        </w:rPr>
        <w:fldChar w:fldCharType="separate"/>
      </w:r>
      <w:r w:rsidRPr="00C378A0">
        <w:rPr>
          <w:rFonts w:ascii="Times New Roman" w:hAnsi="Times New Roman" w:cs="Times New Roman"/>
          <w:sz w:val="24"/>
          <w:szCs w:val="24"/>
        </w:rPr>
        <w:t>(Carpenter et al., 2017)</w:t>
      </w:r>
      <w:r w:rsidRPr="00C378A0">
        <w:rPr>
          <w:rFonts w:ascii="Times New Roman" w:eastAsiaTheme="minorEastAsia" w:hAnsi="Times New Roman" w:cs="Times New Roman"/>
          <w:sz w:val="24"/>
          <w:szCs w:val="24"/>
        </w:rPr>
        <w:fldChar w:fldCharType="end"/>
      </w:r>
      <w:r w:rsidRPr="00C378A0">
        <w:rPr>
          <w:rFonts w:ascii="Times New Roman" w:eastAsiaTheme="minorEastAsia" w:hAnsi="Times New Roman" w:cs="Times New Roman"/>
          <w:sz w:val="24"/>
          <w:szCs w:val="24"/>
        </w:rPr>
        <w:t xml:space="preserve">. For each simulated dataset, 4 Markov Chain Monte Carlo (MCMC) chains were run for 5000 iterations, with 2000 iterations of warm-up. For 315 conditions and 10,000 generated datasets per condition, this resulted in a total of 12.6 million MCMC </w:t>
      </w:r>
      <w:r w:rsidRPr="00C378A0">
        <w:rPr>
          <w:rFonts w:ascii="Times New Roman" w:eastAsiaTheme="minorEastAsia" w:hAnsi="Times New Roman" w:cs="Times New Roman"/>
          <w:i/>
          <w:iCs/>
          <w:sz w:val="24"/>
          <w:szCs w:val="24"/>
        </w:rPr>
        <w:t>chains</w:t>
      </w:r>
      <w:r w:rsidRPr="00C378A0">
        <w:rPr>
          <w:rFonts w:ascii="Times New Roman" w:eastAsiaTheme="minorEastAsia" w:hAnsi="Times New Roman" w:cs="Times New Roman"/>
          <w:sz w:val="24"/>
          <w:szCs w:val="24"/>
        </w:rPr>
        <w:t xml:space="preserve"> being generated</w:t>
      </w:r>
      <w:r w:rsidR="00167B98" w:rsidRPr="00C378A0">
        <w:rPr>
          <w:rFonts w:ascii="Times New Roman" w:eastAsiaTheme="minorEastAsia" w:hAnsi="Times New Roman" w:cs="Times New Roman"/>
          <w:sz w:val="24"/>
          <w:szCs w:val="24"/>
        </w:rPr>
        <w:t>, totalling 63 billion MCMC iterations in total.</w:t>
      </w:r>
      <w:bookmarkEnd w:id="8"/>
    </w:p>
    <w:p w14:paraId="6C99605F" w14:textId="77777777" w:rsidR="009237A6" w:rsidRPr="00C378A0" w:rsidRDefault="009237A6" w:rsidP="009237A6">
      <w:pPr>
        <w:pStyle w:val="Heading1"/>
        <w:spacing w:line="480" w:lineRule="auto"/>
        <w:jc w:val="center"/>
        <w:rPr>
          <w:rFonts w:ascii="Times New Roman" w:eastAsiaTheme="minorEastAsia" w:hAnsi="Times New Roman" w:cs="Times New Roman"/>
          <w:b/>
          <w:color w:val="auto"/>
          <w:sz w:val="24"/>
          <w:szCs w:val="24"/>
        </w:rPr>
      </w:pPr>
      <w:r w:rsidRPr="00C378A0">
        <w:rPr>
          <w:rFonts w:ascii="Times New Roman" w:eastAsiaTheme="minorEastAsia" w:hAnsi="Times New Roman" w:cs="Times New Roman"/>
          <w:b/>
          <w:color w:val="auto"/>
          <w:sz w:val="24"/>
          <w:szCs w:val="24"/>
        </w:rPr>
        <w:t>Results</w:t>
      </w:r>
    </w:p>
    <w:p w14:paraId="5DFDCC74" w14:textId="7533855E" w:rsidR="009237A6" w:rsidRPr="00C378A0" w:rsidRDefault="001A7807" w:rsidP="00031908">
      <w:pPr>
        <w:spacing w:line="480" w:lineRule="auto"/>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ab/>
        <w:t xml:space="preserve">Our analyses will focus on the </w:t>
      </w:r>
      <w:r w:rsidR="004A3A8A" w:rsidRPr="00C378A0">
        <w:rPr>
          <w:rFonts w:ascii="Times New Roman" w:eastAsiaTheme="minorEastAsia" w:hAnsi="Times New Roman" w:cs="Times New Roman"/>
          <w:sz w:val="24"/>
          <w:szCs w:val="24"/>
        </w:rPr>
        <w:t>narrower-hyperprior</w:t>
      </w:r>
      <w:r w:rsidRPr="00C378A0">
        <w:rPr>
          <w:rFonts w:ascii="Times New Roman" w:eastAsiaTheme="minorEastAsia" w:hAnsi="Times New Roman" w:cs="Times New Roman"/>
          <w:sz w:val="24"/>
          <w:szCs w:val="24"/>
        </w:rPr>
        <w:t xml:space="preserve"> model (see Table 1). Unless otherwise specified, the results shown will pertain to the model with that set of priors.</w:t>
      </w:r>
      <w:r w:rsidR="009C60C6" w:rsidRPr="00C378A0">
        <w:rPr>
          <w:rFonts w:ascii="Times New Roman" w:eastAsiaTheme="minorEastAsia" w:hAnsi="Times New Roman" w:cs="Times New Roman"/>
          <w:sz w:val="24"/>
          <w:szCs w:val="24"/>
        </w:rPr>
        <w:t xml:space="preserve"> In this section, we will show only the results for the RMSE. </w:t>
      </w:r>
      <w:r w:rsidR="0014763B" w:rsidRPr="00C378A0">
        <w:rPr>
          <w:rFonts w:ascii="Times New Roman" w:eastAsiaTheme="minorEastAsia" w:hAnsi="Times New Roman" w:cs="Times New Roman"/>
          <w:sz w:val="24"/>
          <w:szCs w:val="24"/>
        </w:rPr>
        <w:t>F</w:t>
      </w:r>
      <w:r w:rsidR="009C60C6" w:rsidRPr="00C378A0">
        <w:rPr>
          <w:rFonts w:ascii="Times New Roman" w:eastAsiaTheme="minorEastAsia" w:hAnsi="Times New Roman" w:cs="Times New Roman"/>
          <w:sz w:val="24"/>
          <w:szCs w:val="24"/>
        </w:rPr>
        <w:t>or posterity, bias results are included in the Appendix.</w:t>
      </w:r>
    </w:p>
    <w:p w14:paraId="42DC018F" w14:textId="1F49DF88" w:rsidR="00F91A16" w:rsidRPr="00C378A0" w:rsidRDefault="00F91A16" w:rsidP="00031908">
      <w:pPr>
        <w:spacing w:line="480" w:lineRule="auto"/>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ab/>
      </w:r>
      <w:r w:rsidR="00800C40" w:rsidRPr="00C378A0">
        <w:rPr>
          <w:rFonts w:ascii="Times New Roman" w:eastAsiaTheme="minorEastAsia" w:hAnsi="Times New Roman" w:cs="Times New Roman"/>
          <w:sz w:val="24"/>
          <w:szCs w:val="24"/>
        </w:rPr>
        <w:t xml:space="preserve">Figures 3, 4, and 5 show the RMSE of the Bayes, averaged and pooled estimators of group </w:t>
      </w:r>
      <w:r w:rsidR="00800C40" w:rsidRPr="00C378A0">
        <w:rPr>
          <w:rFonts w:ascii="Times New Roman" w:eastAsiaTheme="minorEastAsia" w:hAnsi="Times New Roman" w:cs="Times New Roman"/>
          <w:i/>
          <w:sz w:val="24"/>
          <w:szCs w:val="24"/>
        </w:rPr>
        <w:t>d′</w:t>
      </w:r>
      <w:r w:rsidR="00800C40" w:rsidRPr="00C378A0">
        <w:rPr>
          <w:rFonts w:ascii="Times New Roman" w:eastAsiaTheme="minorEastAsia" w:hAnsi="Times New Roman" w:cs="Times New Roman"/>
          <w:iCs/>
          <w:sz w:val="24"/>
          <w:szCs w:val="24"/>
        </w:rPr>
        <w:t xml:space="preserve"> for different values of the true </w:t>
      </w:r>
      <w:r w:rsidR="00800C40" w:rsidRPr="00C378A0">
        <w:rPr>
          <w:rFonts w:ascii="Times New Roman" w:eastAsiaTheme="minorEastAsia" w:hAnsi="Times New Roman" w:cs="Times New Roman"/>
          <w:sz w:val="24"/>
          <w:szCs w:val="24"/>
        </w:rPr>
        <w:t xml:space="preserve">group </w:t>
      </w:r>
      <w:r w:rsidR="00800C40" w:rsidRPr="00C378A0">
        <w:rPr>
          <w:rFonts w:ascii="Times New Roman" w:eastAsiaTheme="minorEastAsia" w:hAnsi="Times New Roman" w:cs="Times New Roman"/>
          <w:i/>
          <w:sz w:val="24"/>
          <w:szCs w:val="24"/>
        </w:rPr>
        <w:t>d′</w:t>
      </w:r>
      <w:r w:rsidR="00800C40" w:rsidRPr="00C378A0">
        <w:rPr>
          <w:rFonts w:ascii="Times New Roman" w:eastAsiaTheme="minorEastAsia" w:hAnsi="Times New Roman" w:cs="Times New Roman"/>
          <w:iCs/>
          <w:sz w:val="24"/>
          <w:szCs w:val="24"/>
        </w:rPr>
        <w:t>,</w:t>
      </w:r>
      <w:r w:rsidR="00800C40" w:rsidRPr="00C378A0">
        <w:rPr>
          <w:rFonts w:ascii="Times New Roman" w:eastAsiaTheme="minorEastAsia" w:hAnsi="Times New Roman" w:cs="Times New Roman"/>
          <w:sz w:val="24"/>
          <w:szCs w:val="24"/>
        </w:rPr>
        <w:t xml:space="preserve"> </w:t>
      </w:r>
      <w:r w:rsidR="00800C40" w:rsidRPr="00C378A0">
        <w:rPr>
          <w:rFonts w:ascii="Times New Roman" w:eastAsiaTheme="minorEastAsia" w:hAnsi="Times New Roman" w:cs="Times New Roman"/>
          <w:i/>
          <w:sz w:val="24"/>
          <w:szCs w:val="24"/>
        </w:rPr>
        <w:t>c</w:t>
      </w:r>
      <w:r w:rsidR="00800C40" w:rsidRPr="00C378A0">
        <w:rPr>
          <w:rFonts w:ascii="Times New Roman" w:eastAsiaTheme="minorEastAsia" w:hAnsi="Times New Roman" w:cs="Times New Roman"/>
          <w:sz w:val="24"/>
          <w:szCs w:val="24"/>
        </w:rPr>
        <w:t xml:space="preserve"> standard deviation, number of trials, and the number of subjects. </w:t>
      </w:r>
      <w:r w:rsidR="00466047" w:rsidRPr="00C378A0">
        <w:rPr>
          <w:rFonts w:ascii="Times New Roman" w:eastAsiaTheme="minorEastAsia" w:hAnsi="Times New Roman" w:cs="Times New Roman"/>
          <w:sz w:val="24"/>
          <w:szCs w:val="24"/>
        </w:rPr>
        <w:t>In general, each estimator was more efficient (lower RMSE) as a function of the number of trials and the number of subjects.</w:t>
      </w:r>
      <w:r w:rsidR="00873558" w:rsidRPr="00C378A0">
        <w:rPr>
          <w:rFonts w:ascii="Times New Roman" w:eastAsiaTheme="minorEastAsia" w:hAnsi="Times New Roman" w:cs="Times New Roman"/>
          <w:sz w:val="24"/>
          <w:szCs w:val="24"/>
        </w:rPr>
        <w:t xml:space="preserve"> The efficiency of the Bayes estimator was relatively unaffected by the standard deviation of </w:t>
      </w:r>
      <w:r w:rsidR="00873558" w:rsidRPr="00C378A0">
        <w:rPr>
          <w:rFonts w:ascii="Times New Roman" w:eastAsiaTheme="minorEastAsia" w:hAnsi="Times New Roman" w:cs="Times New Roman"/>
          <w:i/>
          <w:sz w:val="24"/>
          <w:szCs w:val="24"/>
        </w:rPr>
        <w:t>c</w:t>
      </w:r>
      <w:r w:rsidR="00873558" w:rsidRPr="00C378A0">
        <w:rPr>
          <w:rFonts w:ascii="Times New Roman" w:eastAsiaTheme="minorEastAsia" w:hAnsi="Times New Roman" w:cs="Times New Roman"/>
          <w:sz w:val="24"/>
          <w:szCs w:val="24"/>
        </w:rPr>
        <w:t>.</w:t>
      </w:r>
      <w:r w:rsidR="00FF273A" w:rsidRPr="00C378A0">
        <w:rPr>
          <w:rFonts w:ascii="Times New Roman" w:eastAsiaTheme="minorEastAsia" w:hAnsi="Times New Roman" w:cs="Times New Roman"/>
          <w:sz w:val="24"/>
          <w:szCs w:val="24"/>
        </w:rPr>
        <w:t xml:space="preserve"> In contrast, the averaged and pooled estimators tended to be less efficient as the standard deviation of </w:t>
      </w:r>
      <w:r w:rsidR="00FF273A" w:rsidRPr="00C378A0">
        <w:rPr>
          <w:rFonts w:ascii="Times New Roman" w:eastAsiaTheme="minorEastAsia" w:hAnsi="Times New Roman" w:cs="Times New Roman"/>
          <w:i/>
          <w:sz w:val="24"/>
          <w:szCs w:val="24"/>
        </w:rPr>
        <w:t>c</w:t>
      </w:r>
      <w:r w:rsidR="00FF273A" w:rsidRPr="00C378A0">
        <w:rPr>
          <w:rFonts w:ascii="Times New Roman" w:eastAsiaTheme="minorEastAsia" w:hAnsi="Times New Roman" w:cs="Times New Roman"/>
          <w:sz w:val="24"/>
          <w:szCs w:val="24"/>
        </w:rPr>
        <w:t xml:space="preserve"> increased</w:t>
      </w:r>
      <w:r w:rsidR="005C3BE5" w:rsidRPr="00C378A0">
        <w:rPr>
          <w:rFonts w:ascii="Times New Roman" w:eastAsiaTheme="minorEastAsia" w:hAnsi="Times New Roman" w:cs="Times New Roman"/>
          <w:sz w:val="24"/>
          <w:szCs w:val="24"/>
        </w:rPr>
        <w:t xml:space="preserve">, especially when the true group </w:t>
      </w:r>
      <w:r w:rsidR="005C3BE5" w:rsidRPr="00C378A0">
        <w:rPr>
          <w:rFonts w:ascii="Times New Roman" w:eastAsiaTheme="minorEastAsia" w:hAnsi="Times New Roman" w:cs="Times New Roman"/>
          <w:i/>
          <w:sz w:val="24"/>
          <w:szCs w:val="24"/>
        </w:rPr>
        <w:t>d′</w:t>
      </w:r>
      <w:r w:rsidR="005C3BE5" w:rsidRPr="00C378A0">
        <w:rPr>
          <w:rFonts w:ascii="Times New Roman" w:eastAsiaTheme="minorEastAsia" w:hAnsi="Times New Roman" w:cs="Times New Roman"/>
          <w:iCs/>
          <w:sz w:val="24"/>
          <w:szCs w:val="24"/>
        </w:rPr>
        <w:t xml:space="preserve"> was also large</w:t>
      </w:r>
      <w:r w:rsidR="00F6360E" w:rsidRPr="00C378A0">
        <w:rPr>
          <w:rFonts w:ascii="Times New Roman" w:eastAsiaTheme="minorEastAsia" w:hAnsi="Times New Roman" w:cs="Times New Roman"/>
          <w:iCs/>
          <w:sz w:val="24"/>
          <w:szCs w:val="24"/>
        </w:rPr>
        <w:t>.</w:t>
      </w:r>
      <w:r w:rsidR="00244ED8" w:rsidRPr="00C378A0">
        <w:rPr>
          <w:rFonts w:ascii="Times New Roman" w:eastAsiaTheme="minorEastAsia" w:hAnsi="Times New Roman" w:cs="Times New Roman"/>
          <w:iCs/>
          <w:sz w:val="24"/>
          <w:szCs w:val="24"/>
        </w:rPr>
        <w:t xml:space="preserve"> </w:t>
      </w:r>
      <w:r w:rsidR="00260827" w:rsidRPr="00C378A0">
        <w:rPr>
          <w:rFonts w:ascii="Times New Roman" w:eastAsiaTheme="minorEastAsia" w:hAnsi="Times New Roman" w:cs="Times New Roman"/>
          <w:sz w:val="24"/>
          <w:szCs w:val="24"/>
        </w:rPr>
        <w:t xml:space="preserve">Furthermore, the </w:t>
      </w:r>
      <w:r w:rsidR="00244ED8" w:rsidRPr="00C378A0">
        <w:rPr>
          <w:rFonts w:ascii="Times New Roman" w:eastAsiaTheme="minorEastAsia" w:hAnsi="Times New Roman" w:cs="Times New Roman"/>
          <w:sz w:val="24"/>
          <w:szCs w:val="24"/>
        </w:rPr>
        <w:t xml:space="preserve">pooled estimator was particularly inefficient at large values of </w:t>
      </w:r>
      <w:r w:rsidR="00244ED8" w:rsidRPr="00C378A0">
        <w:rPr>
          <w:rFonts w:ascii="Times New Roman" w:eastAsiaTheme="minorEastAsia" w:hAnsi="Times New Roman" w:cs="Times New Roman"/>
          <w:i/>
          <w:sz w:val="24"/>
          <w:szCs w:val="24"/>
        </w:rPr>
        <w:t>c</w:t>
      </w:r>
      <w:r w:rsidR="00244ED8" w:rsidRPr="00C378A0">
        <w:rPr>
          <w:rFonts w:ascii="Times New Roman" w:eastAsiaTheme="minorEastAsia" w:hAnsi="Times New Roman" w:cs="Times New Roman"/>
          <w:sz w:val="24"/>
          <w:szCs w:val="24"/>
        </w:rPr>
        <w:t xml:space="preserve"> standard deviation, </w:t>
      </w:r>
      <w:r w:rsidR="00EB16B8" w:rsidRPr="00C378A0">
        <w:rPr>
          <w:rFonts w:ascii="Times New Roman" w:eastAsiaTheme="minorEastAsia" w:hAnsi="Times New Roman" w:cs="Times New Roman"/>
          <w:sz w:val="24"/>
          <w:szCs w:val="24"/>
        </w:rPr>
        <w:t>because</w:t>
      </w:r>
      <w:r w:rsidR="00244ED8" w:rsidRPr="00C378A0">
        <w:rPr>
          <w:rFonts w:ascii="Times New Roman" w:eastAsiaTheme="minorEastAsia" w:hAnsi="Times New Roman" w:cs="Times New Roman"/>
          <w:sz w:val="24"/>
          <w:szCs w:val="24"/>
        </w:rPr>
        <w:t xml:space="preserve"> the asymptotic RMSE (as a function of subjects and trials) was </w:t>
      </w:r>
      <w:r w:rsidR="00EB16B8" w:rsidRPr="00C378A0">
        <w:rPr>
          <w:rFonts w:ascii="Times New Roman" w:eastAsiaTheme="minorEastAsia" w:hAnsi="Times New Roman" w:cs="Times New Roman"/>
          <w:sz w:val="24"/>
          <w:szCs w:val="24"/>
        </w:rPr>
        <w:t xml:space="preserve">consistently </w:t>
      </w:r>
      <w:r w:rsidR="00244ED8" w:rsidRPr="00C378A0">
        <w:rPr>
          <w:rFonts w:ascii="Times New Roman" w:eastAsiaTheme="minorEastAsia" w:hAnsi="Times New Roman" w:cs="Times New Roman"/>
          <w:sz w:val="24"/>
          <w:szCs w:val="24"/>
        </w:rPr>
        <w:t>higher than that of the Bayes and averaged estimators.</w:t>
      </w:r>
    </w:p>
    <w:p w14:paraId="4F844DF4" w14:textId="77777777" w:rsidR="001237A3" w:rsidRPr="00C378A0" w:rsidRDefault="001237A3" w:rsidP="001237A3">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lastRenderedPageBreak/>
        <w:t xml:space="preserve">In general, the Averaged estimator tended to be at least as efficient as the Bayes estimator when the number of subjects and the number of trials were small. However, with more subjects, the Bayes estimator becomes more efficient than the averaged estimator at low trial numbers, especially when the standard deviation of </w:t>
      </w:r>
      <w:r w:rsidRPr="00C378A0">
        <w:rPr>
          <w:rFonts w:ascii="Times New Roman" w:eastAsiaTheme="minorEastAsia" w:hAnsi="Times New Roman" w:cs="Times New Roman"/>
          <w:i/>
          <w:sz w:val="24"/>
          <w:szCs w:val="24"/>
        </w:rPr>
        <w:t xml:space="preserve">c </w:t>
      </w:r>
      <w:r w:rsidRPr="00C378A0">
        <w:rPr>
          <w:rFonts w:ascii="Times New Roman" w:eastAsiaTheme="minorEastAsia" w:hAnsi="Times New Roman" w:cs="Times New Roman"/>
          <w:sz w:val="24"/>
          <w:szCs w:val="24"/>
        </w:rPr>
        <w:t>was higher.</w:t>
      </w:r>
    </w:p>
    <w:p w14:paraId="7011266A" w14:textId="77777777" w:rsidR="00536AA2" w:rsidRPr="00C378A0" w:rsidRDefault="00536AA2" w:rsidP="00031908">
      <w:pPr>
        <w:spacing w:line="480" w:lineRule="auto"/>
        <w:rPr>
          <w:rFonts w:ascii="Times New Roman" w:eastAsiaTheme="minorEastAsia" w:hAnsi="Times New Roman" w:cs="Times New Roman"/>
          <w:iCs/>
          <w:sz w:val="24"/>
          <w:szCs w:val="24"/>
        </w:rPr>
      </w:pPr>
    </w:p>
    <w:p w14:paraId="01B0110F" w14:textId="77777777" w:rsidR="0062590B" w:rsidRPr="00C378A0" w:rsidRDefault="009237A6" w:rsidP="0062590B">
      <w:pPr>
        <w:keepNext/>
        <w:spacing w:line="480" w:lineRule="auto"/>
        <w:rPr>
          <w:rFonts w:ascii="Times New Roman" w:hAnsi="Times New Roman" w:cs="Times New Roman"/>
          <w:sz w:val="24"/>
          <w:szCs w:val="24"/>
        </w:rPr>
      </w:pPr>
      <w:r w:rsidRPr="00C378A0">
        <w:rPr>
          <w:rFonts w:ascii="Times New Roman" w:hAnsi="Times New Roman" w:cs="Times New Roman"/>
          <w:noProof/>
          <w:sz w:val="24"/>
          <w:szCs w:val="24"/>
        </w:rPr>
        <w:drawing>
          <wp:inline distT="0" distB="0" distL="0" distR="0" wp14:anchorId="5E79B728" wp14:editId="7E746593">
            <wp:extent cx="5731510" cy="57315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3FD9695" w14:textId="4296760A" w:rsidR="0062590B" w:rsidRPr="00C378A0" w:rsidRDefault="0062590B" w:rsidP="0062590B">
      <w:pPr>
        <w:spacing w:line="480" w:lineRule="auto"/>
        <w:rPr>
          <w:rFonts w:ascii="Times New Roman" w:eastAsiaTheme="minorEastAsia" w:hAnsi="Times New Roman" w:cs="Times New Roman"/>
          <w:sz w:val="24"/>
          <w:szCs w:val="24"/>
        </w:rPr>
      </w:pPr>
      <w:r w:rsidRPr="00C378A0">
        <w:rPr>
          <w:rFonts w:ascii="Times New Roman" w:hAnsi="Times New Roman" w:cs="Times New Roman"/>
          <w:sz w:val="24"/>
          <w:szCs w:val="24"/>
        </w:rPr>
        <w:t xml:space="preserve">Figure </w:t>
      </w:r>
      <w:r w:rsidR="0039640C" w:rsidRPr="00C378A0">
        <w:rPr>
          <w:rFonts w:ascii="Times New Roman" w:hAnsi="Times New Roman" w:cs="Times New Roman"/>
          <w:sz w:val="24"/>
          <w:szCs w:val="24"/>
        </w:rPr>
        <w:fldChar w:fldCharType="begin"/>
      </w:r>
      <w:r w:rsidR="0039640C" w:rsidRPr="00C378A0">
        <w:rPr>
          <w:rFonts w:ascii="Times New Roman" w:hAnsi="Times New Roman" w:cs="Times New Roman"/>
          <w:sz w:val="24"/>
          <w:szCs w:val="24"/>
        </w:rPr>
        <w:instrText xml:space="preserve"> SEQ Figure \* ARABIC </w:instrText>
      </w:r>
      <w:r w:rsidR="0039640C" w:rsidRPr="00C378A0">
        <w:rPr>
          <w:rFonts w:ascii="Times New Roman" w:hAnsi="Times New Roman" w:cs="Times New Roman"/>
          <w:sz w:val="24"/>
          <w:szCs w:val="24"/>
        </w:rPr>
        <w:fldChar w:fldCharType="separate"/>
      </w:r>
      <w:r w:rsidR="005308BD" w:rsidRPr="00C378A0">
        <w:rPr>
          <w:rFonts w:ascii="Times New Roman" w:hAnsi="Times New Roman" w:cs="Times New Roman"/>
          <w:noProof/>
          <w:sz w:val="24"/>
          <w:szCs w:val="24"/>
        </w:rPr>
        <w:t>3</w:t>
      </w:r>
      <w:r w:rsidR="0039640C" w:rsidRPr="00C378A0">
        <w:rPr>
          <w:rFonts w:ascii="Times New Roman" w:hAnsi="Times New Roman" w:cs="Times New Roman"/>
          <w:noProof/>
          <w:sz w:val="24"/>
          <w:szCs w:val="24"/>
        </w:rPr>
        <w:fldChar w:fldCharType="end"/>
      </w:r>
      <w:r w:rsidRPr="00C378A0">
        <w:rPr>
          <w:rFonts w:ascii="Times New Roman" w:hAnsi="Times New Roman" w:cs="Times New Roman"/>
          <w:sz w:val="24"/>
          <w:szCs w:val="24"/>
        </w:rPr>
        <w:t xml:space="preserve">. </w:t>
      </w:r>
      <w:r w:rsidRPr="00C378A0">
        <w:rPr>
          <w:rFonts w:ascii="Times New Roman" w:eastAsiaTheme="minorEastAsia" w:hAnsi="Times New Roman" w:cs="Times New Roman"/>
          <w:sz w:val="24"/>
          <w:szCs w:val="24"/>
        </w:rPr>
        <w:t xml:space="preserve">The root mean squared error (RMSE) for each estimator (columns) as a function of the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(rows), trial number, and subject number. The true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is 0.5.</w:t>
      </w:r>
    </w:p>
    <w:p w14:paraId="227896AC" w14:textId="77777777" w:rsidR="0062590B" w:rsidRPr="00C378A0" w:rsidRDefault="009237A6" w:rsidP="0062590B">
      <w:pPr>
        <w:keepNext/>
        <w:spacing w:line="480" w:lineRule="auto"/>
        <w:rPr>
          <w:rFonts w:ascii="Times New Roman" w:hAnsi="Times New Roman" w:cs="Times New Roman"/>
          <w:sz w:val="24"/>
          <w:szCs w:val="24"/>
        </w:rPr>
      </w:pPr>
      <w:r w:rsidRPr="00C378A0">
        <w:rPr>
          <w:rFonts w:ascii="Times New Roman" w:hAnsi="Times New Roman" w:cs="Times New Roman"/>
          <w:noProof/>
          <w:sz w:val="24"/>
          <w:szCs w:val="24"/>
        </w:rPr>
        <w:lastRenderedPageBreak/>
        <w:drawing>
          <wp:inline distT="0" distB="0" distL="0" distR="0" wp14:anchorId="5269B5C2" wp14:editId="3C6EA8F8">
            <wp:extent cx="5731510" cy="5731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BC56F7A" w14:textId="072D0676" w:rsidR="009237A6" w:rsidRPr="001166AA" w:rsidRDefault="0062590B" w:rsidP="002C3765">
      <w:pPr>
        <w:pStyle w:val="Caption"/>
        <w:spacing w:line="480" w:lineRule="auto"/>
        <w:rPr>
          <w:rFonts w:ascii="Times New Roman" w:eastAsiaTheme="minorEastAsia" w:hAnsi="Times New Roman" w:cs="Times New Roman"/>
          <w:i w:val="0"/>
          <w:iCs w:val="0"/>
          <w:color w:val="auto"/>
          <w:sz w:val="24"/>
          <w:szCs w:val="24"/>
        </w:rPr>
      </w:pPr>
      <w:r w:rsidRPr="001166AA">
        <w:rPr>
          <w:rFonts w:ascii="Times New Roman" w:hAnsi="Times New Roman" w:cs="Times New Roman"/>
          <w:i w:val="0"/>
          <w:iCs w:val="0"/>
          <w:color w:val="auto"/>
          <w:sz w:val="24"/>
          <w:szCs w:val="24"/>
        </w:rPr>
        <w:t xml:space="preserve">Figure </w:t>
      </w:r>
      <w:r w:rsidR="0039640C" w:rsidRPr="001166AA">
        <w:rPr>
          <w:rFonts w:ascii="Times New Roman" w:hAnsi="Times New Roman" w:cs="Times New Roman"/>
          <w:i w:val="0"/>
          <w:iCs w:val="0"/>
          <w:color w:val="auto"/>
          <w:sz w:val="24"/>
          <w:szCs w:val="24"/>
        </w:rPr>
        <w:fldChar w:fldCharType="begin"/>
      </w:r>
      <w:r w:rsidR="0039640C" w:rsidRPr="001166AA">
        <w:rPr>
          <w:rFonts w:ascii="Times New Roman" w:hAnsi="Times New Roman" w:cs="Times New Roman"/>
          <w:i w:val="0"/>
          <w:iCs w:val="0"/>
          <w:color w:val="auto"/>
          <w:sz w:val="24"/>
          <w:szCs w:val="24"/>
        </w:rPr>
        <w:instrText xml:space="preserve"> SEQ Figure \* ARABIC </w:instrText>
      </w:r>
      <w:r w:rsidR="0039640C" w:rsidRPr="001166AA">
        <w:rPr>
          <w:rFonts w:ascii="Times New Roman" w:hAnsi="Times New Roman" w:cs="Times New Roman"/>
          <w:i w:val="0"/>
          <w:iCs w:val="0"/>
          <w:color w:val="auto"/>
          <w:sz w:val="24"/>
          <w:szCs w:val="24"/>
        </w:rPr>
        <w:fldChar w:fldCharType="separate"/>
      </w:r>
      <w:r w:rsidR="005308BD" w:rsidRPr="001166AA">
        <w:rPr>
          <w:rFonts w:ascii="Times New Roman" w:hAnsi="Times New Roman" w:cs="Times New Roman"/>
          <w:i w:val="0"/>
          <w:iCs w:val="0"/>
          <w:noProof/>
          <w:color w:val="auto"/>
          <w:sz w:val="24"/>
          <w:szCs w:val="24"/>
        </w:rPr>
        <w:t>4</w:t>
      </w:r>
      <w:r w:rsidR="0039640C" w:rsidRPr="001166AA">
        <w:rPr>
          <w:rFonts w:ascii="Times New Roman" w:hAnsi="Times New Roman" w:cs="Times New Roman"/>
          <w:i w:val="0"/>
          <w:iCs w:val="0"/>
          <w:noProof/>
          <w:color w:val="auto"/>
          <w:sz w:val="24"/>
          <w:szCs w:val="24"/>
        </w:rPr>
        <w:fldChar w:fldCharType="end"/>
      </w:r>
      <w:r w:rsidRPr="001166AA">
        <w:rPr>
          <w:rFonts w:ascii="Times New Roman" w:hAnsi="Times New Roman" w:cs="Times New Roman"/>
          <w:i w:val="0"/>
          <w:iCs w:val="0"/>
          <w:color w:val="auto"/>
          <w:sz w:val="24"/>
          <w:szCs w:val="24"/>
        </w:rPr>
        <w:t xml:space="preserve">. </w:t>
      </w:r>
      <w:r w:rsidRPr="001166AA">
        <w:rPr>
          <w:rFonts w:ascii="Times New Roman" w:eastAsiaTheme="minorEastAsia" w:hAnsi="Times New Roman" w:cs="Times New Roman"/>
          <w:i w:val="0"/>
          <w:iCs w:val="0"/>
          <w:color w:val="auto"/>
          <w:sz w:val="24"/>
          <w:szCs w:val="24"/>
        </w:rPr>
        <w:t xml:space="preserve">The root mean squared error (RMSE) for each estimator (columns) as a function of the standard deviation of </w:t>
      </w:r>
      <w:r w:rsidRPr="001166AA">
        <w:rPr>
          <w:rFonts w:ascii="Times New Roman" w:eastAsiaTheme="minorEastAsia" w:hAnsi="Times New Roman" w:cs="Times New Roman"/>
          <w:color w:val="auto"/>
          <w:sz w:val="24"/>
          <w:szCs w:val="24"/>
        </w:rPr>
        <w:t>c</w:t>
      </w:r>
      <w:r w:rsidRPr="001166AA">
        <w:rPr>
          <w:rFonts w:ascii="Times New Roman" w:eastAsiaTheme="minorEastAsia" w:hAnsi="Times New Roman" w:cs="Times New Roman"/>
          <w:i w:val="0"/>
          <w:iCs w:val="0"/>
          <w:color w:val="auto"/>
          <w:sz w:val="24"/>
          <w:szCs w:val="24"/>
        </w:rPr>
        <w:t xml:space="preserve"> (rows), trial number, and subject number. The true group </w:t>
      </w:r>
      <w:r w:rsidRPr="001166AA">
        <w:rPr>
          <w:rFonts w:ascii="Times New Roman" w:eastAsiaTheme="minorEastAsia" w:hAnsi="Times New Roman" w:cs="Times New Roman"/>
          <w:color w:val="auto"/>
          <w:sz w:val="24"/>
          <w:szCs w:val="24"/>
        </w:rPr>
        <w:t>d′</w:t>
      </w:r>
      <w:r w:rsidRPr="001166AA">
        <w:rPr>
          <w:rFonts w:ascii="Times New Roman" w:eastAsiaTheme="minorEastAsia" w:hAnsi="Times New Roman" w:cs="Times New Roman"/>
          <w:i w:val="0"/>
          <w:iCs w:val="0"/>
          <w:color w:val="auto"/>
          <w:sz w:val="24"/>
          <w:szCs w:val="24"/>
        </w:rPr>
        <w:t xml:space="preserve"> is 1.5.</w:t>
      </w:r>
    </w:p>
    <w:p w14:paraId="70F91607" w14:textId="77777777" w:rsidR="009237A6" w:rsidRPr="00C378A0" w:rsidRDefault="009237A6" w:rsidP="009237A6">
      <w:pPr>
        <w:spacing w:line="480" w:lineRule="auto"/>
        <w:rPr>
          <w:rFonts w:ascii="Times New Roman" w:eastAsiaTheme="minorEastAsia" w:hAnsi="Times New Roman" w:cs="Times New Roman"/>
          <w:sz w:val="24"/>
          <w:szCs w:val="24"/>
        </w:rPr>
      </w:pPr>
    </w:p>
    <w:p w14:paraId="1ECF05E1" w14:textId="77777777" w:rsidR="009237A6" w:rsidRPr="00C378A0" w:rsidRDefault="009237A6" w:rsidP="009237A6">
      <w:pPr>
        <w:spacing w:line="480" w:lineRule="auto"/>
        <w:rPr>
          <w:rFonts w:ascii="Times New Roman" w:eastAsiaTheme="minorEastAsia" w:hAnsi="Times New Roman" w:cs="Times New Roman"/>
          <w:sz w:val="24"/>
          <w:szCs w:val="24"/>
        </w:rPr>
      </w:pPr>
    </w:p>
    <w:p w14:paraId="63DAD63A" w14:textId="77777777" w:rsidR="003D1BAC" w:rsidRPr="00C378A0" w:rsidRDefault="009237A6" w:rsidP="003D1BAC">
      <w:pPr>
        <w:keepNext/>
        <w:spacing w:line="480" w:lineRule="auto"/>
        <w:rPr>
          <w:rFonts w:ascii="Times New Roman" w:hAnsi="Times New Roman" w:cs="Times New Roman"/>
          <w:sz w:val="24"/>
          <w:szCs w:val="24"/>
        </w:rPr>
      </w:pPr>
      <w:r w:rsidRPr="00C378A0">
        <w:rPr>
          <w:rFonts w:ascii="Times New Roman" w:hAnsi="Times New Roman" w:cs="Times New Roman"/>
          <w:noProof/>
          <w:sz w:val="24"/>
          <w:szCs w:val="24"/>
        </w:rPr>
        <w:lastRenderedPageBreak/>
        <w:drawing>
          <wp:inline distT="0" distB="0" distL="0" distR="0" wp14:anchorId="7C551598" wp14:editId="672A70D0">
            <wp:extent cx="5731510" cy="57315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E489A4D" w14:textId="2BC2377A" w:rsidR="003D1BAC" w:rsidRPr="00C378A0" w:rsidRDefault="003D1BAC" w:rsidP="003D1BAC">
      <w:pPr>
        <w:spacing w:line="480" w:lineRule="auto"/>
        <w:rPr>
          <w:rFonts w:ascii="Times New Roman" w:eastAsiaTheme="minorEastAsia" w:hAnsi="Times New Roman" w:cs="Times New Roman"/>
          <w:sz w:val="24"/>
          <w:szCs w:val="24"/>
        </w:rPr>
      </w:pPr>
      <w:r w:rsidRPr="00C378A0">
        <w:rPr>
          <w:rFonts w:ascii="Times New Roman" w:hAnsi="Times New Roman" w:cs="Times New Roman"/>
          <w:sz w:val="24"/>
          <w:szCs w:val="24"/>
        </w:rPr>
        <w:t xml:space="preserve">Figure </w:t>
      </w:r>
      <w:r w:rsidR="0039640C" w:rsidRPr="00C378A0">
        <w:rPr>
          <w:rFonts w:ascii="Times New Roman" w:hAnsi="Times New Roman" w:cs="Times New Roman"/>
          <w:sz w:val="24"/>
          <w:szCs w:val="24"/>
        </w:rPr>
        <w:fldChar w:fldCharType="begin"/>
      </w:r>
      <w:r w:rsidR="0039640C" w:rsidRPr="00C378A0">
        <w:rPr>
          <w:rFonts w:ascii="Times New Roman" w:hAnsi="Times New Roman" w:cs="Times New Roman"/>
          <w:sz w:val="24"/>
          <w:szCs w:val="24"/>
        </w:rPr>
        <w:instrText xml:space="preserve"> SEQ Figure \* ARABIC </w:instrText>
      </w:r>
      <w:r w:rsidR="0039640C" w:rsidRPr="00C378A0">
        <w:rPr>
          <w:rFonts w:ascii="Times New Roman" w:hAnsi="Times New Roman" w:cs="Times New Roman"/>
          <w:sz w:val="24"/>
          <w:szCs w:val="24"/>
        </w:rPr>
        <w:fldChar w:fldCharType="separate"/>
      </w:r>
      <w:r w:rsidR="005308BD" w:rsidRPr="00C378A0">
        <w:rPr>
          <w:rFonts w:ascii="Times New Roman" w:hAnsi="Times New Roman" w:cs="Times New Roman"/>
          <w:noProof/>
          <w:sz w:val="24"/>
          <w:szCs w:val="24"/>
        </w:rPr>
        <w:t>5</w:t>
      </w:r>
      <w:r w:rsidR="0039640C" w:rsidRPr="00C378A0">
        <w:rPr>
          <w:rFonts w:ascii="Times New Roman" w:hAnsi="Times New Roman" w:cs="Times New Roman"/>
          <w:noProof/>
          <w:sz w:val="24"/>
          <w:szCs w:val="24"/>
        </w:rPr>
        <w:fldChar w:fldCharType="end"/>
      </w:r>
      <w:r w:rsidRPr="00C378A0">
        <w:rPr>
          <w:rFonts w:ascii="Times New Roman" w:hAnsi="Times New Roman" w:cs="Times New Roman"/>
          <w:sz w:val="24"/>
          <w:szCs w:val="24"/>
        </w:rPr>
        <w:t xml:space="preserve">. </w:t>
      </w:r>
      <w:r w:rsidRPr="00C378A0">
        <w:rPr>
          <w:rFonts w:ascii="Times New Roman" w:eastAsiaTheme="minorEastAsia" w:hAnsi="Times New Roman" w:cs="Times New Roman"/>
          <w:sz w:val="24"/>
          <w:szCs w:val="24"/>
        </w:rPr>
        <w:t xml:space="preserve">The root mean squared error (RMSE) for each estimator (columns) as a function of the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(rows), trial number, and subject number. The true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is 3.</w:t>
      </w:r>
    </w:p>
    <w:p w14:paraId="00B0559F" w14:textId="7F35113E" w:rsidR="00425C35" w:rsidRPr="00C378A0" w:rsidRDefault="00425C35" w:rsidP="00425C35">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Table 2 shows the estimators with the lowest RMSE as a function of the number of subjects, the true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and the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RMSE values within 5% of each other are treated as equivalent. A decision tree is shown in Figure </w:t>
      </w:r>
      <w:r w:rsidR="004402F3" w:rsidRPr="00C378A0">
        <w:rPr>
          <w:rFonts w:ascii="Times New Roman" w:eastAsiaTheme="minorEastAsia" w:hAnsi="Times New Roman" w:cs="Times New Roman"/>
          <w:sz w:val="24"/>
          <w:szCs w:val="24"/>
        </w:rPr>
        <w:t>6</w:t>
      </w:r>
      <w:r w:rsidRPr="00C378A0">
        <w:rPr>
          <w:rFonts w:ascii="Times New Roman" w:eastAsiaTheme="minorEastAsia" w:hAnsi="Times New Roman" w:cs="Times New Roman"/>
          <w:sz w:val="24"/>
          <w:szCs w:val="24"/>
        </w:rPr>
        <w:t xml:space="preserve"> to summarise the results of Table 2 and Figures </w:t>
      </w:r>
      <w:r w:rsidR="004402F3" w:rsidRPr="00C378A0">
        <w:rPr>
          <w:rFonts w:ascii="Times New Roman" w:eastAsiaTheme="minorEastAsia" w:hAnsi="Times New Roman" w:cs="Times New Roman"/>
          <w:sz w:val="24"/>
          <w:szCs w:val="24"/>
        </w:rPr>
        <w:t>3</w:t>
      </w:r>
      <w:r w:rsidRPr="00C378A0">
        <w:rPr>
          <w:rFonts w:ascii="Times New Roman" w:eastAsiaTheme="minorEastAsia" w:hAnsi="Times New Roman" w:cs="Times New Roman"/>
          <w:sz w:val="24"/>
          <w:szCs w:val="24"/>
        </w:rPr>
        <w:t xml:space="preserve"> to </w:t>
      </w:r>
      <w:r w:rsidR="004402F3" w:rsidRPr="00C378A0">
        <w:rPr>
          <w:rFonts w:ascii="Times New Roman" w:eastAsiaTheme="minorEastAsia" w:hAnsi="Times New Roman" w:cs="Times New Roman"/>
          <w:sz w:val="24"/>
          <w:szCs w:val="24"/>
        </w:rPr>
        <w:t>5</w:t>
      </w:r>
      <w:r w:rsidRPr="00C378A0">
        <w:rPr>
          <w:rFonts w:ascii="Times New Roman" w:eastAsiaTheme="minorEastAsia" w:hAnsi="Times New Roman" w:cs="Times New Roman"/>
          <w:sz w:val="24"/>
          <w:szCs w:val="24"/>
        </w:rPr>
        <w:t xml:space="preserve">. The decision tree was created using a non-parametric classification tree, where the target of the classifier was the estimator that had the lowest </w:t>
      </w:r>
      <w:r w:rsidRPr="00C378A0">
        <w:rPr>
          <w:rFonts w:ascii="Times New Roman" w:eastAsiaTheme="minorEastAsia" w:hAnsi="Times New Roman" w:cs="Times New Roman"/>
          <w:sz w:val="24"/>
          <w:szCs w:val="24"/>
        </w:rPr>
        <w:lastRenderedPageBreak/>
        <w:t>RMSE. Because this classifier does not allow for ties between estimator that have RMSEs with similar values, it should only be used as a visual summary of the present results.</w:t>
      </w:r>
    </w:p>
    <w:p w14:paraId="31E366CB" w14:textId="03D81C07" w:rsidR="007356A8" w:rsidRPr="00C378A0" w:rsidRDefault="007356A8" w:rsidP="00277AD8">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Overall, the RMSE results show that the Bayes estimator tended be more efficient when the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was moderate-to-high (≥ 0.6), especially when there were more than four subjects and the true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was moderate-to-high (≥ 0.5). When the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was low, the averaged and pooled estimators tended to be more efficient when there were fewer than eight trials. In addition, when the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was low, and the true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was high (&gt; 1.5), the Bayes estimator tended to be more efficient with more than 16 subjects.  Finally, when the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was low and the true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was around 1.5, the Bayes estimator tended to be more efficient than the pooled and averaged estimators.</w:t>
      </w:r>
    </w:p>
    <w:p w14:paraId="30ABD232" w14:textId="77777777" w:rsidR="00CB62FE" w:rsidRPr="00AF5BE2" w:rsidRDefault="00CB62FE" w:rsidP="00CB62FE">
      <w:pPr>
        <w:rPr>
          <w:rFonts w:ascii="Times New Roman" w:eastAsiaTheme="minorEastAsia" w:hAnsi="Times New Roman" w:cs="Times New Roman"/>
          <w:u w:val="single"/>
        </w:rPr>
      </w:pPr>
      <w:r w:rsidRPr="00AF5BE2">
        <w:rPr>
          <w:rFonts w:ascii="Times New Roman" w:eastAsiaTheme="minorEastAsia" w:hAnsi="Times New Roman" w:cs="Times New Roman"/>
        </w:rPr>
        <w:t xml:space="preserve">Table 2. The estimator (A = averaged, P = pooled, B = Bayes) with the lowest RMSE (within 5% of the estimator with the lowest RMSE) as a function of the number of subjects, number of trials, the true group </w:t>
      </w:r>
      <w:r w:rsidRPr="00AF5BE2">
        <w:rPr>
          <w:rFonts w:ascii="Times New Roman" w:eastAsiaTheme="minorEastAsia" w:hAnsi="Times New Roman" w:cs="Times New Roman"/>
          <w:i/>
        </w:rPr>
        <w:t>d′</w:t>
      </w:r>
      <w:r w:rsidRPr="00AF5BE2">
        <w:rPr>
          <w:rFonts w:ascii="Times New Roman" w:eastAsiaTheme="minorEastAsia" w:hAnsi="Times New Roman" w:cs="Times New Roman"/>
        </w:rPr>
        <w:t xml:space="preserve">, and the standard deviation of </w:t>
      </w:r>
      <w:r w:rsidRPr="00AF5BE2">
        <w:rPr>
          <w:rFonts w:ascii="Times New Roman" w:eastAsiaTheme="minorEastAsia" w:hAnsi="Times New Roman" w:cs="Times New Roman"/>
          <w:i/>
        </w:rPr>
        <w:t>c</w:t>
      </w:r>
      <w:r w:rsidRPr="00AF5BE2">
        <w:rPr>
          <w:rFonts w:ascii="Times New Roman" w:eastAsiaTheme="minorEastAsia" w:hAnsi="Times New Roman" w:cs="Times New Roman"/>
        </w:rPr>
        <w:t>. Grey cells indicate configurations where the Bayes estimator was one of the best estimators.</w:t>
      </w:r>
    </w:p>
    <w:tbl>
      <w:tblPr>
        <w:tblW w:w="8500" w:type="dxa"/>
        <w:jc w:val="center"/>
        <w:tblLayout w:type="fixed"/>
        <w:tblLook w:val="04A0" w:firstRow="1" w:lastRow="0" w:firstColumn="1" w:lastColumn="0" w:noHBand="0" w:noVBand="1"/>
      </w:tblPr>
      <w:tblGrid>
        <w:gridCol w:w="850"/>
        <w:gridCol w:w="992"/>
        <w:gridCol w:w="714"/>
        <w:gridCol w:w="849"/>
        <w:gridCol w:w="849"/>
        <w:gridCol w:w="849"/>
        <w:gridCol w:w="849"/>
        <w:gridCol w:w="849"/>
        <w:gridCol w:w="849"/>
        <w:gridCol w:w="850"/>
      </w:tblGrid>
      <w:tr w:rsidR="00CB62FE" w:rsidRPr="00AF5BE2" w14:paraId="4607448E" w14:textId="77777777" w:rsidTr="0039640C">
        <w:trPr>
          <w:trHeight w:val="300"/>
          <w:jc w:val="center"/>
        </w:trPr>
        <w:tc>
          <w:tcPr>
            <w:tcW w:w="850" w:type="dxa"/>
            <w:shd w:val="clear" w:color="auto" w:fill="auto"/>
            <w:noWrap/>
          </w:tcPr>
          <w:p w14:paraId="4AAB8BAD" w14:textId="77777777" w:rsidR="00CB62FE" w:rsidRPr="00AF5BE2" w:rsidRDefault="00CB62FE" w:rsidP="0039640C">
            <w:pPr>
              <w:spacing w:after="0" w:line="240" w:lineRule="auto"/>
              <w:rPr>
                <w:rFonts w:ascii="Times New Roman" w:eastAsia="Times New Roman" w:hAnsi="Times New Roman" w:cs="Times New Roman"/>
                <w:sz w:val="18"/>
                <w:szCs w:val="18"/>
                <w:lang w:eastAsia="en-NZ"/>
              </w:rPr>
            </w:pPr>
          </w:p>
        </w:tc>
        <w:tc>
          <w:tcPr>
            <w:tcW w:w="992" w:type="dxa"/>
            <w:shd w:val="clear" w:color="auto" w:fill="auto"/>
            <w:noWrap/>
          </w:tcPr>
          <w:p w14:paraId="321A3893" w14:textId="77777777" w:rsidR="00CB62FE" w:rsidRPr="00AF5BE2" w:rsidRDefault="00CB62FE" w:rsidP="0039640C">
            <w:pPr>
              <w:spacing w:after="0" w:line="240" w:lineRule="auto"/>
              <w:rPr>
                <w:rFonts w:ascii="Times New Roman" w:eastAsia="Times New Roman" w:hAnsi="Times New Roman" w:cs="Times New Roman"/>
                <w:sz w:val="18"/>
                <w:szCs w:val="18"/>
                <w:lang w:eastAsia="en-NZ"/>
              </w:rPr>
            </w:pPr>
          </w:p>
        </w:tc>
        <w:tc>
          <w:tcPr>
            <w:tcW w:w="714" w:type="dxa"/>
            <w:shd w:val="clear" w:color="auto" w:fill="auto"/>
            <w:noWrap/>
          </w:tcPr>
          <w:p w14:paraId="32F9393E" w14:textId="77777777" w:rsidR="00CB62FE" w:rsidRPr="00AF5BE2" w:rsidRDefault="00CB62FE" w:rsidP="0039640C">
            <w:pPr>
              <w:spacing w:after="0" w:line="240" w:lineRule="auto"/>
              <w:rPr>
                <w:rFonts w:ascii="Times New Roman" w:eastAsia="Times New Roman" w:hAnsi="Times New Roman" w:cs="Times New Roman"/>
                <w:sz w:val="18"/>
                <w:szCs w:val="18"/>
                <w:lang w:eastAsia="en-NZ"/>
              </w:rPr>
            </w:pPr>
          </w:p>
        </w:tc>
        <w:tc>
          <w:tcPr>
            <w:tcW w:w="5944" w:type="dxa"/>
            <w:gridSpan w:val="7"/>
            <w:tcBorders>
              <w:bottom w:val="single" w:sz="4" w:space="0" w:color="auto"/>
            </w:tcBorders>
            <w:shd w:val="clear" w:color="auto" w:fill="auto"/>
            <w:noWrap/>
          </w:tcPr>
          <w:p w14:paraId="1E15D13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Trials</w:t>
            </w:r>
          </w:p>
        </w:tc>
      </w:tr>
      <w:tr w:rsidR="00CB62FE" w:rsidRPr="00AF5BE2" w14:paraId="6E783EF5" w14:textId="77777777" w:rsidTr="0039640C">
        <w:trPr>
          <w:trHeight w:val="300"/>
          <w:jc w:val="center"/>
        </w:trPr>
        <w:tc>
          <w:tcPr>
            <w:tcW w:w="850" w:type="dxa"/>
            <w:tcBorders>
              <w:bottom w:val="single" w:sz="4" w:space="0" w:color="auto"/>
            </w:tcBorders>
            <w:shd w:val="clear" w:color="auto" w:fill="auto"/>
            <w:noWrap/>
            <w:hideMark/>
          </w:tcPr>
          <w:p w14:paraId="1FDDC9D0" w14:textId="77777777" w:rsidR="00CB62FE" w:rsidRPr="00AF5BE2" w:rsidRDefault="00CB62FE" w:rsidP="0039640C">
            <w:pPr>
              <w:spacing w:after="0" w:line="240" w:lineRule="auto"/>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Subjects</w:t>
            </w:r>
          </w:p>
        </w:tc>
        <w:tc>
          <w:tcPr>
            <w:tcW w:w="992" w:type="dxa"/>
            <w:tcBorders>
              <w:bottom w:val="single" w:sz="4" w:space="0" w:color="auto"/>
            </w:tcBorders>
            <w:shd w:val="clear" w:color="auto" w:fill="auto"/>
            <w:noWrap/>
            <w:hideMark/>
          </w:tcPr>
          <w:p w14:paraId="1A93FC51" w14:textId="77777777" w:rsidR="00CB62FE" w:rsidRPr="00AF5BE2" w:rsidRDefault="00CB62FE" w:rsidP="0039640C">
            <w:pPr>
              <w:spacing w:after="0" w:line="240" w:lineRule="auto"/>
              <w:rPr>
                <w:rFonts w:ascii="Times New Roman" w:eastAsia="Times New Roman" w:hAnsi="Times New Roman" w:cs="Times New Roman"/>
                <w:i/>
                <w:sz w:val="18"/>
                <w:szCs w:val="18"/>
                <w:lang w:eastAsia="en-NZ"/>
              </w:rPr>
            </w:pPr>
            <w:r w:rsidRPr="00AF5BE2">
              <w:rPr>
                <w:rFonts w:ascii="Times New Roman" w:eastAsia="Times New Roman" w:hAnsi="Times New Roman" w:cs="Times New Roman"/>
                <w:sz w:val="18"/>
                <w:szCs w:val="18"/>
                <w:lang w:eastAsia="en-NZ"/>
              </w:rPr>
              <w:t xml:space="preserve">Group </w:t>
            </w:r>
            <w:r w:rsidRPr="00AF5BE2">
              <w:rPr>
                <w:rFonts w:ascii="Times New Roman" w:eastAsia="Times New Roman" w:hAnsi="Times New Roman" w:cs="Times New Roman"/>
                <w:i/>
                <w:sz w:val="18"/>
                <w:szCs w:val="18"/>
                <w:lang w:eastAsia="en-NZ"/>
              </w:rPr>
              <w:t>d′</w:t>
            </w:r>
          </w:p>
        </w:tc>
        <w:tc>
          <w:tcPr>
            <w:tcW w:w="714" w:type="dxa"/>
            <w:tcBorders>
              <w:bottom w:val="single" w:sz="4" w:space="0" w:color="auto"/>
            </w:tcBorders>
            <w:shd w:val="clear" w:color="auto" w:fill="auto"/>
            <w:noWrap/>
            <w:hideMark/>
          </w:tcPr>
          <w:p w14:paraId="3A437B67" w14:textId="77777777" w:rsidR="00CB62FE" w:rsidRPr="00AF5BE2" w:rsidRDefault="00CB62FE" w:rsidP="0039640C">
            <w:pPr>
              <w:spacing w:after="0" w:line="240" w:lineRule="auto"/>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SD(</w:t>
            </w:r>
            <w:r w:rsidRPr="00AF5BE2">
              <w:rPr>
                <w:rFonts w:ascii="Times New Roman" w:eastAsia="Times New Roman" w:hAnsi="Times New Roman" w:cs="Times New Roman"/>
                <w:i/>
                <w:sz w:val="18"/>
                <w:szCs w:val="18"/>
                <w:lang w:eastAsia="en-NZ"/>
              </w:rPr>
              <w:t>c</w:t>
            </w:r>
            <w:r w:rsidRPr="00AF5BE2">
              <w:rPr>
                <w:rFonts w:ascii="Times New Roman" w:eastAsia="Times New Roman" w:hAnsi="Times New Roman" w:cs="Times New Roman"/>
                <w:sz w:val="18"/>
                <w:szCs w:val="18"/>
                <w:lang w:eastAsia="en-NZ"/>
              </w:rPr>
              <w:t>)</w:t>
            </w:r>
          </w:p>
        </w:tc>
        <w:tc>
          <w:tcPr>
            <w:tcW w:w="849" w:type="dxa"/>
            <w:tcBorders>
              <w:top w:val="single" w:sz="4" w:space="0" w:color="auto"/>
              <w:bottom w:val="single" w:sz="4" w:space="0" w:color="auto"/>
            </w:tcBorders>
            <w:shd w:val="clear" w:color="auto" w:fill="auto"/>
            <w:noWrap/>
            <w:hideMark/>
          </w:tcPr>
          <w:p w14:paraId="49E1FF4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4</w:t>
            </w:r>
          </w:p>
        </w:tc>
        <w:tc>
          <w:tcPr>
            <w:tcW w:w="849" w:type="dxa"/>
            <w:tcBorders>
              <w:top w:val="single" w:sz="4" w:space="0" w:color="auto"/>
              <w:bottom w:val="single" w:sz="4" w:space="0" w:color="auto"/>
            </w:tcBorders>
            <w:shd w:val="clear" w:color="auto" w:fill="auto"/>
            <w:noWrap/>
            <w:hideMark/>
          </w:tcPr>
          <w:p w14:paraId="7E0C017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8</w:t>
            </w:r>
          </w:p>
        </w:tc>
        <w:tc>
          <w:tcPr>
            <w:tcW w:w="849" w:type="dxa"/>
            <w:tcBorders>
              <w:top w:val="single" w:sz="4" w:space="0" w:color="auto"/>
              <w:bottom w:val="single" w:sz="4" w:space="0" w:color="auto"/>
            </w:tcBorders>
            <w:shd w:val="clear" w:color="auto" w:fill="auto"/>
            <w:noWrap/>
            <w:hideMark/>
          </w:tcPr>
          <w:p w14:paraId="2DA2146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16</w:t>
            </w:r>
          </w:p>
        </w:tc>
        <w:tc>
          <w:tcPr>
            <w:tcW w:w="849" w:type="dxa"/>
            <w:tcBorders>
              <w:top w:val="single" w:sz="4" w:space="0" w:color="auto"/>
              <w:bottom w:val="single" w:sz="4" w:space="0" w:color="auto"/>
            </w:tcBorders>
            <w:shd w:val="clear" w:color="auto" w:fill="auto"/>
            <w:noWrap/>
            <w:hideMark/>
          </w:tcPr>
          <w:p w14:paraId="3DF6180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32</w:t>
            </w:r>
          </w:p>
        </w:tc>
        <w:tc>
          <w:tcPr>
            <w:tcW w:w="849" w:type="dxa"/>
            <w:tcBorders>
              <w:top w:val="single" w:sz="4" w:space="0" w:color="auto"/>
              <w:bottom w:val="single" w:sz="4" w:space="0" w:color="auto"/>
            </w:tcBorders>
            <w:shd w:val="clear" w:color="auto" w:fill="auto"/>
            <w:noWrap/>
            <w:hideMark/>
          </w:tcPr>
          <w:p w14:paraId="25047F2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64</w:t>
            </w:r>
          </w:p>
        </w:tc>
        <w:tc>
          <w:tcPr>
            <w:tcW w:w="849" w:type="dxa"/>
            <w:tcBorders>
              <w:top w:val="single" w:sz="4" w:space="0" w:color="auto"/>
              <w:bottom w:val="single" w:sz="4" w:space="0" w:color="auto"/>
            </w:tcBorders>
            <w:shd w:val="clear" w:color="auto" w:fill="auto"/>
            <w:noWrap/>
            <w:hideMark/>
          </w:tcPr>
          <w:p w14:paraId="388E3D3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128</w:t>
            </w:r>
          </w:p>
        </w:tc>
        <w:tc>
          <w:tcPr>
            <w:tcW w:w="850" w:type="dxa"/>
            <w:tcBorders>
              <w:top w:val="single" w:sz="4" w:space="0" w:color="auto"/>
              <w:bottom w:val="single" w:sz="4" w:space="0" w:color="auto"/>
            </w:tcBorders>
            <w:shd w:val="clear" w:color="auto" w:fill="auto"/>
            <w:noWrap/>
            <w:hideMark/>
          </w:tcPr>
          <w:p w14:paraId="43CEC56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256</w:t>
            </w:r>
          </w:p>
        </w:tc>
      </w:tr>
      <w:tr w:rsidR="00CB62FE" w:rsidRPr="00AF5BE2" w14:paraId="3A476868" w14:textId="77777777" w:rsidTr="0039640C">
        <w:trPr>
          <w:trHeight w:val="300"/>
          <w:jc w:val="center"/>
        </w:trPr>
        <w:tc>
          <w:tcPr>
            <w:tcW w:w="850" w:type="dxa"/>
            <w:tcBorders>
              <w:top w:val="single" w:sz="4" w:space="0" w:color="auto"/>
            </w:tcBorders>
            <w:shd w:val="clear" w:color="auto" w:fill="auto"/>
            <w:noWrap/>
            <w:vAlign w:val="center"/>
            <w:hideMark/>
          </w:tcPr>
          <w:p w14:paraId="161439D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2</w:t>
            </w:r>
          </w:p>
        </w:tc>
        <w:tc>
          <w:tcPr>
            <w:tcW w:w="992" w:type="dxa"/>
            <w:tcBorders>
              <w:top w:val="single" w:sz="4" w:space="0" w:color="auto"/>
            </w:tcBorders>
            <w:shd w:val="clear" w:color="auto" w:fill="auto"/>
            <w:noWrap/>
            <w:vAlign w:val="center"/>
            <w:hideMark/>
          </w:tcPr>
          <w:p w14:paraId="20FB91E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tcBorders>
              <w:top w:val="single" w:sz="4" w:space="0" w:color="auto"/>
            </w:tcBorders>
            <w:shd w:val="clear" w:color="auto" w:fill="auto"/>
            <w:noWrap/>
            <w:vAlign w:val="center"/>
            <w:hideMark/>
          </w:tcPr>
          <w:p w14:paraId="6E18DF2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4B35904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000000" w:fill="D0CECE"/>
            <w:noWrap/>
            <w:vAlign w:val="center"/>
            <w:hideMark/>
          </w:tcPr>
          <w:p w14:paraId="60ED5ED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0D5C56E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2A7E3B2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P/B</w:t>
            </w:r>
          </w:p>
        </w:tc>
        <w:tc>
          <w:tcPr>
            <w:tcW w:w="849" w:type="dxa"/>
            <w:tcBorders>
              <w:top w:val="nil"/>
              <w:left w:val="nil"/>
              <w:bottom w:val="nil"/>
              <w:right w:val="nil"/>
            </w:tcBorders>
            <w:shd w:val="clear" w:color="000000" w:fill="D0CECE"/>
            <w:noWrap/>
            <w:vAlign w:val="center"/>
            <w:hideMark/>
          </w:tcPr>
          <w:p w14:paraId="47B0F8B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6B42C71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50" w:type="dxa"/>
            <w:tcBorders>
              <w:top w:val="nil"/>
              <w:left w:val="nil"/>
              <w:bottom w:val="nil"/>
              <w:right w:val="nil"/>
            </w:tcBorders>
            <w:shd w:val="clear" w:color="000000" w:fill="D0CECE"/>
            <w:noWrap/>
            <w:vAlign w:val="center"/>
            <w:hideMark/>
          </w:tcPr>
          <w:p w14:paraId="7BDBCCA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r>
      <w:tr w:rsidR="00CB62FE" w:rsidRPr="00AF5BE2" w14:paraId="27E7EA38" w14:textId="77777777" w:rsidTr="0039640C">
        <w:trPr>
          <w:trHeight w:val="300"/>
          <w:jc w:val="center"/>
        </w:trPr>
        <w:tc>
          <w:tcPr>
            <w:tcW w:w="850" w:type="dxa"/>
            <w:shd w:val="clear" w:color="auto" w:fill="auto"/>
            <w:noWrap/>
            <w:vAlign w:val="center"/>
            <w:hideMark/>
          </w:tcPr>
          <w:p w14:paraId="607D1EB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2</w:t>
            </w:r>
          </w:p>
        </w:tc>
        <w:tc>
          <w:tcPr>
            <w:tcW w:w="992" w:type="dxa"/>
            <w:shd w:val="clear" w:color="auto" w:fill="auto"/>
            <w:noWrap/>
            <w:vAlign w:val="center"/>
            <w:hideMark/>
          </w:tcPr>
          <w:p w14:paraId="3B114B5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shd w:val="clear" w:color="auto" w:fill="auto"/>
            <w:noWrap/>
            <w:vAlign w:val="center"/>
            <w:hideMark/>
          </w:tcPr>
          <w:p w14:paraId="2185480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bottom w:val="nil"/>
              <w:right w:val="nil"/>
            </w:tcBorders>
            <w:shd w:val="clear" w:color="auto" w:fill="auto"/>
            <w:noWrap/>
            <w:vAlign w:val="center"/>
            <w:hideMark/>
          </w:tcPr>
          <w:p w14:paraId="1128866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5AB8620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000000" w:fill="D0CECE"/>
            <w:noWrap/>
            <w:vAlign w:val="center"/>
            <w:hideMark/>
          </w:tcPr>
          <w:p w14:paraId="6E94724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4FF0737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P/B</w:t>
            </w:r>
          </w:p>
        </w:tc>
        <w:tc>
          <w:tcPr>
            <w:tcW w:w="849" w:type="dxa"/>
            <w:tcBorders>
              <w:top w:val="nil"/>
              <w:left w:val="nil"/>
              <w:bottom w:val="nil"/>
              <w:right w:val="nil"/>
            </w:tcBorders>
            <w:shd w:val="clear" w:color="000000" w:fill="D0CECE"/>
            <w:noWrap/>
            <w:vAlign w:val="center"/>
            <w:hideMark/>
          </w:tcPr>
          <w:p w14:paraId="568B8C0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P/B</w:t>
            </w:r>
          </w:p>
        </w:tc>
        <w:tc>
          <w:tcPr>
            <w:tcW w:w="849" w:type="dxa"/>
            <w:tcBorders>
              <w:top w:val="nil"/>
              <w:left w:val="nil"/>
              <w:bottom w:val="nil"/>
              <w:right w:val="nil"/>
            </w:tcBorders>
            <w:shd w:val="clear" w:color="auto" w:fill="auto"/>
            <w:noWrap/>
            <w:vAlign w:val="center"/>
            <w:hideMark/>
          </w:tcPr>
          <w:p w14:paraId="4288C26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50" w:type="dxa"/>
            <w:tcBorders>
              <w:top w:val="nil"/>
              <w:left w:val="nil"/>
              <w:bottom w:val="nil"/>
              <w:right w:val="nil"/>
            </w:tcBorders>
            <w:shd w:val="clear" w:color="000000" w:fill="D0CECE"/>
            <w:noWrap/>
            <w:vAlign w:val="center"/>
            <w:hideMark/>
          </w:tcPr>
          <w:p w14:paraId="1397215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r>
      <w:tr w:rsidR="00CB62FE" w:rsidRPr="00AF5BE2" w14:paraId="28F75A75" w14:textId="77777777" w:rsidTr="0039640C">
        <w:trPr>
          <w:trHeight w:val="300"/>
          <w:jc w:val="center"/>
        </w:trPr>
        <w:tc>
          <w:tcPr>
            <w:tcW w:w="850" w:type="dxa"/>
            <w:shd w:val="clear" w:color="auto" w:fill="auto"/>
            <w:noWrap/>
            <w:vAlign w:val="center"/>
            <w:hideMark/>
          </w:tcPr>
          <w:p w14:paraId="07111C5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2</w:t>
            </w:r>
          </w:p>
        </w:tc>
        <w:tc>
          <w:tcPr>
            <w:tcW w:w="992" w:type="dxa"/>
            <w:shd w:val="clear" w:color="auto" w:fill="auto"/>
            <w:noWrap/>
            <w:vAlign w:val="center"/>
            <w:hideMark/>
          </w:tcPr>
          <w:p w14:paraId="367A1A9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shd w:val="clear" w:color="auto" w:fill="auto"/>
            <w:noWrap/>
            <w:vAlign w:val="center"/>
            <w:hideMark/>
          </w:tcPr>
          <w:p w14:paraId="0559ED0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nil"/>
              <w:right w:val="nil"/>
            </w:tcBorders>
            <w:shd w:val="clear" w:color="auto" w:fill="auto"/>
            <w:noWrap/>
            <w:vAlign w:val="center"/>
            <w:hideMark/>
          </w:tcPr>
          <w:p w14:paraId="65E7739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7B4A7BB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7377F73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5C54B30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3864111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71F0967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50" w:type="dxa"/>
            <w:tcBorders>
              <w:top w:val="nil"/>
              <w:left w:val="nil"/>
              <w:bottom w:val="nil"/>
              <w:right w:val="nil"/>
            </w:tcBorders>
            <w:shd w:val="clear" w:color="auto" w:fill="auto"/>
            <w:noWrap/>
            <w:vAlign w:val="center"/>
            <w:hideMark/>
          </w:tcPr>
          <w:p w14:paraId="35CA324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r>
      <w:tr w:rsidR="00CB62FE" w:rsidRPr="00AF5BE2" w14:paraId="4CCCAD2C" w14:textId="77777777" w:rsidTr="0039640C">
        <w:trPr>
          <w:trHeight w:val="300"/>
          <w:jc w:val="center"/>
        </w:trPr>
        <w:tc>
          <w:tcPr>
            <w:tcW w:w="850" w:type="dxa"/>
            <w:shd w:val="clear" w:color="auto" w:fill="auto"/>
            <w:noWrap/>
            <w:vAlign w:val="center"/>
            <w:hideMark/>
          </w:tcPr>
          <w:p w14:paraId="345608B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2</w:t>
            </w:r>
          </w:p>
        </w:tc>
        <w:tc>
          <w:tcPr>
            <w:tcW w:w="992" w:type="dxa"/>
            <w:shd w:val="clear" w:color="auto" w:fill="auto"/>
            <w:noWrap/>
            <w:vAlign w:val="center"/>
            <w:hideMark/>
          </w:tcPr>
          <w:p w14:paraId="6399B9A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1B7560E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0113D1E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7067EC5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000000" w:fill="D0CECE"/>
            <w:noWrap/>
            <w:vAlign w:val="center"/>
            <w:hideMark/>
          </w:tcPr>
          <w:p w14:paraId="5DE2E7F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64EA388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0886D98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3852CA2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50" w:type="dxa"/>
            <w:tcBorders>
              <w:top w:val="nil"/>
              <w:left w:val="nil"/>
              <w:bottom w:val="nil"/>
              <w:right w:val="nil"/>
            </w:tcBorders>
            <w:shd w:val="clear" w:color="000000" w:fill="D0CECE"/>
            <w:noWrap/>
            <w:vAlign w:val="center"/>
            <w:hideMark/>
          </w:tcPr>
          <w:p w14:paraId="5B22456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r w:rsidR="00CB62FE" w:rsidRPr="00AF5BE2" w14:paraId="12E32228" w14:textId="77777777" w:rsidTr="0039640C">
        <w:trPr>
          <w:trHeight w:val="300"/>
          <w:jc w:val="center"/>
        </w:trPr>
        <w:tc>
          <w:tcPr>
            <w:tcW w:w="850" w:type="dxa"/>
            <w:shd w:val="clear" w:color="auto" w:fill="auto"/>
            <w:noWrap/>
            <w:vAlign w:val="center"/>
            <w:hideMark/>
          </w:tcPr>
          <w:p w14:paraId="631C526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2</w:t>
            </w:r>
          </w:p>
        </w:tc>
        <w:tc>
          <w:tcPr>
            <w:tcW w:w="992" w:type="dxa"/>
            <w:shd w:val="clear" w:color="auto" w:fill="auto"/>
            <w:noWrap/>
            <w:vAlign w:val="center"/>
            <w:hideMark/>
          </w:tcPr>
          <w:p w14:paraId="5091A54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7E7DDA7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bottom w:val="nil"/>
              <w:right w:val="nil"/>
            </w:tcBorders>
            <w:shd w:val="clear" w:color="000000" w:fill="D0CECE"/>
            <w:noWrap/>
            <w:vAlign w:val="center"/>
            <w:hideMark/>
          </w:tcPr>
          <w:p w14:paraId="3D342E3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15DD424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644573C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5777005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0B54F72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559A5C1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50" w:type="dxa"/>
            <w:tcBorders>
              <w:top w:val="nil"/>
              <w:left w:val="nil"/>
              <w:bottom w:val="nil"/>
              <w:right w:val="nil"/>
            </w:tcBorders>
            <w:shd w:val="clear" w:color="000000" w:fill="D0CECE"/>
            <w:noWrap/>
            <w:vAlign w:val="center"/>
            <w:hideMark/>
          </w:tcPr>
          <w:p w14:paraId="1DCB14A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r w:rsidR="00CB62FE" w:rsidRPr="00AF5BE2" w14:paraId="4D086233" w14:textId="77777777" w:rsidTr="0039640C">
        <w:trPr>
          <w:trHeight w:val="300"/>
          <w:jc w:val="center"/>
        </w:trPr>
        <w:tc>
          <w:tcPr>
            <w:tcW w:w="850" w:type="dxa"/>
            <w:shd w:val="clear" w:color="auto" w:fill="auto"/>
            <w:noWrap/>
            <w:vAlign w:val="center"/>
            <w:hideMark/>
          </w:tcPr>
          <w:p w14:paraId="2EA21ED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2</w:t>
            </w:r>
          </w:p>
        </w:tc>
        <w:tc>
          <w:tcPr>
            <w:tcW w:w="992" w:type="dxa"/>
            <w:shd w:val="clear" w:color="auto" w:fill="auto"/>
            <w:noWrap/>
            <w:vAlign w:val="center"/>
            <w:hideMark/>
          </w:tcPr>
          <w:p w14:paraId="1C84F9F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3475470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nil"/>
              <w:right w:val="nil"/>
            </w:tcBorders>
            <w:shd w:val="clear" w:color="000000" w:fill="D0CECE"/>
            <w:noWrap/>
            <w:vAlign w:val="center"/>
            <w:hideMark/>
          </w:tcPr>
          <w:p w14:paraId="1231AA8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166813F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31D2246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65CA3B3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1A4E534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49DD50F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50" w:type="dxa"/>
            <w:tcBorders>
              <w:top w:val="nil"/>
              <w:left w:val="nil"/>
              <w:bottom w:val="nil"/>
              <w:right w:val="nil"/>
            </w:tcBorders>
            <w:shd w:val="clear" w:color="000000" w:fill="D0CECE"/>
            <w:noWrap/>
            <w:vAlign w:val="center"/>
            <w:hideMark/>
          </w:tcPr>
          <w:p w14:paraId="4A76DCF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r w:rsidR="00CB62FE" w:rsidRPr="00AF5BE2" w14:paraId="00868315" w14:textId="77777777" w:rsidTr="0039640C">
        <w:trPr>
          <w:trHeight w:val="300"/>
          <w:jc w:val="center"/>
        </w:trPr>
        <w:tc>
          <w:tcPr>
            <w:tcW w:w="850" w:type="dxa"/>
            <w:shd w:val="clear" w:color="auto" w:fill="auto"/>
            <w:noWrap/>
            <w:vAlign w:val="center"/>
            <w:hideMark/>
          </w:tcPr>
          <w:p w14:paraId="55AC104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2</w:t>
            </w:r>
          </w:p>
        </w:tc>
        <w:tc>
          <w:tcPr>
            <w:tcW w:w="992" w:type="dxa"/>
            <w:shd w:val="clear" w:color="auto" w:fill="auto"/>
            <w:noWrap/>
            <w:vAlign w:val="center"/>
            <w:hideMark/>
          </w:tcPr>
          <w:p w14:paraId="44F92DC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shd w:val="clear" w:color="auto" w:fill="auto"/>
            <w:noWrap/>
            <w:vAlign w:val="center"/>
            <w:hideMark/>
          </w:tcPr>
          <w:p w14:paraId="265E687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000000" w:fill="D0CECE"/>
            <w:noWrap/>
            <w:vAlign w:val="center"/>
            <w:hideMark/>
          </w:tcPr>
          <w:p w14:paraId="0EDB4F8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auto" w:fill="auto"/>
            <w:noWrap/>
            <w:vAlign w:val="center"/>
            <w:hideMark/>
          </w:tcPr>
          <w:p w14:paraId="0E87299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7253522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0182B8B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0EF63B8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1755554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50" w:type="dxa"/>
            <w:tcBorders>
              <w:top w:val="nil"/>
              <w:left w:val="nil"/>
              <w:bottom w:val="nil"/>
              <w:right w:val="nil"/>
            </w:tcBorders>
            <w:shd w:val="clear" w:color="auto" w:fill="auto"/>
            <w:noWrap/>
            <w:vAlign w:val="center"/>
            <w:hideMark/>
          </w:tcPr>
          <w:p w14:paraId="3FB43C9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r>
      <w:tr w:rsidR="00CB62FE" w:rsidRPr="00AF5BE2" w14:paraId="2ED32DF5" w14:textId="77777777" w:rsidTr="0039640C">
        <w:trPr>
          <w:trHeight w:val="300"/>
          <w:jc w:val="center"/>
        </w:trPr>
        <w:tc>
          <w:tcPr>
            <w:tcW w:w="850" w:type="dxa"/>
            <w:shd w:val="clear" w:color="auto" w:fill="auto"/>
            <w:noWrap/>
            <w:vAlign w:val="center"/>
            <w:hideMark/>
          </w:tcPr>
          <w:p w14:paraId="435F7A3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2</w:t>
            </w:r>
          </w:p>
        </w:tc>
        <w:tc>
          <w:tcPr>
            <w:tcW w:w="992" w:type="dxa"/>
            <w:shd w:val="clear" w:color="auto" w:fill="auto"/>
            <w:noWrap/>
            <w:vAlign w:val="center"/>
            <w:hideMark/>
          </w:tcPr>
          <w:p w14:paraId="40E09C0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shd w:val="clear" w:color="auto" w:fill="auto"/>
            <w:noWrap/>
            <w:vAlign w:val="center"/>
            <w:hideMark/>
          </w:tcPr>
          <w:p w14:paraId="03CE63C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right w:val="nil"/>
            </w:tcBorders>
            <w:shd w:val="clear" w:color="000000" w:fill="D0CECE"/>
            <w:noWrap/>
            <w:vAlign w:val="center"/>
            <w:hideMark/>
          </w:tcPr>
          <w:p w14:paraId="1FD69BB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right w:val="nil"/>
            </w:tcBorders>
            <w:shd w:val="clear" w:color="auto" w:fill="auto"/>
            <w:noWrap/>
            <w:vAlign w:val="center"/>
            <w:hideMark/>
          </w:tcPr>
          <w:p w14:paraId="07208DD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right w:val="nil"/>
            </w:tcBorders>
            <w:shd w:val="clear" w:color="auto" w:fill="auto"/>
            <w:noWrap/>
            <w:vAlign w:val="center"/>
            <w:hideMark/>
          </w:tcPr>
          <w:p w14:paraId="06EDC96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right w:val="nil"/>
            </w:tcBorders>
            <w:shd w:val="clear" w:color="auto" w:fill="auto"/>
            <w:noWrap/>
            <w:vAlign w:val="center"/>
            <w:hideMark/>
          </w:tcPr>
          <w:p w14:paraId="6B53F73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right w:val="nil"/>
            </w:tcBorders>
            <w:shd w:val="clear" w:color="auto" w:fill="auto"/>
            <w:noWrap/>
            <w:vAlign w:val="center"/>
            <w:hideMark/>
          </w:tcPr>
          <w:p w14:paraId="0F3EE1E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right w:val="nil"/>
            </w:tcBorders>
            <w:shd w:val="clear" w:color="auto" w:fill="auto"/>
            <w:noWrap/>
            <w:vAlign w:val="center"/>
            <w:hideMark/>
          </w:tcPr>
          <w:p w14:paraId="7A6E13B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50" w:type="dxa"/>
            <w:tcBorders>
              <w:top w:val="nil"/>
              <w:left w:val="nil"/>
              <w:right w:val="nil"/>
            </w:tcBorders>
            <w:shd w:val="clear" w:color="auto" w:fill="auto"/>
            <w:noWrap/>
            <w:vAlign w:val="center"/>
            <w:hideMark/>
          </w:tcPr>
          <w:p w14:paraId="6BF8474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r>
      <w:tr w:rsidR="00CB62FE" w:rsidRPr="00AF5BE2" w14:paraId="7E542849" w14:textId="77777777" w:rsidTr="0039640C">
        <w:trPr>
          <w:trHeight w:val="300"/>
          <w:jc w:val="center"/>
        </w:trPr>
        <w:tc>
          <w:tcPr>
            <w:tcW w:w="850" w:type="dxa"/>
            <w:tcBorders>
              <w:bottom w:val="single" w:sz="4" w:space="0" w:color="auto"/>
            </w:tcBorders>
            <w:shd w:val="clear" w:color="auto" w:fill="auto"/>
            <w:noWrap/>
            <w:vAlign w:val="center"/>
            <w:hideMark/>
          </w:tcPr>
          <w:p w14:paraId="7696EEA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2</w:t>
            </w:r>
          </w:p>
        </w:tc>
        <w:tc>
          <w:tcPr>
            <w:tcW w:w="992" w:type="dxa"/>
            <w:tcBorders>
              <w:bottom w:val="single" w:sz="4" w:space="0" w:color="auto"/>
            </w:tcBorders>
            <w:shd w:val="clear" w:color="auto" w:fill="auto"/>
            <w:noWrap/>
            <w:vAlign w:val="center"/>
            <w:hideMark/>
          </w:tcPr>
          <w:p w14:paraId="174DCCD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tcBorders>
              <w:bottom w:val="single" w:sz="4" w:space="0" w:color="auto"/>
            </w:tcBorders>
            <w:shd w:val="clear" w:color="auto" w:fill="auto"/>
            <w:noWrap/>
            <w:vAlign w:val="center"/>
            <w:hideMark/>
          </w:tcPr>
          <w:p w14:paraId="1EB9189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single" w:sz="4" w:space="0" w:color="auto"/>
              <w:right w:val="nil"/>
            </w:tcBorders>
            <w:shd w:val="clear" w:color="000000" w:fill="D0CECE"/>
            <w:noWrap/>
            <w:vAlign w:val="center"/>
            <w:hideMark/>
          </w:tcPr>
          <w:p w14:paraId="3DF2598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1561CB7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P/B</w:t>
            </w:r>
          </w:p>
        </w:tc>
        <w:tc>
          <w:tcPr>
            <w:tcW w:w="849" w:type="dxa"/>
            <w:tcBorders>
              <w:top w:val="nil"/>
              <w:left w:val="nil"/>
              <w:bottom w:val="single" w:sz="4" w:space="0" w:color="auto"/>
              <w:right w:val="nil"/>
            </w:tcBorders>
            <w:shd w:val="clear" w:color="000000" w:fill="D0CECE"/>
            <w:noWrap/>
            <w:vAlign w:val="center"/>
            <w:hideMark/>
          </w:tcPr>
          <w:p w14:paraId="63C66C6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single" w:sz="4" w:space="0" w:color="auto"/>
              <w:right w:val="nil"/>
            </w:tcBorders>
            <w:shd w:val="clear" w:color="000000" w:fill="D0CECE"/>
            <w:noWrap/>
            <w:vAlign w:val="center"/>
            <w:hideMark/>
          </w:tcPr>
          <w:p w14:paraId="4E3916F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single" w:sz="4" w:space="0" w:color="auto"/>
              <w:right w:val="nil"/>
            </w:tcBorders>
            <w:shd w:val="clear" w:color="auto" w:fill="auto"/>
            <w:noWrap/>
            <w:vAlign w:val="center"/>
            <w:hideMark/>
          </w:tcPr>
          <w:p w14:paraId="7F32C50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single" w:sz="4" w:space="0" w:color="auto"/>
              <w:right w:val="nil"/>
            </w:tcBorders>
            <w:shd w:val="clear" w:color="auto" w:fill="auto"/>
            <w:noWrap/>
            <w:vAlign w:val="center"/>
            <w:hideMark/>
          </w:tcPr>
          <w:p w14:paraId="59BD08A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50" w:type="dxa"/>
            <w:tcBorders>
              <w:top w:val="nil"/>
              <w:left w:val="nil"/>
              <w:bottom w:val="single" w:sz="4" w:space="0" w:color="auto"/>
              <w:right w:val="nil"/>
            </w:tcBorders>
            <w:shd w:val="clear" w:color="auto" w:fill="auto"/>
            <w:noWrap/>
            <w:vAlign w:val="center"/>
            <w:hideMark/>
          </w:tcPr>
          <w:p w14:paraId="44013B7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r>
      <w:tr w:rsidR="00CB62FE" w:rsidRPr="00AF5BE2" w14:paraId="6AB2EC7A" w14:textId="77777777" w:rsidTr="0039640C">
        <w:trPr>
          <w:trHeight w:val="300"/>
          <w:jc w:val="center"/>
        </w:trPr>
        <w:tc>
          <w:tcPr>
            <w:tcW w:w="850" w:type="dxa"/>
            <w:tcBorders>
              <w:bottom w:val="single" w:sz="4" w:space="0" w:color="auto"/>
            </w:tcBorders>
            <w:shd w:val="clear" w:color="auto" w:fill="auto"/>
            <w:noWrap/>
          </w:tcPr>
          <w:p w14:paraId="7D9A7EB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992" w:type="dxa"/>
            <w:tcBorders>
              <w:bottom w:val="single" w:sz="4" w:space="0" w:color="auto"/>
            </w:tcBorders>
            <w:shd w:val="clear" w:color="auto" w:fill="auto"/>
            <w:noWrap/>
          </w:tcPr>
          <w:p w14:paraId="2AFC189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714" w:type="dxa"/>
            <w:tcBorders>
              <w:bottom w:val="single" w:sz="4" w:space="0" w:color="auto"/>
            </w:tcBorders>
            <w:shd w:val="clear" w:color="auto" w:fill="auto"/>
            <w:noWrap/>
          </w:tcPr>
          <w:p w14:paraId="2448E25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1B1F793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2179545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46A5A45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5B9F48F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08BE387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048A05A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50" w:type="dxa"/>
            <w:tcBorders>
              <w:top w:val="single" w:sz="4" w:space="0" w:color="auto"/>
              <w:bottom w:val="single" w:sz="4" w:space="0" w:color="auto"/>
            </w:tcBorders>
            <w:shd w:val="clear" w:color="auto" w:fill="auto"/>
            <w:noWrap/>
          </w:tcPr>
          <w:p w14:paraId="3E0897C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r>
      <w:tr w:rsidR="00CB62FE" w:rsidRPr="00AF5BE2" w14:paraId="68EC587F" w14:textId="77777777" w:rsidTr="0039640C">
        <w:trPr>
          <w:trHeight w:val="300"/>
          <w:jc w:val="center"/>
        </w:trPr>
        <w:tc>
          <w:tcPr>
            <w:tcW w:w="850" w:type="dxa"/>
            <w:tcBorders>
              <w:top w:val="single" w:sz="4" w:space="0" w:color="auto"/>
            </w:tcBorders>
            <w:shd w:val="clear" w:color="auto" w:fill="auto"/>
            <w:noWrap/>
            <w:vAlign w:val="center"/>
            <w:hideMark/>
          </w:tcPr>
          <w:p w14:paraId="6D26FFF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4</w:t>
            </w:r>
          </w:p>
        </w:tc>
        <w:tc>
          <w:tcPr>
            <w:tcW w:w="992" w:type="dxa"/>
            <w:tcBorders>
              <w:top w:val="single" w:sz="4" w:space="0" w:color="auto"/>
            </w:tcBorders>
            <w:shd w:val="clear" w:color="auto" w:fill="auto"/>
            <w:noWrap/>
            <w:vAlign w:val="center"/>
            <w:hideMark/>
          </w:tcPr>
          <w:p w14:paraId="0C36023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tcBorders>
              <w:top w:val="single" w:sz="4" w:space="0" w:color="auto"/>
            </w:tcBorders>
            <w:shd w:val="clear" w:color="auto" w:fill="auto"/>
            <w:noWrap/>
            <w:vAlign w:val="center"/>
            <w:hideMark/>
          </w:tcPr>
          <w:p w14:paraId="0F00CCD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2CBEC5B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2DB4027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000000" w:fill="D0CECE"/>
            <w:noWrap/>
            <w:vAlign w:val="center"/>
            <w:hideMark/>
          </w:tcPr>
          <w:p w14:paraId="6DCFEBF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5C9C674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7732F51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78F08B0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50" w:type="dxa"/>
            <w:tcBorders>
              <w:top w:val="nil"/>
              <w:left w:val="nil"/>
              <w:bottom w:val="nil"/>
              <w:right w:val="nil"/>
            </w:tcBorders>
            <w:shd w:val="clear" w:color="000000" w:fill="D0CECE"/>
            <w:noWrap/>
            <w:vAlign w:val="center"/>
            <w:hideMark/>
          </w:tcPr>
          <w:p w14:paraId="3F1377E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r>
      <w:tr w:rsidR="00CB62FE" w:rsidRPr="00AF5BE2" w14:paraId="765CDFF3" w14:textId="77777777" w:rsidTr="0039640C">
        <w:trPr>
          <w:trHeight w:val="300"/>
          <w:jc w:val="center"/>
        </w:trPr>
        <w:tc>
          <w:tcPr>
            <w:tcW w:w="850" w:type="dxa"/>
            <w:shd w:val="clear" w:color="auto" w:fill="auto"/>
            <w:noWrap/>
            <w:vAlign w:val="center"/>
            <w:hideMark/>
          </w:tcPr>
          <w:p w14:paraId="4E0BF01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4</w:t>
            </w:r>
          </w:p>
        </w:tc>
        <w:tc>
          <w:tcPr>
            <w:tcW w:w="992" w:type="dxa"/>
            <w:shd w:val="clear" w:color="auto" w:fill="auto"/>
            <w:noWrap/>
            <w:vAlign w:val="center"/>
            <w:hideMark/>
          </w:tcPr>
          <w:p w14:paraId="3B06175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shd w:val="clear" w:color="auto" w:fill="auto"/>
            <w:noWrap/>
            <w:vAlign w:val="center"/>
            <w:hideMark/>
          </w:tcPr>
          <w:p w14:paraId="73BA49E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bottom w:val="nil"/>
              <w:right w:val="nil"/>
            </w:tcBorders>
            <w:shd w:val="clear" w:color="auto" w:fill="auto"/>
            <w:noWrap/>
            <w:vAlign w:val="center"/>
            <w:hideMark/>
          </w:tcPr>
          <w:p w14:paraId="4CB2394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6C4D07B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622E52B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2628494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728F892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000000" w:fill="D0CECE"/>
            <w:noWrap/>
            <w:vAlign w:val="center"/>
            <w:hideMark/>
          </w:tcPr>
          <w:p w14:paraId="078E442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50" w:type="dxa"/>
            <w:tcBorders>
              <w:top w:val="nil"/>
              <w:left w:val="nil"/>
              <w:bottom w:val="nil"/>
              <w:right w:val="nil"/>
            </w:tcBorders>
            <w:shd w:val="clear" w:color="000000" w:fill="D0CECE"/>
            <w:noWrap/>
            <w:vAlign w:val="center"/>
            <w:hideMark/>
          </w:tcPr>
          <w:p w14:paraId="77D9B76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0E062256" w14:textId="77777777" w:rsidTr="0039640C">
        <w:trPr>
          <w:trHeight w:val="300"/>
          <w:jc w:val="center"/>
        </w:trPr>
        <w:tc>
          <w:tcPr>
            <w:tcW w:w="850" w:type="dxa"/>
            <w:shd w:val="clear" w:color="auto" w:fill="auto"/>
            <w:noWrap/>
            <w:vAlign w:val="center"/>
            <w:hideMark/>
          </w:tcPr>
          <w:p w14:paraId="640853B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4</w:t>
            </w:r>
          </w:p>
        </w:tc>
        <w:tc>
          <w:tcPr>
            <w:tcW w:w="992" w:type="dxa"/>
            <w:shd w:val="clear" w:color="auto" w:fill="auto"/>
            <w:noWrap/>
            <w:vAlign w:val="center"/>
            <w:hideMark/>
          </w:tcPr>
          <w:p w14:paraId="2E8005E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shd w:val="clear" w:color="auto" w:fill="auto"/>
            <w:noWrap/>
            <w:vAlign w:val="center"/>
            <w:hideMark/>
          </w:tcPr>
          <w:p w14:paraId="006FE6E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nil"/>
              <w:right w:val="nil"/>
            </w:tcBorders>
            <w:shd w:val="clear" w:color="auto" w:fill="auto"/>
            <w:noWrap/>
            <w:vAlign w:val="center"/>
            <w:hideMark/>
          </w:tcPr>
          <w:p w14:paraId="5FFB1B2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3F4D166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0B609EE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14BC833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1F03C96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000000" w:fill="D0CECE"/>
            <w:noWrap/>
            <w:vAlign w:val="center"/>
            <w:hideMark/>
          </w:tcPr>
          <w:p w14:paraId="6F51384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50" w:type="dxa"/>
            <w:tcBorders>
              <w:top w:val="nil"/>
              <w:left w:val="nil"/>
              <w:bottom w:val="nil"/>
              <w:right w:val="nil"/>
            </w:tcBorders>
            <w:shd w:val="clear" w:color="000000" w:fill="D0CECE"/>
            <w:noWrap/>
            <w:vAlign w:val="center"/>
            <w:hideMark/>
          </w:tcPr>
          <w:p w14:paraId="19E8AB7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1EBEB67B" w14:textId="77777777" w:rsidTr="0039640C">
        <w:trPr>
          <w:trHeight w:val="300"/>
          <w:jc w:val="center"/>
        </w:trPr>
        <w:tc>
          <w:tcPr>
            <w:tcW w:w="850" w:type="dxa"/>
            <w:shd w:val="clear" w:color="auto" w:fill="auto"/>
            <w:noWrap/>
            <w:vAlign w:val="center"/>
            <w:hideMark/>
          </w:tcPr>
          <w:p w14:paraId="1C6002A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4</w:t>
            </w:r>
          </w:p>
        </w:tc>
        <w:tc>
          <w:tcPr>
            <w:tcW w:w="992" w:type="dxa"/>
            <w:shd w:val="clear" w:color="auto" w:fill="auto"/>
            <w:noWrap/>
            <w:vAlign w:val="center"/>
            <w:hideMark/>
          </w:tcPr>
          <w:p w14:paraId="2A51959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16E5413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74038FA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47AAEE1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037D662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000000" w:fill="D0CECE"/>
            <w:noWrap/>
            <w:vAlign w:val="center"/>
            <w:hideMark/>
          </w:tcPr>
          <w:p w14:paraId="7CC42ED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0D46F8E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76C7924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P/B</w:t>
            </w:r>
          </w:p>
        </w:tc>
        <w:tc>
          <w:tcPr>
            <w:tcW w:w="850" w:type="dxa"/>
            <w:tcBorders>
              <w:top w:val="nil"/>
              <w:left w:val="nil"/>
              <w:bottom w:val="nil"/>
              <w:right w:val="nil"/>
            </w:tcBorders>
            <w:shd w:val="clear" w:color="000000" w:fill="D0CECE"/>
            <w:noWrap/>
            <w:vAlign w:val="center"/>
            <w:hideMark/>
          </w:tcPr>
          <w:p w14:paraId="614492C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r>
      <w:tr w:rsidR="00CB62FE" w:rsidRPr="00AF5BE2" w14:paraId="21F67DE7" w14:textId="77777777" w:rsidTr="0039640C">
        <w:trPr>
          <w:trHeight w:val="300"/>
          <w:jc w:val="center"/>
        </w:trPr>
        <w:tc>
          <w:tcPr>
            <w:tcW w:w="850" w:type="dxa"/>
            <w:shd w:val="clear" w:color="auto" w:fill="auto"/>
            <w:noWrap/>
            <w:vAlign w:val="center"/>
            <w:hideMark/>
          </w:tcPr>
          <w:p w14:paraId="156B414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4</w:t>
            </w:r>
          </w:p>
        </w:tc>
        <w:tc>
          <w:tcPr>
            <w:tcW w:w="992" w:type="dxa"/>
            <w:shd w:val="clear" w:color="auto" w:fill="auto"/>
            <w:noWrap/>
            <w:vAlign w:val="center"/>
            <w:hideMark/>
          </w:tcPr>
          <w:p w14:paraId="4EB454A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771F666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bottom w:val="nil"/>
              <w:right w:val="nil"/>
            </w:tcBorders>
            <w:shd w:val="clear" w:color="auto" w:fill="auto"/>
            <w:noWrap/>
            <w:vAlign w:val="center"/>
            <w:hideMark/>
          </w:tcPr>
          <w:p w14:paraId="0AA9377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18C0CDC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37A3426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000000" w:fill="D0CECE"/>
            <w:noWrap/>
            <w:vAlign w:val="center"/>
            <w:hideMark/>
          </w:tcPr>
          <w:p w14:paraId="0D38487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434089D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1DF4048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50" w:type="dxa"/>
            <w:tcBorders>
              <w:top w:val="nil"/>
              <w:left w:val="nil"/>
              <w:bottom w:val="nil"/>
              <w:right w:val="nil"/>
            </w:tcBorders>
            <w:shd w:val="clear" w:color="000000" w:fill="D0CECE"/>
            <w:noWrap/>
            <w:vAlign w:val="center"/>
            <w:hideMark/>
          </w:tcPr>
          <w:p w14:paraId="355F3EB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r w:rsidR="00CB62FE" w:rsidRPr="00AF5BE2" w14:paraId="41A5A334" w14:textId="77777777" w:rsidTr="0039640C">
        <w:trPr>
          <w:trHeight w:val="300"/>
          <w:jc w:val="center"/>
        </w:trPr>
        <w:tc>
          <w:tcPr>
            <w:tcW w:w="850" w:type="dxa"/>
            <w:shd w:val="clear" w:color="auto" w:fill="auto"/>
            <w:noWrap/>
            <w:vAlign w:val="center"/>
            <w:hideMark/>
          </w:tcPr>
          <w:p w14:paraId="0848C4F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4</w:t>
            </w:r>
          </w:p>
        </w:tc>
        <w:tc>
          <w:tcPr>
            <w:tcW w:w="992" w:type="dxa"/>
            <w:shd w:val="clear" w:color="auto" w:fill="auto"/>
            <w:noWrap/>
            <w:vAlign w:val="center"/>
            <w:hideMark/>
          </w:tcPr>
          <w:p w14:paraId="6AB8D42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4FAEC9C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nil"/>
              <w:right w:val="nil"/>
            </w:tcBorders>
            <w:shd w:val="clear" w:color="000000" w:fill="D0CECE"/>
            <w:noWrap/>
            <w:vAlign w:val="center"/>
            <w:hideMark/>
          </w:tcPr>
          <w:p w14:paraId="7F7EF42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4469BD2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278B8A5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2F4621E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308EE0D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7454C76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50" w:type="dxa"/>
            <w:tcBorders>
              <w:top w:val="nil"/>
              <w:left w:val="nil"/>
              <w:bottom w:val="nil"/>
              <w:right w:val="nil"/>
            </w:tcBorders>
            <w:shd w:val="clear" w:color="000000" w:fill="D0CECE"/>
            <w:noWrap/>
            <w:vAlign w:val="center"/>
            <w:hideMark/>
          </w:tcPr>
          <w:p w14:paraId="7373EF0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r w:rsidR="00CB62FE" w:rsidRPr="00AF5BE2" w14:paraId="6018456D" w14:textId="77777777" w:rsidTr="0039640C">
        <w:trPr>
          <w:trHeight w:val="300"/>
          <w:jc w:val="center"/>
        </w:trPr>
        <w:tc>
          <w:tcPr>
            <w:tcW w:w="850" w:type="dxa"/>
            <w:shd w:val="clear" w:color="auto" w:fill="auto"/>
            <w:noWrap/>
            <w:vAlign w:val="center"/>
            <w:hideMark/>
          </w:tcPr>
          <w:p w14:paraId="0A72DCA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4</w:t>
            </w:r>
          </w:p>
        </w:tc>
        <w:tc>
          <w:tcPr>
            <w:tcW w:w="992" w:type="dxa"/>
            <w:shd w:val="clear" w:color="auto" w:fill="auto"/>
            <w:noWrap/>
            <w:vAlign w:val="center"/>
            <w:hideMark/>
          </w:tcPr>
          <w:p w14:paraId="7386E50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shd w:val="clear" w:color="auto" w:fill="auto"/>
            <w:noWrap/>
            <w:vAlign w:val="center"/>
            <w:hideMark/>
          </w:tcPr>
          <w:p w14:paraId="190E186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4CCA60C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0AEEE7A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0A3A41E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77FEBF8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0307DB3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5F70C59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50" w:type="dxa"/>
            <w:tcBorders>
              <w:top w:val="nil"/>
              <w:left w:val="nil"/>
              <w:bottom w:val="nil"/>
              <w:right w:val="nil"/>
            </w:tcBorders>
            <w:shd w:val="clear" w:color="auto" w:fill="auto"/>
            <w:noWrap/>
            <w:vAlign w:val="center"/>
            <w:hideMark/>
          </w:tcPr>
          <w:p w14:paraId="0458DCB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r>
      <w:tr w:rsidR="00CB62FE" w:rsidRPr="00AF5BE2" w14:paraId="554BAEFA" w14:textId="77777777" w:rsidTr="0039640C">
        <w:trPr>
          <w:trHeight w:val="300"/>
          <w:jc w:val="center"/>
        </w:trPr>
        <w:tc>
          <w:tcPr>
            <w:tcW w:w="850" w:type="dxa"/>
            <w:shd w:val="clear" w:color="auto" w:fill="auto"/>
            <w:noWrap/>
            <w:vAlign w:val="center"/>
            <w:hideMark/>
          </w:tcPr>
          <w:p w14:paraId="1E2C447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4</w:t>
            </w:r>
          </w:p>
        </w:tc>
        <w:tc>
          <w:tcPr>
            <w:tcW w:w="992" w:type="dxa"/>
            <w:shd w:val="clear" w:color="auto" w:fill="auto"/>
            <w:noWrap/>
            <w:vAlign w:val="center"/>
            <w:hideMark/>
          </w:tcPr>
          <w:p w14:paraId="234C136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shd w:val="clear" w:color="auto" w:fill="auto"/>
            <w:noWrap/>
            <w:vAlign w:val="center"/>
            <w:hideMark/>
          </w:tcPr>
          <w:p w14:paraId="38902AE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right w:val="nil"/>
            </w:tcBorders>
            <w:shd w:val="clear" w:color="auto" w:fill="auto"/>
            <w:noWrap/>
            <w:vAlign w:val="center"/>
            <w:hideMark/>
          </w:tcPr>
          <w:p w14:paraId="0DCAE8B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right w:val="nil"/>
            </w:tcBorders>
            <w:shd w:val="clear" w:color="auto" w:fill="auto"/>
            <w:noWrap/>
            <w:vAlign w:val="center"/>
            <w:hideMark/>
          </w:tcPr>
          <w:p w14:paraId="3C4F681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right w:val="nil"/>
            </w:tcBorders>
            <w:shd w:val="clear" w:color="auto" w:fill="auto"/>
            <w:noWrap/>
            <w:vAlign w:val="center"/>
            <w:hideMark/>
          </w:tcPr>
          <w:p w14:paraId="4D57F9A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right w:val="nil"/>
            </w:tcBorders>
            <w:shd w:val="clear" w:color="auto" w:fill="auto"/>
            <w:noWrap/>
            <w:vAlign w:val="center"/>
            <w:hideMark/>
          </w:tcPr>
          <w:p w14:paraId="4310DB8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right w:val="nil"/>
            </w:tcBorders>
            <w:shd w:val="clear" w:color="auto" w:fill="auto"/>
            <w:noWrap/>
            <w:vAlign w:val="center"/>
            <w:hideMark/>
          </w:tcPr>
          <w:p w14:paraId="78C2807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right w:val="nil"/>
            </w:tcBorders>
            <w:shd w:val="clear" w:color="auto" w:fill="auto"/>
            <w:noWrap/>
            <w:vAlign w:val="center"/>
            <w:hideMark/>
          </w:tcPr>
          <w:p w14:paraId="58C643F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50" w:type="dxa"/>
            <w:tcBorders>
              <w:top w:val="nil"/>
              <w:left w:val="nil"/>
              <w:right w:val="nil"/>
            </w:tcBorders>
            <w:shd w:val="clear" w:color="auto" w:fill="auto"/>
            <w:noWrap/>
            <w:vAlign w:val="center"/>
            <w:hideMark/>
          </w:tcPr>
          <w:p w14:paraId="49296D1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r>
      <w:tr w:rsidR="00CB62FE" w:rsidRPr="00AF5BE2" w14:paraId="638B34FB" w14:textId="77777777" w:rsidTr="0039640C">
        <w:trPr>
          <w:trHeight w:val="300"/>
          <w:jc w:val="center"/>
        </w:trPr>
        <w:tc>
          <w:tcPr>
            <w:tcW w:w="850" w:type="dxa"/>
            <w:tcBorders>
              <w:bottom w:val="single" w:sz="4" w:space="0" w:color="auto"/>
            </w:tcBorders>
            <w:shd w:val="clear" w:color="auto" w:fill="auto"/>
            <w:noWrap/>
            <w:vAlign w:val="center"/>
            <w:hideMark/>
          </w:tcPr>
          <w:p w14:paraId="5384848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lastRenderedPageBreak/>
              <w:t>4</w:t>
            </w:r>
          </w:p>
        </w:tc>
        <w:tc>
          <w:tcPr>
            <w:tcW w:w="992" w:type="dxa"/>
            <w:tcBorders>
              <w:bottom w:val="single" w:sz="4" w:space="0" w:color="auto"/>
            </w:tcBorders>
            <w:shd w:val="clear" w:color="auto" w:fill="auto"/>
            <w:noWrap/>
            <w:vAlign w:val="center"/>
            <w:hideMark/>
          </w:tcPr>
          <w:p w14:paraId="1DDE56B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tcBorders>
              <w:bottom w:val="single" w:sz="4" w:space="0" w:color="auto"/>
            </w:tcBorders>
            <w:shd w:val="clear" w:color="auto" w:fill="auto"/>
            <w:noWrap/>
            <w:vAlign w:val="center"/>
            <w:hideMark/>
          </w:tcPr>
          <w:p w14:paraId="75B077A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single" w:sz="4" w:space="0" w:color="auto"/>
              <w:right w:val="nil"/>
            </w:tcBorders>
            <w:shd w:val="clear" w:color="auto" w:fill="auto"/>
            <w:noWrap/>
            <w:vAlign w:val="center"/>
            <w:hideMark/>
          </w:tcPr>
          <w:p w14:paraId="0DEA1F3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single" w:sz="4" w:space="0" w:color="auto"/>
              <w:right w:val="nil"/>
            </w:tcBorders>
            <w:shd w:val="clear" w:color="000000" w:fill="D0CECE"/>
            <w:noWrap/>
            <w:vAlign w:val="center"/>
            <w:hideMark/>
          </w:tcPr>
          <w:p w14:paraId="69BCAF5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P/B</w:t>
            </w:r>
          </w:p>
        </w:tc>
        <w:tc>
          <w:tcPr>
            <w:tcW w:w="849" w:type="dxa"/>
            <w:tcBorders>
              <w:top w:val="nil"/>
              <w:left w:val="nil"/>
              <w:bottom w:val="single" w:sz="4" w:space="0" w:color="auto"/>
              <w:right w:val="nil"/>
            </w:tcBorders>
            <w:shd w:val="clear" w:color="000000" w:fill="D0CECE"/>
            <w:noWrap/>
            <w:vAlign w:val="center"/>
            <w:hideMark/>
          </w:tcPr>
          <w:p w14:paraId="069F6A1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2CB57A6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4926766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single" w:sz="4" w:space="0" w:color="auto"/>
              <w:right w:val="nil"/>
            </w:tcBorders>
            <w:shd w:val="clear" w:color="auto" w:fill="auto"/>
            <w:noWrap/>
            <w:vAlign w:val="center"/>
            <w:hideMark/>
          </w:tcPr>
          <w:p w14:paraId="6399EA5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50" w:type="dxa"/>
            <w:tcBorders>
              <w:top w:val="nil"/>
              <w:left w:val="nil"/>
              <w:bottom w:val="single" w:sz="4" w:space="0" w:color="auto"/>
              <w:right w:val="nil"/>
            </w:tcBorders>
            <w:shd w:val="clear" w:color="auto" w:fill="auto"/>
            <w:noWrap/>
            <w:vAlign w:val="center"/>
            <w:hideMark/>
          </w:tcPr>
          <w:p w14:paraId="22C10FE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r>
      <w:tr w:rsidR="00CB62FE" w:rsidRPr="00AF5BE2" w14:paraId="1D6D008B" w14:textId="77777777" w:rsidTr="0039640C">
        <w:trPr>
          <w:trHeight w:val="300"/>
          <w:jc w:val="center"/>
        </w:trPr>
        <w:tc>
          <w:tcPr>
            <w:tcW w:w="850" w:type="dxa"/>
            <w:tcBorders>
              <w:bottom w:val="single" w:sz="4" w:space="0" w:color="auto"/>
            </w:tcBorders>
            <w:shd w:val="clear" w:color="auto" w:fill="auto"/>
            <w:noWrap/>
          </w:tcPr>
          <w:p w14:paraId="6E7C5FE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992" w:type="dxa"/>
            <w:tcBorders>
              <w:bottom w:val="single" w:sz="4" w:space="0" w:color="auto"/>
            </w:tcBorders>
            <w:shd w:val="clear" w:color="auto" w:fill="auto"/>
            <w:noWrap/>
          </w:tcPr>
          <w:p w14:paraId="34779E7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714" w:type="dxa"/>
            <w:tcBorders>
              <w:bottom w:val="single" w:sz="4" w:space="0" w:color="auto"/>
            </w:tcBorders>
            <w:shd w:val="clear" w:color="auto" w:fill="auto"/>
            <w:noWrap/>
          </w:tcPr>
          <w:p w14:paraId="6C06558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4A0CEFC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6D57219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42B1AE6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357D412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213A09F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4A9CAEB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50" w:type="dxa"/>
            <w:tcBorders>
              <w:top w:val="single" w:sz="4" w:space="0" w:color="auto"/>
              <w:bottom w:val="single" w:sz="4" w:space="0" w:color="auto"/>
            </w:tcBorders>
            <w:shd w:val="clear" w:color="auto" w:fill="auto"/>
            <w:noWrap/>
          </w:tcPr>
          <w:p w14:paraId="77E814A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r>
      <w:tr w:rsidR="00CB62FE" w:rsidRPr="00AF5BE2" w14:paraId="6E8F4C73" w14:textId="77777777" w:rsidTr="0039640C">
        <w:trPr>
          <w:trHeight w:val="300"/>
          <w:jc w:val="center"/>
        </w:trPr>
        <w:tc>
          <w:tcPr>
            <w:tcW w:w="850" w:type="dxa"/>
            <w:tcBorders>
              <w:top w:val="single" w:sz="4" w:space="0" w:color="auto"/>
            </w:tcBorders>
            <w:shd w:val="clear" w:color="auto" w:fill="auto"/>
            <w:noWrap/>
            <w:vAlign w:val="center"/>
            <w:hideMark/>
          </w:tcPr>
          <w:p w14:paraId="79BA9F0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8</w:t>
            </w:r>
          </w:p>
        </w:tc>
        <w:tc>
          <w:tcPr>
            <w:tcW w:w="992" w:type="dxa"/>
            <w:tcBorders>
              <w:top w:val="single" w:sz="4" w:space="0" w:color="auto"/>
            </w:tcBorders>
            <w:shd w:val="clear" w:color="auto" w:fill="auto"/>
            <w:noWrap/>
            <w:vAlign w:val="center"/>
            <w:hideMark/>
          </w:tcPr>
          <w:p w14:paraId="0774854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tcBorders>
              <w:top w:val="single" w:sz="4" w:space="0" w:color="auto"/>
            </w:tcBorders>
            <w:shd w:val="clear" w:color="auto" w:fill="auto"/>
            <w:noWrap/>
            <w:vAlign w:val="center"/>
            <w:hideMark/>
          </w:tcPr>
          <w:p w14:paraId="1C2A8AD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271DA9A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3802716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50C5D21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000000" w:fill="D0CECE"/>
            <w:noWrap/>
            <w:vAlign w:val="center"/>
            <w:hideMark/>
          </w:tcPr>
          <w:p w14:paraId="501A7DD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235BBDF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11935A1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50" w:type="dxa"/>
            <w:tcBorders>
              <w:top w:val="nil"/>
              <w:left w:val="nil"/>
              <w:bottom w:val="nil"/>
              <w:right w:val="nil"/>
            </w:tcBorders>
            <w:shd w:val="clear" w:color="000000" w:fill="D0CECE"/>
            <w:noWrap/>
            <w:vAlign w:val="center"/>
            <w:hideMark/>
          </w:tcPr>
          <w:p w14:paraId="5CF2ED8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r>
      <w:tr w:rsidR="00CB62FE" w:rsidRPr="00AF5BE2" w14:paraId="589057B5" w14:textId="77777777" w:rsidTr="0039640C">
        <w:trPr>
          <w:trHeight w:val="300"/>
          <w:jc w:val="center"/>
        </w:trPr>
        <w:tc>
          <w:tcPr>
            <w:tcW w:w="850" w:type="dxa"/>
            <w:shd w:val="clear" w:color="auto" w:fill="auto"/>
            <w:noWrap/>
            <w:vAlign w:val="center"/>
            <w:hideMark/>
          </w:tcPr>
          <w:p w14:paraId="0A74D40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8</w:t>
            </w:r>
          </w:p>
        </w:tc>
        <w:tc>
          <w:tcPr>
            <w:tcW w:w="992" w:type="dxa"/>
            <w:shd w:val="clear" w:color="auto" w:fill="auto"/>
            <w:noWrap/>
            <w:vAlign w:val="center"/>
            <w:hideMark/>
          </w:tcPr>
          <w:p w14:paraId="3EF630D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shd w:val="clear" w:color="auto" w:fill="auto"/>
            <w:noWrap/>
            <w:vAlign w:val="center"/>
            <w:hideMark/>
          </w:tcPr>
          <w:p w14:paraId="05BD437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bottom w:val="nil"/>
              <w:right w:val="nil"/>
            </w:tcBorders>
            <w:shd w:val="clear" w:color="auto" w:fill="auto"/>
            <w:noWrap/>
            <w:vAlign w:val="center"/>
            <w:hideMark/>
          </w:tcPr>
          <w:p w14:paraId="48D2C48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58CAA97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71D4111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6F9FCD6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000000" w:fill="D0CECE"/>
            <w:noWrap/>
            <w:vAlign w:val="center"/>
            <w:hideMark/>
          </w:tcPr>
          <w:p w14:paraId="60970D8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1DEEE7A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50" w:type="dxa"/>
            <w:tcBorders>
              <w:top w:val="nil"/>
              <w:left w:val="nil"/>
              <w:bottom w:val="nil"/>
              <w:right w:val="nil"/>
            </w:tcBorders>
            <w:shd w:val="clear" w:color="000000" w:fill="D0CECE"/>
            <w:noWrap/>
            <w:vAlign w:val="center"/>
            <w:hideMark/>
          </w:tcPr>
          <w:p w14:paraId="7139FC4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564373AC" w14:textId="77777777" w:rsidTr="0039640C">
        <w:trPr>
          <w:trHeight w:val="300"/>
          <w:jc w:val="center"/>
        </w:trPr>
        <w:tc>
          <w:tcPr>
            <w:tcW w:w="850" w:type="dxa"/>
            <w:shd w:val="clear" w:color="auto" w:fill="auto"/>
            <w:noWrap/>
            <w:vAlign w:val="center"/>
            <w:hideMark/>
          </w:tcPr>
          <w:p w14:paraId="348196D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8</w:t>
            </w:r>
          </w:p>
        </w:tc>
        <w:tc>
          <w:tcPr>
            <w:tcW w:w="992" w:type="dxa"/>
            <w:shd w:val="clear" w:color="auto" w:fill="auto"/>
            <w:noWrap/>
            <w:vAlign w:val="center"/>
            <w:hideMark/>
          </w:tcPr>
          <w:p w14:paraId="6A84990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shd w:val="clear" w:color="auto" w:fill="auto"/>
            <w:noWrap/>
            <w:vAlign w:val="center"/>
            <w:hideMark/>
          </w:tcPr>
          <w:p w14:paraId="7BEED8E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nil"/>
              <w:right w:val="nil"/>
            </w:tcBorders>
            <w:shd w:val="clear" w:color="auto" w:fill="auto"/>
            <w:noWrap/>
            <w:vAlign w:val="center"/>
            <w:hideMark/>
          </w:tcPr>
          <w:p w14:paraId="150548A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06C1040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35C3BCA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3129638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000000" w:fill="D0CECE"/>
            <w:noWrap/>
            <w:vAlign w:val="center"/>
            <w:hideMark/>
          </w:tcPr>
          <w:p w14:paraId="1BDB29F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41E614B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50" w:type="dxa"/>
            <w:tcBorders>
              <w:top w:val="nil"/>
              <w:left w:val="nil"/>
              <w:bottom w:val="nil"/>
              <w:right w:val="nil"/>
            </w:tcBorders>
            <w:shd w:val="clear" w:color="000000" w:fill="D0CECE"/>
            <w:noWrap/>
            <w:vAlign w:val="center"/>
            <w:hideMark/>
          </w:tcPr>
          <w:p w14:paraId="32B49EF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r w:rsidR="00CB62FE" w:rsidRPr="00AF5BE2" w14:paraId="648880CE" w14:textId="77777777" w:rsidTr="0039640C">
        <w:trPr>
          <w:trHeight w:val="300"/>
          <w:jc w:val="center"/>
        </w:trPr>
        <w:tc>
          <w:tcPr>
            <w:tcW w:w="850" w:type="dxa"/>
            <w:shd w:val="clear" w:color="auto" w:fill="auto"/>
            <w:noWrap/>
            <w:vAlign w:val="center"/>
            <w:hideMark/>
          </w:tcPr>
          <w:p w14:paraId="74B976A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8</w:t>
            </w:r>
          </w:p>
        </w:tc>
        <w:tc>
          <w:tcPr>
            <w:tcW w:w="992" w:type="dxa"/>
            <w:shd w:val="clear" w:color="auto" w:fill="auto"/>
            <w:noWrap/>
            <w:vAlign w:val="center"/>
            <w:hideMark/>
          </w:tcPr>
          <w:p w14:paraId="0A0AF25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60FEBFB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280D31A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1D36EEF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5F7B74D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000000" w:fill="D0CECE"/>
            <w:noWrap/>
            <w:vAlign w:val="center"/>
            <w:hideMark/>
          </w:tcPr>
          <w:p w14:paraId="1E3F466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7C7C005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3C268C5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50" w:type="dxa"/>
            <w:tcBorders>
              <w:top w:val="nil"/>
              <w:left w:val="nil"/>
              <w:bottom w:val="nil"/>
              <w:right w:val="nil"/>
            </w:tcBorders>
            <w:shd w:val="clear" w:color="000000" w:fill="D0CECE"/>
            <w:noWrap/>
            <w:vAlign w:val="center"/>
            <w:hideMark/>
          </w:tcPr>
          <w:p w14:paraId="2DE27AA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r>
      <w:tr w:rsidR="00CB62FE" w:rsidRPr="00AF5BE2" w14:paraId="1E97D6B1" w14:textId="77777777" w:rsidTr="0039640C">
        <w:trPr>
          <w:trHeight w:val="300"/>
          <w:jc w:val="center"/>
        </w:trPr>
        <w:tc>
          <w:tcPr>
            <w:tcW w:w="850" w:type="dxa"/>
            <w:shd w:val="clear" w:color="auto" w:fill="auto"/>
            <w:noWrap/>
            <w:vAlign w:val="center"/>
            <w:hideMark/>
          </w:tcPr>
          <w:p w14:paraId="63C24FC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8</w:t>
            </w:r>
          </w:p>
        </w:tc>
        <w:tc>
          <w:tcPr>
            <w:tcW w:w="992" w:type="dxa"/>
            <w:shd w:val="clear" w:color="auto" w:fill="auto"/>
            <w:noWrap/>
            <w:vAlign w:val="center"/>
            <w:hideMark/>
          </w:tcPr>
          <w:p w14:paraId="307A6EB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63F52C0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bottom w:val="nil"/>
              <w:right w:val="nil"/>
            </w:tcBorders>
            <w:shd w:val="clear" w:color="auto" w:fill="auto"/>
            <w:noWrap/>
            <w:vAlign w:val="center"/>
            <w:hideMark/>
          </w:tcPr>
          <w:p w14:paraId="4FA6FD6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54554C9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000000" w:fill="D0CECE"/>
            <w:noWrap/>
            <w:vAlign w:val="center"/>
            <w:hideMark/>
          </w:tcPr>
          <w:p w14:paraId="6767F85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1AAF50B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52B842E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01EBDAF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50" w:type="dxa"/>
            <w:tcBorders>
              <w:top w:val="nil"/>
              <w:left w:val="nil"/>
              <w:bottom w:val="nil"/>
              <w:right w:val="nil"/>
            </w:tcBorders>
            <w:shd w:val="clear" w:color="000000" w:fill="D0CECE"/>
            <w:noWrap/>
            <w:vAlign w:val="center"/>
            <w:hideMark/>
          </w:tcPr>
          <w:p w14:paraId="503BBB9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66FB34A1" w14:textId="77777777" w:rsidTr="0039640C">
        <w:trPr>
          <w:trHeight w:val="300"/>
          <w:jc w:val="center"/>
        </w:trPr>
        <w:tc>
          <w:tcPr>
            <w:tcW w:w="850" w:type="dxa"/>
            <w:shd w:val="clear" w:color="auto" w:fill="auto"/>
            <w:noWrap/>
            <w:vAlign w:val="center"/>
            <w:hideMark/>
          </w:tcPr>
          <w:p w14:paraId="4213F81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8</w:t>
            </w:r>
          </w:p>
        </w:tc>
        <w:tc>
          <w:tcPr>
            <w:tcW w:w="992" w:type="dxa"/>
            <w:shd w:val="clear" w:color="auto" w:fill="auto"/>
            <w:noWrap/>
            <w:vAlign w:val="center"/>
            <w:hideMark/>
          </w:tcPr>
          <w:p w14:paraId="1320DE7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6F02AAA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nil"/>
              <w:right w:val="nil"/>
            </w:tcBorders>
            <w:shd w:val="clear" w:color="000000" w:fill="D0CECE"/>
            <w:noWrap/>
            <w:vAlign w:val="center"/>
            <w:hideMark/>
          </w:tcPr>
          <w:p w14:paraId="545ACB4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3A3606A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45A987D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13CDEB4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5DC89D6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744C17C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50" w:type="dxa"/>
            <w:tcBorders>
              <w:top w:val="nil"/>
              <w:left w:val="nil"/>
              <w:bottom w:val="nil"/>
              <w:right w:val="nil"/>
            </w:tcBorders>
            <w:shd w:val="clear" w:color="000000" w:fill="D0CECE"/>
            <w:noWrap/>
            <w:vAlign w:val="center"/>
            <w:hideMark/>
          </w:tcPr>
          <w:p w14:paraId="2638AAB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r w:rsidR="00CB62FE" w:rsidRPr="00AF5BE2" w14:paraId="30B90C85" w14:textId="77777777" w:rsidTr="0039640C">
        <w:trPr>
          <w:trHeight w:val="300"/>
          <w:jc w:val="center"/>
        </w:trPr>
        <w:tc>
          <w:tcPr>
            <w:tcW w:w="850" w:type="dxa"/>
            <w:shd w:val="clear" w:color="auto" w:fill="auto"/>
            <w:noWrap/>
            <w:vAlign w:val="center"/>
            <w:hideMark/>
          </w:tcPr>
          <w:p w14:paraId="4E1EFD1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8</w:t>
            </w:r>
          </w:p>
        </w:tc>
        <w:tc>
          <w:tcPr>
            <w:tcW w:w="992" w:type="dxa"/>
            <w:shd w:val="clear" w:color="auto" w:fill="auto"/>
            <w:noWrap/>
            <w:vAlign w:val="center"/>
            <w:hideMark/>
          </w:tcPr>
          <w:p w14:paraId="15E1790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shd w:val="clear" w:color="auto" w:fill="auto"/>
            <w:noWrap/>
            <w:vAlign w:val="center"/>
            <w:hideMark/>
          </w:tcPr>
          <w:p w14:paraId="05ED21E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7539F69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4BB561E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087AE37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6D753DA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45CBC97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35FD06A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50" w:type="dxa"/>
            <w:tcBorders>
              <w:top w:val="nil"/>
              <w:left w:val="nil"/>
              <w:bottom w:val="nil"/>
              <w:right w:val="nil"/>
            </w:tcBorders>
            <w:shd w:val="clear" w:color="000000" w:fill="D0CECE"/>
            <w:noWrap/>
            <w:vAlign w:val="center"/>
            <w:hideMark/>
          </w:tcPr>
          <w:p w14:paraId="46F499B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3EF34E6E" w14:textId="77777777" w:rsidTr="0039640C">
        <w:trPr>
          <w:trHeight w:val="300"/>
          <w:jc w:val="center"/>
        </w:trPr>
        <w:tc>
          <w:tcPr>
            <w:tcW w:w="850" w:type="dxa"/>
            <w:shd w:val="clear" w:color="auto" w:fill="auto"/>
            <w:noWrap/>
            <w:vAlign w:val="center"/>
            <w:hideMark/>
          </w:tcPr>
          <w:p w14:paraId="46220F6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8</w:t>
            </w:r>
          </w:p>
        </w:tc>
        <w:tc>
          <w:tcPr>
            <w:tcW w:w="992" w:type="dxa"/>
            <w:shd w:val="clear" w:color="auto" w:fill="auto"/>
            <w:noWrap/>
            <w:vAlign w:val="center"/>
            <w:hideMark/>
          </w:tcPr>
          <w:p w14:paraId="23B5A80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shd w:val="clear" w:color="auto" w:fill="auto"/>
            <w:noWrap/>
            <w:vAlign w:val="center"/>
            <w:hideMark/>
          </w:tcPr>
          <w:p w14:paraId="0AFBE49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right w:val="nil"/>
            </w:tcBorders>
            <w:shd w:val="clear" w:color="auto" w:fill="auto"/>
            <w:noWrap/>
            <w:vAlign w:val="center"/>
            <w:hideMark/>
          </w:tcPr>
          <w:p w14:paraId="7C7C683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right w:val="nil"/>
            </w:tcBorders>
            <w:shd w:val="clear" w:color="auto" w:fill="auto"/>
            <w:noWrap/>
            <w:vAlign w:val="center"/>
            <w:hideMark/>
          </w:tcPr>
          <w:p w14:paraId="4BB6E22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right w:val="nil"/>
            </w:tcBorders>
            <w:shd w:val="clear" w:color="auto" w:fill="auto"/>
            <w:noWrap/>
            <w:vAlign w:val="center"/>
            <w:hideMark/>
          </w:tcPr>
          <w:p w14:paraId="420E691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right w:val="nil"/>
            </w:tcBorders>
            <w:shd w:val="clear" w:color="000000" w:fill="D0CECE"/>
            <w:noWrap/>
            <w:vAlign w:val="center"/>
            <w:hideMark/>
          </w:tcPr>
          <w:p w14:paraId="3DE2E51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right w:val="nil"/>
            </w:tcBorders>
            <w:shd w:val="clear" w:color="auto" w:fill="auto"/>
            <w:noWrap/>
            <w:vAlign w:val="center"/>
            <w:hideMark/>
          </w:tcPr>
          <w:p w14:paraId="447C34C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right w:val="nil"/>
            </w:tcBorders>
            <w:shd w:val="clear" w:color="auto" w:fill="auto"/>
            <w:noWrap/>
            <w:vAlign w:val="center"/>
            <w:hideMark/>
          </w:tcPr>
          <w:p w14:paraId="6C013BF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50" w:type="dxa"/>
            <w:tcBorders>
              <w:top w:val="nil"/>
              <w:left w:val="nil"/>
              <w:right w:val="nil"/>
            </w:tcBorders>
            <w:shd w:val="clear" w:color="auto" w:fill="auto"/>
            <w:noWrap/>
            <w:vAlign w:val="center"/>
            <w:hideMark/>
          </w:tcPr>
          <w:p w14:paraId="06672B4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r>
      <w:tr w:rsidR="00CB62FE" w:rsidRPr="00AF5BE2" w14:paraId="5A53B013" w14:textId="77777777" w:rsidTr="0039640C">
        <w:trPr>
          <w:trHeight w:val="300"/>
          <w:jc w:val="center"/>
        </w:trPr>
        <w:tc>
          <w:tcPr>
            <w:tcW w:w="850" w:type="dxa"/>
            <w:tcBorders>
              <w:bottom w:val="single" w:sz="4" w:space="0" w:color="auto"/>
            </w:tcBorders>
            <w:shd w:val="clear" w:color="auto" w:fill="auto"/>
            <w:noWrap/>
            <w:vAlign w:val="center"/>
            <w:hideMark/>
          </w:tcPr>
          <w:p w14:paraId="1714A86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8</w:t>
            </w:r>
          </w:p>
        </w:tc>
        <w:tc>
          <w:tcPr>
            <w:tcW w:w="992" w:type="dxa"/>
            <w:tcBorders>
              <w:bottom w:val="single" w:sz="4" w:space="0" w:color="auto"/>
            </w:tcBorders>
            <w:shd w:val="clear" w:color="auto" w:fill="auto"/>
            <w:noWrap/>
            <w:vAlign w:val="center"/>
            <w:hideMark/>
          </w:tcPr>
          <w:p w14:paraId="0E8E4EF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tcBorders>
              <w:bottom w:val="single" w:sz="4" w:space="0" w:color="auto"/>
            </w:tcBorders>
            <w:shd w:val="clear" w:color="auto" w:fill="auto"/>
            <w:noWrap/>
            <w:vAlign w:val="center"/>
            <w:hideMark/>
          </w:tcPr>
          <w:p w14:paraId="04782CC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single" w:sz="4" w:space="0" w:color="auto"/>
              <w:right w:val="nil"/>
            </w:tcBorders>
            <w:shd w:val="clear" w:color="000000" w:fill="D0CECE"/>
            <w:noWrap/>
            <w:vAlign w:val="center"/>
            <w:hideMark/>
          </w:tcPr>
          <w:p w14:paraId="1159A57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P/B</w:t>
            </w:r>
          </w:p>
        </w:tc>
        <w:tc>
          <w:tcPr>
            <w:tcW w:w="849" w:type="dxa"/>
            <w:tcBorders>
              <w:top w:val="nil"/>
              <w:left w:val="nil"/>
              <w:bottom w:val="single" w:sz="4" w:space="0" w:color="auto"/>
              <w:right w:val="nil"/>
            </w:tcBorders>
            <w:shd w:val="clear" w:color="000000" w:fill="D0CECE"/>
            <w:noWrap/>
            <w:vAlign w:val="center"/>
            <w:hideMark/>
          </w:tcPr>
          <w:p w14:paraId="372E307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0205CB0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3349985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296522B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27F07A7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50" w:type="dxa"/>
            <w:tcBorders>
              <w:top w:val="nil"/>
              <w:left w:val="nil"/>
              <w:bottom w:val="single" w:sz="4" w:space="0" w:color="auto"/>
              <w:right w:val="nil"/>
            </w:tcBorders>
            <w:shd w:val="clear" w:color="000000" w:fill="D0CECE"/>
            <w:noWrap/>
            <w:vAlign w:val="center"/>
            <w:hideMark/>
          </w:tcPr>
          <w:p w14:paraId="4F9676A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r w:rsidR="00CB62FE" w:rsidRPr="00AF5BE2" w14:paraId="4E6DF903" w14:textId="77777777" w:rsidTr="0039640C">
        <w:trPr>
          <w:trHeight w:val="300"/>
          <w:jc w:val="center"/>
        </w:trPr>
        <w:tc>
          <w:tcPr>
            <w:tcW w:w="850" w:type="dxa"/>
            <w:tcBorders>
              <w:bottom w:val="single" w:sz="4" w:space="0" w:color="auto"/>
            </w:tcBorders>
            <w:shd w:val="clear" w:color="auto" w:fill="auto"/>
            <w:noWrap/>
          </w:tcPr>
          <w:p w14:paraId="5796B1F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992" w:type="dxa"/>
            <w:tcBorders>
              <w:bottom w:val="single" w:sz="4" w:space="0" w:color="auto"/>
            </w:tcBorders>
            <w:shd w:val="clear" w:color="auto" w:fill="auto"/>
            <w:noWrap/>
          </w:tcPr>
          <w:p w14:paraId="4B35AA7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714" w:type="dxa"/>
            <w:tcBorders>
              <w:bottom w:val="single" w:sz="4" w:space="0" w:color="auto"/>
            </w:tcBorders>
            <w:shd w:val="clear" w:color="auto" w:fill="auto"/>
            <w:noWrap/>
          </w:tcPr>
          <w:p w14:paraId="64D891D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6360727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061465B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578F34E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2BEDAC2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57F2486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04CFA6E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50" w:type="dxa"/>
            <w:tcBorders>
              <w:top w:val="single" w:sz="4" w:space="0" w:color="auto"/>
              <w:bottom w:val="single" w:sz="4" w:space="0" w:color="auto"/>
            </w:tcBorders>
            <w:shd w:val="clear" w:color="auto" w:fill="auto"/>
            <w:noWrap/>
          </w:tcPr>
          <w:p w14:paraId="2D41BFF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r>
      <w:tr w:rsidR="00CB62FE" w:rsidRPr="00AF5BE2" w14:paraId="3EEC3CFB" w14:textId="77777777" w:rsidTr="0039640C">
        <w:trPr>
          <w:trHeight w:val="300"/>
          <w:jc w:val="center"/>
        </w:trPr>
        <w:tc>
          <w:tcPr>
            <w:tcW w:w="850" w:type="dxa"/>
            <w:tcBorders>
              <w:top w:val="single" w:sz="4" w:space="0" w:color="auto"/>
            </w:tcBorders>
            <w:shd w:val="clear" w:color="auto" w:fill="auto"/>
            <w:noWrap/>
            <w:vAlign w:val="center"/>
            <w:hideMark/>
          </w:tcPr>
          <w:p w14:paraId="6BF6CE3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16</w:t>
            </w:r>
          </w:p>
        </w:tc>
        <w:tc>
          <w:tcPr>
            <w:tcW w:w="992" w:type="dxa"/>
            <w:tcBorders>
              <w:top w:val="single" w:sz="4" w:space="0" w:color="auto"/>
            </w:tcBorders>
            <w:shd w:val="clear" w:color="auto" w:fill="auto"/>
            <w:noWrap/>
            <w:vAlign w:val="center"/>
            <w:hideMark/>
          </w:tcPr>
          <w:p w14:paraId="765203E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tcBorders>
              <w:top w:val="single" w:sz="4" w:space="0" w:color="auto"/>
            </w:tcBorders>
            <w:shd w:val="clear" w:color="auto" w:fill="auto"/>
            <w:noWrap/>
            <w:vAlign w:val="center"/>
            <w:hideMark/>
          </w:tcPr>
          <w:p w14:paraId="436D5CF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5594165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2D29102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1B5E2D4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000000" w:fill="D0CECE"/>
            <w:noWrap/>
            <w:vAlign w:val="center"/>
            <w:hideMark/>
          </w:tcPr>
          <w:p w14:paraId="06FC70C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1D7EAC8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1FAC852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50" w:type="dxa"/>
            <w:tcBorders>
              <w:top w:val="nil"/>
              <w:left w:val="nil"/>
              <w:bottom w:val="nil"/>
              <w:right w:val="nil"/>
            </w:tcBorders>
            <w:shd w:val="clear" w:color="000000" w:fill="D0CECE"/>
            <w:noWrap/>
            <w:vAlign w:val="center"/>
            <w:hideMark/>
          </w:tcPr>
          <w:p w14:paraId="387D6DD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r>
      <w:tr w:rsidR="00CB62FE" w:rsidRPr="00AF5BE2" w14:paraId="7C0668D8" w14:textId="77777777" w:rsidTr="0039640C">
        <w:trPr>
          <w:trHeight w:val="300"/>
          <w:jc w:val="center"/>
        </w:trPr>
        <w:tc>
          <w:tcPr>
            <w:tcW w:w="850" w:type="dxa"/>
            <w:shd w:val="clear" w:color="auto" w:fill="auto"/>
            <w:noWrap/>
            <w:vAlign w:val="center"/>
            <w:hideMark/>
          </w:tcPr>
          <w:p w14:paraId="07EC3B8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16</w:t>
            </w:r>
          </w:p>
        </w:tc>
        <w:tc>
          <w:tcPr>
            <w:tcW w:w="992" w:type="dxa"/>
            <w:shd w:val="clear" w:color="auto" w:fill="auto"/>
            <w:noWrap/>
            <w:vAlign w:val="center"/>
            <w:hideMark/>
          </w:tcPr>
          <w:p w14:paraId="0CB49BC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shd w:val="clear" w:color="auto" w:fill="auto"/>
            <w:noWrap/>
            <w:vAlign w:val="center"/>
            <w:hideMark/>
          </w:tcPr>
          <w:p w14:paraId="07C93D8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bottom w:val="nil"/>
              <w:right w:val="nil"/>
            </w:tcBorders>
            <w:shd w:val="clear" w:color="auto" w:fill="auto"/>
            <w:noWrap/>
            <w:vAlign w:val="center"/>
            <w:hideMark/>
          </w:tcPr>
          <w:p w14:paraId="4E49E67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041A4FB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007046E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000000" w:fill="D0CECE"/>
            <w:noWrap/>
            <w:vAlign w:val="center"/>
            <w:hideMark/>
          </w:tcPr>
          <w:p w14:paraId="6E5D646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0FE0FA9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44FA42F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50" w:type="dxa"/>
            <w:tcBorders>
              <w:top w:val="nil"/>
              <w:left w:val="nil"/>
              <w:bottom w:val="nil"/>
              <w:right w:val="nil"/>
            </w:tcBorders>
            <w:shd w:val="clear" w:color="000000" w:fill="D0CECE"/>
            <w:noWrap/>
            <w:vAlign w:val="center"/>
            <w:hideMark/>
          </w:tcPr>
          <w:p w14:paraId="4FE76B2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77542588" w14:textId="77777777" w:rsidTr="0039640C">
        <w:trPr>
          <w:trHeight w:val="300"/>
          <w:jc w:val="center"/>
        </w:trPr>
        <w:tc>
          <w:tcPr>
            <w:tcW w:w="850" w:type="dxa"/>
            <w:shd w:val="clear" w:color="auto" w:fill="auto"/>
            <w:noWrap/>
            <w:vAlign w:val="center"/>
            <w:hideMark/>
          </w:tcPr>
          <w:p w14:paraId="1CF110B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16</w:t>
            </w:r>
          </w:p>
        </w:tc>
        <w:tc>
          <w:tcPr>
            <w:tcW w:w="992" w:type="dxa"/>
            <w:shd w:val="clear" w:color="auto" w:fill="auto"/>
            <w:noWrap/>
            <w:vAlign w:val="center"/>
            <w:hideMark/>
          </w:tcPr>
          <w:p w14:paraId="671B2C3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shd w:val="clear" w:color="auto" w:fill="auto"/>
            <w:noWrap/>
            <w:vAlign w:val="center"/>
            <w:hideMark/>
          </w:tcPr>
          <w:p w14:paraId="187B73B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nil"/>
              <w:right w:val="nil"/>
            </w:tcBorders>
            <w:shd w:val="clear" w:color="auto" w:fill="auto"/>
            <w:noWrap/>
            <w:vAlign w:val="center"/>
            <w:hideMark/>
          </w:tcPr>
          <w:p w14:paraId="5312655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03C6366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auto" w:fill="auto"/>
            <w:noWrap/>
            <w:vAlign w:val="center"/>
            <w:hideMark/>
          </w:tcPr>
          <w:p w14:paraId="66222D6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000000" w:fill="D0CECE"/>
            <w:noWrap/>
            <w:vAlign w:val="center"/>
            <w:hideMark/>
          </w:tcPr>
          <w:p w14:paraId="4834279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13E0035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13ED8DA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50" w:type="dxa"/>
            <w:tcBorders>
              <w:top w:val="nil"/>
              <w:left w:val="nil"/>
              <w:bottom w:val="nil"/>
              <w:right w:val="nil"/>
            </w:tcBorders>
            <w:shd w:val="clear" w:color="000000" w:fill="D0CECE"/>
            <w:noWrap/>
            <w:vAlign w:val="center"/>
            <w:hideMark/>
          </w:tcPr>
          <w:p w14:paraId="1B611AF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r w:rsidR="00CB62FE" w:rsidRPr="00AF5BE2" w14:paraId="75CA48BC" w14:textId="77777777" w:rsidTr="0039640C">
        <w:trPr>
          <w:trHeight w:val="300"/>
          <w:jc w:val="center"/>
        </w:trPr>
        <w:tc>
          <w:tcPr>
            <w:tcW w:w="850" w:type="dxa"/>
            <w:shd w:val="clear" w:color="auto" w:fill="auto"/>
            <w:noWrap/>
            <w:vAlign w:val="center"/>
            <w:hideMark/>
          </w:tcPr>
          <w:p w14:paraId="7230CE4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16</w:t>
            </w:r>
          </w:p>
        </w:tc>
        <w:tc>
          <w:tcPr>
            <w:tcW w:w="992" w:type="dxa"/>
            <w:shd w:val="clear" w:color="auto" w:fill="auto"/>
            <w:noWrap/>
            <w:vAlign w:val="center"/>
            <w:hideMark/>
          </w:tcPr>
          <w:p w14:paraId="5565C3E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3C19F7A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4B3E56A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318EF2C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000000" w:fill="D0CECE"/>
            <w:noWrap/>
            <w:vAlign w:val="center"/>
            <w:hideMark/>
          </w:tcPr>
          <w:p w14:paraId="54037E6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2515EAC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54DD6DB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4DC7355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50" w:type="dxa"/>
            <w:tcBorders>
              <w:top w:val="nil"/>
              <w:left w:val="nil"/>
              <w:bottom w:val="nil"/>
              <w:right w:val="nil"/>
            </w:tcBorders>
            <w:shd w:val="clear" w:color="000000" w:fill="D0CECE"/>
            <w:noWrap/>
            <w:vAlign w:val="center"/>
            <w:hideMark/>
          </w:tcPr>
          <w:p w14:paraId="6E5609F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3518D611" w14:textId="77777777" w:rsidTr="0039640C">
        <w:trPr>
          <w:trHeight w:val="300"/>
          <w:jc w:val="center"/>
        </w:trPr>
        <w:tc>
          <w:tcPr>
            <w:tcW w:w="850" w:type="dxa"/>
            <w:shd w:val="clear" w:color="auto" w:fill="auto"/>
            <w:noWrap/>
            <w:vAlign w:val="center"/>
            <w:hideMark/>
          </w:tcPr>
          <w:p w14:paraId="6C55510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16</w:t>
            </w:r>
          </w:p>
        </w:tc>
        <w:tc>
          <w:tcPr>
            <w:tcW w:w="992" w:type="dxa"/>
            <w:shd w:val="clear" w:color="auto" w:fill="auto"/>
            <w:noWrap/>
            <w:vAlign w:val="center"/>
            <w:hideMark/>
          </w:tcPr>
          <w:p w14:paraId="20134A3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1F123E5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bottom w:val="nil"/>
              <w:right w:val="nil"/>
            </w:tcBorders>
            <w:shd w:val="clear" w:color="auto" w:fill="auto"/>
            <w:noWrap/>
            <w:vAlign w:val="center"/>
            <w:hideMark/>
          </w:tcPr>
          <w:p w14:paraId="19EEC28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000000" w:fill="D0CECE"/>
            <w:noWrap/>
            <w:vAlign w:val="center"/>
            <w:hideMark/>
          </w:tcPr>
          <w:p w14:paraId="77A9D25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48F6516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2C9CDC1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18B34C4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3180DF1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50" w:type="dxa"/>
            <w:tcBorders>
              <w:top w:val="nil"/>
              <w:left w:val="nil"/>
              <w:bottom w:val="nil"/>
              <w:right w:val="nil"/>
            </w:tcBorders>
            <w:shd w:val="clear" w:color="000000" w:fill="D0CECE"/>
            <w:noWrap/>
            <w:vAlign w:val="center"/>
            <w:hideMark/>
          </w:tcPr>
          <w:p w14:paraId="37FB0C6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5E3381E8" w14:textId="77777777" w:rsidTr="0039640C">
        <w:trPr>
          <w:trHeight w:val="300"/>
          <w:jc w:val="center"/>
        </w:trPr>
        <w:tc>
          <w:tcPr>
            <w:tcW w:w="850" w:type="dxa"/>
            <w:shd w:val="clear" w:color="auto" w:fill="auto"/>
            <w:noWrap/>
            <w:vAlign w:val="center"/>
            <w:hideMark/>
          </w:tcPr>
          <w:p w14:paraId="14D9188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16</w:t>
            </w:r>
          </w:p>
        </w:tc>
        <w:tc>
          <w:tcPr>
            <w:tcW w:w="992" w:type="dxa"/>
            <w:shd w:val="clear" w:color="auto" w:fill="auto"/>
            <w:noWrap/>
            <w:vAlign w:val="center"/>
            <w:hideMark/>
          </w:tcPr>
          <w:p w14:paraId="678FB2E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0ECF7EB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nil"/>
              <w:right w:val="nil"/>
            </w:tcBorders>
            <w:shd w:val="clear" w:color="000000" w:fill="D0CECE"/>
            <w:noWrap/>
            <w:vAlign w:val="center"/>
            <w:hideMark/>
          </w:tcPr>
          <w:p w14:paraId="493E20A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6F779A8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5A6F400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78F7F51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5B81E45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2122DDC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50" w:type="dxa"/>
            <w:tcBorders>
              <w:top w:val="nil"/>
              <w:left w:val="nil"/>
              <w:bottom w:val="nil"/>
              <w:right w:val="nil"/>
            </w:tcBorders>
            <w:shd w:val="clear" w:color="000000" w:fill="D0CECE"/>
            <w:noWrap/>
            <w:vAlign w:val="center"/>
            <w:hideMark/>
          </w:tcPr>
          <w:p w14:paraId="51A2661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r w:rsidR="00CB62FE" w:rsidRPr="00AF5BE2" w14:paraId="6B79DF52" w14:textId="77777777" w:rsidTr="0039640C">
        <w:trPr>
          <w:trHeight w:val="300"/>
          <w:jc w:val="center"/>
        </w:trPr>
        <w:tc>
          <w:tcPr>
            <w:tcW w:w="850" w:type="dxa"/>
            <w:shd w:val="clear" w:color="auto" w:fill="auto"/>
            <w:noWrap/>
            <w:vAlign w:val="center"/>
            <w:hideMark/>
          </w:tcPr>
          <w:p w14:paraId="790B7D4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16</w:t>
            </w:r>
          </w:p>
        </w:tc>
        <w:tc>
          <w:tcPr>
            <w:tcW w:w="992" w:type="dxa"/>
            <w:shd w:val="clear" w:color="auto" w:fill="auto"/>
            <w:noWrap/>
            <w:vAlign w:val="center"/>
            <w:hideMark/>
          </w:tcPr>
          <w:p w14:paraId="48D2822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shd w:val="clear" w:color="auto" w:fill="auto"/>
            <w:noWrap/>
            <w:vAlign w:val="center"/>
            <w:hideMark/>
          </w:tcPr>
          <w:p w14:paraId="4ED91A1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79CBD0F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1B1C1B9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205B994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000000" w:fill="D0CECE"/>
            <w:noWrap/>
            <w:vAlign w:val="center"/>
            <w:hideMark/>
          </w:tcPr>
          <w:p w14:paraId="7513B9F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P/B</w:t>
            </w:r>
          </w:p>
        </w:tc>
        <w:tc>
          <w:tcPr>
            <w:tcW w:w="849" w:type="dxa"/>
            <w:tcBorders>
              <w:top w:val="nil"/>
              <w:left w:val="nil"/>
              <w:bottom w:val="nil"/>
              <w:right w:val="nil"/>
            </w:tcBorders>
            <w:shd w:val="clear" w:color="auto" w:fill="auto"/>
            <w:noWrap/>
            <w:vAlign w:val="center"/>
            <w:hideMark/>
          </w:tcPr>
          <w:p w14:paraId="10D31B8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0DD3737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50" w:type="dxa"/>
            <w:tcBorders>
              <w:top w:val="nil"/>
              <w:left w:val="nil"/>
              <w:bottom w:val="nil"/>
              <w:right w:val="nil"/>
            </w:tcBorders>
            <w:shd w:val="clear" w:color="000000" w:fill="D0CECE"/>
            <w:noWrap/>
            <w:vAlign w:val="center"/>
            <w:hideMark/>
          </w:tcPr>
          <w:p w14:paraId="040268C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7B3889E7" w14:textId="77777777" w:rsidTr="0039640C">
        <w:trPr>
          <w:trHeight w:val="300"/>
          <w:jc w:val="center"/>
        </w:trPr>
        <w:tc>
          <w:tcPr>
            <w:tcW w:w="850" w:type="dxa"/>
            <w:shd w:val="clear" w:color="auto" w:fill="auto"/>
            <w:noWrap/>
            <w:vAlign w:val="center"/>
            <w:hideMark/>
          </w:tcPr>
          <w:p w14:paraId="3D794ED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16</w:t>
            </w:r>
          </w:p>
        </w:tc>
        <w:tc>
          <w:tcPr>
            <w:tcW w:w="992" w:type="dxa"/>
            <w:shd w:val="clear" w:color="auto" w:fill="auto"/>
            <w:noWrap/>
            <w:vAlign w:val="center"/>
            <w:hideMark/>
          </w:tcPr>
          <w:p w14:paraId="71D35AB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shd w:val="clear" w:color="auto" w:fill="auto"/>
            <w:noWrap/>
            <w:vAlign w:val="center"/>
            <w:hideMark/>
          </w:tcPr>
          <w:p w14:paraId="544BDD9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right w:val="nil"/>
            </w:tcBorders>
            <w:shd w:val="clear" w:color="auto" w:fill="auto"/>
            <w:noWrap/>
            <w:vAlign w:val="center"/>
            <w:hideMark/>
          </w:tcPr>
          <w:p w14:paraId="7D8001C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right w:val="nil"/>
            </w:tcBorders>
            <w:shd w:val="clear" w:color="auto" w:fill="auto"/>
            <w:noWrap/>
            <w:vAlign w:val="center"/>
            <w:hideMark/>
          </w:tcPr>
          <w:p w14:paraId="32D1240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right w:val="nil"/>
            </w:tcBorders>
            <w:shd w:val="clear" w:color="000000" w:fill="D0CECE"/>
            <w:noWrap/>
            <w:vAlign w:val="center"/>
            <w:hideMark/>
          </w:tcPr>
          <w:p w14:paraId="1C6020B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right w:val="nil"/>
            </w:tcBorders>
            <w:shd w:val="clear" w:color="000000" w:fill="D0CECE"/>
            <w:noWrap/>
            <w:vAlign w:val="center"/>
            <w:hideMark/>
          </w:tcPr>
          <w:p w14:paraId="2ED5110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right w:val="nil"/>
            </w:tcBorders>
            <w:shd w:val="clear" w:color="000000" w:fill="D0CECE"/>
            <w:noWrap/>
            <w:vAlign w:val="center"/>
            <w:hideMark/>
          </w:tcPr>
          <w:p w14:paraId="3EFC45D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right w:val="nil"/>
            </w:tcBorders>
            <w:shd w:val="clear" w:color="000000" w:fill="D0CECE"/>
            <w:noWrap/>
            <w:vAlign w:val="center"/>
            <w:hideMark/>
          </w:tcPr>
          <w:p w14:paraId="6F10175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50" w:type="dxa"/>
            <w:tcBorders>
              <w:top w:val="nil"/>
              <w:left w:val="nil"/>
              <w:right w:val="nil"/>
            </w:tcBorders>
            <w:shd w:val="clear" w:color="000000" w:fill="D0CECE"/>
            <w:noWrap/>
            <w:vAlign w:val="center"/>
            <w:hideMark/>
          </w:tcPr>
          <w:p w14:paraId="575BE3A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7FF8F994" w14:textId="77777777" w:rsidTr="0039640C">
        <w:trPr>
          <w:trHeight w:val="300"/>
          <w:jc w:val="center"/>
        </w:trPr>
        <w:tc>
          <w:tcPr>
            <w:tcW w:w="850" w:type="dxa"/>
            <w:tcBorders>
              <w:bottom w:val="single" w:sz="4" w:space="0" w:color="auto"/>
            </w:tcBorders>
            <w:shd w:val="clear" w:color="auto" w:fill="auto"/>
            <w:noWrap/>
            <w:vAlign w:val="center"/>
            <w:hideMark/>
          </w:tcPr>
          <w:p w14:paraId="430F4AC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16</w:t>
            </w:r>
          </w:p>
        </w:tc>
        <w:tc>
          <w:tcPr>
            <w:tcW w:w="992" w:type="dxa"/>
            <w:tcBorders>
              <w:bottom w:val="single" w:sz="4" w:space="0" w:color="auto"/>
            </w:tcBorders>
            <w:shd w:val="clear" w:color="auto" w:fill="auto"/>
            <w:noWrap/>
            <w:vAlign w:val="center"/>
            <w:hideMark/>
          </w:tcPr>
          <w:p w14:paraId="3CB4381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tcBorders>
              <w:bottom w:val="single" w:sz="4" w:space="0" w:color="auto"/>
            </w:tcBorders>
            <w:shd w:val="clear" w:color="auto" w:fill="auto"/>
            <w:noWrap/>
            <w:vAlign w:val="center"/>
            <w:hideMark/>
          </w:tcPr>
          <w:p w14:paraId="68D9947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single" w:sz="4" w:space="0" w:color="auto"/>
              <w:right w:val="nil"/>
            </w:tcBorders>
            <w:shd w:val="clear" w:color="000000" w:fill="D0CECE"/>
            <w:noWrap/>
            <w:vAlign w:val="center"/>
            <w:hideMark/>
          </w:tcPr>
          <w:p w14:paraId="7E22651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088CE97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20E63AD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3B6C79E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4B8CD84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7550E07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50" w:type="dxa"/>
            <w:tcBorders>
              <w:top w:val="nil"/>
              <w:left w:val="nil"/>
              <w:bottom w:val="single" w:sz="4" w:space="0" w:color="auto"/>
              <w:right w:val="nil"/>
            </w:tcBorders>
            <w:shd w:val="clear" w:color="000000" w:fill="D0CECE"/>
            <w:noWrap/>
            <w:vAlign w:val="center"/>
            <w:hideMark/>
          </w:tcPr>
          <w:p w14:paraId="3AC057E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r w:rsidR="00CB62FE" w:rsidRPr="00AF5BE2" w14:paraId="257FADBE" w14:textId="77777777" w:rsidTr="0039640C">
        <w:trPr>
          <w:trHeight w:val="300"/>
          <w:jc w:val="center"/>
        </w:trPr>
        <w:tc>
          <w:tcPr>
            <w:tcW w:w="850" w:type="dxa"/>
            <w:tcBorders>
              <w:bottom w:val="single" w:sz="4" w:space="0" w:color="auto"/>
            </w:tcBorders>
            <w:shd w:val="clear" w:color="auto" w:fill="auto"/>
            <w:noWrap/>
          </w:tcPr>
          <w:p w14:paraId="0D8B999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992" w:type="dxa"/>
            <w:tcBorders>
              <w:bottom w:val="single" w:sz="4" w:space="0" w:color="auto"/>
            </w:tcBorders>
            <w:shd w:val="clear" w:color="auto" w:fill="auto"/>
            <w:noWrap/>
          </w:tcPr>
          <w:p w14:paraId="3F90861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714" w:type="dxa"/>
            <w:tcBorders>
              <w:bottom w:val="single" w:sz="4" w:space="0" w:color="auto"/>
            </w:tcBorders>
            <w:shd w:val="clear" w:color="auto" w:fill="auto"/>
            <w:noWrap/>
          </w:tcPr>
          <w:p w14:paraId="2674A50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63EAD4E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42F59A7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6332F80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356224F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113124A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49" w:type="dxa"/>
            <w:tcBorders>
              <w:top w:val="single" w:sz="4" w:space="0" w:color="auto"/>
              <w:bottom w:val="single" w:sz="4" w:space="0" w:color="auto"/>
            </w:tcBorders>
            <w:shd w:val="clear" w:color="auto" w:fill="auto"/>
            <w:noWrap/>
          </w:tcPr>
          <w:p w14:paraId="2558A78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c>
          <w:tcPr>
            <w:tcW w:w="850" w:type="dxa"/>
            <w:tcBorders>
              <w:top w:val="single" w:sz="4" w:space="0" w:color="auto"/>
              <w:bottom w:val="single" w:sz="4" w:space="0" w:color="auto"/>
            </w:tcBorders>
            <w:shd w:val="clear" w:color="auto" w:fill="auto"/>
            <w:noWrap/>
          </w:tcPr>
          <w:p w14:paraId="551F1BF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p>
        </w:tc>
      </w:tr>
      <w:tr w:rsidR="00CB62FE" w:rsidRPr="00AF5BE2" w14:paraId="53AF7145" w14:textId="77777777" w:rsidTr="0039640C">
        <w:trPr>
          <w:trHeight w:val="300"/>
          <w:jc w:val="center"/>
        </w:trPr>
        <w:tc>
          <w:tcPr>
            <w:tcW w:w="850" w:type="dxa"/>
            <w:tcBorders>
              <w:top w:val="single" w:sz="4" w:space="0" w:color="auto"/>
            </w:tcBorders>
            <w:shd w:val="clear" w:color="auto" w:fill="auto"/>
            <w:noWrap/>
            <w:vAlign w:val="center"/>
            <w:hideMark/>
          </w:tcPr>
          <w:p w14:paraId="2E39068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32</w:t>
            </w:r>
          </w:p>
        </w:tc>
        <w:tc>
          <w:tcPr>
            <w:tcW w:w="992" w:type="dxa"/>
            <w:tcBorders>
              <w:top w:val="single" w:sz="4" w:space="0" w:color="auto"/>
            </w:tcBorders>
            <w:shd w:val="clear" w:color="auto" w:fill="auto"/>
            <w:noWrap/>
            <w:vAlign w:val="center"/>
            <w:hideMark/>
          </w:tcPr>
          <w:p w14:paraId="5CBD0F5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tcBorders>
              <w:top w:val="single" w:sz="4" w:space="0" w:color="auto"/>
            </w:tcBorders>
            <w:shd w:val="clear" w:color="auto" w:fill="auto"/>
            <w:noWrap/>
            <w:vAlign w:val="center"/>
            <w:hideMark/>
          </w:tcPr>
          <w:p w14:paraId="5C0328D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0042B9F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w:t>
            </w:r>
          </w:p>
        </w:tc>
        <w:tc>
          <w:tcPr>
            <w:tcW w:w="849" w:type="dxa"/>
            <w:tcBorders>
              <w:top w:val="nil"/>
              <w:left w:val="nil"/>
              <w:bottom w:val="nil"/>
              <w:right w:val="nil"/>
            </w:tcBorders>
            <w:shd w:val="clear" w:color="auto" w:fill="auto"/>
            <w:noWrap/>
            <w:vAlign w:val="center"/>
            <w:hideMark/>
          </w:tcPr>
          <w:p w14:paraId="1AE4135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000000" w:fill="D0CECE"/>
            <w:noWrap/>
            <w:vAlign w:val="center"/>
            <w:hideMark/>
          </w:tcPr>
          <w:p w14:paraId="3AC7B53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1A7F224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1A537D0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0FEF361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50" w:type="dxa"/>
            <w:tcBorders>
              <w:top w:val="nil"/>
              <w:left w:val="nil"/>
              <w:bottom w:val="nil"/>
              <w:right w:val="nil"/>
            </w:tcBorders>
            <w:shd w:val="clear" w:color="000000" w:fill="D0CECE"/>
            <w:noWrap/>
            <w:vAlign w:val="center"/>
            <w:hideMark/>
          </w:tcPr>
          <w:p w14:paraId="66FB59C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r>
      <w:tr w:rsidR="00CB62FE" w:rsidRPr="00AF5BE2" w14:paraId="09D92EDB" w14:textId="77777777" w:rsidTr="0039640C">
        <w:trPr>
          <w:trHeight w:val="300"/>
          <w:jc w:val="center"/>
        </w:trPr>
        <w:tc>
          <w:tcPr>
            <w:tcW w:w="850" w:type="dxa"/>
            <w:shd w:val="clear" w:color="auto" w:fill="auto"/>
            <w:noWrap/>
            <w:vAlign w:val="center"/>
            <w:hideMark/>
          </w:tcPr>
          <w:p w14:paraId="0C993F5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32</w:t>
            </w:r>
          </w:p>
        </w:tc>
        <w:tc>
          <w:tcPr>
            <w:tcW w:w="992" w:type="dxa"/>
            <w:shd w:val="clear" w:color="auto" w:fill="auto"/>
            <w:noWrap/>
            <w:vAlign w:val="center"/>
            <w:hideMark/>
          </w:tcPr>
          <w:p w14:paraId="6E1F5C7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shd w:val="clear" w:color="auto" w:fill="auto"/>
            <w:noWrap/>
            <w:vAlign w:val="center"/>
            <w:hideMark/>
          </w:tcPr>
          <w:p w14:paraId="442C4BF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bottom w:val="nil"/>
              <w:right w:val="nil"/>
            </w:tcBorders>
            <w:shd w:val="clear" w:color="auto" w:fill="auto"/>
            <w:noWrap/>
            <w:vAlign w:val="center"/>
            <w:hideMark/>
          </w:tcPr>
          <w:p w14:paraId="726AA4F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00482D1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w:t>
            </w:r>
          </w:p>
        </w:tc>
        <w:tc>
          <w:tcPr>
            <w:tcW w:w="849" w:type="dxa"/>
            <w:tcBorders>
              <w:top w:val="nil"/>
              <w:left w:val="nil"/>
              <w:bottom w:val="nil"/>
              <w:right w:val="nil"/>
            </w:tcBorders>
            <w:shd w:val="clear" w:color="000000" w:fill="D0CECE"/>
            <w:noWrap/>
            <w:vAlign w:val="center"/>
            <w:hideMark/>
          </w:tcPr>
          <w:p w14:paraId="6BF79C2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152E969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3753912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1BF4091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50" w:type="dxa"/>
            <w:tcBorders>
              <w:top w:val="nil"/>
              <w:left w:val="nil"/>
              <w:bottom w:val="nil"/>
              <w:right w:val="nil"/>
            </w:tcBorders>
            <w:shd w:val="clear" w:color="000000" w:fill="D0CECE"/>
            <w:noWrap/>
            <w:vAlign w:val="center"/>
            <w:hideMark/>
          </w:tcPr>
          <w:p w14:paraId="7C0C95B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4AF5F3F9" w14:textId="77777777" w:rsidTr="0039640C">
        <w:trPr>
          <w:trHeight w:val="300"/>
          <w:jc w:val="center"/>
        </w:trPr>
        <w:tc>
          <w:tcPr>
            <w:tcW w:w="850" w:type="dxa"/>
            <w:shd w:val="clear" w:color="auto" w:fill="auto"/>
            <w:noWrap/>
            <w:vAlign w:val="center"/>
            <w:hideMark/>
          </w:tcPr>
          <w:p w14:paraId="6BE74E3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32</w:t>
            </w:r>
          </w:p>
        </w:tc>
        <w:tc>
          <w:tcPr>
            <w:tcW w:w="992" w:type="dxa"/>
            <w:shd w:val="clear" w:color="auto" w:fill="auto"/>
            <w:noWrap/>
            <w:vAlign w:val="center"/>
            <w:hideMark/>
          </w:tcPr>
          <w:p w14:paraId="23B078D6"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0.5</w:t>
            </w:r>
          </w:p>
        </w:tc>
        <w:tc>
          <w:tcPr>
            <w:tcW w:w="714" w:type="dxa"/>
            <w:shd w:val="clear" w:color="auto" w:fill="auto"/>
            <w:noWrap/>
            <w:vAlign w:val="center"/>
            <w:hideMark/>
          </w:tcPr>
          <w:p w14:paraId="4418701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nil"/>
              <w:right w:val="nil"/>
            </w:tcBorders>
            <w:shd w:val="clear" w:color="auto" w:fill="auto"/>
            <w:noWrap/>
            <w:vAlign w:val="center"/>
            <w:hideMark/>
          </w:tcPr>
          <w:p w14:paraId="78915E6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000000" w:fill="D0CECE"/>
            <w:noWrap/>
            <w:vAlign w:val="center"/>
            <w:hideMark/>
          </w:tcPr>
          <w:p w14:paraId="7BE0524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67C1C0D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0F10D25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1362880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460983B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50" w:type="dxa"/>
            <w:tcBorders>
              <w:top w:val="nil"/>
              <w:left w:val="nil"/>
              <w:bottom w:val="nil"/>
              <w:right w:val="nil"/>
            </w:tcBorders>
            <w:shd w:val="clear" w:color="000000" w:fill="D0CECE"/>
            <w:noWrap/>
            <w:vAlign w:val="center"/>
            <w:hideMark/>
          </w:tcPr>
          <w:p w14:paraId="760F7B3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r w:rsidR="00CB62FE" w:rsidRPr="00AF5BE2" w14:paraId="66EA3E51" w14:textId="77777777" w:rsidTr="0039640C">
        <w:trPr>
          <w:trHeight w:val="300"/>
          <w:jc w:val="center"/>
        </w:trPr>
        <w:tc>
          <w:tcPr>
            <w:tcW w:w="850" w:type="dxa"/>
            <w:shd w:val="clear" w:color="auto" w:fill="auto"/>
            <w:noWrap/>
            <w:vAlign w:val="center"/>
            <w:hideMark/>
          </w:tcPr>
          <w:p w14:paraId="589D63F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32</w:t>
            </w:r>
          </w:p>
        </w:tc>
        <w:tc>
          <w:tcPr>
            <w:tcW w:w="992" w:type="dxa"/>
            <w:shd w:val="clear" w:color="auto" w:fill="auto"/>
            <w:noWrap/>
            <w:vAlign w:val="center"/>
            <w:hideMark/>
          </w:tcPr>
          <w:p w14:paraId="2910994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7CD5FD0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38580DF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251DA23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000000" w:fill="D0CECE"/>
            <w:noWrap/>
            <w:vAlign w:val="center"/>
            <w:hideMark/>
          </w:tcPr>
          <w:p w14:paraId="7CE4E2C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A/P/B</w:t>
            </w:r>
          </w:p>
        </w:tc>
        <w:tc>
          <w:tcPr>
            <w:tcW w:w="849" w:type="dxa"/>
            <w:tcBorders>
              <w:top w:val="nil"/>
              <w:left w:val="nil"/>
              <w:bottom w:val="nil"/>
              <w:right w:val="nil"/>
            </w:tcBorders>
            <w:shd w:val="clear" w:color="000000" w:fill="D0CECE"/>
            <w:noWrap/>
            <w:vAlign w:val="center"/>
            <w:hideMark/>
          </w:tcPr>
          <w:p w14:paraId="73DC10F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5C8350C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34BFEBE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50" w:type="dxa"/>
            <w:tcBorders>
              <w:top w:val="nil"/>
              <w:left w:val="nil"/>
              <w:bottom w:val="nil"/>
              <w:right w:val="nil"/>
            </w:tcBorders>
            <w:shd w:val="clear" w:color="000000" w:fill="D0CECE"/>
            <w:noWrap/>
            <w:vAlign w:val="center"/>
            <w:hideMark/>
          </w:tcPr>
          <w:p w14:paraId="41C969B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6BBBC9A1" w14:textId="77777777" w:rsidTr="0039640C">
        <w:trPr>
          <w:trHeight w:val="300"/>
          <w:jc w:val="center"/>
        </w:trPr>
        <w:tc>
          <w:tcPr>
            <w:tcW w:w="850" w:type="dxa"/>
            <w:shd w:val="clear" w:color="auto" w:fill="auto"/>
            <w:noWrap/>
            <w:vAlign w:val="center"/>
            <w:hideMark/>
          </w:tcPr>
          <w:p w14:paraId="43658E4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32</w:t>
            </w:r>
          </w:p>
        </w:tc>
        <w:tc>
          <w:tcPr>
            <w:tcW w:w="992" w:type="dxa"/>
            <w:shd w:val="clear" w:color="auto" w:fill="auto"/>
            <w:noWrap/>
            <w:vAlign w:val="center"/>
            <w:hideMark/>
          </w:tcPr>
          <w:p w14:paraId="2A10265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489C9F31"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bottom w:val="nil"/>
              <w:right w:val="nil"/>
            </w:tcBorders>
            <w:shd w:val="clear" w:color="auto" w:fill="auto"/>
            <w:noWrap/>
            <w:vAlign w:val="center"/>
            <w:hideMark/>
          </w:tcPr>
          <w:p w14:paraId="3B93F9B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000000" w:fill="D0CECE"/>
            <w:noWrap/>
            <w:vAlign w:val="center"/>
            <w:hideMark/>
          </w:tcPr>
          <w:p w14:paraId="36E0807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5DACD63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4AA2709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54C639A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49" w:type="dxa"/>
            <w:tcBorders>
              <w:top w:val="nil"/>
              <w:left w:val="nil"/>
              <w:bottom w:val="nil"/>
              <w:right w:val="nil"/>
            </w:tcBorders>
            <w:shd w:val="clear" w:color="000000" w:fill="D0CECE"/>
            <w:noWrap/>
            <w:vAlign w:val="center"/>
            <w:hideMark/>
          </w:tcPr>
          <w:p w14:paraId="539FA67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50" w:type="dxa"/>
            <w:tcBorders>
              <w:top w:val="nil"/>
              <w:left w:val="nil"/>
              <w:bottom w:val="nil"/>
              <w:right w:val="nil"/>
            </w:tcBorders>
            <w:shd w:val="clear" w:color="000000" w:fill="D0CECE"/>
            <w:noWrap/>
            <w:vAlign w:val="center"/>
            <w:hideMark/>
          </w:tcPr>
          <w:p w14:paraId="2EC236C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61BB39A0" w14:textId="77777777" w:rsidTr="0039640C">
        <w:trPr>
          <w:trHeight w:val="300"/>
          <w:jc w:val="center"/>
        </w:trPr>
        <w:tc>
          <w:tcPr>
            <w:tcW w:w="850" w:type="dxa"/>
            <w:shd w:val="clear" w:color="auto" w:fill="auto"/>
            <w:noWrap/>
            <w:vAlign w:val="center"/>
            <w:hideMark/>
          </w:tcPr>
          <w:p w14:paraId="1E3309D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32</w:t>
            </w:r>
          </w:p>
        </w:tc>
        <w:tc>
          <w:tcPr>
            <w:tcW w:w="992" w:type="dxa"/>
            <w:shd w:val="clear" w:color="auto" w:fill="auto"/>
            <w:noWrap/>
            <w:vAlign w:val="center"/>
            <w:hideMark/>
          </w:tcPr>
          <w:p w14:paraId="270C7929"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1.5</w:t>
            </w:r>
          </w:p>
        </w:tc>
        <w:tc>
          <w:tcPr>
            <w:tcW w:w="714" w:type="dxa"/>
            <w:shd w:val="clear" w:color="auto" w:fill="auto"/>
            <w:noWrap/>
            <w:vAlign w:val="center"/>
            <w:hideMark/>
          </w:tcPr>
          <w:p w14:paraId="2490D26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nil"/>
              <w:right w:val="nil"/>
            </w:tcBorders>
            <w:shd w:val="clear" w:color="000000" w:fill="D0CECE"/>
            <w:noWrap/>
            <w:vAlign w:val="center"/>
            <w:hideMark/>
          </w:tcPr>
          <w:p w14:paraId="62E41E8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6473A62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43B9740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3CA58FF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36915CB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019D90E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50" w:type="dxa"/>
            <w:tcBorders>
              <w:top w:val="nil"/>
              <w:left w:val="nil"/>
              <w:bottom w:val="nil"/>
              <w:right w:val="nil"/>
            </w:tcBorders>
            <w:shd w:val="clear" w:color="000000" w:fill="D0CECE"/>
            <w:noWrap/>
            <w:vAlign w:val="center"/>
            <w:hideMark/>
          </w:tcPr>
          <w:p w14:paraId="14CB990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r w:rsidR="00CB62FE" w:rsidRPr="00AF5BE2" w14:paraId="6431A6E1" w14:textId="77777777" w:rsidTr="0039640C">
        <w:trPr>
          <w:trHeight w:val="300"/>
          <w:jc w:val="center"/>
        </w:trPr>
        <w:tc>
          <w:tcPr>
            <w:tcW w:w="850" w:type="dxa"/>
            <w:shd w:val="clear" w:color="auto" w:fill="auto"/>
            <w:noWrap/>
            <w:vAlign w:val="center"/>
            <w:hideMark/>
          </w:tcPr>
          <w:p w14:paraId="669E936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32</w:t>
            </w:r>
          </w:p>
        </w:tc>
        <w:tc>
          <w:tcPr>
            <w:tcW w:w="992" w:type="dxa"/>
            <w:shd w:val="clear" w:color="auto" w:fill="auto"/>
            <w:noWrap/>
            <w:vAlign w:val="center"/>
            <w:hideMark/>
          </w:tcPr>
          <w:p w14:paraId="6C8A3B6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shd w:val="clear" w:color="auto" w:fill="auto"/>
            <w:noWrap/>
            <w:vAlign w:val="center"/>
            <w:hideMark/>
          </w:tcPr>
          <w:p w14:paraId="0E15957E"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0.2</w:t>
            </w:r>
          </w:p>
        </w:tc>
        <w:tc>
          <w:tcPr>
            <w:tcW w:w="849" w:type="dxa"/>
            <w:tcBorders>
              <w:top w:val="nil"/>
              <w:left w:val="nil"/>
              <w:bottom w:val="nil"/>
              <w:right w:val="nil"/>
            </w:tcBorders>
            <w:shd w:val="clear" w:color="auto" w:fill="auto"/>
            <w:noWrap/>
            <w:vAlign w:val="center"/>
            <w:hideMark/>
          </w:tcPr>
          <w:p w14:paraId="6D14C9B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auto" w:fill="auto"/>
            <w:noWrap/>
            <w:vAlign w:val="center"/>
            <w:hideMark/>
          </w:tcPr>
          <w:p w14:paraId="518BE54C"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000000" w:fill="D0CECE"/>
            <w:noWrap/>
            <w:vAlign w:val="center"/>
            <w:hideMark/>
          </w:tcPr>
          <w:p w14:paraId="7EE870D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P/B</w:t>
            </w:r>
          </w:p>
        </w:tc>
        <w:tc>
          <w:tcPr>
            <w:tcW w:w="849" w:type="dxa"/>
            <w:tcBorders>
              <w:top w:val="nil"/>
              <w:left w:val="nil"/>
              <w:bottom w:val="nil"/>
              <w:right w:val="nil"/>
            </w:tcBorders>
            <w:shd w:val="clear" w:color="000000" w:fill="D0CECE"/>
            <w:noWrap/>
            <w:vAlign w:val="center"/>
            <w:hideMark/>
          </w:tcPr>
          <w:p w14:paraId="363DFF50"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037868D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3D5A021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c>
          <w:tcPr>
            <w:tcW w:w="850" w:type="dxa"/>
            <w:tcBorders>
              <w:top w:val="nil"/>
              <w:left w:val="nil"/>
              <w:bottom w:val="nil"/>
              <w:right w:val="nil"/>
            </w:tcBorders>
            <w:shd w:val="clear" w:color="000000" w:fill="D0CECE"/>
            <w:noWrap/>
            <w:vAlign w:val="center"/>
            <w:hideMark/>
          </w:tcPr>
          <w:p w14:paraId="410E7F2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15F1568D" w14:textId="77777777" w:rsidTr="0039640C">
        <w:trPr>
          <w:trHeight w:val="300"/>
          <w:jc w:val="center"/>
        </w:trPr>
        <w:tc>
          <w:tcPr>
            <w:tcW w:w="850" w:type="dxa"/>
            <w:shd w:val="clear" w:color="auto" w:fill="auto"/>
            <w:noWrap/>
            <w:vAlign w:val="center"/>
            <w:hideMark/>
          </w:tcPr>
          <w:p w14:paraId="5FDBF528"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32</w:t>
            </w:r>
          </w:p>
        </w:tc>
        <w:tc>
          <w:tcPr>
            <w:tcW w:w="992" w:type="dxa"/>
            <w:shd w:val="clear" w:color="auto" w:fill="auto"/>
            <w:noWrap/>
            <w:vAlign w:val="center"/>
            <w:hideMark/>
          </w:tcPr>
          <w:p w14:paraId="1458DD3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shd w:val="clear" w:color="auto" w:fill="auto"/>
            <w:noWrap/>
            <w:vAlign w:val="center"/>
            <w:hideMark/>
          </w:tcPr>
          <w:p w14:paraId="302A7C97"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0.6</w:t>
            </w:r>
          </w:p>
        </w:tc>
        <w:tc>
          <w:tcPr>
            <w:tcW w:w="849" w:type="dxa"/>
            <w:tcBorders>
              <w:top w:val="nil"/>
              <w:left w:val="nil"/>
              <w:bottom w:val="nil"/>
              <w:right w:val="nil"/>
            </w:tcBorders>
            <w:shd w:val="clear" w:color="auto" w:fill="auto"/>
            <w:noWrap/>
            <w:vAlign w:val="center"/>
            <w:hideMark/>
          </w:tcPr>
          <w:p w14:paraId="68FA73E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P</w:t>
            </w:r>
          </w:p>
        </w:tc>
        <w:tc>
          <w:tcPr>
            <w:tcW w:w="849" w:type="dxa"/>
            <w:tcBorders>
              <w:top w:val="nil"/>
              <w:left w:val="nil"/>
              <w:bottom w:val="nil"/>
              <w:right w:val="nil"/>
            </w:tcBorders>
            <w:shd w:val="clear" w:color="000000" w:fill="D0CECE"/>
            <w:noWrap/>
            <w:vAlign w:val="center"/>
            <w:hideMark/>
          </w:tcPr>
          <w:p w14:paraId="6B3CACCB"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11BDE61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3D304A5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00A07A2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nil"/>
              <w:right w:val="nil"/>
            </w:tcBorders>
            <w:shd w:val="clear" w:color="000000" w:fill="D0CECE"/>
            <w:noWrap/>
            <w:vAlign w:val="center"/>
            <w:hideMark/>
          </w:tcPr>
          <w:p w14:paraId="277A9A0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50" w:type="dxa"/>
            <w:tcBorders>
              <w:top w:val="nil"/>
              <w:left w:val="nil"/>
              <w:bottom w:val="nil"/>
              <w:right w:val="nil"/>
            </w:tcBorders>
            <w:shd w:val="clear" w:color="000000" w:fill="D0CECE"/>
            <w:noWrap/>
            <w:vAlign w:val="center"/>
            <w:hideMark/>
          </w:tcPr>
          <w:p w14:paraId="25750945"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A/B</w:t>
            </w:r>
          </w:p>
        </w:tc>
      </w:tr>
      <w:tr w:rsidR="00CB62FE" w:rsidRPr="00AF5BE2" w14:paraId="670AF981" w14:textId="77777777" w:rsidTr="0039640C">
        <w:trPr>
          <w:trHeight w:val="300"/>
          <w:jc w:val="center"/>
        </w:trPr>
        <w:tc>
          <w:tcPr>
            <w:tcW w:w="850" w:type="dxa"/>
            <w:tcBorders>
              <w:bottom w:val="single" w:sz="4" w:space="0" w:color="auto"/>
            </w:tcBorders>
            <w:shd w:val="clear" w:color="auto" w:fill="auto"/>
            <w:noWrap/>
            <w:vAlign w:val="center"/>
            <w:hideMark/>
          </w:tcPr>
          <w:p w14:paraId="66921D1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32</w:t>
            </w:r>
          </w:p>
        </w:tc>
        <w:tc>
          <w:tcPr>
            <w:tcW w:w="992" w:type="dxa"/>
            <w:tcBorders>
              <w:bottom w:val="single" w:sz="4" w:space="0" w:color="auto"/>
            </w:tcBorders>
            <w:shd w:val="clear" w:color="auto" w:fill="auto"/>
            <w:noWrap/>
            <w:vAlign w:val="center"/>
            <w:hideMark/>
          </w:tcPr>
          <w:p w14:paraId="0E724CCA"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3</w:t>
            </w:r>
          </w:p>
        </w:tc>
        <w:tc>
          <w:tcPr>
            <w:tcW w:w="714" w:type="dxa"/>
            <w:tcBorders>
              <w:bottom w:val="single" w:sz="4" w:space="0" w:color="auto"/>
            </w:tcBorders>
            <w:shd w:val="clear" w:color="auto" w:fill="auto"/>
            <w:noWrap/>
            <w:vAlign w:val="center"/>
            <w:hideMark/>
          </w:tcPr>
          <w:p w14:paraId="51F8AC4F"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eastAsia="Times New Roman" w:hAnsi="Times New Roman" w:cs="Times New Roman"/>
                <w:sz w:val="18"/>
                <w:szCs w:val="18"/>
                <w:lang w:eastAsia="en-NZ"/>
              </w:rPr>
              <w:t>1</w:t>
            </w:r>
          </w:p>
        </w:tc>
        <w:tc>
          <w:tcPr>
            <w:tcW w:w="849" w:type="dxa"/>
            <w:tcBorders>
              <w:top w:val="nil"/>
              <w:left w:val="nil"/>
              <w:bottom w:val="single" w:sz="4" w:space="0" w:color="auto"/>
              <w:right w:val="nil"/>
            </w:tcBorders>
            <w:shd w:val="clear" w:color="000000" w:fill="D0CECE"/>
            <w:noWrap/>
            <w:vAlign w:val="center"/>
            <w:hideMark/>
          </w:tcPr>
          <w:p w14:paraId="4BF7451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68235162"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2DF6135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5451ACCD"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5C5F2264"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49" w:type="dxa"/>
            <w:tcBorders>
              <w:top w:val="nil"/>
              <w:left w:val="nil"/>
              <w:bottom w:val="single" w:sz="4" w:space="0" w:color="auto"/>
              <w:right w:val="nil"/>
            </w:tcBorders>
            <w:shd w:val="clear" w:color="000000" w:fill="D0CECE"/>
            <w:noWrap/>
            <w:vAlign w:val="center"/>
            <w:hideMark/>
          </w:tcPr>
          <w:p w14:paraId="48B7421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c>
          <w:tcPr>
            <w:tcW w:w="850" w:type="dxa"/>
            <w:tcBorders>
              <w:top w:val="nil"/>
              <w:left w:val="nil"/>
              <w:bottom w:val="single" w:sz="4" w:space="0" w:color="auto"/>
              <w:right w:val="nil"/>
            </w:tcBorders>
            <w:shd w:val="clear" w:color="000000" w:fill="D0CECE"/>
            <w:noWrap/>
            <w:vAlign w:val="center"/>
            <w:hideMark/>
          </w:tcPr>
          <w:p w14:paraId="396EB463" w14:textId="77777777" w:rsidR="00CB62FE" w:rsidRPr="00AF5BE2" w:rsidRDefault="00CB62FE" w:rsidP="0039640C">
            <w:pPr>
              <w:spacing w:after="0" w:line="240" w:lineRule="auto"/>
              <w:jc w:val="center"/>
              <w:rPr>
                <w:rFonts w:ascii="Times New Roman" w:eastAsia="Times New Roman" w:hAnsi="Times New Roman" w:cs="Times New Roman"/>
                <w:sz w:val="18"/>
                <w:szCs w:val="18"/>
                <w:lang w:eastAsia="en-NZ"/>
              </w:rPr>
            </w:pPr>
            <w:r w:rsidRPr="00AF5BE2">
              <w:rPr>
                <w:rFonts w:ascii="Times New Roman" w:hAnsi="Times New Roman" w:cs="Times New Roman"/>
                <w:sz w:val="18"/>
                <w:szCs w:val="18"/>
              </w:rPr>
              <w:t>B</w:t>
            </w:r>
          </w:p>
        </w:tc>
      </w:tr>
    </w:tbl>
    <w:p w14:paraId="2B12A4E7" w14:textId="77777777" w:rsidR="00CB62FE" w:rsidRPr="00AF5BE2" w:rsidRDefault="00CB62FE" w:rsidP="00CB62FE">
      <w:pPr>
        <w:rPr>
          <w:rFonts w:ascii="Times New Roman" w:eastAsiaTheme="minorEastAsia" w:hAnsi="Times New Roman" w:cs="Times New Roman"/>
        </w:rPr>
      </w:pPr>
    </w:p>
    <w:p w14:paraId="45078936" w14:textId="77777777" w:rsidR="008F1E7B" w:rsidRPr="00AF5BE2" w:rsidRDefault="00CB62FE" w:rsidP="008F1E7B">
      <w:pPr>
        <w:keepNext/>
        <w:rPr>
          <w:rFonts w:ascii="Times New Roman" w:hAnsi="Times New Roman" w:cs="Times New Roman"/>
        </w:rPr>
      </w:pPr>
      <w:r w:rsidRPr="00AF5BE2">
        <w:rPr>
          <w:rFonts w:ascii="Times New Roman" w:hAnsi="Times New Roman" w:cs="Times New Roman"/>
          <w:noProof/>
        </w:rPr>
        <w:lastRenderedPageBreak/>
        <w:drawing>
          <wp:inline distT="0" distB="0" distL="0" distR="0" wp14:anchorId="572A5511" wp14:editId="0E0E42F9">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35985"/>
                    </a:xfrm>
                    <a:prstGeom prst="rect">
                      <a:avLst/>
                    </a:prstGeom>
                    <a:noFill/>
                    <a:ln>
                      <a:noFill/>
                    </a:ln>
                  </pic:spPr>
                </pic:pic>
              </a:graphicData>
            </a:graphic>
          </wp:inline>
        </w:drawing>
      </w:r>
    </w:p>
    <w:p w14:paraId="7A48D543" w14:textId="245A9FE9" w:rsidR="00CB62FE" w:rsidRPr="00933F76" w:rsidRDefault="008F1E7B" w:rsidP="00C378A0">
      <w:pPr>
        <w:pStyle w:val="Caption"/>
        <w:spacing w:line="480" w:lineRule="auto"/>
        <w:rPr>
          <w:rFonts w:ascii="Times New Roman" w:eastAsiaTheme="minorEastAsia" w:hAnsi="Times New Roman" w:cs="Times New Roman"/>
          <w:i w:val="0"/>
          <w:iCs w:val="0"/>
          <w:color w:val="auto"/>
          <w:sz w:val="24"/>
          <w:szCs w:val="24"/>
        </w:rPr>
      </w:pPr>
      <w:r w:rsidRPr="00933F76">
        <w:rPr>
          <w:rFonts w:ascii="Times New Roman" w:hAnsi="Times New Roman" w:cs="Times New Roman"/>
          <w:i w:val="0"/>
          <w:iCs w:val="0"/>
          <w:color w:val="auto"/>
          <w:sz w:val="24"/>
          <w:szCs w:val="24"/>
        </w:rPr>
        <w:t xml:space="preserve">Figure </w:t>
      </w:r>
      <w:r w:rsidR="0039640C" w:rsidRPr="00933F76">
        <w:rPr>
          <w:rFonts w:ascii="Times New Roman" w:hAnsi="Times New Roman" w:cs="Times New Roman"/>
          <w:i w:val="0"/>
          <w:iCs w:val="0"/>
          <w:color w:val="auto"/>
          <w:sz w:val="24"/>
          <w:szCs w:val="24"/>
        </w:rPr>
        <w:fldChar w:fldCharType="begin"/>
      </w:r>
      <w:r w:rsidR="0039640C" w:rsidRPr="00933F76">
        <w:rPr>
          <w:rFonts w:ascii="Times New Roman" w:hAnsi="Times New Roman" w:cs="Times New Roman"/>
          <w:i w:val="0"/>
          <w:iCs w:val="0"/>
          <w:color w:val="auto"/>
          <w:sz w:val="24"/>
          <w:szCs w:val="24"/>
        </w:rPr>
        <w:instrText xml:space="preserve"> SEQ Figure \* ARABIC </w:instrText>
      </w:r>
      <w:r w:rsidR="0039640C" w:rsidRPr="00933F76">
        <w:rPr>
          <w:rFonts w:ascii="Times New Roman" w:hAnsi="Times New Roman" w:cs="Times New Roman"/>
          <w:i w:val="0"/>
          <w:iCs w:val="0"/>
          <w:color w:val="auto"/>
          <w:sz w:val="24"/>
          <w:szCs w:val="24"/>
        </w:rPr>
        <w:fldChar w:fldCharType="separate"/>
      </w:r>
      <w:r w:rsidR="005308BD" w:rsidRPr="00933F76">
        <w:rPr>
          <w:rFonts w:ascii="Times New Roman" w:hAnsi="Times New Roman" w:cs="Times New Roman"/>
          <w:i w:val="0"/>
          <w:iCs w:val="0"/>
          <w:noProof/>
          <w:color w:val="auto"/>
          <w:sz w:val="24"/>
          <w:szCs w:val="24"/>
        </w:rPr>
        <w:t>6</w:t>
      </w:r>
      <w:r w:rsidR="0039640C" w:rsidRPr="00933F76">
        <w:rPr>
          <w:rFonts w:ascii="Times New Roman" w:hAnsi="Times New Roman" w:cs="Times New Roman"/>
          <w:i w:val="0"/>
          <w:iCs w:val="0"/>
          <w:noProof/>
          <w:color w:val="auto"/>
          <w:sz w:val="24"/>
          <w:szCs w:val="24"/>
        </w:rPr>
        <w:fldChar w:fldCharType="end"/>
      </w:r>
      <w:r w:rsidRPr="00933F76">
        <w:rPr>
          <w:rFonts w:ascii="Times New Roman" w:hAnsi="Times New Roman" w:cs="Times New Roman"/>
          <w:i w:val="0"/>
          <w:iCs w:val="0"/>
          <w:color w:val="auto"/>
          <w:sz w:val="24"/>
          <w:szCs w:val="24"/>
        </w:rPr>
        <w:t>.</w:t>
      </w:r>
      <w:r w:rsidR="00CB62FE" w:rsidRPr="00933F76">
        <w:rPr>
          <w:rFonts w:ascii="Times New Roman" w:eastAsiaTheme="minorEastAsia" w:hAnsi="Times New Roman" w:cs="Times New Roman"/>
          <w:i w:val="0"/>
          <w:iCs w:val="0"/>
          <w:color w:val="auto"/>
          <w:sz w:val="24"/>
          <w:szCs w:val="24"/>
        </w:rPr>
        <w:t xml:space="preserve"> A classification tree summarising the results of Table 2. The histograms at the terminal nodes show the proportion of each estimator (A = averaged, B = Bayes, P = pooled) that had the lowest RMSE for that tree partition. </w:t>
      </w:r>
    </w:p>
    <w:p w14:paraId="0CDD5471" w14:textId="7341A687" w:rsidR="003D45F3" w:rsidRPr="00C378A0" w:rsidRDefault="003D45F3" w:rsidP="00C378A0">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Regarding </w:t>
      </w:r>
      <w:r w:rsidR="00EA4F8D" w:rsidRPr="00C378A0">
        <w:rPr>
          <w:rFonts w:ascii="Times New Roman" w:eastAsiaTheme="minorEastAsia" w:hAnsi="Times New Roman" w:cs="Times New Roman"/>
          <w:sz w:val="24"/>
          <w:szCs w:val="24"/>
        </w:rPr>
        <w:t>bias, the bias of each estimator was a function of the number of subjects and the number of trials per subject.</w:t>
      </w:r>
      <w:r w:rsidR="00304D62" w:rsidRPr="00C378A0">
        <w:rPr>
          <w:rFonts w:ascii="Times New Roman" w:eastAsiaTheme="minorEastAsia" w:hAnsi="Times New Roman" w:cs="Times New Roman"/>
          <w:sz w:val="24"/>
          <w:szCs w:val="24"/>
        </w:rPr>
        <w:t xml:space="preserve"> For the Bayes estimator, there was non-negligible bias present up to the maximum assessed number of trials (256) and subjects (32). With eight subjects, the Bayes estimator generally converged towards the true value of group </w:t>
      </w:r>
      <w:r w:rsidR="00304D62" w:rsidRPr="00C378A0">
        <w:rPr>
          <w:rFonts w:ascii="Times New Roman" w:eastAsiaTheme="minorEastAsia" w:hAnsi="Times New Roman" w:cs="Times New Roman"/>
          <w:i/>
          <w:sz w:val="24"/>
          <w:szCs w:val="24"/>
        </w:rPr>
        <w:t>d′</w:t>
      </w:r>
      <w:r w:rsidR="00304D62" w:rsidRPr="00C378A0">
        <w:rPr>
          <w:rFonts w:ascii="Times New Roman" w:eastAsiaTheme="minorEastAsia" w:hAnsi="Times New Roman" w:cs="Times New Roman"/>
          <w:sz w:val="24"/>
          <w:szCs w:val="24"/>
        </w:rPr>
        <w:t xml:space="preserve"> with negligible bias.</w:t>
      </w:r>
      <w:r w:rsidR="00E14850" w:rsidRPr="00C378A0">
        <w:rPr>
          <w:rFonts w:ascii="Times New Roman" w:eastAsiaTheme="minorEastAsia" w:hAnsi="Times New Roman" w:cs="Times New Roman"/>
          <w:sz w:val="24"/>
          <w:szCs w:val="24"/>
        </w:rPr>
        <w:t xml:space="preserve"> The pooled estimator had a negative bias that was proportional to the standard deviation of </w:t>
      </w:r>
      <w:r w:rsidR="00E14850" w:rsidRPr="00C378A0">
        <w:rPr>
          <w:rFonts w:ascii="Times New Roman" w:eastAsiaTheme="minorEastAsia" w:hAnsi="Times New Roman" w:cs="Times New Roman"/>
          <w:i/>
          <w:sz w:val="24"/>
          <w:szCs w:val="24"/>
        </w:rPr>
        <w:t>c</w:t>
      </w:r>
      <w:r w:rsidR="00E14850" w:rsidRPr="00C378A0">
        <w:rPr>
          <w:rFonts w:ascii="Times New Roman" w:eastAsiaTheme="minorEastAsia" w:hAnsi="Times New Roman" w:cs="Times New Roman"/>
          <w:sz w:val="24"/>
          <w:szCs w:val="24"/>
        </w:rPr>
        <w:t xml:space="preserve">, and pooling across more subjects adversely affected the rate of convergence of the pooled estimates to the true group </w:t>
      </w:r>
      <w:r w:rsidR="00E14850" w:rsidRPr="00C378A0">
        <w:rPr>
          <w:rFonts w:ascii="Times New Roman" w:eastAsiaTheme="minorEastAsia" w:hAnsi="Times New Roman" w:cs="Times New Roman"/>
          <w:i/>
          <w:sz w:val="24"/>
          <w:szCs w:val="24"/>
        </w:rPr>
        <w:t>d′</w:t>
      </w:r>
      <w:r w:rsidR="00E14850" w:rsidRPr="00C378A0">
        <w:rPr>
          <w:rFonts w:ascii="Times New Roman" w:eastAsiaTheme="minorEastAsia" w:hAnsi="Times New Roman" w:cs="Times New Roman"/>
          <w:sz w:val="24"/>
          <w:szCs w:val="24"/>
        </w:rPr>
        <w:t xml:space="preserve">. The averaged estimator converged towards the true group </w:t>
      </w:r>
      <w:r w:rsidR="00E14850" w:rsidRPr="00C378A0">
        <w:rPr>
          <w:rFonts w:ascii="Times New Roman" w:eastAsiaTheme="minorEastAsia" w:hAnsi="Times New Roman" w:cs="Times New Roman"/>
          <w:i/>
          <w:sz w:val="24"/>
          <w:szCs w:val="24"/>
        </w:rPr>
        <w:t>d′</w:t>
      </w:r>
      <w:r w:rsidR="00E14850" w:rsidRPr="00C378A0">
        <w:rPr>
          <w:rFonts w:ascii="Times New Roman" w:eastAsiaTheme="minorEastAsia" w:hAnsi="Times New Roman" w:cs="Times New Roman"/>
          <w:sz w:val="24"/>
          <w:szCs w:val="24"/>
        </w:rPr>
        <w:t xml:space="preserve">, but the rate of convergence was slower when the group </w:t>
      </w:r>
      <w:r w:rsidR="00E14850" w:rsidRPr="00C378A0">
        <w:rPr>
          <w:rFonts w:ascii="Times New Roman" w:eastAsiaTheme="minorEastAsia" w:hAnsi="Times New Roman" w:cs="Times New Roman"/>
          <w:i/>
          <w:sz w:val="24"/>
          <w:szCs w:val="24"/>
        </w:rPr>
        <w:t>d′</w:t>
      </w:r>
      <w:r w:rsidR="00E14850" w:rsidRPr="00C378A0">
        <w:rPr>
          <w:rFonts w:ascii="Times New Roman" w:eastAsiaTheme="minorEastAsia" w:hAnsi="Times New Roman" w:cs="Times New Roman"/>
          <w:sz w:val="24"/>
          <w:szCs w:val="24"/>
        </w:rPr>
        <w:t xml:space="preserve"> and standard deviation of </w:t>
      </w:r>
      <w:r w:rsidR="00E14850" w:rsidRPr="00C378A0">
        <w:rPr>
          <w:rFonts w:ascii="Times New Roman" w:eastAsiaTheme="minorEastAsia" w:hAnsi="Times New Roman" w:cs="Times New Roman"/>
          <w:i/>
          <w:sz w:val="24"/>
          <w:szCs w:val="24"/>
        </w:rPr>
        <w:t>c</w:t>
      </w:r>
      <w:r w:rsidR="00E14850" w:rsidRPr="00C378A0">
        <w:rPr>
          <w:rFonts w:ascii="Times New Roman" w:eastAsiaTheme="minorEastAsia" w:hAnsi="Times New Roman" w:cs="Times New Roman"/>
          <w:sz w:val="24"/>
          <w:szCs w:val="24"/>
        </w:rPr>
        <w:t xml:space="preserve"> were higher.</w:t>
      </w:r>
      <w:r w:rsidR="00196393" w:rsidRPr="00C378A0">
        <w:rPr>
          <w:rFonts w:ascii="Times New Roman" w:eastAsiaTheme="minorEastAsia" w:hAnsi="Times New Roman" w:cs="Times New Roman"/>
          <w:sz w:val="24"/>
          <w:szCs w:val="24"/>
        </w:rPr>
        <w:t xml:space="preserve"> See the Appendix for details.</w:t>
      </w:r>
    </w:p>
    <w:p w14:paraId="184C805A" w14:textId="2384FACF" w:rsidR="003C220A" w:rsidRPr="00C378A0" w:rsidRDefault="00BD551D" w:rsidP="00C378A0">
      <w:pPr>
        <w:pStyle w:val="Heading2"/>
        <w:spacing w:line="480" w:lineRule="auto"/>
        <w:rPr>
          <w:rFonts w:ascii="Times New Roman" w:hAnsi="Times New Roman" w:cs="Times New Roman"/>
          <w:b/>
          <w:noProof/>
          <w:color w:val="auto"/>
          <w:sz w:val="24"/>
          <w:szCs w:val="24"/>
        </w:rPr>
      </w:pPr>
      <w:r w:rsidRPr="00C378A0">
        <w:rPr>
          <w:rFonts w:ascii="Times New Roman" w:hAnsi="Times New Roman" w:cs="Times New Roman"/>
          <w:b/>
          <w:noProof/>
          <w:color w:val="auto"/>
          <w:sz w:val="24"/>
          <w:szCs w:val="24"/>
        </w:rPr>
        <w:t>Different priors</w:t>
      </w:r>
    </w:p>
    <w:p w14:paraId="6E4C864F" w14:textId="0F62A2BE" w:rsidR="0093479E" w:rsidRPr="00C378A0" w:rsidRDefault="00BD551D" w:rsidP="00795FB9">
      <w:pPr>
        <w:spacing w:line="480" w:lineRule="auto"/>
        <w:ind w:firstLine="720"/>
        <w:rPr>
          <w:rFonts w:ascii="Times New Roman" w:hAnsi="Times New Roman" w:cs="Times New Roman"/>
          <w:sz w:val="24"/>
          <w:szCs w:val="24"/>
        </w:rPr>
      </w:pPr>
      <w:r w:rsidRPr="00C378A0">
        <w:rPr>
          <w:rFonts w:ascii="Times New Roman" w:hAnsi="Times New Roman" w:cs="Times New Roman"/>
          <w:sz w:val="24"/>
          <w:szCs w:val="24"/>
        </w:rPr>
        <w:t xml:space="preserve">Figure </w:t>
      </w:r>
      <w:r w:rsidR="002F576E" w:rsidRPr="00C378A0">
        <w:rPr>
          <w:rFonts w:ascii="Times New Roman" w:hAnsi="Times New Roman" w:cs="Times New Roman"/>
          <w:sz w:val="24"/>
          <w:szCs w:val="24"/>
        </w:rPr>
        <w:t>7</w:t>
      </w:r>
      <w:r w:rsidRPr="00C378A0">
        <w:rPr>
          <w:rFonts w:ascii="Times New Roman" w:hAnsi="Times New Roman" w:cs="Times New Roman"/>
          <w:sz w:val="24"/>
          <w:szCs w:val="24"/>
        </w:rPr>
        <w:t xml:space="preserve"> shows the RMSE for the Bayes estimator with different hyperpriors</w:t>
      </w:r>
      <w:r w:rsidR="00DE215C" w:rsidRPr="00C378A0">
        <w:rPr>
          <w:rFonts w:ascii="Times New Roman" w:hAnsi="Times New Roman" w:cs="Times New Roman"/>
          <w:sz w:val="24"/>
          <w:szCs w:val="24"/>
        </w:rPr>
        <w:t xml:space="preserve"> (Table 1)</w:t>
      </w:r>
      <w:r w:rsidRPr="00C378A0">
        <w:rPr>
          <w:rFonts w:ascii="Times New Roman" w:hAnsi="Times New Roman" w:cs="Times New Roman"/>
          <w:sz w:val="24"/>
          <w:szCs w:val="24"/>
        </w:rPr>
        <w:t xml:space="preserve">. </w:t>
      </w:r>
      <w:r w:rsidR="00DE215C" w:rsidRPr="00C378A0">
        <w:rPr>
          <w:rFonts w:ascii="Times New Roman" w:hAnsi="Times New Roman" w:cs="Times New Roman"/>
          <w:sz w:val="24"/>
          <w:szCs w:val="24"/>
        </w:rPr>
        <w:t>When the hyperpriors were wide (</w:t>
      </w:r>
      <w:r w:rsidR="004A3A8A" w:rsidRPr="00C378A0">
        <w:rPr>
          <w:rFonts w:ascii="Times New Roman" w:hAnsi="Times New Roman" w:cs="Times New Roman"/>
          <w:sz w:val="24"/>
          <w:szCs w:val="24"/>
        </w:rPr>
        <w:t>wider-hyperprior</w:t>
      </w:r>
      <w:r w:rsidR="00DE215C" w:rsidRPr="00C378A0">
        <w:rPr>
          <w:rFonts w:ascii="Times New Roman" w:hAnsi="Times New Roman" w:cs="Times New Roman"/>
          <w:sz w:val="24"/>
          <w:szCs w:val="24"/>
        </w:rPr>
        <w:t xml:space="preserve"> model), </w:t>
      </w:r>
      <w:r w:rsidR="006B09D4" w:rsidRPr="00C378A0">
        <w:rPr>
          <w:rFonts w:ascii="Times New Roman" w:hAnsi="Times New Roman" w:cs="Times New Roman"/>
          <w:sz w:val="24"/>
          <w:szCs w:val="24"/>
        </w:rPr>
        <w:t xml:space="preserve">the Bayes estimates were </w:t>
      </w:r>
      <w:r w:rsidR="006B09D4" w:rsidRPr="00C378A0">
        <w:rPr>
          <w:rFonts w:ascii="Times New Roman" w:hAnsi="Times New Roman" w:cs="Times New Roman"/>
          <w:sz w:val="24"/>
          <w:szCs w:val="24"/>
        </w:rPr>
        <w:lastRenderedPageBreak/>
        <w:t xml:space="preserve">severely inefficient compared to the </w:t>
      </w:r>
      <w:r w:rsidR="004A3A8A" w:rsidRPr="00C378A0">
        <w:rPr>
          <w:rFonts w:ascii="Times New Roman" w:hAnsi="Times New Roman" w:cs="Times New Roman"/>
          <w:sz w:val="24"/>
          <w:szCs w:val="24"/>
        </w:rPr>
        <w:t>narrower-hyperprior</w:t>
      </w:r>
      <w:r w:rsidR="006B09D4" w:rsidRPr="00C378A0">
        <w:rPr>
          <w:rFonts w:ascii="Times New Roman" w:hAnsi="Times New Roman" w:cs="Times New Roman"/>
          <w:sz w:val="24"/>
          <w:szCs w:val="24"/>
        </w:rPr>
        <w:t xml:space="preserve"> model</w:t>
      </w:r>
      <w:r w:rsidR="00494979" w:rsidRPr="00C378A0">
        <w:rPr>
          <w:rFonts w:ascii="Times New Roman" w:hAnsi="Times New Roman" w:cs="Times New Roman"/>
          <w:sz w:val="24"/>
          <w:szCs w:val="24"/>
        </w:rPr>
        <w:t xml:space="preserve"> when the sample size (trials and subjects) was small. </w:t>
      </w:r>
      <w:r w:rsidRPr="00C378A0">
        <w:rPr>
          <w:rFonts w:ascii="Times New Roman" w:hAnsi="Times New Roman" w:cs="Times New Roman"/>
          <w:sz w:val="24"/>
          <w:szCs w:val="24"/>
        </w:rPr>
        <w:t>With 32 subjects, the difference in bias and RMSE between the two models was negligible</w:t>
      </w:r>
      <w:r w:rsidR="007468CC" w:rsidRPr="00C378A0">
        <w:rPr>
          <w:rFonts w:ascii="Times New Roman" w:hAnsi="Times New Roman" w:cs="Times New Roman"/>
          <w:sz w:val="24"/>
          <w:szCs w:val="24"/>
        </w:rPr>
        <w:t xml:space="preserve"> regardless of sample size</w:t>
      </w:r>
      <w:r w:rsidRPr="00C378A0">
        <w:rPr>
          <w:rFonts w:ascii="Times New Roman" w:hAnsi="Times New Roman" w:cs="Times New Roman"/>
          <w:sz w:val="24"/>
          <w:szCs w:val="24"/>
        </w:rPr>
        <w:t>.</w:t>
      </w:r>
      <w:r w:rsidR="002F576E" w:rsidRPr="00C378A0">
        <w:rPr>
          <w:rFonts w:ascii="Times New Roman" w:hAnsi="Times New Roman" w:cs="Times New Roman"/>
          <w:sz w:val="24"/>
          <w:szCs w:val="24"/>
        </w:rPr>
        <w:t xml:space="preserve"> </w:t>
      </w:r>
    </w:p>
    <w:p w14:paraId="408E5DA8" w14:textId="77777777" w:rsidR="00CB62FE" w:rsidRPr="00C378A0" w:rsidRDefault="00CB62FE" w:rsidP="00C378A0">
      <w:pPr>
        <w:spacing w:line="480" w:lineRule="auto"/>
        <w:rPr>
          <w:rFonts w:ascii="Times New Roman" w:eastAsiaTheme="minorEastAsia" w:hAnsi="Times New Roman" w:cs="Times New Roman"/>
          <w:sz w:val="24"/>
          <w:szCs w:val="24"/>
        </w:rPr>
      </w:pPr>
    </w:p>
    <w:p w14:paraId="1269DB69" w14:textId="77777777" w:rsidR="008F1E7B" w:rsidRPr="00C378A0" w:rsidRDefault="00673364" w:rsidP="00C378A0">
      <w:pPr>
        <w:keepNext/>
        <w:spacing w:line="480" w:lineRule="auto"/>
        <w:rPr>
          <w:rFonts w:ascii="Times New Roman" w:hAnsi="Times New Roman" w:cs="Times New Roman"/>
          <w:sz w:val="24"/>
          <w:szCs w:val="24"/>
        </w:rPr>
      </w:pPr>
      <w:r w:rsidRPr="00C378A0">
        <w:rPr>
          <w:rFonts w:ascii="Times New Roman" w:hAnsi="Times New Roman" w:cs="Times New Roman"/>
          <w:noProof/>
          <w:sz w:val="24"/>
          <w:szCs w:val="24"/>
        </w:rPr>
        <w:drawing>
          <wp:inline distT="0" distB="0" distL="0" distR="0" wp14:anchorId="46CACBBA" wp14:editId="0A21A798">
            <wp:extent cx="5731510" cy="5731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84837DA" w14:textId="42979EEC" w:rsidR="003C220A" w:rsidRPr="00795FB9" w:rsidRDefault="008F1E7B" w:rsidP="00C378A0">
      <w:pPr>
        <w:pStyle w:val="Caption"/>
        <w:spacing w:line="480" w:lineRule="auto"/>
        <w:rPr>
          <w:rFonts w:ascii="Times New Roman" w:hAnsi="Times New Roman" w:cs="Times New Roman"/>
          <w:i w:val="0"/>
          <w:iCs w:val="0"/>
          <w:color w:val="auto"/>
          <w:sz w:val="24"/>
          <w:szCs w:val="24"/>
        </w:rPr>
      </w:pPr>
      <w:r w:rsidRPr="00795FB9">
        <w:rPr>
          <w:rFonts w:ascii="Times New Roman" w:hAnsi="Times New Roman" w:cs="Times New Roman"/>
          <w:i w:val="0"/>
          <w:iCs w:val="0"/>
          <w:color w:val="auto"/>
          <w:sz w:val="24"/>
          <w:szCs w:val="24"/>
        </w:rPr>
        <w:t xml:space="preserve">Figure </w:t>
      </w:r>
      <w:r w:rsidR="0039640C" w:rsidRPr="00795FB9">
        <w:rPr>
          <w:rFonts w:ascii="Times New Roman" w:hAnsi="Times New Roman" w:cs="Times New Roman"/>
          <w:i w:val="0"/>
          <w:iCs w:val="0"/>
          <w:color w:val="auto"/>
          <w:sz w:val="24"/>
          <w:szCs w:val="24"/>
        </w:rPr>
        <w:fldChar w:fldCharType="begin"/>
      </w:r>
      <w:r w:rsidR="0039640C" w:rsidRPr="00795FB9">
        <w:rPr>
          <w:rFonts w:ascii="Times New Roman" w:hAnsi="Times New Roman" w:cs="Times New Roman"/>
          <w:i w:val="0"/>
          <w:iCs w:val="0"/>
          <w:color w:val="auto"/>
          <w:sz w:val="24"/>
          <w:szCs w:val="24"/>
        </w:rPr>
        <w:instrText xml:space="preserve"> SEQ Figure \* ARABIC </w:instrText>
      </w:r>
      <w:r w:rsidR="0039640C" w:rsidRPr="00795FB9">
        <w:rPr>
          <w:rFonts w:ascii="Times New Roman" w:hAnsi="Times New Roman" w:cs="Times New Roman"/>
          <w:i w:val="0"/>
          <w:iCs w:val="0"/>
          <w:color w:val="auto"/>
          <w:sz w:val="24"/>
          <w:szCs w:val="24"/>
        </w:rPr>
        <w:fldChar w:fldCharType="separate"/>
      </w:r>
      <w:r w:rsidR="005308BD" w:rsidRPr="00795FB9">
        <w:rPr>
          <w:rFonts w:ascii="Times New Roman" w:hAnsi="Times New Roman" w:cs="Times New Roman"/>
          <w:i w:val="0"/>
          <w:iCs w:val="0"/>
          <w:noProof/>
          <w:color w:val="auto"/>
          <w:sz w:val="24"/>
          <w:szCs w:val="24"/>
        </w:rPr>
        <w:t>7</w:t>
      </w:r>
      <w:r w:rsidR="0039640C" w:rsidRPr="00795FB9">
        <w:rPr>
          <w:rFonts w:ascii="Times New Roman" w:hAnsi="Times New Roman" w:cs="Times New Roman"/>
          <w:i w:val="0"/>
          <w:iCs w:val="0"/>
          <w:noProof/>
          <w:color w:val="auto"/>
          <w:sz w:val="24"/>
          <w:szCs w:val="24"/>
        </w:rPr>
        <w:fldChar w:fldCharType="end"/>
      </w:r>
      <w:r w:rsidR="003C220A" w:rsidRPr="00795FB9">
        <w:rPr>
          <w:rFonts w:ascii="Times New Roman" w:hAnsi="Times New Roman" w:cs="Times New Roman"/>
          <w:i w:val="0"/>
          <w:iCs w:val="0"/>
          <w:color w:val="auto"/>
          <w:sz w:val="24"/>
          <w:szCs w:val="24"/>
        </w:rPr>
        <w:t xml:space="preserve">. </w:t>
      </w:r>
      <w:r w:rsidR="0093111A" w:rsidRPr="00795FB9">
        <w:rPr>
          <w:rFonts w:ascii="Times New Roman" w:hAnsi="Times New Roman" w:cs="Times New Roman"/>
          <w:i w:val="0"/>
          <w:iCs w:val="0"/>
          <w:color w:val="auto"/>
          <w:sz w:val="24"/>
          <w:szCs w:val="24"/>
        </w:rPr>
        <w:t>R</w:t>
      </w:r>
      <w:r w:rsidR="003C220A" w:rsidRPr="00795FB9">
        <w:rPr>
          <w:rFonts w:ascii="Times New Roman" w:hAnsi="Times New Roman" w:cs="Times New Roman"/>
          <w:i w:val="0"/>
          <w:iCs w:val="0"/>
          <w:color w:val="auto"/>
          <w:sz w:val="24"/>
          <w:szCs w:val="24"/>
        </w:rPr>
        <w:t xml:space="preserve">oot mean squared error, for the narrow- and wide-prior models, as a function of the true group </w:t>
      </w:r>
      <w:r w:rsidR="003C220A" w:rsidRPr="00795FB9">
        <w:rPr>
          <w:rFonts w:ascii="Times New Roman" w:hAnsi="Times New Roman" w:cs="Times New Roman"/>
          <w:color w:val="auto"/>
          <w:sz w:val="24"/>
          <w:szCs w:val="24"/>
        </w:rPr>
        <w:t>d′</w:t>
      </w:r>
      <w:r w:rsidR="003C220A" w:rsidRPr="00795FB9">
        <w:rPr>
          <w:rFonts w:ascii="Times New Roman" w:hAnsi="Times New Roman" w:cs="Times New Roman"/>
          <w:i w:val="0"/>
          <w:iCs w:val="0"/>
          <w:color w:val="auto"/>
          <w:sz w:val="24"/>
          <w:szCs w:val="24"/>
        </w:rPr>
        <w:t xml:space="preserve">, standard deviation of </w:t>
      </w:r>
      <w:r w:rsidR="003C220A" w:rsidRPr="00795FB9">
        <w:rPr>
          <w:rFonts w:ascii="Times New Roman" w:hAnsi="Times New Roman" w:cs="Times New Roman"/>
          <w:color w:val="auto"/>
          <w:sz w:val="24"/>
          <w:szCs w:val="24"/>
        </w:rPr>
        <w:t>c</w:t>
      </w:r>
      <w:r w:rsidR="003C220A" w:rsidRPr="00795FB9">
        <w:rPr>
          <w:rFonts w:ascii="Times New Roman" w:hAnsi="Times New Roman" w:cs="Times New Roman"/>
          <w:i w:val="0"/>
          <w:iCs w:val="0"/>
          <w:color w:val="auto"/>
          <w:sz w:val="24"/>
          <w:szCs w:val="24"/>
        </w:rPr>
        <w:t>, number of trials, and the number of subjects.</w:t>
      </w:r>
    </w:p>
    <w:p w14:paraId="75E97E42" w14:textId="199DA251" w:rsidR="00E834EC" w:rsidRPr="00C378A0" w:rsidRDefault="00E834EC" w:rsidP="00C378A0">
      <w:pPr>
        <w:spacing w:line="480" w:lineRule="auto"/>
        <w:rPr>
          <w:rFonts w:ascii="Times New Roman" w:eastAsiaTheme="minorEastAsia" w:hAnsi="Times New Roman" w:cs="Times New Roman"/>
          <w:iCs/>
          <w:sz w:val="24"/>
          <w:szCs w:val="24"/>
        </w:rPr>
      </w:pPr>
    </w:p>
    <w:p w14:paraId="2DC602E1" w14:textId="77777777" w:rsidR="0039640C" w:rsidRPr="00C378A0" w:rsidRDefault="0039640C" w:rsidP="00C378A0">
      <w:pPr>
        <w:pStyle w:val="Heading1"/>
        <w:spacing w:line="480" w:lineRule="auto"/>
        <w:jc w:val="center"/>
        <w:rPr>
          <w:rFonts w:ascii="Times New Roman" w:eastAsiaTheme="minorEastAsia" w:hAnsi="Times New Roman" w:cs="Times New Roman"/>
          <w:b/>
          <w:color w:val="auto"/>
          <w:sz w:val="24"/>
          <w:szCs w:val="24"/>
        </w:rPr>
      </w:pPr>
      <w:r w:rsidRPr="00C378A0">
        <w:rPr>
          <w:rFonts w:ascii="Times New Roman" w:eastAsiaTheme="minorEastAsia" w:hAnsi="Times New Roman" w:cs="Times New Roman"/>
          <w:b/>
          <w:color w:val="auto"/>
          <w:sz w:val="24"/>
          <w:szCs w:val="24"/>
        </w:rPr>
        <w:lastRenderedPageBreak/>
        <w:t>Discussion</w:t>
      </w:r>
    </w:p>
    <w:p w14:paraId="206947C2" w14:textId="4B83BD37" w:rsidR="0039640C" w:rsidRPr="00C378A0" w:rsidRDefault="0039640C" w:rsidP="00C378A0">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Bayesian posterior distributions represent a compromise between the prior and the data. Thus, the accuracy of the estimates from a hierarchical model will depend on an interaction between the number of subjects, the number of trials, and the true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Consequently, the exact values of our conclusions depend on the priors that we used. We cannot guarantee to what extent our current conclusions generalise to point estimates generated from other models or the same model with different priors. However, in our main analysis, the hyperpriors were arranged to be relatively diffuse, while maintaining most of the density for the group </w:t>
      </w:r>
      <w:r w:rsidRPr="00C378A0">
        <w:rPr>
          <w:rFonts w:ascii="Times New Roman" w:eastAsiaTheme="minorEastAsia" w:hAnsi="Times New Roman" w:cs="Times New Roman"/>
          <w:i/>
          <w:sz w:val="24"/>
          <w:szCs w:val="24"/>
        </w:rPr>
        <w:t>d′</w:t>
      </w:r>
      <w:r w:rsidR="009858DF" w:rsidRPr="00C378A0">
        <w:rPr>
          <w:rFonts w:ascii="Times New Roman" w:eastAsiaTheme="minorEastAsia" w:hAnsi="Times New Roman" w:cs="Times New Roman"/>
          <w:i/>
          <w:sz w:val="24"/>
          <w:szCs w:val="24"/>
        </w:rPr>
        <w:t xml:space="preserve"> </w:t>
      </w:r>
      <w:r w:rsidR="009858DF" w:rsidRPr="00C378A0">
        <w:rPr>
          <w:rFonts w:ascii="Times New Roman" w:eastAsiaTheme="minorEastAsia" w:hAnsi="Times New Roman" w:cs="Times New Roman"/>
          <w:iCs/>
          <w:sz w:val="24"/>
          <w:szCs w:val="24"/>
        </w:rPr>
        <w:t xml:space="preserve">around 0 to 3 (Figure 1; Table 1). </w:t>
      </w:r>
      <w:r w:rsidRPr="00C378A0">
        <w:rPr>
          <w:rFonts w:ascii="Times New Roman" w:eastAsiaTheme="minorEastAsia" w:hAnsi="Times New Roman" w:cs="Times New Roman"/>
          <w:sz w:val="24"/>
          <w:szCs w:val="24"/>
        </w:rPr>
        <w:t>Thus, we do expect some robustness of the results of our main analysis for data that represent interpolations or slight extrapolations with respect to the datasets that we have simulated in the present paper.</w:t>
      </w:r>
    </w:p>
    <w:p w14:paraId="6615764F" w14:textId="0F3875A7" w:rsidR="001874FB" w:rsidRPr="00C378A0" w:rsidRDefault="001874FB" w:rsidP="00C378A0">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In our main analysis, we examined the point estimates obtained from a hierarchical model, where location and scale parameters of the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hyperprior were 1. For this model (Figure 1</w:t>
      </w:r>
      <w:r w:rsidR="002828FF" w:rsidRPr="00C378A0">
        <w:rPr>
          <w:rFonts w:ascii="Times New Roman" w:eastAsiaTheme="minorEastAsia" w:hAnsi="Times New Roman" w:cs="Times New Roman"/>
          <w:sz w:val="24"/>
          <w:szCs w:val="24"/>
        </w:rPr>
        <w:t xml:space="preserve">; </w:t>
      </w:r>
      <w:r w:rsidR="004A3A8A" w:rsidRPr="00C378A0">
        <w:rPr>
          <w:rFonts w:ascii="Times New Roman" w:eastAsiaTheme="minorEastAsia" w:hAnsi="Times New Roman" w:cs="Times New Roman"/>
          <w:sz w:val="24"/>
          <w:szCs w:val="24"/>
        </w:rPr>
        <w:t>narrower-hyperprior</w:t>
      </w:r>
      <w:r w:rsidR="002828FF" w:rsidRPr="00C378A0">
        <w:rPr>
          <w:rFonts w:ascii="Times New Roman" w:eastAsiaTheme="minorEastAsia" w:hAnsi="Times New Roman" w:cs="Times New Roman"/>
          <w:sz w:val="24"/>
          <w:szCs w:val="24"/>
        </w:rPr>
        <w:t xml:space="preserve"> model</w:t>
      </w:r>
      <w:r w:rsidRPr="00C378A0">
        <w:rPr>
          <w:rFonts w:ascii="Times New Roman" w:eastAsiaTheme="minorEastAsia" w:hAnsi="Times New Roman" w:cs="Times New Roman"/>
          <w:sz w:val="24"/>
          <w:szCs w:val="24"/>
        </w:rPr>
        <w:t xml:space="preserve">) and this set of priors, the Bayes estimator tended to be more efficient than the pooled and averaged estimators when the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was moderate-to-high (≥ 0.6). When the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was low, the Bayes estimator tended to be more efficient when there were more than eight trials per subject, and either 1) the true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was between 0.5 and 1.5, or 2) the true group </w:t>
      </w:r>
      <w:r w:rsidRPr="00C378A0">
        <w:rPr>
          <w:rFonts w:ascii="Times New Roman" w:eastAsiaTheme="minorEastAsia" w:hAnsi="Times New Roman" w:cs="Times New Roman"/>
          <w:i/>
          <w:sz w:val="24"/>
          <w:szCs w:val="24"/>
        </w:rPr>
        <w:t xml:space="preserve">d′ </w:t>
      </w:r>
      <w:r w:rsidRPr="00C378A0">
        <w:rPr>
          <w:rFonts w:ascii="Times New Roman" w:eastAsiaTheme="minorEastAsia" w:hAnsi="Times New Roman" w:cs="Times New Roman"/>
          <w:sz w:val="24"/>
          <w:szCs w:val="24"/>
        </w:rPr>
        <w:t>was larger than 3 and there were more than 16 subjects.</w:t>
      </w:r>
    </w:p>
    <w:p w14:paraId="5324A0C5" w14:textId="77777777" w:rsidR="00E2240D" w:rsidRPr="00C378A0" w:rsidRDefault="00E2240D" w:rsidP="00C378A0">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One of the key results was that the performance of the Bayes estimator was relatively invariant with respect to the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This is because the sample variance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is accounted for in the Bayesian hierarchical model. In contrast, the efficiency of the pooled and averaged estimators tended to decrease as the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increased.</w:t>
      </w:r>
    </w:p>
    <w:p w14:paraId="793BEFA9" w14:textId="3CF16D04" w:rsidR="005308BD" w:rsidRPr="00C378A0" w:rsidRDefault="005308BD" w:rsidP="00C378A0">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lastRenderedPageBreak/>
        <w:t xml:space="preserve">In practice, the true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and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w:t>
      </w:r>
      <w:proofErr w:type="gramStart"/>
      <w:r w:rsidRPr="00C378A0">
        <w:rPr>
          <w:rFonts w:ascii="Times New Roman" w:eastAsiaTheme="minorEastAsia" w:hAnsi="Times New Roman" w:cs="Times New Roman"/>
          <w:sz w:val="24"/>
          <w:szCs w:val="24"/>
        </w:rPr>
        <w:t>are</w:t>
      </w:r>
      <w:proofErr w:type="gramEnd"/>
      <w:r w:rsidRPr="00C378A0">
        <w:rPr>
          <w:rFonts w:ascii="Times New Roman" w:eastAsiaTheme="minorEastAsia" w:hAnsi="Times New Roman" w:cs="Times New Roman"/>
          <w:sz w:val="24"/>
          <w:szCs w:val="24"/>
        </w:rPr>
        <w:t xml:space="preserve"> unknown. Thus, Figure 8 shows a reanalysis of the classification tree derived from Table 2 (Figure 6), where the true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and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are not included in the classification tree model. From the set of parameters examined in the present study, the Bayes estimator tended to be more efficient with more than eight subjects and eight trials. Thus, our recommendation from Figure </w:t>
      </w:r>
      <w:r w:rsidR="00080D70" w:rsidRPr="00C378A0">
        <w:rPr>
          <w:rFonts w:ascii="Times New Roman" w:eastAsiaTheme="minorEastAsia" w:hAnsi="Times New Roman" w:cs="Times New Roman"/>
          <w:sz w:val="24"/>
          <w:szCs w:val="24"/>
        </w:rPr>
        <w:t>8</w:t>
      </w:r>
      <w:r w:rsidRPr="00C378A0">
        <w:rPr>
          <w:rFonts w:ascii="Times New Roman" w:eastAsiaTheme="minorEastAsia" w:hAnsi="Times New Roman" w:cs="Times New Roman"/>
          <w:sz w:val="24"/>
          <w:szCs w:val="24"/>
        </w:rPr>
        <w:t xml:space="preserve"> is that </w:t>
      </w:r>
      <w:r w:rsidR="00B86F0D" w:rsidRPr="00C378A0">
        <w:rPr>
          <w:rFonts w:ascii="Times New Roman" w:eastAsiaTheme="minorEastAsia" w:hAnsi="Times New Roman" w:cs="Times New Roman"/>
          <w:sz w:val="24"/>
          <w:szCs w:val="24"/>
        </w:rPr>
        <w:t xml:space="preserve">if we have </w:t>
      </w:r>
      <w:r w:rsidR="00B86F0D" w:rsidRPr="00C378A0">
        <w:rPr>
          <w:rFonts w:ascii="Times New Roman" w:eastAsiaTheme="minorEastAsia" w:hAnsi="Times New Roman" w:cs="Times New Roman"/>
          <w:i/>
          <w:iCs/>
          <w:sz w:val="24"/>
          <w:szCs w:val="24"/>
        </w:rPr>
        <w:t>absolutely no information</w:t>
      </w:r>
      <w:r w:rsidR="00B86F0D" w:rsidRPr="00C378A0">
        <w:rPr>
          <w:rFonts w:ascii="Times New Roman" w:eastAsiaTheme="minorEastAsia" w:hAnsi="Times New Roman" w:cs="Times New Roman"/>
          <w:sz w:val="24"/>
          <w:szCs w:val="24"/>
        </w:rPr>
        <w:t xml:space="preserve"> about the plausible values of the true group </w:t>
      </w:r>
      <w:r w:rsidR="00B86F0D" w:rsidRPr="00C378A0">
        <w:rPr>
          <w:rFonts w:ascii="Times New Roman" w:eastAsiaTheme="minorEastAsia" w:hAnsi="Times New Roman" w:cs="Times New Roman"/>
          <w:i/>
          <w:sz w:val="24"/>
          <w:szCs w:val="24"/>
        </w:rPr>
        <w:t>d′</w:t>
      </w:r>
      <w:r w:rsidR="00B86F0D" w:rsidRPr="00C378A0">
        <w:rPr>
          <w:rFonts w:ascii="Times New Roman" w:eastAsiaTheme="minorEastAsia" w:hAnsi="Times New Roman" w:cs="Times New Roman"/>
          <w:sz w:val="24"/>
          <w:szCs w:val="24"/>
        </w:rPr>
        <w:t xml:space="preserve"> and standard deviation of </w:t>
      </w:r>
      <w:r w:rsidR="00B86F0D" w:rsidRPr="00C378A0">
        <w:rPr>
          <w:rFonts w:ascii="Times New Roman" w:eastAsiaTheme="minorEastAsia" w:hAnsi="Times New Roman" w:cs="Times New Roman"/>
          <w:i/>
          <w:sz w:val="24"/>
          <w:szCs w:val="24"/>
        </w:rPr>
        <w:t>c</w:t>
      </w:r>
      <w:r w:rsidR="00B86F0D" w:rsidRPr="00C378A0">
        <w:rPr>
          <w:rFonts w:ascii="Times New Roman" w:eastAsiaTheme="minorEastAsia" w:hAnsi="Times New Roman" w:cs="Times New Roman"/>
          <w:iCs/>
          <w:sz w:val="24"/>
          <w:szCs w:val="24"/>
        </w:rPr>
        <w:t xml:space="preserve">, </w:t>
      </w:r>
      <w:r w:rsidRPr="00C378A0">
        <w:rPr>
          <w:rFonts w:ascii="Times New Roman" w:eastAsiaTheme="minorEastAsia" w:hAnsi="Times New Roman" w:cs="Times New Roman"/>
          <w:i/>
          <w:sz w:val="24"/>
          <w:szCs w:val="24"/>
        </w:rPr>
        <w:t>we should prefer the Bayes estimate when the number of subjects is greater than eight and the number of trials is greater than 16</w:t>
      </w:r>
      <w:r w:rsidRPr="00C378A0">
        <w:rPr>
          <w:rFonts w:ascii="Times New Roman" w:eastAsiaTheme="minorEastAsia" w:hAnsi="Times New Roman" w:cs="Times New Roman"/>
          <w:sz w:val="24"/>
          <w:szCs w:val="24"/>
        </w:rPr>
        <w:t xml:space="preserve">. Note that caution should be applied when generalising this result beyond the mixture sampling distribution that generated the dataset used in Figure </w:t>
      </w:r>
      <w:r w:rsidR="009253CC" w:rsidRPr="00C378A0">
        <w:rPr>
          <w:rFonts w:ascii="Times New Roman" w:eastAsiaTheme="minorEastAsia" w:hAnsi="Times New Roman" w:cs="Times New Roman"/>
          <w:sz w:val="24"/>
          <w:szCs w:val="24"/>
        </w:rPr>
        <w:t>8</w:t>
      </w:r>
      <w:r w:rsidRPr="00C378A0">
        <w:rPr>
          <w:rFonts w:ascii="Times New Roman" w:eastAsiaTheme="minorEastAsia" w:hAnsi="Times New Roman" w:cs="Times New Roman"/>
          <w:sz w:val="24"/>
          <w:szCs w:val="24"/>
        </w:rPr>
        <w:t>.</w:t>
      </w:r>
    </w:p>
    <w:p w14:paraId="14F0118A" w14:textId="1AC248BB" w:rsidR="006E4AAE" w:rsidRPr="00C378A0" w:rsidRDefault="006E4AAE" w:rsidP="00C378A0">
      <w:pPr>
        <w:spacing w:line="480" w:lineRule="auto"/>
        <w:ind w:firstLine="720"/>
        <w:rPr>
          <w:rFonts w:ascii="Times New Roman" w:eastAsiaTheme="minorEastAsia" w:hAnsi="Times New Roman" w:cs="Times New Roman"/>
          <w:iCs/>
          <w:sz w:val="24"/>
          <w:szCs w:val="24"/>
        </w:rPr>
      </w:pPr>
      <w:r w:rsidRPr="00C378A0">
        <w:rPr>
          <w:rFonts w:ascii="Times New Roman" w:eastAsiaTheme="minorEastAsia" w:hAnsi="Times New Roman" w:cs="Times New Roman"/>
          <w:sz w:val="24"/>
          <w:szCs w:val="24"/>
        </w:rPr>
        <w:t xml:space="preserve">We reiterate again here that our recommendations are based on the hyperpriors that we have arranged. </w:t>
      </w:r>
      <w:r w:rsidR="00CA75FA" w:rsidRPr="00C378A0">
        <w:rPr>
          <w:rFonts w:ascii="Times New Roman" w:eastAsiaTheme="minorEastAsia" w:hAnsi="Times New Roman" w:cs="Times New Roman"/>
          <w:sz w:val="24"/>
          <w:szCs w:val="24"/>
        </w:rPr>
        <w:t xml:space="preserve">For example, if the stimuli are arranged to elicit mislabelling, such as in the case of visual illusions, we would expect the group </w:t>
      </w:r>
      <w:r w:rsidR="00CA75FA" w:rsidRPr="00C378A0">
        <w:rPr>
          <w:rFonts w:ascii="Times New Roman" w:eastAsiaTheme="minorEastAsia" w:hAnsi="Times New Roman" w:cs="Times New Roman"/>
          <w:i/>
          <w:sz w:val="24"/>
          <w:szCs w:val="24"/>
        </w:rPr>
        <w:t xml:space="preserve">d′ </w:t>
      </w:r>
      <w:r w:rsidR="00CA75FA" w:rsidRPr="00C378A0">
        <w:rPr>
          <w:rFonts w:ascii="Times New Roman" w:eastAsiaTheme="minorEastAsia" w:hAnsi="Times New Roman" w:cs="Times New Roman"/>
          <w:iCs/>
          <w:sz w:val="24"/>
          <w:szCs w:val="24"/>
        </w:rPr>
        <w:t>to be negative. Consequently, our hyperpriors would be inappropriate and the averaged or pooled estimators would be more efficient and/or less biased.</w:t>
      </w:r>
      <w:r w:rsidR="00424458" w:rsidRPr="00C378A0">
        <w:rPr>
          <w:rFonts w:ascii="Times New Roman" w:eastAsiaTheme="minorEastAsia" w:hAnsi="Times New Roman" w:cs="Times New Roman"/>
          <w:iCs/>
          <w:sz w:val="24"/>
          <w:szCs w:val="24"/>
        </w:rPr>
        <w:t xml:space="preserve"> However, </w:t>
      </w:r>
      <w:r w:rsidR="00424458" w:rsidRPr="00C378A0">
        <w:rPr>
          <w:rFonts w:ascii="Times New Roman" w:eastAsiaTheme="minorEastAsia" w:hAnsi="Times New Roman" w:cs="Times New Roman"/>
          <w:sz w:val="24"/>
          <w:szCs w:val="24"/>
        </w:rPr>
        <w:t>i</w:t>
      </w:r>
      <w:r w:rsidR="000F7936" w:rsidRPr="00C378A0">
        <w:rPr>
          <w:rFonts w:ascii="Times New Roman" w:eastAsiaTheme="minorEastAsia" w:hAnsi="Times New Roman" w:cs="Times New Roman"/>
          <w:sz w:val="24"/>
          <w:szCs w:val="24"/>
        </w:rPr>
        <w:t xml:space="preserve">f one can use domain knowledge and </w:t>
      </w:r>
      <w:r w:rsidR="000F7936" w:rsidRPr="00C378A0">
        <w:rPr>
          <w:rFonts w:ascii="Times New Roman" w:eastAsiaTheme="minorEastAsia" w:hAnsi="Times New Roman" w:cs="Times New Roman"/>
          <w:i/>
          <w:iCs/>
          <w:sz w:val="24"/>
          <w:szCs w:val="24"/>
        </w:rPr>
        <w:t>a priori</w:t>
      </w:r>
      <w:r w:rsidR="000F7936" w:rsidRPr="00C378A0">
        <w:rPr>
          <w:rFonts w:ascii="Times New Roman" w:eastAsiaTheme="minorEastAsia" w:hAnsi="Times New Roman" w:cs="Times New Roman"/>
          <w:sz w:val="24"/>
          <w:szCs w:val="24"/>
        </w:rPr>
        <w:t xml:space="preserve"> knowledge about the dataset to construct more accurate priors than the relatively generic priors we have arranged here, </w:t>
      </w:r>
      <w:r w:rsidR="00216CE4" w:rsidRPr="00C378A0">
        <w:rPr>
          <w:rFonts w:ascii="Times New Roman" w:eastAsiaTheme="minorEastAsia" w:hAnsi="Times New Roman" w:cs="Times New Roman"/>
          <w:sz w:val="24"/>
          <w:szCs w:val="24"/>
        </w:rPr>
        <w:t xml:space="preserve">it is likely that our recommendations can be relaxed and that the hierarchical model may be more efficient with fewer subjects or fewer trials. </w:t>
      </w:r>
    </w:p>
    <w:p w14:paraId="0C99C5C4" w14:textId="77777777" w:rsidR="005308BD" w:rsidRPr="00C378A0" w:rsidRDefault="005308BD" w:rsidP="00C378A0">
      <w:pPr>
        <w:keepNext/>
        <w:spacing w:line="480" w:lineRule="auto"/>
        <w:rPr>
          <w:rFonts w:ascii="Times New Roman" w:hAnsi="Times New Roman" w:cs="Times New Roman"/>
          <w:sz w:val="24"/>
          <w:szCs w:val="24"/>
        </w:rPr>
      </w:pPr>
      <w:r w:rsidRPr="00C378A0">
        <w:rPr>
          <w:rFonts w:ascii="Times New Roman" w:hAnsi="Times New Roman" w:cs="Times New Roman"/>
          <w:noProof/>
          <w:sz w:val="24"/>
          <w:szCs w:val="24"/>
        </w:rPr>
        <w:lastRenderedPageBreak/>
        <w:drawing>
          <wp:inline distT="0" distB="0" distL="0" distR="0" wp14:anchorId="1A31F5B0" wp14:editId="09AB328A">
            <wp:extent cx="5731510" cy="2577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77465"/>
                    </a:xfrm>
                    <a:prstGeom prst="rect">
                      <a:avLst/>
                    </a:prstGeom>
                    <a:noFill/>
                    <a:ln>
                      <a:noFill/>
                    </a:ln>
                  </pic:spPr>
                </pic:pic>
              </a:graphicData>
            </a:graphic>
          </wp:inline>
        </w:drawing>
      </w:r>
    </w:p>
    <w:p w14:paraId="17FEBB6D" w14:textId="635CFC9C" w:rsidR="007A1081" w:rsidRPr="00E913EB" w:rsidRDefault="005308BD" w:rsidP="00E913EB">
      <w:pPr>
        <w:pStyle w:val="Caption"/>
        <w:spacing w:line="480" w:lineRule="auto"/>
        <w:rPr>
          <w:rFonts w:ascii="Times New Roman" w:eastAsiaTheme="minorEastAsia" w:hAnsi="Times New Roman" w:cs="Times New Roman"/>
          <w:i w:val="0"/>
          <w:iCs w:val="0"/>
          <w:color w:val="auto"/>
          <w:sz w:val="24"/>
          <w:szCs w:val="24"/>
        </w:rPr>
      </w:pPr>
      <w:r w:rsidRPr="00E913EB">
        <w:rPr>
          <w:rFonts w:ascii="Times New Roman" w:hAnsi="Times New Roman" w:cs="Times New Roman"/>
          <w:i w:val="0"/>
          <w:iCs w:val="0"/>
          <w:color w:val="auto"/>
          <w:sz w:val="24"/>
          <w:szCs w:val="24"/>
        </w:rPr>
        <w:t xml:space="preserve">Figure </w:t>
      </w:r>
      <w:r w:rsidRPr="00E913EB">
        <w:rPr>
          <w:rFonts w:ascii="Times New Roman" w:hAnsi="Times New Roman" w:cs="Times New Roman"/>
          <w:i w:val="0"/>
          <w:iCs w:val="0"/>
          <w:color w:val="auto"/>
          <w:sz w:val="24"/>
          <w:szCs w:val="24"/>
        </w:rPr>
        <w:fldChar w:fldCharType="begin"/>
      </w:r>
      <w:r w:rsidRPr="00E913EB">
        <w:rPr>
          <w:rFonts w:ascii="Times New Roman" w:hAnsi="Times New Roman" w:cs="Times New Roman"/>
          <w:i w:val="0"/>
          <w:iCs w:val="0"/>
          <w:color w:val="auto"/>
          <w:sz w:val="24"/>
          <w:szCs w:val="24"/>
        </w:rPr>
        <w:instrText xml:space="preserve"> SEQ Figure \* ARABIC </w:instrText>
      </w:r>
      <w:r w:rsidRPr="00E913EB">
        <w:rPr>
          <w:rFonts w:ascii="Times New Roman" w:hAnsi="Times New Roman" w:cs="Times New Roman"/>
          <w:i w:val="0"/>
          <w:iCs w:val="0"/>
          <w:color w:val="auto"/>
          <w:sz w:val="24"/>
          <w:szCs w:val="24"/>
        </w:rPr>
        <w:fldChar w:fldCharType="separate"/>
      </w:r>
      <w:r w:rsidRPr="00E913EB">
        <w:rPr>
          <w:rFonts w:ascii="Times New Roman" w:hAnsi="Times New Roman" w:cs="Times New Roman"/>
          <w:i w:val="0"/>
          <w:iCs w:val="0"/>
          <w:noProof/>
          <w:color w:val="auto"/>
          <w:sz w:val="24"/>
          <w:szCs w:val="24"/>
        </w:rPr>
        <w:t>8</w:t>
      </w:r>
      <w:r w:rsidRPr="00E913EB">
        <w:rPr>
          <w:rFonts w:ascii="Times New Roman" w:hAnsi="Times New Roman" w:cs="Times New Roman"/>
          <w:i w:val="0"/>
          <w:iCs w:val="0"/>
          <w:color w:val="auto"/>
          <w:sz w:val="24"/>
          <w:szCs w:val="24"/>
        </w:rPr>
        <w:fldChar w:fldCharType="end"/>
      </w:r>
      <w:r w:rsidRPr="00E913EB">
        <w:rPr>
          <w:rFonts w:ascii="Times New Roman" w:eastAsiaTheme="minorEastAsia" w:hAnsi="Times New Roman" w:cs="Times New Roman"/>
          <w:i w:val="0"/>
          <w:iCs w:val="0"/>
          <w:color w:val="auto"/>
          <w:sz w:val="24"/>
          <w:szCs w:val="24"/>
        </w:rPr>
        <w:t xml:space="preserve">. Reanalysis of Table 2 (cf. Figure 6) with the true group </w:t>
      </w:r>
      <w:r w:rsidRPr="00E913EB">
        <w:rPr>
          <w:rFonts w:ascii="Times New Roman" w:eastAsiaTheme="minorEastAsia" w:hAnsi="Times New Roman" w:cs="Times New Roman"/>
          <w:color w:val="auto"/>
          <w:sz w:val="24"/>
          <w:szCs w:val="24"/>
        </w:rPr>
        <w:t>d′</w:t>
      </w:r>
      <w:r w:rsidRPr="00E913EB">
        <w:rPr>
          <w:rFonts w:ascii="Times New Roman" w:eastAsiaTheme="minorEastAsia" w:hAnsi="Times New Roman" w:cs="Times New Roman"/>
          <w:i w:val="0"/>
          <w:iCs w:val="0"/>
          <w:color w:val="auto"/>
          <w:sz w:val="24"/>
          <w:szCs w:val="24"/>
        </w:rPr>
        <w:t xml:space="preserve"> and standard deviation of </w:t>
      </w:r>
      <w:r w:rsidRPr="00E913EB">
        <w:rPr>
          <w:rFonts w:ascii="Times New Roman" w:eastAsiaTheme="minorEastAsia" w:hAnsi="Times New Roman" w:cs="Times New Roman"/>
          <w:color w:val="auto"/>
          <w:sz w:val="24"/>
          <w:szCs w:val="24"/>
        </w:rPr>
        <w:t>c</w:t>
      </w:r>
      <w:r w:rsidRPr="00E913EB">
        <w:rPr>
          <w:rFonts w:ascii="Times New Roman" w:eastAsiaTheme="minorEastAsia" w:hAnsi="Times New Roman" w:cs="Times New Roman"/>
          <w:i w:val="0"/>
          <w:iCs w:val="0"/>
          <w:color w:val="auto"/>
          <w:sz w:val="24"/>
          <w:szCs w:val="24"/>
        </w:rPr>
        <w:t xml:space="preserve"> excluded from the classification tree. The histograms at the terminal nodes shows the number of instances that each estimator had the lowest RMSE for that combination of parameters.</w:t>
      </w:r>
    </w:p>
    <w:p w14:paraId="7FCFAC46" w14:textId="76534C7B" w:rsidR="0004007A" w:rsidRPr="00C378A0" w:rsidRDefault="0004007A" w:rsidP="00C378A0">
      <w:pPr>
        <w:pStyle w:val="Heading2"/>
        <w:spacing w:line="480" w:lineRule="auto"/>
        <w:rPr>
          <w:rFonts w:ascii="Times New Roman" w:eastAsiaTheme="minorEastAsia" w:hAnsi="Times New Roman" w:cs="Times New Roman"/>
          <w:b/>
          <w:color w:val="auto"/>
          <w:sz w:val="24"/>
          <w:szCs w:val="24"/>
        </w:rPr>
      </w:pPr>
      <w:r w:rsidRPr="00C378A0">
        <w:rPr>
          <w:rFonts w:ascii="Times New Roman" w:eastAsiaTheme="minorEastAsia" w:hAnsi="Times New Roman" w:cs="Times New Roman"/>
          <w:b/>
          <w:color w:val="auto"/>
          <w:sz w:val="24"/>
          <w:szCs w:val="24"/>
        </w:rPr>
        <w:t xml:space="preserve">The effect of wide </w:t>
      </w:r>
      <w:r w:rsidR="004A3A8A" w:rsidRPr="00C378A0">
        <w:rPr>
          <w:rFonts w:ascii="Times New Roman" w:eastAsiaTheme="minorEastAsia" w:hAnsi="Times New Roman" w:cs="Times New Roman"/>
          <w:b/>
          <w:color w:val="auto"/>
          <w:sz w:val="24"/>
          <w:szCs w:val="24"/>
        </w:rPr>
        <w:t>hyper</w:t>
      </w:r>
      <w:r w:rsidRPr="00C378A0">
        <w:rPr>
          <w:rFonts w:ascii="Times New Roman" w:eastAsiaTheme="minorEastAsia" w:hAnsi="Times New Roman" w:cs="Times New Roman"/>
          <w:b/>
          <w:color w:val="auto"/>
          <w:sz w:val="24"/>
          <w:szCs w:val="24"/>
        </w:rPr>
        <w:t>priors</w:t>
      </w:r>
    </w:p>
    <w:p w14:paraId="5D10E3C0" w14:textId="48704608" w:rsidR="0004007A" w:rsidRPr="00C378A0" w:rsidRDefault="0004007A" w:rsidP="00C378A0">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In a secondary analysis (Figure 7), we compared the efficiency of the point estimates for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from two versions of the hierarchical model (Figure 1</w:t>
      </w:r>
      <w:r w:rsidR="00A357FF" w:rsidRPr="00C378A0">
        <w:rPr>
          <w:rFonts w:ascii="Times New Roman" w:eastAsiaTheme="minorEastAsia" w:hAnsi="Times New Roman" w:cs="Times New Roman"/>
          <w:sz w:val="24"/>
          <w:szCs w:val="24"/>
        </w:rPr>
        <w:t>; Table 1</w:t>
      </w:r>
      <w:r w:rsidRPr="00C378A0">
        <w:rPr>
          <w:rFonts w:ascii="Times New Roman" w:eastAsiaTheme="minorEastAsia" w:hAnsi="Times New Roman" w:cs="Times New Roman"/>
          <w:sz w:val="24"/>
          <w:szCs w:val="24"/>
        </w:rPr>
        <w:t xml:space="preserve">) with a wider or narrower hyperprior. The general effect of having a wider prior was that the small-sample (trials and subjects) efficiency </w:t>
      </w:r>
      <w:r w:rsidR="00AF777D" w:rsidRPr="00C378A0">
        <w:rPr>
          <w:rFonts w:ascii="Times New Roman" w:eastAsiaTheme="minorEastAsia" w:hAnsi="Times New Roman" w:cs="Times New Roman"/>
          <w:sz w:val="24"/>
          <w:szCs w:val="24"/>
        </w:rPr>
        <w:t xml:space="preserve">was </w:t>
      </w:r>
      <w:r w:rsidRPr="00C378A0">
        <w:rPr>
          <w:rFonts w:ascii="Times New Roman" w:eastAsiaTheme="minorEastAsia" w:hAnsi="Times New Roman" w:cs="Times New Roman"/>
          <w:sz w:val="24"/>
          <w:szCs w:val="24"/>
        </w:rPr>
        <w:t>worse. However, with more trials and more subjects, the differences in efficiency became negligible due to the increased influence of the likelihood</w:t>
      </w:r>
      <w:r w:rsidR="003A37C2" w:rsidRPr="00C378A0">
        <w:rPr>
          <w:rFonts w:ascii="Times New Roman" w:eastAsiaTheme="minorEastAsia" w:hAnsi="Times New Roman" w:cs="Times New Roman"/>
          <w:sz w:val="24"/>
          <w:szCs w:val="24"/>
        </w:rPr>
        <w:t xml:space="preserve"> on the posterior</w:t>
      </w:r>
      <w:r w:rsidRPr="00C378A0">
        <w:rPr>
          <w:rFonts w:ascii="Times New Roman" w:eastAsiaTheme="minorEastAsia" w:hAnsi="Times New Roman" w:cs="Times New Roman"/>
          <w:sz w:val="24"/>
          <w:szCs w:val="24"/>
        </w:rPr>
        <w:t>.</w:t>
      </w:r>
    </w:p>
    <w:p w14:paraId="75AB0CCE" w14:textId="2C970D71" w:rsidR="00B855B4" w:rsidRPr="00C378A0" w:rsidRDefault="005719C4" w:rsidP="00C378A0">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In terms of bias, </w:t>
      </w:r>
      <w:r w:rsidR="009A22E2" w:rsidRPr="00C378A0">
        <w:rPr>
          <w:rFonts w:ascii="Times New Roman" w:eastAsiaTheme="minorEastAsia" w:hAnsi="Times New Roman" w:cs="Times New Roman"/>
          <w:sz w:val="24"/>
          <w:szCs w:val="24"/>
        </w:rPr>
        <w:t xml:space="preserve">there is additional nuance in the results (Appendix 1; Figure A2). </w:t>
      </w:r>
      <w:r w:rsidR="00E77BEA" w:rsidRPr="00C378A0">
        <w:rPr>
          <w:rFonts w:ascii="Times New Roman" w:eastAsiaTheme="minorEastAsia" w:hAnsi="Times New Roman" w:cs="Times New Roman"/>
          <w:sz w:val="24"/>
          <w:szCs w:val="24"/>
        </w:rPr>
        <w:t>There was an interaction between the number of subjects</w:t>
      </w:r>
      <w:r w:rsidR="00DB518E" w:rsidRPr="00C378A0">
        <w:rPr>
          <w:rFonts w:ascii="Times New Roman" w:eastAsiaTheme="minorEastAsia" w:hAnsi="Times New Roman" w:cs="Times New Roman"/>
          <w:sz w:val="24"/>
          <w:szCs w:val="24"/>
        </w:rPr>
        <w:t xml:space="preserve">, </w:t>
      </w:r>
      <w:r w:rsidR="00E77BEA" w:rsidRPr="00C378A0">
        <w:rPr>
          <w:rFonts w:ascii="Times New Roman" w:eastAsiaTheme="minorEastAsia" w:hAnsi="Times New Roman" w:cs="Times New Roman"/>
          <w:sz w:val="24"/>
          <w:szCs w:val="24"/>
        </w:rPr>
        <w:t>the informativeness of the prior</w:t>
      </w:r>
      <w:r w:rsidR="00DB518E" w:rsidRPr="00C378A0">
        <w:rPr>
          <w:rFonts w:ascii="Times New Roman" w:eastAsiaTheme="minorEastAsia" w:hAnsi="Times New Roman" w:cs="Times New Roman"/>
          <w:sz w:val="24"/>
          <w:szCs w:val="24"/>
        </w:rPr>
        <w:t xml:space="preserve">, and the true group </w:t>
      </w:r>
      <w:r w:rsidR="00DB518E" w:rsidRPr="00C378A0">
        <w:rPr>
          <w:rFonts w:ascii="Times New Roman" w:eastAsiaTheme="minorEastAsia" w:hAnsi="Times New Roman" w:cs="Times New Roman"/>
          <w:i/>
          <w:sz w:val="24"/>
          <w:szCs w:val="24"/>
        </w:rPr>
        <w:t>d′</w:t>
      </w:r>
      <w:r w:rsidR="00E77BEA" w:rsidRPr="00C378A0">
        <w:rPr>
          <w:rFonts w:ascii="Times New Roman" w:eastAsiaTheme="minorEastAsia" w:hAnsi="Times New Roman" w:cs="Times New Roman"/>
          <w:sz w:val="24"/>
          <w:szCs w:val="24"/>
        </w:rPr>
        <w:t xml:space="preserve">. </w:t>
      </w:r>
      <w:r w:rsidR="000E33EA" w:rsidRPr="00C378A0">
        <w:rPr>
          <w:rFonts w:ascii="Times New Roman" w:eastAsiaTheme="minorEastAsia" w:hAnsi="Times New Roman" w:cs="Times New Roman"/>
          <w:sz w:val="24"/>
          <w:szCs w:val="24"/>
        </w:rPr>
        <w:t>With only two subjects, the posterior median of the narrower-</w:t>
      </w:r>
      <w:r w:rsidR="004A3A8A" w:rsidRPr="00C378A0">
        <w:rPr>
          <w:rFonts w:ascii="Times New Roman" w:eastAsiaTheme="minorEastAsia" w:hAnsi="Times New Roman" w:cs="Times New Roman"/>
          <w:sz w:val="24"/>
          <w:szCs w:val="24"/>
        </w:rPr>
        <w:t>hyper</w:t>
      </w:r>
      <w:r w:rsidR="000E33EA" w:rsidRPr="00C378A0">
        <w:rPr>
          <w:rFonts w:ascii="Times New Roman" w:eastAsiaTheme="minorEastAsia" w:hAnsi="Times New Roman" w:cs="Times New Roman"/>
          <w:sz w:val="24"/>
          <w:szCs w:val="24"/>
        </w:rPr>
        <w:t xml:space="preserve">prior model tended to be </w:t>
      </w:r>
      <w:r w:rsidR="00DB518E" w:rsidRPr="00C378A0">
        <w:rPr>
          <w:rFonts w:ascii="Times New Roman" w:eastAsiaTheme="minorEastAsia" w:hAnsi="Times New Roman" w:cs="Times New Roman"/>
          <w:sz w:val="24"/>
          <w:szCs w:val="24"/>
        </w:rPr>
        <w:t>less biased</w:t>
      </w:r>
      <w:r w:rsidR="00F950D5" w:rsidRPr="00C378A0">
        <w:rPr>
          <w:rFonts w:ascii="Times New Roman" w:eastAsiaTheme="minorEastAsia" w:hAnsi="Times New Roman" w:cs="Times New Roman"/>
          <w:sz w:val="24"/>
          <w:szCs w:val="24"/>
        </w:rPr>
        <w:t xml:space="preserve"> for small-to-moderate number of trials, but slightly more biased when the number of trials was large. This represents a situation where we have </w:t>
      </w:r>
      <w:r w:rsidR="00F950D5" w:rsidRPr="00C378A0">
        <w:rPr>
          <w:rFonts w:ascii="Times New Roman" w:eastAsiaTheme="minorEastAsia" w:hAnsi="Times New Roman" w:cs="Times New Roman"/>
          <w:sz w:val="24"/>
          <w:szCs w:val="24"/>
        </w:rPr>
        <w:lastRenderedPageBreak/>
        <w:t>very high certainty about the subject-level parameters (many trials), but less certainty about the group-level parameters (few subjects).</w:t>
      </w:r>
      <w:r w:rsidR="00DF7CD9" w:rsidRPr="00C378A0">
        <w:rPr>
          <w:rFonts w:ascii="Times New Roman" w:eastAsiaTheme="minorEastAsia" w:hAnsi="Times New Roman" w:cs="Times New Roman"/>
          <w:sz w:val="24"/>
          <w:szCs w:val="24"/>
        </w:rPr>
        <w:t xml:space="preserve"> </w:t>
      </w:r>
      <w:r w:rsidR="008A5BCA" w:rsidRPr="00C378A0">
        <w:rPr>
          <w:rFonts w:ascii="Times New Roman" w:eastAsiaTheme="minorEastAsia" w:hAnsi="Times New Roman" w:cs="Times New Roman"/>
          <w:sz w:val="24"/>
          <w:szCs w:val="24"/>
        </w:rPr>
        <w:t xml:space="preserve">Although wider hyperpriors may reduce bias in these situations, </w:t>
      </w:r>
      <w:r w:rsidR="00940645" w:rsidRPr="00C378A0">
        <w:rPr>
          <w:rFonts w:ascii="Times New Roman" w:eastAsiaTheme="minorEastAsia" w:hAnsi="Times New Roman" w:cs="Times New Roman"/>
          <w:sz w:val="24"/>
          <w:szCs w:val="24"/>
        </w:rPr>
        <w:t xml:space="preserve">the efficiency is still relatively poorer than with narrower hyperpriors (Figure 7). Therefore, </w:t>
      </w:r>
      <w:r w:rsidR="000333E5" w:rsidRPr="00C378A0">
        <w:rPr>
          <w:rFonts w:ascii="Times New Roman" w:eastAsiaTheme="minorEastAsia" w:hAnsi="Times New Roman" w:cs="Times New Roman"/>
          <w:sz w:val="24"/>
          <w:szCs w:val="24"/>
        </w:rPr>
        <w:t>in these situations</w:t>
      </w:r>
      <w:r w:rsidR="00B407D1" w:rsidRPr="00C378A0">
        <w:rPr>
          <w:rFonts w:ascii="Times New Roman" w:eastAsiaTheme="minorEastAsia" w:hAnsi="Times New Roman" w:cs="Times New Roman"/>
          <w:sz w:val="24"/>
          <w:szCs w:val="24"/>
        </w:rPr>
        <w:t xml:space="preserve"> of large trial numbers but few subjects, </w:t>
      </w:r>
      <w:r w:rsidR="00AE1F94" w:rsidRPr="00C378A0">
        <w:rPr>
          <w:rFonts w:ascii="Times New Roman" w:eastAsiaTheme="minorEastAsia" w:hAnsi="Times New Roman" w:cs="Times New Roman"/>
          <w:sz w:val="24"/>
          <w:szCs w:val="24"/>
        </w:rPr>
        <w:t xml:space="preserve">we recommend </w:t>
      </w:r>
      <w:r w:rsidR="004E6803" w:rsidRPr="00C378A0">
        <w:rPr>
          <w:rFonts w:ascii="Times New Roman" w:eastAsiaTheme="minorEastAsia" w:hAnsi="Times New Roman" w:cs="Times New Roman"/>
          <w:sz w:val="24"/>
          <w:szCs w:val="24"/>
        </w:rPr>
        <w:t>shifting the location of the hyperpriors rather than defaulting to wider hyperpriors.</w:t>
      </w:r>
      <w:r w:rsidR="000333E5" w:rsidRPr="00C378A0">
        <w:rPr>
          <w:rFonts w:ascii="Times New Roman" w:eastAsiaTheme="minorEastAsia" w:hAnsi="Times New Roman" w:cs="Times New Roman"/>
          <w:sz w:val="24"/>
          <w:szCs w:val="24"/>
        </w:rPr>
        <w:t xml:space="preserve"> </w:t>
      </w:r>
    </w:p>
    <w:p w14:paraId="262C0938" w14:textId="3F6B0033" w:rsidR="0092229A" w:rsidRPr="00C378A0" w:rsidRDefault="0092229A" w:rsidP="00C378A0">
      <w:pPr>
        <w:pStyle w:val="Heading2"/>
        <w:spacing w:line="480" w:lineRule="auto"/>
        <w:rPr>
          <w:rFonts w:ascii="Times New Roman" w:eastAsiaTheme="minorEastAsia" w:hAnsi="Times New Roman" w:cs="Times New Roman"/>
          <w:b/>
          <w:color w:val="auto"/>
          <w:sz w:val="24"/>
          <w:szCs w:val="24"/>
        </w:rPr>
      </w:pPr>
      <w:r w:rsidRPr="00C378A0">
        <w:rPr>
          <w:rFonts w:ascii="Times New Roman" w:eastAsiaTheme="minorEastAsia" w:hAnsi="Times New Roman" w:cs="Times New Roman"/>
          <w:b/>
          <w:color w:val="auto"/>
          <w:sz w:val="24"/>
          <w:szCs w:val="24"/>
        </w:rPr>
        <w:t>Tools for implementing an analysis</w:t>
      </w:r>
    </w:p>
    <w:p w14:paraId="06F36CC3" w14:textId="2DBF316E" w:rsidR="0092229A" w:rsidRPr="00C378A0" w:rsidRDefault="002B572F" w:rsidP="00C378A0">
      <w:pPr>
        <w:spacing w:line="480" w:lineRule="auto"/>
        <w:rPr>
          <w:rFonts w:ascii="Times New Roman" w:hAnsi="Times New Roman" w:cs="Times New Roman"/>
          <w:sz w:val="24"/>
          <w:szCs w:val="24"/>
        </w:rPr>
      </w:pPr>
      <w:r w:rsidRPr="00C378A0">
        <w:rPr>
          <w:rFonts w:ascii="Times New Roman" w:hAnsi="Times New Roman" w:cs="Times New Roman"/>
          <w:sz w:val="24"/>
          <w:szCs w:val="24"/>
        </w:rPr>
        <w:tab/>
      </w:r>
      <w:r w:rsidR="00A83B0F" w:rsidRPr="00C378A0">
        <w:rPr>
          <w:rFonts w:ascii="Times New Roman" w:hAnsi="Times New Roman" w:cs="Times New Roman"/>
          <w:sz w:val="24"/>
          <w:szCs w:val="24"/>
        </w:rPr>
        <w:t xml:space="preserve">To implement an analysis using a version of the hierarchical model (Figure 2), </w:t>
      </w:r>
      <w:r w:rsidR="00A41B5F" w:rsidRPr="00C378A0">
        <w:rPr>
          <w:rFonts w:ascii="Times New Roman" w:hAnsi="Times New Roman" w:cs="Times New Roman"/>
          <w:sz w:val="24"/>
          <w:szCs w:val="24"/>
        </w:rPr>
        <w:t xml:space="preserve">our supplementary material includes </w:t>
      </w:r>
      <w:r w:rsidR="00472958" w:rsidRPr="00C378A0">
        <w:rPr>
          <w:rFonts w:ascii="Times New Roman" w:hAnsi="Times New Roman" w:cs="Times New Roman"/>
          <w:sz w:val="24"/>
          <w:szCs w:val="24"/>
        </w:rPr>
        <w:t xml:space="preserve">a set of R functions with </w:t>
      </w:r>
      <w:r w:rsidR="00A41B5F" w:rsidRPr="00C378A0">
        <w:rPr>
          <w:rFonts w:ascii="Times New Roman" w:hAnsi="Times New Roman" w:cs="Times New Roman"/>
          <w:sz w:val="24"/>
          <w:szCs w:val="24"/>
        </w:rPr>
        <w:t xml:space="preserve">annotated examples for fitting the hierarchical model, conducting diagnostics, and extracting the averaged, pooled, and Bayes estimates. </w:t>
      </w:r>
      <w:r w:rsidR="00775225" w:rsidRPr="00C378A0">
        <w:rPr>
          <w:rFonts w:ascii="Times New Roman" w:hAnsi="Times New Roman" w:cs="Times New Roman"/>
          <w:sz w:val="24"/>
          <w:szCs w:val="24"/>
        </w:rPr>
        <w:t xml:space="preserve">In addition, the supplementary material contains a Shiny application written in R that </w:t>
      </w:r>
      <w:r w:rsidR="00AE3BCE" w:rsidRPr="00C378A0">
        <w:rPr>
          <w:rFonts w:ascii="Times New Roman" w:hAnsi="Times New Roman" w:cs="Times New Roman"/>
          <w:sz w:val="24"/>
          <w:szCs w:val="24"/>
        </w:rPr>
        <w:t xml:space="preserve">provides a graphical interface for importing a dataset and fitting the hierarchical model. </w:t>
      </w:r>
      <w:r w:rsidR="00910460" w:rsidRPr="00C378A0">
        <w:rPr>
          <w:rFonts w:ascii="Times New Roman" w:hAnsi="Times New Roman" w:cs="Times New Roman"/>
          <w:sz w:val="24"/>
          <w:szCs w:val="24"/>
        </w:rPr>
        <w:t xml:space="preserve">This application also includes graphical tools for the selection </w:t>
      </w:r>
      <w:r w:rsidR="002F1CD7" w:rsidRPr="00C378A0">
        <w:rPr>
          <w:rFonts w:ascii="Times New Roman" w:hAnsi="Times New Roman" w:cs="Times New Roman"/>
          <w:sz w:val="24"/>
          <w:szCs w:val="24"/>
        </w:rPr>
        <w:t>of hyperprior parameters from an imported dataset</w:t>
      </w:r>
      <w:r w:rsidR="00211D73" w:rsidRPr="00C378A0">
        <w:rPr>
          <w:rFonts w:ascii="Times New Roman" w:hAnsi="Times New Roman" w:cs="Times New Roman"/>
          <w:sz w:val="24"/>
          <w:szCs w:val="24"/>
        </w:rPr>
        <w:t>, as well as graphics for quick visualisation of the marginal posteriors for the group-level parameters and each of the individual-level parameters.</w:t>
      </w:r>
    </w:p>
    <w:p w14:paraId="258064AA" w14:textId="77777777" w:rsidR="007B64DE" w:rsidRPr="00C378A0" w:rsidRDefault="007B64DE" w:rsidP="00C378A0">
      <w:pPr>
        <w:pStyle w:val="Heading2"/>
        <w:spacing w:line="480" w:lineRule="auto"/>
        <w:jc w:val="center"/>
        <w:rPr>
          <w:rFonts w:ascii="Times New Roman" w:eastAsiaTheme="minorEastAsia" w:hAnsi="Times New Roman" w:cs="Times New Roman"/>
          <w:b/>
          <w:color w:val="auto"/>
          <w:sz w:val="24"/>
          <w:szCs w:val="24"/>
        </w:rPr>
      </w:pPr>
      <w:r w:rsidRPr="00C378A0">
        <w:rPr>
          <w:rFonts w:ascii="Times New Roman" w:eastAsiaTheme="minorEastAsia" w:hAnsi="Times New Roman" w:cs="Times New Roman"/>
          <w:b/>
          <w:color w:val="auto"/>
          <w:sz w:val="24"/>
          <w:szCs w:val="24"/>
        </w:rPr>
        <w:t>Conclusion</w:t>
      </w:r>
    </w:p>
    <w:p w14:paraId="10BC02D6" w14:textId="41D7C39C" w:rsidR="00E834EC" w:rsidRPr="00C378A0" w:rsidRDefault="007B64DE" w:rsidP="00C378A0">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We examined the efficiency of point estimates of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from a Bayesian hierarchical model (Figure 2) with Cauchy hyperpriors on the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and group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For the model and the set of priors used here, the Bayes estimates tended to be more efficient than estimates obtained from averaging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across subjects or by computing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by pooling hits and false alarms across trials</w:t>
      </w:r>
      <w:r w:rsidR="00A00AA8" w:rsidRPr="00C378A0">
        <w:rPr>
          <w:rFonts w:ascii="Times New Roman" w:eastAsiaTheme="minorEastAsia" w:hAnsi="Times New Roman" w:cs="Times New Roman"/>
          <w:sz w:val="24"/>
          <w:szCs w:val="24"/>
        </w:rPr>
        <w:t>, given that some sample size requirements for the number of subjects and the number of trials are met</w:t>
      </w:r>
      <w:r w:rsidRPr="00C378A0">
        <w:rPr>
          <w:rFonts w:ascii="Times New Roman" w:eastAsiaTheme="minorEastAsia" w:hAnsi="Times New Roman" w:cs="Times New Roman"/>
          <w:sz w:val="24"/>
          <w:szCs w:val="24"/>
        </w:rPr>
        <w:t xml:space="preserve">. The general result was that the Bayes estimate should be preferred when more than eight subjects and eight trials per subject are available. </w:t>
      </w:r>
    </w:p>
    <w:p w14:paraId="10E1BFAC" w14:textId="28F6C603" w:rsidR="00E834EC" w:rsidRPr="00DC6E79" w:rsidRDefault="00E834EC" w:rsidP="00C378A0">
      <w:pPr>
        <w:pStyle w:val="Heading1"/>
        <w:spacing w:line="480" w:lineRule="auto"/>
        <w:jc w:val="center"/>
        <w:rPr>
          <w:rFonts w:ascii="Times New Roman" w:eastAsiaTheme="minorEastAsia" w:hAnsi="Times New Roman" w:cs="Times New Roman"/>
          <w:b/>
          <w:bCs/>
          <w:color w:val="auto"/>
          <w:sz w:val="24"/>
          <w:szCs w:val="24"/>
        </w:rPr>
      </w:pPr>
      <w:r w:rsidRPr="00DC6E79">
        <w:rPr>
          <w:rFonts w:ascii="Times New Roman" w:eastAsiaTheme="minorEastAsia" w:hAnsi="Times New Roman" w:cs="Times New Roman"/>
          <w:b/>
          <w:bCs/>
          <w:color w:val="auto"/>
          <w:sz w:val="24"/>
          <w:szCs w:val="24"/>
        </w:rPr>
        <w:lastRenderedPageBreak/>
        <w:t>Appendix</w:t>
      </w:r>
    </w:p>
    <w:p w14:paraId="079A581F" w14:textId="6E539C40" w:rsidR="00E834EC" w:rsidRPr="00DC6E79" w:rsidRDefault="00883C05" w:rsidP="00C378A0">
      <w:pPr>
        <w:pStyle w:val="Heading2"/>
        <w:spacing w:line="480" w:lineRule="auto"/>
        <w:rPr>
          <w:rFonts w:ascii="Times New Roman" w:hAnsi="Times New Roman" w:cs="Times New Roman"/>
          <w:b/>
          <w:bCs/>
          <w:color w:val="auto"/>
          <w:sz w:val="24"/>
          <w:szCs w:val="24"/>
        </w:rPr>
      </w:pPr>
      <w:r w:rsidRPr="00DC6E79">
        <w:rPr>
          <w:rFonts w:ascii="Times New Roman" w:hAnsi="Times New Roman" w:cs="Times New Roman"/>
          <w:b/>
          <w:bCs/>
          <w:color w:val="auto"/>
          <w:sz w:val="24"/>
          <w:szCs w:val="24"/>
        </w:rPr>
        <w:t>Bias results</w:t>
      </w:r>
    </w:p>
    <w:p w14:paraId="58B72884" w14:textId="627BEA4D" w:rsidR="00B70BD7" w:rsidRPr="00C378A0" w:rsidRDefault="00B70BD7" w:rsidP="00C378A0">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Figure A1 shows the estimates of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for the pooled, averaged, and Bayes estimators for each combination of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and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standard deviation as a function of the number of trials and the number of subjects. To simplify the plot, only one series was plotted for the averaged estimator (averaged over two subjects) – Note that in expectation, the estimate of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obtained from averaging is the same regardless of the number of subjects averaged over, due to the linear properties of averaging. </w:t>
      </w:r>
    </w:p>
    <w:p w14:paraId="059A27C6" w14:textId="308FADAC" w:rsidR="00B70BD7" w:rsidRPr="00C378A0" w:rsidRDefault="00B70BD7" w:rsidP="00C378A0">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From Figure A1, the bias of these estimators is deduced by the difference between each estimator and the true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Because the hyperpriors will affect bias for the Bayes estimator, the conclusions that we wish to draw should be considered across different values of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w:t>
      </w:r>
    </w:p>
    <w:p w14:paraId="05F485EA" w14:textId="77777777" w:rsidR="00B70BD7" w:rsidRPr="00C378A0" w:rsidRDefault="00B70BD7" w:rsidP="00C378A0">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The bias of the Bayes estimator appeared to be a function of the number of subjects and the number of trials. With only two subjects, there was non-negligible bias present up to the maximum assessed number of trials (256) and subjects (32). However, increases in sample size along both these dimensions decreased the bias of the Bayes estimator. With eight subjects, the Bayes estimator generally converged towards the true value of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with negligible bias.</w:t>
      </w:r>
    </w:p>
    <w:p w14:paraId="189E349F" w14:textId="5B92F100" w:rsidR="00883C05" w:rsidRPr="00C378A0" w:rsidRDefault="00B70BD7" w:rsidP="00C378A0">
      <w:pPr>
        <w:spacing w:line="480" w:lineRule="auto"/>
        <w:ind w:firstLine="720"/>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t xml:space="preserve">The bias for the averaged and pooled estimators replicate those shown previously </w:t>
      </w:r>
      <w:r w:rsidRPr="00C378A0">
        <w:rPr>
          <w:rFonts w:ascii="Times New Roman" w:eastAsiaTheme="minorEastAsia" w:hAnsi="Times New Roman" w:cs="Times New Roman"/>
          <w:sz w:val="24"/>
          <w:szCs w:val="24"/>
        </w:rPr>
        <w:fldChar w:fldCharType="begin"/>
      </w:r>
      <w:r w:rsidRPr="00C378A0">
        <w:rPr>
          <w:rFonts w:ascii="Times New Roman" w:eastAsiaTheme="minorEastAsia" w:hAnsi="Times New Roman" w:cs="Times New Roman"/>
          <w:sz w:val="24"/>
          <w:szCs w:val="24"/>
        </w:rPr>
        <w:instrText xml:space="preserve"> ADDIN ZOTERO_ITEM CSL_CITATION {"citationID":"aEXlLnGg","properties":{"formattedCitation":"(Hautus, 1997)","plainCitation":"(Hautus, 1997)","noteIndex":0},"citationItems":[{"id":2274,"uris":["http://zotero.org/users/1896713/items/MVN275AN"],"uri":["http://zotero.org/users/1896713/items/MVN275AN"],"itemData":{"id":2274,"type":"article-journal","container-title":"Behavior Research Methods, Instruments, &amp; Computers","issue":"4","page":"556-562","title":"Calculating estimates of sensitivity from group data: Pooled versus averaged estimators","volume":"29","author":[{"family":"Hautus","given":"Michael J."}],"issued":{"date-parts":[["1997"]]}}}],"schema":"https://github.com/citation-style-language/schema/raw/master/csl-citation.json"} </w:instrText>
      </w:r>
      <w:r w:rsidRPr="00C378A0">
        <w:rPr>
          <w:rFonts w:ascii="Times New Roman" w:eastAsiaTheme="minorEastAsia" w:hAnsi="Times New Roman" w:cs="Times New Roman"/>
          <w:sz w:val="24"/>
          <w:szCs w:val="24"/>
        </w:rPr>
        <w:fldChar w:fldCharType="separate"/>
      </w:r>
      <w:r w:rsidRPr="00C378A0">
        <w:rPr>
          <w:rFonts w:ascii="Times New Roman" w:hAnsi="Times New Roman" w:cs="Times New Roman"/>
          <w:sz w:val="24"/>
          <w:szCs w:val="24"/>
        </w:rPr>
        <w:t>(Hautus, 1997)</w:t>
      </w:r>
      <w:r w:rsidRPr="00C378A0">
        <w:rPr>
          <w:rFonts w:ascii="Times New Roman" w:eastAsiaTheme="minorEastAsia" w:hAnsi="Times New Roman" w:cs="Times New Roman"/>
          <w:sz w:val="24"/>
          <w:szCs w:val="24"/>
        </w:rPr>
        <w:fldChar w:fldCharType="end"/>
      </w:r>
      <w:r w:rsidRPr="00C378A0">
        <w:rPr>
          <w:rFonts w:ascii="Times New Roman" w:eastAsiaTheme="minorEastAsia" w:hAnsi="Times New Roman" w:cs="Times New Roman"/>
          <w:sz w:val="24"/>
          <w:szCs w:val="24"/>
        </w:rPr>
        <w:t xml:space="preserve">. The pooled estimator had a negative bias that was proportional to the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and pooling across more subjects decreased the rate of convergence of the pooled estimates to the true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The averaged estimator converged towards the true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but the rate of convergence was slower when the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and standard deviation of </w:t>
      </w:r>
      <w:r w:rsidRPr="00C378A0">
        <w:rPr>
          <w:rFonts w:ascii="Times New Roman" w:eastAsiaTheme="minorEastAsia" w:hAnsi="Times New Roman" w:cs="Times New Roman"/>
          <w:i/>
          <w:sz w:val="24"/>
          <w:szCs w:val="24"/>
        </w:rPr>
        <w:t>c</w:t>
      </w:r>
      <w:r w:rsidRPr="00C378A0">
        <w:rPr>
          <w:rFonts w:ascii="Times New Roman" w:eastAsiaTheme="minorEastAsia" w:hAnsi="Times New Roman" w:cs="Times New Roman"/>
          <w:sz w:val="24"/>
          <w:szCs w:val="24"/>
        </w:rPr>
        <w:t xml:space="preserve"> were higher.</w:t>
      </w:r>
    </w:p>
    <w:p w14:paraId="0A64D11E" w14:textId="202FC657" w:rsidR="00B70BD7" w:rsidRPr="00C378A0" w:rsidRDefault="00A348B7" w:rsidP="00C378A0">
      <w:pPr>
        <w:spacing w:line="480" w:lineRule="auto"/>
        <w:ind w:firstLine="720"/>
        <w:rPr>
          <w:rFonts w:ascii="Times New Roman" w:hAnsi="Times New Roman" w:cs="Times New Roman"/>
          <w:sz w:val="24"/>
          <w:szCs w:val="24"/>
        </w:rPr>
      </w:pPr>
      <w:r w:rsidRPr="00C378A0">
        <w:rPr>
          <w:rFonts w:ascii="Times New Roman" w:hAnsi="Times New Roman" w:cs="Times New Roman"/>
          <w:sz w:val="24"/>
          <w:szCs w:val="24"/>
        </w:rPr>
        <w:lastRenderedPageBreak/>
        <w:t xml:space="preserve">The bias for the narrower- and </w:t>
      </w:r>
      <w:r w:rsidR="004A3A8A" w:rsidRPr="00C378A0">
        <w:rPr>
          <w:rFonts w:ascii="Times New Roman" w:hAnsi="Times New Roman" w:cs="Times New Roman"/>
          <w:sz w:val="24"/>
          <w:szCs w:val="24"/>
        </w:rPr>
        <w:t>wider-hyperprior</w:t>
      </w:r>
      <w:r w:rsidRPr="00C378A0">
        <w:rPr>
          <w:rFonts w:ascii="Times New Roman" w:hAnsi="Times New Roman" w:cs="Times New Roman"/>
          <w:sz w:val="24"/>
          <w:szCs w:val="24"/>
        </w:rPr>
        <w:t xml:space="preserve"> models (see Table 1) are shown in Figure A2.</w:t>
      </w:r>
      <w:r w:rsidR="00984D3A" w:rsidRPr="00C378A0">
        <w:rPr>
          <w:rFonts w:ascii="Times New Roman" w:hAnsi="Times New Roman" w:cs="Times New Roman"/>
          <w:sz w:val="24"/>
          <w:szCs w:val="24"/>
        </w:rPr>
        <w:t xml:space="preserve"> </w:t>
      </w:r>
      <w:r w:rsidR="000A7671" w:rsidRPr="00C378A0">
        <w:rPr>
          <w:rFonts w:ascii="Times New Roman" w:hAnsi="Times New Roman" w:cs="Times New Roman"/>
          <w:sz w:val="24"/>
          <w:szCs w:val="24"/>
        </w:rPr>
        <w:t xml:space="preserve">In general, the </w:t>
      </w:r>
      <w:r w:rsidR="004A3A8A" w:rsidRPr="00C378A0">
        <w:rPr>
          <w:rFonts w:ascii="Times New Roman" w:hAnsi="Times New Roman" w:cs="Times New Roman"/>
          <w:sz w:val="24"/>
          <w:szCs w:val="24"/>
        </w:rPr>
        <w:t>wider-hyperprior</w:t>
      </w:r>
      <w:r w:rsidR="000A7671" w:rsidRPr="00C378A0">
        <w:rPr>
          <w:rFonts w:ascii="Times New Roman" w:hAnsi="Times New Roman" w:cs="Times New Roman"/>
          <w:sz w:val="24"/>
          <w:szCs w:val="24"/>
        </w:rPr>
        <w:t xml:space="preserve"> model tended to be more biased when the sample size (subjects and trials) were small. </w:t>
      </w:r>
      <w:r w:rsidR="009504AE" w:rsidRPr="00C378A0">
        <w:rPr>
          <w:rFonts w:ascii="Times New Roman" w:hAnsi="Times New Roman" w:cs="Times New Roman"/>
          <w:sz w:val="24"/>
          <w:szCs w:val="24"/>
        </w:rPr>
        <w:t xml:space="preserve">The exception appeared to be when the number of subjects was small (2), there were many trials, and the true group </w:t>
      </w:r>
      <w:r w:rsidR="009504AE" w:rsidRPr="00C378A0">
        <w:rPr>
          <w:rFonts w:ascii="Times New Roman" w:eastAsiaTheme="minorEastAsia" w:hAnsi="Times New Roman" w:cs="Times New Roman"/>
          <w:i/>
          <w:sz w:val="24"/>
          <w:szCs w:val="24"/>
        </w:rPr>
        <w:t>d′</w:t>
      </w:r>
      <w:r w:rsidR="009504AE" w:rsidRPr="00C378A0">
        <w:rPr>
          <w:rFonts w:ascii="Times New Roman" w:eastAsiaTheme="minorEastAsia" w:hAnsi="Times New Roman" w:cs="Times New Roman"/>
          <w:sz w:val="24"/>
          <w:szCs w:val="24"/>
        </w:rPr>
        <w:t xml:space="preserve"> was large. In these cases, the </w:t>
      </w:r>
      <w:r w:rsidR="009B2C42" w:rsidRPr="00C378A0">
        <w:rPr>
          <w:rFonts w:ascii="Times New Roman" w:eastAsiaTheme="minorEastAsia" w:hAnsi="Times New Roman" w:cs="Times New Roman"/>
          <w:sz w:val="24"/>
          <w:szCs w:val="24"/>
        </w:rPr>
        <w:t xml:space="preserve">hyperpriors for the </w:t>
      </w:r>
      <w:r w:rsidR="004A3A8A" w:rsidRPr="00C378A0">
        <w:rPr>
          <w:rFonts w:ascii="Times New Roman" w:eastAsiaTheme="minorEastAsia" w:hAnsi="Times New Roman" w:cs="Times New Roman"/>
          <w:sz w:val="24"/>
          <w:szCs w:val="24"/>
        </w:rPr>
        <w:t>narrower-hyperprior</w:t>
      </w:r>
      <w:r w:rsidR="009B2C42" w:rsidRPr="00C378A0">
        <w:rPr>
          <w:rFonts w:ascii="Times New Roman" w:eastAsiaTheme="minorEastAsia" w:hAnsi="Times New Roman" w:cs="Times New Roman"/>
          <w:sz w:val="24"/>
          <w:szCs w:val="24"/>
        </w:rPr>
        <w:t xml:space="preserve"> may be too strong for when there are only two subjects. </w:t>
      </w:r>
      <w:r w:rsidR="006E37ED" w:rsidRPr="00C378A0">
        <w:rPr>
          <w:rFonts w:ascii="Times New Roman" w:eastAsiaTheme="minorEastAsia" w:hAnsi="Times New Roman" w:cs="Times New Roman"/>
          <w:sz w:val="24"/>
          <w:szCs w:val="24"/>
        </w:rPr>
        <w:t xml:space="preserve">However, with many subjects, our </w:t>
      </w:r>
      <w:r w:rsidR="006E37ED" w:rsidRPr="00C378A0">
        <w:rPr>
          <w:rFonts w:ascii="Times New Roman" w:eastAsiaTheme="minorEastAsia" w:hAnsi="Times New Roman" w:cs="Times New Roman"/>
          <w:i/>
          <w:iCs/>
          <w:sz w:val="24"/>
          <w:szCs w:val="24"/>
        </w:rPr>
        <w:t>a priori</w:t>
      </w:r>
      <w:r w:rsidR="006E37ED" w:rsidRPr="00C378A0">
        <w:rPr>
          <w:rFonts w:ascii="Times New Roman" w:eastAsiaTheme="minorEastAsia" w:hAnsi="Times New Roman" w:cs="Times New Roman"/>
          <w:sz w:val="24"/>
          <w:szCs w:val="24"/>
        </w:rPr>
        <w:t xml:space="preserve"> </w:t>
      </w:r>
      <w:r w:rsidR="005A1771" w:rsidRPr="00C378A0">
        <w:rPr>
          <w:rFonts w:ascii="Times New Roman" w:eastAsiaTheme="minorEastAsia" w:hAnsi="Times New Roman" w:cs="Times New Roman"/>
          <w:sz w:val="24"/>
          <w:szCs w:val="24"/>
        </w:rPr>
        <w:t xml:space="preserve">uncertainty about the posterior group </w:t>
      </w:r>
      <w:r w:rsidR="005A1771" w:rsidRPr="00C378A0">
        <w:rPr>
          <w:rFonts w:ascii="Times New Roman" w:eastAsiaTheme="minorEastAsia" w:hAnsi="Times New Roman" w:cs="Times New Roman"/>
          <w:i/>
          <w:sz w:val="24"/>
          <w:szCs w:val="24"/>
        </w:rPr>
        <w:t>d′</w:t>
      </w:r>
      <w:r w:rsidR="005A1771" w:rsidRPr="00C378A0">
        <w:rPr>
          <w:rFonts w:ascii="Times New Roman" w:eastAsiaTheme="minorEastAsia" w:hAnsi="Times New Roman" w:cs="Times New Roman"/>
          <w:sz w:val="24"/>
          <w:szCs w:val="24"/>
        </w:rPr>
        <w:t xml:space="preserve"> is better informed, </w:t>
      </w:r>
      <w:r w:rsidR="009B6DD1" w:rsidRPr="00C378A0">
        <w:rPr>
          <w:rFonts w:ascii="Times New Roman" w:eastAsiaTheme="minorEastAsia" w:hAnsi="Times New Roman" w:cs="Times New Roman"/>
          <w:sz w:val="24"/>
          <w:szCs w:val="24"/>
        </w:rPr>
        <w:t>so we may better specify a relatively informative prior instead of defaulting to a very diffuse prior.</w:t>
      </w:r>
    </w:p>
    <w:p w14:paraId="71956B89" w14:textId="77777777" w:rsidR="00A57EFC" w:rsidRPr="00C378A0" w:rsidRDefault="00A57EFC" w:rsidP="00C378A0">
      <w:pPr>
        <w:spacing w:line="480" w:lineRule="auto"/>
        <w:rPr>
          <w:rFonts w:ascii="Times New Roman" w:eastAsiaTheme="minorEastAsia" w:hAnsi="Times New Roman" w:cs="Times New Roman"/>
          <w:sz w:val="24"/>
          <w:szCs w:val="24"/>
        </w:rPr>
      </w:pPr>
      <w:r w:rsidRPr="00C378A0">
        <w:rPr>
          <w:rFonts w:ascii="Times New Roman" w:hAnsi="Times New Roman" w:cs="Times New Roman"/>
          <w:noProof/>
          <w:sz w:val="24"/>
          <w:szCs w:val="24"/>
        </w:rPr>
        <w:drawing>
          <wp:inline distT="0" distB="0" distL="0" distR="0" wp14:anchorId="41C326C3" wp14:editId="76B2D882">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r w:rsidRPr="00C378A0">
        <w:rPr>
          <w:rFonts w:ascii="Times New Roman" w:hAnsi="Times New Roman" w:cs="Times New Roman"/>
          <w:sz w:val="24"/>
          <w:szCs w:val="24"/>
        </w:rPr>
        <w:t xml:space="preserve"> </w:t>
      </w:r>
    </w:p>
    <w:p w14:paraId="0C4B59DD" w14:textId="4A0A02ED" w:rsidR="00A57EFC" w:rsidRPr="00C378A0" w:rsidRDefault="00A57EFC" w:rsidP="00C378A0">
      <w:pPr>
        <w:spacing w:line="480" w:lineRule="auto"/>
        <w:rPr>
          <w:rFonts w:ascii="Times New Roman" w:eastAsiaTheme="minorEastAsia" w:hAnsi="Times New Roman" w:cs="Times New Roman"/>
          <w:sz w:val="24"/>
          <w:szCs w:val="24"/>
        </w:rPr>
      </w:pPr>
      <w:r w:rsidRPr="00C378A0">
        <w:rPr>
          <w:rFonts w:ascii="Times New Roman" w:eastAsiaTheme="minorEastAsia" w:hAnsi="Times New Roman" w:cs="Times New Roman"/>
          <w:sz w:val="24"/>
          <w:szCs w:val="24"/>
        </w:rPr>
        <w:lastRenderedPageBreak/>
        <w:t xml:space="preserve">Figure </w:t>
      </w:r>
      <w:r w:rsidR="00437C13" w:rsidRPr="00C378A0">
        <w:rPr>
          <w:rFonts w:ascii="Times New Roman" w:eastAsiaTheme="minorEastAsia" w:hAnsi="Times New Roman" w:cs="Times New Roman"/>
          <w:sz w:val="24"/>
          <w:szCs w:val="24"/>
        </w:rPr>
        <w:t>A1</w:t>
      </w:r>
      <w:r w:rsidRPr="00C378A0">
        <w:rPr>
          <w:rFonts w:ascii="Times New Roman" w:eastAsiaTheme="minorEastAsia" w:hAnsi="Times New Roman" w:cs="Times New Roman"/>
          <w:sz w:val="24"/>
          <w:szCs w:val="24"/>
        </w:rPr>
        <w:t xml:space="preserve">. Estimates of group </w:t>
      </w:r>
      <w:r w:rsidRPr="00C378A0">
        <w:rPr>
          <w:rFonts w:ascii="Times New Roman" w:eastAsiaTheme="minorEastAsia" w:hAnsi="Times New Roman" w:cs="Times New Roman"/>
          <w:i/>
          <w:sz w:val="24"/>
          <w:szCs w:val="24"/>
        </w:rPr>
        <w:t>d′</w:t>
      </w:r>
      <w:r w:rsidRPr="00C378A0">
        <w:rPr>
          <w:rFonts w:ascii="Times New Roman" w:eastAsiaTheme="minorEastAsia" w:hAnsi="Times New Roman" w:cs="Times New Roman"/>
          <w:sz w:val="24"/>
          <w:szCs w:val="24"/>
        </w:rPr>
        <w:t xml:space="preserve"> for the pooled, averaged, and Bayes estimators. To simplify the graphs, only one series is plotted for the averaged estimator (averaged across two subjects). </w:t>
      </w:r>
      <w:r w:rsidR="004A3A8A" w:rsidRPr="00C378A0">
        <w:rPr>
          <w:rFonts w:ascii="Times New Roman" w:eastAsiaTheme="minorEastAsia" w:hAnsi="Times New Roman" w:cs="Times New Roman"/>
          <w:sz w:val="24"/>
          <w:szCs w:val="24"/>
        </w:rPr>
        <w:t>Narrower-hyperprior</w:t>
      </w:r>
      <w:r w:rsidRPr="00C378A0">
        <w:rPr>
          <w:rFonts w:ascii="Times New Roman" w:eastAsiaTheme="minorEastAsia" w:hAnsi="Times New Roman" w:cs="Times New Roman"/>
          <w:sz w:val="24"/>
          <w:szCs w:val="24"/>
        </w:rPr>
        <w:t xml:space="preserve"> model (see Table 1).</w:t>
      </w:r>
    </w:p>
    <w:p w14:paraId="4EFD2079" w14:textId="2CA36D57" w:rsidR="00883C05" w:rsidRPr="00C378A0" w:rsidRDefault="00883C05" w:rsidP="00C378A0">
      <w:pPr>
        <w:spacing w:line="480" w:lineRule="auto"/>
        <w:rPr>
          <w:rFonts w:ascii="Times New Roman" w:hAnsi="Times New Roman" w:cs="Times New Roman"/>
          <w:sz w:val="24"/>
          <w:szCs w:val="24"/>
        </w:rPr>
      </w:pPr>
    </w:p>
    <w:p w14:paraId="507724CE" w14:textId="77777777" w:rsidR="00C00A9F" w:rsidRPr="00C378A0" w:rsidRDefault="00C00A9F" w:rsidP="00C378A0">
      <w:pPr>
        <w:spacing w:line="480" w:lineRule="auto"/>
        <w:rPr>
          <w:rFonts w:ascii="Times New Roman" w:hAnsi="Times New Roman" w:cs="Times New Roman"/>
          <w:sz w:val="24"/>
          <w:szCs w:val="24"/>
        </w:rPr>
      </w:pPr>
      <w:r w:rsidRPr="00C378A0">
        <w:rPr>
          <w:rFonts w:ascii="Times New Roman" w:hAnsi="Times New Roman" w:cs="Times New Roman"/>
          <w:noProof/>
          <w:sz w:val="24"/>
          <w:szCs w:val="24"/>
        </w:rPr>
        <w:drawing>
          <wp:inline distT="0" distB="0" distL="0" distR="0" wp14:anchorId="74C5CE0B" wp14:editId="637E8437">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5CBC15D" w14:textId="19CE4C2F" w:rsidR="00C00A9F" w:rsidRPr="00C378A0" w:rsidRDefault="00C00A9F" w:rsidP="00C378A0">
      <w:pPr>
        <w:spacing w:line="480" w:lineRule="auto"/>
        <w:rPr>
          <w:rFonts w:ascii="Times New Roman" w:hAnsi="Times New Roman" w:cs="Times New Roman"/>
          <w:sz w:val="24"/>
          <w:szCs w:val="24"/>
        </w:rPr>
      </w:pPr>
      <w:r w:rsidRPr="00C378A0">
        <w:rPr>
          <w:rFonts w:ascii="Times New Roman" w:hAnsi="Times New Roman" w:cs="Times New Roman"/>
          <w:sz w:val="24"/>
          <w:szCs w:val="24"/>
        </w:rPr>
        <w:t xml:space="preserve">Figure </w:t>
      </w:r>
      <w:r w:rsidR="005E4819" w:rsidRPr="00C378A0">
        <w:rPr>
          <w:rFonts w:ascii="Times New Roman" w:hAnsi="Times New Roman" w:cs="Times New Roman"/>
          <w:sz w:val="24"/>
          <w:szCs w:val="24"/>
        </w:rPr>
        <w:t>A2</w:t>
      </w:r>
      <w:r w:rsidRPr="00C378A0">
        <w:rPr>
          <w:rFonts w:ascii="Times New Roman" w:hAnsi="Times New Roman" w:cs="Times New Roman"/>
          <w:sz w:val="24"/>
          <w:szCs w:val="24"/>
        </w:rPr>
        <w:t xml:space="preserve">. Estimates of </w:t>
      </w:r>
      <w:r w:rsidRPr="00C378A0">
        <w:rPr>
          <w:rFonts w:ascii="Times New Roman" w:hAnsi="Times New Roman" w:cs="Times New Roman"/>
          <w:i/>
          <w:sz w:val="24"/>
          <w:szCs w:val="24"/>
        </w:rPr>
        <w:t>d′</w:t>
      </w:r>
      <w:r w:rsidRPr="00C378A0">
        <w:rPr>
          <w:rFonts w:ascii="Times New Roman" w:hAnsi="Times New Roman" w:cs="Times New Roman"/>
          <w:sz w:val="24"/>
          <w:szCs w:val="24"/>
        </w:rPr>
        <w:t xml:space="preserve"> from the Bayesian hierarchical model with different priors, as a function of the number of subjects, the number of trials, the true group </w:t>
      </w:r>
      <w:r w:rsidRPr="00C378A0">
        <w:rPr>
          <w:rFonts w:ascii="Times New Roman" w:hAnsi="Times New Roman" w:cs="Times New Roman"/>
          <w:i/>
          <w:sz w:val="24"/>
          <w:szCs w:val="24"/>
        </w:rPr>
        <w:t>d′</w:t>
      </w:r>
      <w:r w:rsidRPr="00C378A0">
        <w:rPr>
          <w:rFonts w:ascii="Times New Roman" w:hAnsi="Times New Roman" w:cs="Times New Roman"/>
          <w:sz w:val="24"/>
          <w:szCs w:val="24"/>
        </w:rPr>
        <w:t xml:space="preserve">, and the standard deviation of </w:t>
      </w:r>
      <w:r w:rsidRPr="00C378A0">
        <w:rPr>
          <w:rFonts w:ascii="Times New Roman" w:hAnsi="Times New Roman" w:cs="Times New Roman"/>
          <w:i/>
          <w:sz w:val="24"/>
          <w:szCs w:val="24"/>
        </w:rPr>
        <w:t>c</w:t>
      </w:r>
      <w:r w:rsidRPr="00C378A0">
        <w:rPr>
          <w:rFonts w:ascii="Times New Roman" w:hAnsi="Times New Roman" w:cs="Times New Roman"/>
          <w:sz w:val="24"/>
          <w:szCs w:val="24"/>
        </w:rPr>
        <w:t xml:space="preserve">. </w:t>
      </w:r>
      <w:r w:rsidR="004A3A8A" w:rsidRPr="00C378A0">
        <w:rPr>
          <w:rFonts w:ascii="Times New Roman" w:hAnsi="Times New Roman" w:cs="Times New Roman"/>
          <w:sz w:val="24"/>
          <w:szCs w:val="24"/>
        </w:rPr>
        <w:t>Wider-hyperprior</w:t>
      </w:r>
      <w:r w:rsidRPr="00C378A0">
        <w:rPr>
          <w:rFonts w:ascii="Times New Roman" w:hAnsi="Times New Roman" w:cs="Times New Roman"/>
          <w:sz w:val="24"/>
          <w:szCs w:val="24"/>
        </w:rPr>
        <w:t xml:space="preserve"> model </w:t>
      </w:r>
      <w:r w:rsidR="005D5A49" w:rsidRPr="00C378A0">
        <w:rPr>
          <w:rFonts w:ascii="Times New Roman" w:hAnsi="Times New Roman" w:cs="Times New Roman"/>
          <w:sz w:val="24"/>
          <w:szCs w:val="24"/>
        </w:rPr>
        <w:t xml:space="preserve">compared to the </w:t>
      </w:r>
      <w:r w:rsidR="004A3A8A" w:rsidRPr="00C378A0">
        <w:rPr>
          <w:rFonts w:ascii="Times New Roman" w:hAnsi="Times New Roman" w:cs="Times New Roman"/>
          <w:sz w:val="24"/>
          <w:szCs w:val="24"/>
        </w:rPr>
        <w:t>narrower-hyperprior</w:t>
      </w:r>
      <w:r w:rsidR="005D5A49" w:rsidRPr="00C378A0">
        <w:rPr>
          <w:rFonts w:ascii="Times New Roman" w:hAnsi="Times New Roman" w:cs="Times New Roman"/>
          <w:sz w:val="24"/>
          <w:szCs w:val="24"/>
        </w:rPr>
        <w:t xml:space="preserve"> model </w:t>
      </w:r>
      <w:r w:rsidRPr="00C378A0">
        <w:rPr>
          <w:rFonts w:ascii="Times New Roman" w:hAnsi="Times New Roman" w:cs="Times New Roman"/>
          <w:sz w:val="24"/>
          <w:szCs w:val="24"/>
        </w:rPr>
        <w:t>(</w:t>
      </w:r>
      <w:r w:rsidR="00A8207A" w:rsidRPr="00C378A0">
        <w:rPr>
          <w:rFonts w:ascii="Times New Roman" w:hAnsi="Times New Roman" w:cs="Times New Roman"/>
          <w:sz w:val="24"/>
          <w:szCs w:val="24"/>
        </w:rPr>
        <w:t xml:space="preserve">see </w:t>
      </w:r>
      <w:r w:rsidRPr="00C378A0">
        <w:rPr>
          <w:rFonts w:ascii="Times New Roman" w:hAnsi="Times New Roman" w:cs="Times New Roman"/>
          <w:sz w:val="24"/>
          <w:szCs w:val="24"/>
        </w:rPr>
        <w:t>Table 1).</w:t>
      </w:r>
    </w:p>
    <w:p w14:paraId="1A4D6558" w14:textId="77777777" w:rsidR="00D27C6C" w:rsidRPr="00C378A0" w:rsidRDefault="00D27C6C" w:rsidP="00C378A0">
      <w:pPr>
        <w:spacing w:line="480" w:lineRule="auto"/>
        <w:rPr>
          <w:rFonts w:ascii="Times New Roman" w:hAnsi="Times New Roman" w:cs="Times New Roman"/>
          <w:sz w:val="24"/>
          <w:szCs w:val="24"/>
        </w:rPr>
      </w:pPr>
    </w:p>
    <w:p w14:paraId="28EE92C6" w14:textId="7D01F507" w:rsidR="00FC7FE7" w:rsidRPr="00E03EC3" w:rsidRDefault="00AF5BE2" w:rsidP="00E03EC3">
      <w:pPr>
        <w:pStyle w:val="Heading1"/>
        <w:spacing w:line="480" w:lineRule="auto"/>
        <w:jc w:val="center"/>
        <w:rPr>
          <w:rFonts w:ascii="Times New Roman" w:hAnsi="Times New Roman" w:cs="Times New Roman"/>
          <w:b/>
          <w:bCs/>
          <w:color w:val="auto"/>
          <w:sz w:val="24"/>
          <w:szCs w:val="24"/>
        </w:rPr>
      </w:pPr>
      <w:r w:rsidRPr="00C378A0">
        <w:rPr>
          <w:rFonts w:ascii="Times New Roman" w:hAnsi="Times New Roman" w:cs="Times New Roman"/>
          <w:b/>
          <w:bCs/>
          <w:color w:val="auto"/>
          <w:sz w:val="24"/>
          <w:szCs w:val="24"/>
        </w:rPr>
        <w:t>References</w:t>
      </w:r>
    </w:p>
    <w:p w14:paraId="4E224396" w14:textId="77777777" w:rsidR="000D1178" w:rsidRPr="00C378A0" w:rsidRDefault="000D1178" w:rsidP="00C378A0">
      <w:pPr>
        <w:pStyle w:val="Bibliography"/>
        <w:rPr>
          <w:rFonts w:ascii="Times New Roman" w:hAnsi="Times New Roman" w:cs="Times New Roman"/>
          <w:sz w:val="24"/>
          <w:szCs w:val="24"/>
        </w:rPr>
      </w:pPr>
      <w:r w:rsidRPr="00C378A0">
        <w:rPr>
          <w:rFonts w:ascii="Times New Roman" w:hAnsi="Times New Roman" w:cs="Times New Roman"/>
          <w:sz w:val="24"/>
          <w:szCs w:val="24"/>
        </w:rPr>
        <w:fldChar w:fldCharType="begin"/>
      </w:r>
      <w:r w:rsidRPr="00C378A0">
        <w:rPr>
          <w:rFonts w:ascii="Times New Roman" w:hAnsi="Times New Roman" w:cs="Times New Roman"/>
          <w:sz w:val="24"/>
          <w:szCs w:val="24"/>
        </w:rPr>
        <w:instrText xml:space="preserve"> ADDIN ZOTERO_BIBL {"uncited":[],"omitted":[],"custom":[]} CSL_BIBLIOGRAPHY </w:instrText>
      </w:r>
      <w:r w:rsidRPr="00C378A0">
        <w:rPr>
          <w:rFonts w:ascii="Times New Roman" w:hAnsi="Times New Roman" w:cs="Times New Roman"/>
          <w:sz w:val="24"/>
          <w:szCs w:val="24"/>
        </w:rPr>
        <w:fldChar w:fldCharType="separate"/>
      </w:r>
      <w:r w:rsidRPr="00C378A0">
        <w:rPr>
          <w:rFonts w:ascii="Times New Roman" w:hAnsi="Times New Roman" w:cs="Times New Roman"/>
          <w:sz w:val="24"/>
          <w:szCs w:val="24"/>
        </w:rPr>
        <w:t xml:space="preserve">Berger, J. O. (1985). </w:t>
      </w:r>
      <w:r w:rsidRPr="00C378A0">
        <w:rPr>
          <w:rFonts w:ascii="Times New Roman" w:hAnsi="Times New Roman" w:cs="Times New Roman"/>
          <w:i/>
          <w:iCs/>
          <w:sz w:val="24"/>
          <w:szCs w:val="24"/>
        </w:rPr>
        <w:t>Statistical decision theory and Bayesian analysis</w:t>
      </w:r>
      <w:r w:rsidRPr="00C378A0">
        <w:rPr>
          <w:rFonts w:ascii="Times New Roman" w:hAnsi="Times New Roman" w:cs="Times New Roman"/>
          <w:sz w:val="24"/>
          <w:szCs w:val="24"/>
        </w:rPr>
        <w:t>. Springer New York. http://public.ebookcentral.proquest.com/choice/publicfullrecord.aspx?p=3086710</w:t>
      </w:r>
    </w:p>
    <w:p w14:paraId="1387A2DE" w14:textId="77777777" w:rsidR="000D1178" w:rsidRPr="00C378A0" w:rsidRDefault="000D1178" w:rsidP="00C378A0">
      <w:pPr>
        <w:pStyle w:val="Bibliography"/>
        <w:rPr>
          <w:rFonts w:ascii="Times New Roman" w:hAnsi="Times New Roman" w:cs="Times New Roman"/>
          <w:sz w:val="24"/>
          <w:szCs w:val="24"/>
        </w:rPr>
      </w:pPr>
      <w:r w:rsidRPr="00C378A0">
        <w:rPr>
          <w:rFonts w:ascii="Times New Roman" w:hAnsi="Times New Roman" w:cs="Times New Roman"/>
          <w:sz w:val="24"/>
          <w:szCs w:val="24"/>
        </w:rPr>
        <w:t xml:space="preserve">Bi, J., &amp; Ennis, D. M. (1998). A Thurstonian variant of the beta-binomial model for replicated difference tests. </w:t>
      </w:r>
      <w:r w:rsidRPr="00C378A0">
        <w:rPr>
          <w:rFonts w:ascii="Times New Roman" w:hAnsi="Times New Roman" w:cs="Times New Roman"/>
          <w:i/>
          <w:iCs/>
          <w:sz w:val="24"/>
          <w:szCs w:val="24"/>
        </w:rPr>
        <w:t>Journal of Sensory Studies</w:t>
      </w:r>
      <w:r w:rsidRPr="00C378A0">
        <w:rPr>
          <w:rFonts w:ascii="Times New Roman" w:hAnsi="Times New Roman" w:cs="Times New Roman"/>
          <w:sz w:val="24"/>
          <w:szCs w:val="24"/>
        </w:rPr>
        <w:t xml:space="preserve">, </w:t>
      </w:r>
      <w:r w:rsidRPr="00C378A0">
        <w:rPr>
          <w:rFonts w:ascii="Times New Roman" w:hAnsi="Times New Roman" w:cs="Times New Roman"/>
          <w:i/>
          <w:iCs/>
          <w:sz w:val="24"/>
          <w:szCs w:val="24"/>
        </w:rPr>
        <w:t>13</w:t>
      </w:r>
      <w:r w:rsidRPr="00C378A0">
        <w:rPr>
          <w:rFonts w:ascii="Times New Roman" w:hAnsi="Times New Roman" w:cs="Times New Roman"/>
          <w:sz w:val="24"/>
          <w:szCs w:val="24"/>
        </w:rPr>
        <w:t>(4), 461–466. https://doi.org/10.1111/j.1745-459X.1998.tb00100.x</w:t>
      </w:r>
    </w:p>
    <w:p w14:paraId="557FDC2A" w14:textId="77777777" w:rsidR="000D1178" w:rsidRPr="00C378A0" w:rsidRDefault="000D1178" w:rsidP="00C378A0">
      <w:pPr>
        <w:pStyle w:val="Bibliography"/>
        <w:rPr>
          <w:rFonts w:ascii="Times New Roman" w:hAnsi="Times New Roman" w:cs="Times New Roman"/>
          <w:sz w:val="24"/>
          <w:szCs w:val="24"/>
        </w:rPr>
      </w:pPr>
      <w:r w:rsidRPr="00C378A0">
        <w:rPr>
          <w:rFonts w:ascii="Times New Roman" w:hAnsi="Times New Roman" w:cs="Times New Roman"/>
          <w:sz w:val="24"/>
          <w:szCs w:val="24"/>
        </w:rPr>
        <w:t xml:space="preserve">Carpenter, B., Gelman, A., Hoffman, M. D., Lee, D., Goodrich, B., Betancourt, M., Brubaker, M., Guo, J., Li, P., &amp; Riddell, A. (2017). Stan: A Probabilistic Programming Language. </w:t>
      </w:r>
      <w:r w:rsidRPr="00C378A0">
        <w:rPr>
          <w:rFonts w:ascii="Times New Roman" w:hAnsi="Times New Roman" w:cs="Times New Roman"/>
          <w:i/>
          <w:iCs/>
          <w:sz w:val="24"/>
          <w:szCs w:val="24"/>
        </w:rPr>
        <w:t>Journal of Statistical Software</w:t>
      </w:r>
      <w:r w:rsidRPr="00C378A0">
        <w:rPr>
          <w:rFonts w:ascii="Times New Roman" w:hAnsi="Times New Roman" w:cs="Times New Roman"/>
          <w:sz w:val="24"/>
          <w:szCs w:val="24"/>
        </w:rPr>
        <w:t xml:space="preserve">, </w:t>
      </w:r>
      <w:r w:rsidRPr="00C378A0">
        <w:rPr>
          <w:rFonts w:ascii="Times New Roman" w:hAnsi="Times New Roman" w:cs="Times New Roman"/>
          <w:i/>
          <w:iCs/>
          <w:sz w:val="24"/>
          <w:szCs w:val="24"/>
        </w:rPr>
        <w:t>76</w:t>
      </w:r>
      <w:r w:rsidRPr="00C378A0">
        <w:rPr>
          <w:rFonts w:ascii="Times New Roman" w:hAnsi="Times New Roman" w:cs="Times New Roman"/>
          <w:sz w:val="24"/>
          <w:szCs w:val="24"/>
        </w:rPr>
        <w:t>(1). https://doi.org/10.18637/jss.v076.i01</w:t>
      </w:r>
    </w:p>
    <w:p w14:paraId="252E15F8" w14:textId="77777777" w:rsidR="000D1178" w:rsidRPr="00C378A0" w:rsidRDefault="000D1178" w:rsidP="00C378A0">
      <w:pPr>
        <w:pStyle w:val="Bibliography"/>
        <w:rPr>
          <w:rFonts w:ascii="Times New Roman" w:hAnsi="Times New Roman" w:cs="Times New Roman"/>
          <w:sz w:val="24"/>
          <w:szCs w:val="24"/>
        </w:rPr>
      </w:pPr>
      <w:r w:rsidRPr="00C378A0">
        <w:rPr>
          <w:rFonts w:ascii="Times New Roman" w:hAnsi="Times New Roman" w:cs="Times New Roman"/>
          <w:sz w:val="24"/>
          <w:szCs w:val="24"/>
        </w:rPr>
        <w:t xml:space="preserve">Dorfman, D. D., &amp; Alf, E. (1968). Maximum likelihood estimation of parameters of signal detection theory—A direct solution. </w:t>
      </w:r>
      <w:r w:rsidRPr="00C378A0">
        <w:rPr>
          <w:rFonts w:ascii="Times New Roman" w:hAnsi="Times New Roman" w:cs="Times New Roman"/>
          <w:i/>
          <w:iCs/>
          <w:sz w:val="24"/>
          <w:szCs w:val="24"/>
        </w:rPr>
        <w:t>Psychometrika</w:t>
      </w:r>
      <w:r w:rsidRPr="00C378A0">
        <w:rPr>
          <w:rFonts w:ascii="Times New Roman" w:hAnsi="Times New Roman" w:cs="Times New Roman"/>
          <w:sz w:val="24"/>
          <w:szCs w:val="24"/>
        </w:rPr>
        <w:t xml:space="preserve">, </w:t>
      </w:r>
      <w:r w:rsidRPr="00C378A0">
        <w:rPr>
          <w:rFonts w:ascii="Times New Roman" w:hAnsi="Times New Roman" w:cs="Times New Roman"/>
          <w:i/>
          <w:iCs/>
          <w:sz w:val="24"/>
          <w:szCs w:val="24"/>
        </w:rPr>
        <w:t>33</w:t>
      </w:r>
      <w:r w:rsidRPr="00C378A0">
        <w:rPr>
          <w:rFonts w:ascii="Times New Roman" w:hAnsi="Times New Roman" w:cs="Times New Roman"/>
          <w:sz w:val="24"/>
          <w:szCs w:val="24"/>
        </w:rPr>
        <w:t>(1), 117–124. https://doi.org/10.1007/BF02289677</w:t>
      </w:r>
    </w:p>
    <w:p w14:paraId="740D9558" w14:textId="77777777" w:rsidR="000D1178" w:rsidRPr="00C378A0" w:rsidRDefault="000D1178" w:rsidP="00C378A0">
      <w:pPr>
        <w:pStyle w:val="Bibliography"/>
        <w:rPr>
          <w:rFonts w:ascii="Times New Roman" w:hAnsi="Times New Roman" w:cs="Times New Roman"/>
          <w:sz w:val="24"/>
          <w:szCs w:val="24"/>
        </w:rPr>
      </w:pPr>
      <w:r w:rsidRPr="00C378A0">
        <w:rPr>
          <w:rFonts w:ascii="Times New Roman" w:hAnsi="Times New Roman" w:cs="Times New Roman"/>
          <w:sz w:val="24"/>
          <w:szCs w:val="24"/>
        </w:rPr>
        <w:t xml:space="preserve">Gelman, A. (2006). Prior distributions for variance parameters in hierarchical models (comment on article by Browne and Draper). </w:t>
      </w:r>
      <w:r w:rsidRPr="00C378A0">
        <w:rPr>
          <w:rFonts w:ascii="Times New Roman" w:hAnsi="Times New Roman" w:cs="Times New Roman"/>
          <w:i/>
          <w:iCs/>
          <w:sz w:val="24"/>
          <w:szCs w:val="24"/>
        </w:rPr>
        <w:t>Bayesian Analysis</w:t>
      </w:r>
      <w:r w:rsidRPr="00C378A0">
        <w:rPr>
          <w:rFonts w:ascii="Times New Roman" w:hAnsi="Times New Roman" w:cs="Times New Roman"/>
          <w:sz w:val="24"/>
          <w:szCs w:val="24"/>
        </w:rPr>
        <w:t xml:space="preserve">, </w:t>
      </w:r>
      <w:r w:rsidRPr="00C378A0">
        <w:rPr>
          <w:rFonts w:ascii="Times New Roman" w:hAnsi="Times New Roman" w:cs="Times New Roman"/>
          <w:i/>
          <w:iCs/>
          <w:sz w:val="24"/>
          <w:szCs w:val="24"/>
        </w:rPr>
        <w:t>1</w:t>
      </w:r>
      <w:r w:rsidRPr="00C378A0">
        <w:rPr>
          <w:rFonts w:ascii="Times New Roman" w:hAnsi="Times New Roman" w:cs="Times New Roman"/>
          <w:sz w:val="24"/>
          <w:szCs w:val="24"/>
        </w:rPr>
        <w:t>(3), 515–534. https://doi.org/10.1214/06-BA117A</w:t>
      </w:r>
    </w:p>
    <w:p w14:paraId="48275165" w14:textId="77777777" w:rsidR="000D1178" w:rsidRPr="00C378A0" w:rsidRDefault="000D1178" w:rsidP="00C378A0">
      <w:pPr>
        <w:pStyle w:val="Bibliography"/>
        <w:rPr>
          <w:rFonts w:ascii="Times New Roman" w:hAnsi="Times New Roman" w:cs="Times New Roman"/>
          <w:sz w:val="24"/>
          <w:szCs w:val="24"/>
        </w:rPr>
      </w:pPr>
      <w:r w:rsidRPr="00C378A0">
        <w:rPr>
          <w:rFonts w:ascii="Times New Roman" w:hAnsi="Times New Roman" w:cs="Times New Roman"/>
          <w:sz w:val="24"/>
          <w:szCs w:val="24"/>
        </w:rPr>
        <w:t xml:space="preserve">Gelman, A., Carlin, J. B., Stern, H. S., Dunson, D. B., &amp; Rubin, D. B. (2014). </w:t>
      </w:r>
      <w:r w:rsidRPr="00C378A0">
        <w:rPr>
          <w:rFonts w:ascii="Times New Roman" w:hAnsi="Times New Roman" w:cs="Times New Roman"/>
          <w:i/>
          <w:iCs/>
          <w:sz w:val="24"/>
          <w:szCs w:val="24"/>
        </w:rPr>
        <w:t>Bayesian data analysis</w:t>
      </w:r>
      <w:r w:rsidRPr="00C378A0">
        <w:rPr>
          <w:rFonts w:ascii="Times New Roman" w:hAnsi="Times New Roman" w:cs="Times New Roman"/>
          <w:sz w:val="24"/>
          <w:szCs w:val="24"/>
        </w:rPr>
        <w:t xml:space="preserve"> (Third edition). CRC Press.</w:t>
      </w:r>
    </w:p>
    <w:p w14:paraId="276A766B" w14:textId="77777777" w:rsidR="000D1178" w:rsidRPr="00C378A0" w:rsidRDefault="000D1178" w:rsidP="00C378A0">
      <w:pPr>
        <w:pStyle w:val="Bibliography"/>
        <w:rPr>
          <w:rFonts w:ascii="Times New Roman" w:hAnsi="Times New Roman" w:cs="Times New Roman"/>
          <w:sz w:val="24"/>
          <w:szCs w:val="24"/>
        </w:rPr>
      </w:pPr>
      <w:r w:rsidRPr="00C378A0">
        <w:rPr>
          <w:rFonts w:ascii="Times New Roman" w:hAnsi="Times New Roman" w:cs="Times New Roman"/>
          <w:sz w:val="24"/>
          <w:szCs w:val="24"/>
        </w:rPr>
        <w:t xml:space="preserve">Hautus, M. J. (1997). Calculating estimates of sensitivity from group data: Pooled versus averaged estimators. </w:t>
      </w:r>
      <w:r w:rsidRPr="00C378A0">
        <w:rPr>
          <w:rFonts w:ascii="Times New Roman" w:hAnsi="Times New Roman" w:cs="Times New Roman"/>
          <w:i/>
          <w:iCs/>
          <w:sz w:val="24"/>
          <w:szCs w:val="24"/>
        </w:rPr>
        <w:t>Behavior Research Methods, Instruments, &amp; Computers</w:t>
      </w:r>
      <w:r w:rsidRPr="00C378A0">
        <w:rPr>
          <w:rFonts w:ascii="Times New Roman" w:hAnsi="Times New Roman" w:cs="Times New Roman"/>
          <w:sz w:val="24"/>
          <w:szCs w:val="24"/>
        </w:rPr>
        <w:t xml:space="preserve">, </w:t>
      </w:r>
      <w:r w:rsidRPr="00C378A0">
        <w:rPr>
          <w:rFonts w:ascii="Times New Roman" w:hAnsi="Times New Roman" w:cs="Times New Roman"/>
          <w:i/>
          <w:iCs/>
          <w:sz w:val="24"/>
          <w:szCs w:val="24"/>
        </w:rPr>
        <w:t>29</w:t>
      </w:r>
      <w:r w:rsidRPr="00C378A0">
        <w:rPr>
          <w:rFonts w:ascii="Times New Roman" w:hAnsi="Times New Roman" w:cs="Times New Roman"/>
          <w:sz w:val="24"/>
          <w:szCs w:val="24"/>
        </w:rPr>
        <w:t>(4), 556–562.</w:t>
      </w:r>
    </w:p>
    <w:p w14:paraId="3A4DC1D6" w14:textId="77777777" w:rsidR="000D1178" w:rsidRPr="00C378A0" w:rsidRDefault="000D1178" w:rsidP="00C378A0">
      <w:pPr>
        <w:pStyle w:val="Bibliography"/>
        <w:rPr>
          <w:rFonts w:ascii="Times New Roman" w:hAnsi="Times New Roman" w:cs="Times New Roman"/>
          <w:sz w:val="24"/>
          <w:szCs w:val="24"/>
        </w:rPr>
      </w:pPr>
      <w:r w:rsidRPr="00C378A0">
        <w:rPr>
          <w:rFonts w:ascii="Times New Roman" w:hAnsi="Times New Roman" w:cs="Times New Roman"/>
          <w:sz w:val="24"/>
          <w:szCs w:val="24"/>
        </w:rPr>
        <w:t xml:space="preserve">Lee, M. D. (2008). BayesSDT: Software for Bayesian inference with signal detection theory. </w:t>
      </w:r>
      <w:r w:rsidRPr="00C378A0">
        <w:rPr>
          <w:rFonts w:ascii="Times New Roman" w:hAnsi="Times New Roman" w:cs="Times New Roman"/>
          <w:i/>
          <w:iCs/>
          <w:sz w:val="24"/>
          <w:szCs w:val="24"/>
        </w:rPr>
        <w:t>Behavior Research Methods</w:t>
      </w:r>
      <w:r w:rsidRPr="00C378A0">
        <w:rPr>
          <w:rFonts w:ascii="Times New Roman" w:hAnsi="Times New Roman" w:cs="Times New Roman"/>
          <w:sz w:val="24"/>
          <w:szCs w:val="24"/>
        </w:rPr>
        <w:t xml:space="preserve">, </w:t>
      </w:r>
      <w:r w:rsidRPr="00C378A0">
        <w:rPr>
          <w:rFonts w:ascii="Times New Roman" w:hAnsi="Times New Roman" w:cs="Times New Roman"/>
          <w:i/>
          <w:iCs/>
          <w:sz w:val="24"/>
          <w:szCs w:val="24"/>
        </w:rPr>
        <w:t>40</w:t>
      </w:r>
      <w:r w:rsidRPr="00C378A0">
        <w:rPr>
          <w:rFonts w:ascii="Times New Roman" w:hAnsi="Times New Roman" w:cs="Times New Roman"/>
          <w:sz w:val="24"/>
          <w:szCs w:val="24"/>
        </w:rPr>
        <w:t>(2), 450–456. https://doi.org/10.3758/BRM.40.2.450</w:t>
      </w:r>
    </w:p>
    <w:p w14:paraId="5411F5D9" w14:textId="77777777" w:rsidR="000D1178" w:rsidRPr="00C378A0" w:rsidRDefault="000D1178" w:rsidP="00C378A0">
      <w:pPr>
        <w:pStyle w:val="Bibliography"/>
        <w:rPr>
          <w:rFonts w:ascii="Times New Roman" w:hAnsi="Times New Roman" w:cs="Times New Roman"/>
          <w:sz w:val="24"/>
          <w:szCs w:val="24"/>
        </w:rPr>
      </w:pPr>
      <w:r w:rsidRPr="00C378A0">
        <w:rPr>
          <w:rFonts w:ascii="Times New Roman" w:hAnsi="Times New Roman" w:cs="Times New Roman"/>
          <w:sz w:val="24"/>
          <w:szCs w:val="24"/>
        </w:rPr>
        <w:lastRenderedPageBreak/>
        <w:t xml:space="preserve">Macmillan, N. A., &amp; Creelman, C. D. (2004). </w:t>
      </w:r>
      <w:r w:rsidRPr="00C378A0">
        <w:rPr>
          <w:rFonts w:ascii="Times New Roman" w:hAnsi="Times New Roman" w:cs="Times New Roman"/>
          <w:i/>
          <w:iCs/>
          <w:sz w:val="24"/>
          <w:szCs w:val="24"/>
        </w:rPr>
        <w:t>Detection Theory: A User’s Guide</w:t>
      </w:r>
      <w:r w:rsidRPr="00C378A0">
        <w:rPr>
          <w:rFonts w:ascii="Times New Roman" w:hAnsi="Times New Roman" w:cs="Times New Roman"/>
          <w:sz w:val="24"/>
          <w:szCs w:val="24"/>
        </w:rPr>
        <w:t>. Psychology Press.</w:t>
      </w:r>
    </w:p>
    <w:p w14:paraId="50116E22" w14:textId="77777777" w:rsidR="000D1178" w:rsidRPr="00C378A0" w:rsidRDefault="000D1178" w:rsidP="00C378A0">
      <w:pPr>
        <w:pStyle w:val="Bibliography"/>
        <w:rPr>
          <w:rFonts w:ascii="Times New Roman" w:hAnsi="Times New Roman" w:cs="Times New Roman"/>
          <w:sz w:val="24"/>
          <w:szCs w:val="24"/>
        </w:rPr>
      </w:pPr>
      <w:r w:rsidRPr="00C378A0">
        <w:rPr>
          <w:rFonts w:ascii="Times New Roman" w:hAnsi="Times New Roman" w:cs="Times New Roman"/>
          <w:sz w:val="24"/>
          <w:szCs w:val="24"/>
        </w:rPr>
        <w:t xml:space="preserve">McNeish, D. (2016). On using Bayesian methods to address small sample problems. </w:t>
      </w:r>
      <w:r w:rsidRPr="00C378A0">
        <w:rPr>
          <w:rFonts w:ascii="Times New Roman" w:hAnsi="Times New Roman" w:cs="Times New Roman"/>
          <w:i/>
          <w:iCs/>
          <w:sz w:val="24"/>
          <w:szCs w:val="24"/>
        </w:rPr>
        <w:t>Structural Equation Modeling: A Multidisciplinary Journal</w:t>
      </w:r>
      <w:r w:rsidRPr="00C378A0">
        <w:rPr>
          <w:rFonts w:ascii="Times New Roman" w:hAnsi="Times New Roman" w:cs="Times New Roman"/>
          <w:sz w:val="24"/>
          <w:szCs w:val="24"/>
        </w:rPr>
        <w:t xml:space="preserve">, </w:t>
      </w:r>
      <w:r w:rsidRPr="00C378A0">
        <w:rPr>
          <w:rFonts w:ascii="Times New Roman" w:hAnsi="Times New Roman" w:cs="Times New Roman"/>
          <w:i/>
          <w:iCs/>
          <w:sz w:val="24"/>
          <w:szCs w:val="24"/>
        </w:rPr>
        <w:t>23</w:t>
      </w:r>
      <w:r w:rsidRPr="00C378A0">
        <w:rPr>
          <w:rFonts w:ascii="Times New Roman" w:hAnsi="Times New Roman" w:cs="Times New Roman"/>
          <w:sz w:val="24"/>
          <w:szCs w:val="24"/>
        </w:rPr>
        <w:t>(5), 750–773. https://doi.org/10.1080/10705511.2016.1186549</w:t>
      </w:r>
    </w:p>
    <w:p w14:paraId="47BAE232" w14:textId="77777777" w:rsidR="000D1178" w:rsidRPr="00C378A0" w:rsidRDefault="000D1178" w:rsidP="00C378A0">
      <w:pPr>
        <w:pStyle w:val="Bibliography"/>
        <w:rPr>
          <w:rFonts w:ascii="Times New Roman" w:hAnsi="Times New Roman" w:cs="Times New Roman"/>
          <w:sz w:val="24"/>
          <w:szCs w:val="24"/>
        </w:rPr>
      </w:pPr>
      <w:r w:rsidRPr="00C378A0">
        <w:rPr>
          <w:rFonts w:ascii="Times New Roman" w:hAnsi="Times New Roman" w:cs="Times New Roman"/>
          <w:sz w:val="24"/>
          <w:szCs w:val="24"/>
        </w:rPr>
        <w:t xml:space="preserve">Rouder, J. N., &amp; Lu, J. (2005). An introduction to Bayesian hierarchical models with an application in the theory of signal detection. </w:t>
      </w:r>
      <w:r w:rsidRPr="00C378A0">
        <w:rPr>
          <w:rFonts w:ascii="Times New Roman" w:hAnsi="Times New Roman" w:cs="Times New Roman"/>
          <w:i/>
          <w:iCs/>
          <w:sz w:val="24"/>
          <w:szCs w:val="24"/>
        </w:rPr>
        <w:t>Psychonomic Bulletin &amp; Review</w:t>
      </w:r>
      <w:r w:rsidRPr="00C378A0">
        <w:rPr>
          <w:rFonts w:ascii="Times New Roman" w:hAnsi="Times New Roman" w:cs="Times New Roman"/>
          <w:sz w:val="24"/>
          <w:szCs w:val="24"/>
        </w:rPr>
        <w:t xml:space="preserve">, </w:t>
      </w:r>
      <w:r w:rsidRPr="00C378A0">
        <w:rPr>
          <w:rFonts w:ascii="Times New Roman" w:hAnsi="Times New Roman" w:cs="Times New Roman"/>
          <w:i/>
          <w:iCs/>
          <w:sz w:val="24"/>
          <w:szCs w:val="24"/>
        </w:rPr>
        <w:t>12</w:t>
      </w:r>
      <w:r w:rsidRPr="00C378A0">
        <w:rPr>
          <w:rFonts w:ascii="Times New Roman" w:hAnsi="Times New Roman" w:cs="Times New Roman"/>
          <w:sz w:val="24"/>
          <w:szCs w:val="24"/>
        </w:rPr>
        <w:t>(4), 573–604. https://doi.org/10.3758/BF03196750</w:t>
      </w:r>
    </w:p>
    <w:p w14:paraId="67847BD1" w14:textId="77777777" w:rsidR="000D1178" w:rsidRPr="00C378A0" w:rsidRDefault="000D1178" w:rsidP="00C378A0">
      <w:pPr>
        <w:pStyle w:val="Bibliography"/>
        <w:rPr>
          <w:rFonts w:ascii="Times New Roman" w:hAnsi="Times New Roman" w:cs="Times New Roman"/>
          <w:sz w:val="24"/>
          <w:szCs w:val="24"/>
        </w:rPr>
      </w:pPr>
      <w:r w:rsidRPr="00C378A0">
        <w:rPr>
          <w:rFonts w:ascii="Times New Roman" w:hAnsi="Times New Roman" w:cs="Times New Roman"/>
          <w:sz w:val="24"/>
          <w:szCs w:val="24"/>
        </w:rPr>
        <w:t xml:space="preserve">Tanner, W. P., Jr., &amp; Swets, J. A. (1954). A decision-making theory of visual detection. </w:t>
      </w:r>
      <w:r w:rsidRPr="00C378A0">
        <w:rPr>
          <w:rFonts w:ascii="Times New Roman" w:hAnsi="Times New Roman" w:cs="Times New Roman"/>
          <w:i/>
          <w:iCs/>
          <w:sz w:val="24"/>
          <w:szCs w:val="24"/>
        </w:rPr>
        <w:t>Psychological Review</w:t>
      </w:r>
      <w:r w:rsidRPr="00C378A0">
        <w:rPr>
          <w:rFonts w:ascii="Times New Roman" w:hAnsi="Times New Roman" w:cs="Times New Roman"/>
          <w:sz w:val="24"/>
          <w:szCs w:val="24"/>
        </w:rPr>
        <w:t xml:space="preserve">, </w:t>
      </w:r>
      <w:r w:rsidRPr="00C378A0">
        <w:rPr>
          <w:rFonts w:ascii="Times New Roman" w:hAnsi="Times New Roman" w:cs="Times New Roman"/>
          <w:i/>
          <w:iCs/>
          <w:sz w:val="24"/>
          <w:szCs w:val="24"/>
        </w:rPr>
        <w:t>61</w:t>
      </w:r>
      <w:r w:rsidRPr="00C378A0">
        <w:rPr>
          <w:rFonts w:ascii="Times New Roman" w:hAnsi="Times New Roman" w:cs="Times New Roman"/>
          <w:sz w:val="24"/>
          <w:szCs w:val="24"/>
        </w:rPr>
        <w:t>(6), 401–409. https://doi.org/10.1037/h0058700</w:t>
      </w:r>
    </w:p>
    <w:p w14:paraId="07005BA3" w14:textId="66C3FC55" w:rsidR="00320C9A" w:rsidRPr="00C378A0" w:rsidRDefault="000D1178" w:rsidP="00C378A0">
      <w:pPr>
        <w:spacing w:line="480" w:lineRule="auto"/>
        <w:rPr>
          <w:rFonts w:ascii="Times New Roman" w:hAnsi="Times New Roman" w:cs="Times New Roman"/>
          <w:sz w:val="24"/>
          <w:szCs w:val="24"/>
        </w:rPr>
      </w:pPr>
      <w:r w:rsidRPr="00C378A0">
        <w:rPr>
          <w:rFonts w:ascii="Times New Roman" w:hAnsi="Times New Roman" w:cs="Times New Roman"/>
          <w:sz w:val="24"/>
          <w:szCs w:val="24"/>
        </w:rPr>
        <w:fldChar w:fldCharType="end"/>
      </w:r>
    </w:p>
    <w:sectPr w:rsidR="00320C9A" w:rsidRPr="00C378A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70CD7F" w14:textId="77777777" w:rsidR="008352FC" w:rsidRDefault="008352FC" w:rsidP="00225E6C">
      <w:pPr>
        <w:spacing w:after="0" w:line="240" w:lineRule="auto"/>
      </w:pPr>
      <w:r>
        <w:separator/>
      </w:r>
    </w:p>
  </w:endnote>
  <w:endnote w:type="continuationSeparator" w:id="0">
    <w:p w14:paraId="27EFC15D" w14:textId="77777777" w:rsidR="008352FC" w:rsidRDefault="008352FC" w:rsidP="00225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EF6FB" w14:textId="77777777" w:rsidR="008352FC" w:rsidRDefault="008352FC" w:rsidP="00225E6C">
      <w:pPr>
        <w:spacing w:after="0" w:line="240" w:lineRule="auto"/>
      </w:pPr>
      <w:r>
        <w:separator/>
      </w:r>
    </w:p>
  </w:footnote>
  <w:footnote w:type="continuationSeparator" w:id="0">
    <w:p w14:paraId="31BEF4A4" w14:textId="77777777" w:rsidR="008352FC" w:rsidRDefault="008352FC" w:rsidP="00225E6C">
      <w:pPr>
        <w:spacing w:after="0" w:line="240" w:lineRule="auto"/>
      </w:pPr>
      <w:r>
        <w:continuationSeparator/>
      </w:r>
    </w:p>
  </w:footnote>
  <w:footnote w:id="1">
    <w:p w14:paraId="273078D1" w14:textId="0D537789" w:rsidR="00437D41" w:rsidRPr="00EB0971" w:rsidRDefault="00437D41">
      <w:pPr>
        <w:pStyle w:val="FootnoteText"/>
        <w:rPr>
          <w:rFonts w:ascii="Times New Roman" w:hAnsi="Times New Roman" w:cs="Times New Roman"/>
        </w:rPr>
      </w:pPr>
      <w:r w:rsidRPr="00EB0971">
        <w:rPr>
          <w:rStyle w:val="FootnoteReference"/>
          <w:rFonts w:ascii="Times New Roman" w:hAnsi="Times New Roman" w:cs="Times New Roman"/>
        </w:rPr>
        <w:footnoteRef/>
      </w:r>
      <w:r w:rsidRPr="00EB0971">
        <w:rPr>
          <w:rFonts w:ascii="Times New Roman" w:hAnsi="Times New Roman" w:cs="Times New Roman"/>
        </w:rPr>
        <w:t xml:space="preserve"> Criterion variability in this situation can be thought of as a source of between-subject variability that, within each subject, is independent of the sensitivity. However, when we assume that the within- and between- subject variability in the criterion is interchangeable, our estimates of group sensitivity become biased towards zero </w:t>
      </w:r>
      <w:r w:rsidRPr="00EB0971">
        <w:rPr>
          <w:rFonts w:ascii="Times New Roman" w:hAnsi="Times New Roman" w:cs="Times New Roman"/>
        </w:rPr>
        <w:fldChar w:fldCharType="begin"/>
      </w:r>
      <w:r w:rsidRPr="00EB0971">
        <w:rPr>
          <w:rFonts w:ascii="Times New Roman" w:hAnsi="Times New Roman" w:cs="Times New Roman"/>
        </w:rPr>
        <w:instrText xml:space="preserve"> ADDIN ZOTERO_ITEM CSL_CITATION {"citationID":"OW3RQKGD","properties":{"formattedCitation":"(Hautus, 1997)","plainCitation":"(Hautus, 1997)","noteIndex":1},"citationItems":[{"id":2274,"uris":["http://zotero.org/users/1896713/items/MVN275AN"],"uri":["http://zotero.org/users/1896713/items/MVN275AN"],"itemData":{"id":2274,"type":"article-journal","container-title":"Behavior Research Methods, Instruments, &amp; Computers","issue":"4","page":"556-562","title":"Calculating estimates of sensitivity from group data: Pooled versus averaged estimators","volume":"29","author":[{"family":"Hautus","given":"Michael J."}],"issued":{"date-parts":[["1997"]]}}}],"schema":"https://github.com/citation-style-language/schema/raw/master/csl-citation.json"} </w:instrText>
      </w:r>
      <w:r w:rsidRPr="00EB0971">
        <w:rPr>
          <w:rFonts w:ascii="Times New Roman" w:hAnsi="Times New Roman" w:cs="Times New Roman"/>
        </w:rPr>
        <w:fldChar w:fldCharType="separate"/>
      </w:r>
      <w:r w:rsidRPr="00EB0971">
        <w:rPr>
          <w:rFonts w:ascii="Times New Roman" w:hAnsi="Times New Roman" w:cs="Times New Roman"/>
        </w:rPr>
        <w:t>(Hautus, 1997)</w:t>
      </w:r>
      <w:r w:rsidRPr="00EB0971">
        <w:rPr>
          <w:rFonts w:ascii="Times New Roman" w:hAnsi="Times New Roman" w:cs="Times New Roman"/>
        </w:rPr>
        <w:fldChar w:fldCharType="end"/>
      </w:r>
      <w:r w:rsidRPr="00EB0971">
        <w:rPr>
          <w:rFonts w:ascii="Times New Roman" w:hAnsi="Times New Roman" w:cs="Times New Roman"/>
        </w:rPr>
        <w:t>.</w:t>
      </w:r>
    </w:p>
  </w:footnote>
  <w:footnote w:id="2">
    <w:p w14:paraId="32061CA5" w14:textId="510C3EB8" w:rsidR="00437D41" w:rsidRPr="009B4120" w:rsidRDefault="00437D41" w:rsidP="00463A1B">
      <w:pPr>
        <w:pStyle w:val="FootnoteText"/>
        <w:rPr>
          <w:rFonts w:ascii="Times New Roman" w:hAnsi="Times New Roman" w:cs="Times New Roman"/>
        </w:rPr>
      </w:pPr>
      <w:r w:rsidRPr="009B4120">
        <w:rPr>
          <w:rStyle w:val="FootnoteReference"/>
          <w:rFonts w:ascii="Times New Roman" w:hAnsi="Times New Roman" w:cs="Times New Roman"/>
        </w:rPr>
        <w:footnoteRef/>
      </w:r>
      <w:r w:rsidRPr="009B4120">
        <w:rPr>
          <w:rFonts w:ascii="Times New Roman" w:hAnsi="Times New Roman" w:cs="Times New Roman"/>
        </w:rPr>
        <w:t xml:space="preserve"> This model is </w:t>
      </w:r>
      <w:proofErr w:type="spellStart"/>
      <w:r w:rsidRPr="009B4120">
        <w:rPr>
          <w:rFonts w:ascii="Times New Roman" w:hAnsi="Times New Roman" w:cs="Times New Roman"/>
        </w:rPr>
        <w:t>misspecified</w:t>
      </w:r>
      <w:proofErr w:type="spellEnd"/>
      <w:r w:rsidRPr="009B4120">
        <w:rPr>
          <w:rFonts w:ascii="Times New Roman" w:hAnsi="Times New Roman" w:cs="Times New Roman"/>
        </w:rPr>
        <w:t xml:space="preserve"> </w:t>
      </w:r>
      <w:r>
        <w:rPr>
          <w:rFonts w:ascii="Times New Roman" w:hAnsi="Times New Roman" w:cs="Times New Roman"/>
        </w:rPr>
        <w:t xml:space="preserve">when </w:t>
      </w:r>
      <w:r w:rsidRPr="009B4120">
        <w:rPr>
          <w:rFonts w:ascii="Times New Roman" w:hAnsi="Times New Roman" w:cs="Times New Roman"/>
        </w:rPr>
        <w:t xml:space="preserve">the hits and </w:t>
      </w:r>
      <w:proofErr w:type="gramStart"/>
      <w:r w:rsidRPr="009B4120">
        <w:rPr>
          <w:rFonts w:ascii="Times New Roman" w:hAnsi="Times New Roman" w:cs="Times New Roman"/>
        </w:rPr>
        <w:t>false-alarms</w:t>
      </w:r>
      <w:proofErr w:type="gramEnd"/>
      <w:r w:rsidRPr="009B4120">
        <w:rPr>
          <w:rFonts w:ascii="Times New Roman" w:hAnsi="Times New Roman" w:cs="Times New Roman"/>
        </w:rPr>
        <w:t xml:space="preserve"> are over/under-dispersed compared to binomial variance.</w:t>
      </w:r>
      <w:r>
        <w:rPr>
          <w:rFonts w:ascii="Times New Roman" w:hAnsi="Times New Roman" w:cs="Times New Roman"/>
        </w:rPr>
        <w:t xml:space="preserve"> In these situations, we may wish to use other likelihood functions, such as the beta-binomial distribution </w:t>
      </w:r>
      <w:r>
        <w:rPr>
          <w:rFonts w:ascii="Times New Roman" w:hAnsi="Times New Roman" w:cs="Times New Roman"/>
        </w:rPr>
        <w:fldChar w:fldCharType="begin"/>
      </w:r>
      <w:r>
        <w:rPr>
          <w:rFonts w:ascii="Times New Roman" w:hAnsi="Times New Roman" w:cs="Times New Roman"/>
        </w:rPr>
        <w:instrText xml:space="preserve"> ADDIN ZOTERO_ITEM CSL_CITATION {"citationID":"of02Bo6T","properties":{"formattedCitation":"(Bi &amp; Ennis, 1998)","plainCitation":"(Bi &amp; Ennis, 1998)","dontUpdate":true,"noteIndex":2},"citationItems":[{"id":2299,"uris":["http://zotero.org/users/1896713/items/ZVWQY8DL"],"uri":["http://zotero.org/users/1896713/items/ZVWQY8DL"],"itemData":{"id":2299,"type":"article-journal","container-title":"Journal of Sensory Studies","DOI":"10.1111/j.1745-459X.1998.tb00100.x","ISSN":"0887-8250, 1745-459X","issue":"4","journalAbbreviation":"J Sensory Studies","language":"en","page":"461-466","source":"DOI.org (Crossref)","title":"A Thurstonian variant of the beta-binomial model for replicated difference tests","volume":"13","author":[{"family":"Bi","given":"Jian"},{"family":"Ennis","given":"Daniel M."}],"issued":{"date-parts":[["1998",12]]}}}],"schema":"https://github.com/citation-style-language/schema/raw/master/csl-citation.json"} </w:instrText>
      </w:r>
      <w:r>
        <w:rPr>
          <w:rFonts w:ascii="Times New Roman" w:hAnsi="Times New Roman" w:cs="Times New Roman"/>
        </w:rPr>
        <w:fldChar w:fldCharType="separate"/>
      </w:r>
      <w:r w:rsidRPr="009B4120">
        <w:rPr>
          <w:rFonts w:ascii="Times New Roman" w:hAnsi="Times New Roman" w:cs="Times New Roman"/>
        </w:rPr>
        <w:t>(</w:t>
      </w:r>
      <w:r>
        <w:rPr>
          <w:rFonts w:ascii="Times New Roman" w:hAnsi="Times New Roman" w:cs="Times New Roman"/>
        </w:rPr>
        <w:t xml:space="preserve">e.g., </w:t>
      </w:r>
      <w:r w:rsidRPr="009B4120">
        <w:rPr>
          <w:rFonts w:ascii="Times New Roman" w:hAnsi="Times New Roman" w:cs="Times New Roman"/>
        </w:rPr>
        <w:t>Bi &amp; Ennis, 1998)</w:t>
      </w:r>
      <w:r>
        <w:rPr>
          <w:rFonts w:ascii="Times New Roman" w:hAnsi="Times New Roman" w:cs="Times New Roman"/>
        </w:rPr>
        <w:fldChar w:fldCharType="end"/>
      </w:r>
      <w:r>
        <w:rPr>
          <w:rFonts w:ascii="Times New Roman" w:hAnsi="Times New Roman" w:cs="Times New Roman"/>
        </w:rPr>
        <w:t>. Implementing different likelihood models in the hierarchical model would follow the same logic as that described for the binomial likelihood.</w:t>
      </w:r>
    </w:p>
  </w:footnote>
  <w:footnote w:id="3">
    <w:p w14:paraId="59F29769" w14:textId="5EF35377" w:rsidR="00437D41" w:rsidRPr="00375FE3" w:rsidRDefault="00437D41" w:rsidP="00234A05">
      <w:pPr>
        <w:pStyle w:val="FootnoteText"/>
        <w:rPr>
          <w:rFonts w:ascii="Times New Roman" w:hAnsi="Times New Roman" w:cs="Times New Roman"/>
        </w:rPr>
      </w:pPr>
      <w:r w:rsidRPr="00375FE3">
        <w:rPr>
          <w:rStyle w:val="FootnoteReference"/>
          <w:rFonts w:ascii="Times New Roman" w:hAnsi="Times New Roman" w:cs="Times New Roman"/>
        </w:rPr>
        <w:footnoteRef/>
      </w:r>
      <w:r w:rsidRPr="00375FE3">
        <w:rPr>
          <w:rFonts w:ascii="Times New Roman" w:hAnsi="Times New Roman" w:cs="Times New Roman"/>
        </w:rPr>
        <w:t xml:space="preserve"> We used Cauchy and Half-Cauchy distributions for our hyperpriors, based on the recommendations of </w:t>
      </w:r>
      <w:bookmarkStart w:id="4" w:name="_Hlk33897644"/>
      <w:r w:rsidRPr="00375FE3">
        <w:rPr>
          <w:rFonts w:ascii="Times New Roman" w:hAnsi="Times New Roman" w:cs="Times New Roman"/>
        </w:rPr>
        <w:fldChar w:fldCharType="begin"/>
      </w:r>
      <w:r>
        <w:rPr>
          <w:rFonts w:ascii="Times New Roman" w:hAnsi="Times New Roman" w:cs="Times New Roman"/>
        </w:rPr>
        <w:instrText xml:space="preserve"> ADDIN ZOTERO_ITEM CSL_CITATION {"citationID":"bEzJnggu","properties":{"formattedCitation":"(Gelman, 2006)","plainCitation":"(Gelman, 2006)","dontUpdate":true,"noteIndex":3},"citationItems":[{"id":2281,"uris":["http://zotero.org/users/1896713/items/7NRVDXPR"],"uri":["http://zotero.org/users/1896713/items/7NRVDXPR"],"itemData":{"id":2281,"type":"article-journal","container-title":"Bayesian Analysis","DOI":"10.1214/06-BA117A","ISSN":"1936-0975","issue":"3","language":"en","page":"515-534","source":"Crossref","title":"Prior distributions for variance parameters in hierarchical models (comment on article by Browne and Draper)","volume":"1","author":[{"family":"Gelman","given":"Andrew"}],"issued":{"date-parts":[["2006",9]]}}}],"schema":"https://github.com/citation-style-language/schema/raw/master/csl-citation.json"} </w:instrText>
      </w:r>
      <w:r w:rsidRPr="00375FE3">
        <w:rPr>
          <w:rFonts w:ascii="Times New Roman" w:hAnsi="Times New Roman" w:cs="Times New Roman"/>
        </w:rPr>
        <w:fldChar w:fldCharType="separate"/>
      </w:r>
      <w:r w:rsidRPr="00375FE3">
        <w:rPr>
          <w:rFonts w:ascii="Times New Roman" w:hAnsi="Times New Roman" w:cs="Times New Roman"/>
        </w:rPr>
        <w:t>Gelman (2006)</w:t>
      </w:r>
      <w:r w:rsidRPr="00375FE3">
        <w:rPr>
          <w:rFonts w:ascii="Times New Roman" w:hAnsi="Times New Roman" w:cs="Times New Roman"/>
        </w:rPr>
        <w:fldChar w:fldCharType="end"/>
      </w:r>
      <w:bookmarkEnd w:id="4"/>
      <w:r w:rsidRPr="00375FE3">
        <w:rPr>
          <w:rFonts w:ascii="Times New Roman" w:hAnsi="Times New Roman" w:cs="Times New Roman"/>
        </w:rPr>
        <w:t xml:space="preserve">. Cauchy distributions can </w:t>
      </w:r>
      <w:r>
        <w:rPr>
          <w:rFonts w:ascii="Times New Roman" w:hAnsi="Times New Roman" w:cs="Times New Roman"/>
        </w:rPr>
        <w:t>yield</w:t>
      </w:r>
      <w:r w:rsidRPr="00375FE3">
        <w:rPr>
          <w:rFonts w:ascii="Times New Roman" w:hAnsi="Times New Roman" w:cs="Times New Roman"/>
        </w:rPr>
        <w:t xml:space="preserve"> relatively diffuse priors due to their long tails, which makes our model more robust to outliers, while still being semi-informative. </w:t>
      </w:r>
      <w:bookmarkStart w:id="5" w:name="_Hlk33897652"/>
      <w:r w:rsidRPr="00375FE3">
        <w:rPr>
          <w:rFonts w:ascii="Times New Roman" w:hAnsi="Times New Roman" w:cs="Times New Roman"/>
        </w:rPr>
        <w:t xml:space="preserve">See </w:t>
      </w:r>
      <w:r w:rsidRPr="00375FE3">
        <w:rPr>
          <w:rFonts w:ascii="Times New Roman" w:hAnsi="Times New Roman" w:cs="Times New Roman"/>
        </w:rPr>
        <w:fldChar w:fldCharType="begin"/>
      </w:r>
      <w:r>
        <w:rPr>
          <w:rFonts w:ascii="Times New Roman" w:hAnsi="Times New Roman" w:cs="Times New Roman"/>
        </w:rPr>
        <w:instrText xml:space="preserve"> ADDIN ZOTERO_ITEM CSL_CITATION {"citationID":"kHA9qwMV","properties":{"formattedCitation":"(Rouder &amp; Lu, 2005)","plainCitation":"(Rouder &amp; Lu, 2005)","dontUpdate":true,"noteIndex":3},"citationItems":[{"id":2288,"uris":["http://zotero.org/users/1896713/items/BN2JHJKA"],"uri":["http://zotero.org/users/1896713/items/BN2JHJKA"],"itemData":{"id":2288,"type":"article-journal","container-title":"Psychonomic Bulletin &amp; Review","DOI":"10.3758/BF03196750","ISSN":"1069-9384, 1531-5320","issue":"4","journalAbbreviation":"Psychonomic Bulletin &amp; Review","language":"en","page":"573-604","source":"DOI.org (Crossref)","title":"An introduction to Bayesian hierarchical models with an application in the theory of signal detection","volume":"12","author":[{"family":"Rouder","given":"Jeffrey N."},{"family":"Lu","given":"Jun"}],"issued":{"date-parts":[["2005",8]]}}}],"schema":"https://github.com/citation-style-language/schema/raw/master/csl-citation.json"} </w:instrText>
      </w:r>
      <w:r w:rsidRPr="00375FE3">
        <w:rPr>
          <w:rFonts w:ascii="Times New Roman" w:hAnsi="Times New Roman" w:cs="Times New Roman"/>
        </w:rPr>
        <w:fldChar w:fldCharType="separate"/>
      </w:r>
      <w:proofErr w:type="spellStart"/>
      <w:r w:rsidRPr="00375FE3">
        <w:rPr>
          <w:rFonts w:ascii="Times New Roman" w:hAnsi="Times New Roman" w:cs="Times New Roman"/>
        </w:rPr>
        <w:t>Rouder</w:t>
      </w:r>
      <w:proofErr w:type="spellEnd"/>
      <w:r w:rsidRPr="00375FE3">
        <w:rPr>
          <w:rFonts w:ascii="Times New Roman" w:hAnsi="Times New Roman" w:cs="Times New Roman"/>
        </w:rPr>
        <w:t xml:space="preserve"> and Lu (2005)</w:t>
      </w:r>
      <w:r w:rsidRPr="00375FE3">
        <w:rPr>
          <w:rFonts w:ascii="Times New Roman" w:hAnsi="Times New Roman" w:cs="Times New Roman"/>
        </w:rPr>
        <w:fldChar w:fldCharType="end"/>
      </w:r>
      <w:r w:rsidRPr="00375FE3">
        <w:rPr>
          <w:rFonts w:ascii="Times New Roman" w:hAnsi="Times New Roman" w:cs="Times New Roman"/>
        </w:rPr>
        <w:t xml:space="preserve"> for an alternative model with inverse-Gamma priors for variance parameters and normal priors for means.</w:t>
      </w:r>
      <w:bookmarkEnd w:id="5"/>
    </w:p>
  </w:footnote>
  <w:footnote w:id="4">
    <w:p w14:paraId="240C8226" w14:textId="030B0A9D" w:rsidR="00437D41" w:rsidRPr="009C656E" w:rsidRDefault="00437D41">
      <w:pPr>
        <w:pStyle w:val="FootnoteText"/>
        <w:rPr>
          <w:rFonts w:ascii="Times New Roman" w:hAnsi="Times New Roman" w:cs="Times New Roman"/>
        </w:rPr>
      </w:pPr>
      <w:r w:rsidRPr="009C656E">
        <w:rPr>
          <w:rStyle w:val="FootnoteReference"/>
          <w:rFonts w:ascii="Times New Roman" w:hAnsi="Times New Roman" w:cs="Times New Roman"/>
        </w:rPr>
        <w:footnoteRef/>
      </w:r>
      <w:r w:rsidRPr="009C656E">
        <w:rPr>
          <w:rFonts w:ascii="Times New Roman" w:hAnsi="Times New Roman" w:cs="Times New Roman"/>
        </w:rPr>
        <w:t xml:space="preserve"> One may argue that it is unusual to investigate the “Frequentist” properties of Bayesian models. However, the evaluation of Bayesian point</w:t>
      </w:r>
      <w:r>
        <w:rPr>
          <w:rFonts w:ascii="Times New Roman" w:hAnsi="Times New Roman" w:cs="Times New Roman"/>
        </w:rPr>
        <w:t xml:space="preserve"> </w:t>
      </w:r>
      <w:r w:rsidRPr="009C656E">
        <w:rPr>
          <w:rFonts w:ascii="Times New Roman" w:hAnsi="Times New Roman" w:cs="Times New Roman"/>
        </w:rPr>
        <w:t xml:space="preserve">estimates has a long history in decision theory </w:t>
      </w:r>
      <w:r w:rsidRPr="009C656E">
        <w:rPr>
          <w:rFonts w:ascii="Times New Roman" w:hAnsi="Times New Roman" w:cs="Times New Roman"/>
        </w:rPr>
        <w:fldChar w:fldCharType="begin"/>
      </w:r>
      <w:r>
        <w:rPr>
          <w:rFonts w:ascii="Times New Roman" w:hAnsi="Times New Roman" w:cs="Times New Roman"/>
        </w:rPr>
        <w:instrText xml:space="preserve"> ADDIN ZOTERO_ITEM CSL_CITATION {"citationID":"Ftvql37O","properties":{"formattedCitation":"(Berger, 1985)","plainCitation":"(Berger, 1985)","dontUpdate":true,"noteIndex":4},"citationItems":[{"id":2338,"uris":["http://zotero.org/users/1896713/items/QD2T4RG3"],"uri":["http://zotero.org/users/1896713/items/QD2T4RG3"],"itemData":{"id":2338,"type":"book","abstract":"In this new edition the author has added substantial material on Bayesian analysis, including lengthy new sections on such important topics as empirical and hierarchical Bayes analysis, Bayesian calculation, Bayesian communication, and group decision making. With these changes, the book can be used as a self-contained introduction to Bayesian analysis. In addition, much of the decision-theoretic portion of the text was updated, including new sections covering such modern topics as minimax multivariate (Stein) estimation.","event-place":"New York, NY","ISBN":"978-1-4757-4286-2","language":"English.","note":"OCLC: 851821016","publisher":"Springer New York","publisher-place":"New York, NY","source":"Open WorldCat","title":"Statistical decision theory and Bayesian analysis","URL":"http://public.ebookcentral.proquest.com/choice/publicfullrecord.aspx?p=3086710","author":[{"family":"Berger","given":"James O"}],"accessed":{"date-parts":[["2020",2,29]]},"issued":{"date-parts":[["1985"]]}}}],"schema":"https://github.com/citation-style-language/schema/raw/master/csl-citation.json"} </w:instrText>
      </w:r>
      <w:r w:rsidRPr="009C656E">
        <w:rPr>
          <w:rFonts w:ascii="Times New Roman" w:hAnsi="Times New Roman" w:cs="Times New Roman"/>
        </w:rPr>
        <w:fldChar w:fldCharType="separate"/>
      </w:r>
      <w:r w:rsidRPr="009C656E">
        <w:rPr>
          <w:rFonts w:ascii="Times New Roman" w:hAnsi="Times New Roman" w:cs="Times New Roman"/>
        </w:rPr>
        <w:t>(e.g., Berger, 1985)</w:t>
      </w:r>
      <w:r w:rsidRPr="009C656E">
        <w:rPr>
          <w:rFonts w:ascii="Times New Roman" w:hAnsi="Times New Roman" w:cs="Times New Roman"/>
        </w:rPr>
        <w:fldChar w:fldCharType="end"/>
      </w:r>
      <w:r w:rsidRPr="009C656E">
        <w:rPr>
          <w:rFonts w:ascii="Times New Roman" w:hAnsi="Times New Roman" w:cs="Times New Roman"/>
        </w:rPr>
        <w:t>. In our application, we are using a Bayesian model to generate a point estimate. Thus, the point</w:t>
      </w:r>
      <w:r>
        <w:rPr>
          <w:rFonts w:ascii="Times New Roman" w:hAnsi="Times New Roman" w:cs="Times New Roman"/>
        </w:rPr>
        <w:t xml:space="preserve"> </w:t>
      </w:r>
      <w:r w:rsidRPr="009C656E">
        <w:rPr>
          <w:rFonts w:ascii="Times New Roman" w:hAnsi="Times New Roman" w:cs="Times New Roman"/>
        </w:rPr>
        <w:t xml:space="preserve">estimates are estimators as would any other statistic be and consequently has properties of bias, efficiency, and consistency </w:t>
      </w:r>
      <w:r w:rsidRPr="009C656E">
        <w:rPr>
          <w:rFonts w:ascii="Times New Roman" w:hAnsi="Times New Roman" w:cs="Times New Roman"/>
        </w:rPr>
        <w:fldChar w:fldCharType="begin"/>
      </w:r>
      <w:r w:rsidRPr="009C656E">
        <w:rPr>
          <w:rFonts w:ascii="Times New Roman" w:hAnsi="Times New Roman" w:cs="Times New Roman"/>
        </w:rPr>
        <w:instrText xml:space="preserve"> ADDIN ZOTERO_ITEM CSL_CITATION {"citationID":"rzx1cJBV","properties":{"formattedCitation":"(Rouder &amp; Lu, 2005)","plainCitation":"(Rouder &amp; Lu, 2005)","noteIndex":4},"citationItems":[{"id":2288,"uris":["http://zotero.org/users/1896713/items/BN2JHJKA"],"uri":["http://zotero.org/users/1896713/items/BN2JHJKA"],"itemData":{"id":2288,"type":"article-journal","container-title":"Psychonomic Bulletin &amp; Review","DOI":"10.3758/BF03196750","ISSN":"1069-9384, 1531-5320","issue":"4","journalAbbreviation":"Psychonomic Bulletin &amp; Review","language":"en","page":"573-604","source":"DOI.org (Crossref)","title":"An introduction to Bayesian hierarchical models with an application in the theory of signal detection","volume":"12","author":[{"family":"Rouder","given":"Jeffrey N."},{"family":"Lu","given":"Jun"}],"issued":{"date-parts":[["2005",8]]}}}],"schema":"https://github.com/citation-style-language/schema/raw/master/csl-citation.json"} </w:instrText>
      </w:r>
      <w:r w:rsidRPr="009C656E">
        <w:rPr>
          <w:rFonts w:ascii="Times New Roman" w:hAnsi="Times New Roman" w:cs="Times New Roman"/>
        </w:rPr>
        <w:fldChar w:fldCharType="separate"/>
      </w:r>
      <w:r w:rsidRPr="009C656E">
        <w:rPr>
          <w:rFonts w:ascii="Times New Roman" w:hAnsi="Times New Roman" w:cs="Times New Roman"/>
        </w:rPr>
        <w:t>(</w:t>
      </w:r>
      <w:proofErr w:type="spellStart"/>
      <w:r w:rsidRPr="009C656E">
        <w:rPr>
          <w:rFonts w:ascii="Times New Roman" w:hAnsi="Times New Roman" w:cs="Times New Roman"/>
        </w:rPr>
        <w:t>Rouder</w:t>
      </w:r>
      <w:proofErr w:type="spellEnd"/>
      <w:r w:rsidRPr="009C656E">
        <w:rPr>
          <w:rFonts w:ascii="Times New Roman" w:hAnsi="Times New Roman" w:cs="Times New Roman"/>
        </w:rPr>
        <w:t xml:space="preserve"> &amp; Lu, 2005)</w:t>
      </w:r>
      <w:r w:rsidRPr="009C656E">
        <w:rPr>
          <w:rFonts w:ascii="Times New Roman" w:hAnsi="Times New Roman" w:cs="Times New Roman"/>
        </w:rPr>
        <w:fldChar w:fldCharType="end"/>
      </w:r>
      <w:r w:rsidRPr="009C656E">
        <w:rPr>
          <w:rFonts w:ascii="Times New Roman" w:hAnsi="Times New Roman" w:cs="Times New Roman"/>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C9A"/>
    <w:rsid w:val="000270A4"/>
    <w:rsid w:val="00030F3C"/>
    <w:rsid w:val="00031908"/>
    <w:rsid w:val="00031BE5"/>
    <w:rsid w:val="000333E5"/>
    <w:rsid w:val="0004007A"/>
    <w:rsid w:val="00042F8D"/>
    <w:rsid w:val="0004530A"/>
    <w:rsid w:val="000541B3"/>
    <w:rsid w:val="000545AF"/>
    <w:rsid w:val="00055843"/>
    <w:rsid w:val="000676A0"/>
    <w:rsid w:val="0007035F"/>
    <w:rsid w:val="0007348B"/>
    <w:rsid w:val="00080D70"/>
    <w:rsid w:val="000831FD"/>
    <w:rsid w:val="00083F0B"/>
    <w:rsid w:val="000840C9"/>
    <w:rsid w:val="0008722C"/>
    <w:rsid w:val="000920F8"/>
    <w:rsid w:val="00092913"/>
    <w:rsid w:val="00093689"/>
    <w:rsid w:val="00095339"/>
    <w:rsid w:val="00096189"/>
    <w:rsid w:val="000A0AAE"/>
    <w:rsid w:val="000A26B5"/>
    <w:rsid w:val="000A3252"/>
    <w:rsid w:val="000A7671"/>
    <w:rsid w:val="000B0789"/>
    <w:rsid w:val="000D1178"/>
    <w:rsid w:val="000D1B5E"/>
    <w:rsid w:val="000E1FD0"/>
    <w:rsid w:val="000E30EB"/>
    <w:rsid w:val="000E33EA"/>
    <w:rsid w:val="000F608C"/>
    <w:rsid w:val="000F7936"/>
    <w:rsid w:val="001020C1"/>
    <w:rsid w:val="0010579B"/>
    <w:rsid w:val="00105872"/>
    <w:rsid w:val="001145CD"/>
    <w:rsid w:val="001166AA"/>
    <w:rsid w:val="00117C4D"/>
    <w:rsid w:val="001237A3"/>
    <w:rsid w:val="00131575"/>
    <w:rsid w:val="00133F4F"/>
    <w:rsid w:val="00134382"/>
    <w:rsid w:val="0014763B"/>
    <w:rsid w:val="00157C31"/>
    <w:rsid w:val="00166F15"/>
    <w:rsid w:val="001674B0"/>
    <w:rsid w:val="00167B98"/>
    <w:rsid w:val="00167D8F"/>
    <w:rsid w:val="00167E64"/>
    <w:rsid w:val="00170F1B"/>
    <w:rsid w:val="0017189A"/>
    <w:rsid w:val="001762FB"/>
    <w:rsid w:val="0018668D"/>
    <w:rsid w:val="001874FB"/>
    <w:rsid w:val="00187748"/>
    <w:rsid w:val="0019303F"/>
    <w:rsid w:val="00193202"/>
    <w:rsid w:val="00193705"/>
    <w:rsid w:val="00196393"/>
    <w:rsid w:val="001A1BBC"/>
    <w:rsid w:val="001A1D8F"/>
    <w:rsid w:val="001A3F9B"/>
    <w:rsid w:val="001A7807"/>
    <w:rsid w:val="001B1E08"/>
    <w:rsid w:val="001B7DDB"/>
    <w:rsid w:val="001C63A1"/>
    <w:rsid w:val="001D7602"/>
    <w:rsid w:val="001E4FA8"/>
    <w:rsid w:val="001E5780"/>
    <w:rsid w:val="001F55B5"/>
    <w:rsid w:val="0020598D"/>
    <w:rsid w:val="00211161"/>
    <w:rsid w:val="00211D73"/>
    <w:rsid w:val="00213CBF"/>
    <w:rsid w:val="00214F6C"/>
    <w:rsid w:val="00216637"/>
    <w:rsid w:val="00216CE4"/>
    <w:rsid w:val="00217F66"/>
    <w:rsid w:val="00221565"/>
    <w:rsid w:val="00225B70"/>
    <w:rsid w:val="00225E6C"/>
    <w:rsid w:val="00227074"/>
    <w:rsid w:val="00234A05"/>
    <w:rsid w:val="00244568"/>
    <w:rsid w:val="00244ED8"/>
    <w:rsid w:val="002452C5"/>
    <w:rsid w:val="00247F1C"/>
    <w:rsid w:val="00260827"/>
    <w:rsid w:val="00260892"/>
    <w:rsid w:val="002632BD"/>
    <w:rsid w:val="002673B5"/>
    <w:rsid w:val="00276622"/>
    <w:rsid w:val="00277AD8"/>
    <w:rsid w:val="00281A00"/>
    <w:rsid w:val="002828FF"/>
    <w:rsid w:val="00290272"/>
    <w:rsid w:val="002951D8"/>
    <w:rsid w:val="002A1EEA"/>
    <w:rsid w:val="002A75E9"/>
    <w:rsid w:val="002B248F"/>
    <w:rsid w:val="002B3BA4"/>
    <w:rsid w:val="002B572F"/>
    <w:rsid w:val="002B5B8C"/>
    <w:rsid w:val="002B6B67"/>
    <w:rsid w:val="002C3765"/>
    <w:rsid w:val="002D22F3"/>
    <w:rsid w:val="002D2355"/>
    <w:rsid w:val="002D6228"/>
    <w:rsid w:val="002D7640"/>
    <w:rsid w:val="002E0783"/>
    <w:rsid w:val="002E3CD1"/>
    <w:rsid w:val="002F0197"/>
    <w:rsid w:val="002F1CD7"/>
    <w:rsid w:val="002F576E"/>
    <w:rsid w:val="0030066D"/>
    <w:rsid w:val="00304D62"/>
    <w:rsid w:val="00306847"/>
    <w:rsid w:val="003075F7"/>
    <w:rsid w:val="003105ED"/>
    <w:rsid w:val="00315D46"/>
    <w:rsid w:val="003169EA"/>
    <w:rsid w:val="00320C9A"/>
    <w:rsid w:val="00321EEF"/>
    <w:rsid w:val="00323EA7"/>
    <w:rsid w:val="00324637"/>
    <w:rsid w:val="00325F78"/>
    <w:rsid w:val="00330EC2"/>
    <w:rsid w:val="003342AE"/>
    <w:rsid w:val="00334407"/>
    <w:rsid w:val="00336316"/>
    <w:rsid w:val="003372C9"/>
    <w:rsid w:val="00340B91"/>
    <w:rsid w:val="0034374D"/>
    <w:rsid w:val="00362F81"/>
    <w:rsid w:val="0036761C"/>
    <w:rsid w:val="00374868"/>
    <w:rsid w:val="003801BE"/>
    <w:rsid w:val="00380248"/>
    <w:rsid w:val="00385144"/>
    <w:rsid w:val="00391C54"/>
    <w:rsid w:val="00395187"/>
    <w:rsid w:val="0039640C"/>
    <w:rsid w:val="003A1E50"/>
    <w:rsid w:val="003A37C2"/>
    <w:rsid w:val="003A5EB5"/>
    <w:rsid w:val="003B21DC"/>
    <w:rsid w:val="003B6382"/>
    <w:rsid w:val="003C220A"/>
    <w:rsid w:val="003C59AF"/>
    <w:rsid w:val="003D1BAC"/>
    <w:rsid w:val="003D45F3"/>
    <w:rsid w:val="003D519C"/>
    <w:rsid w:val="00414CE5"/>
    <w:rsid w:val="0041687F"/>
    <w:rsid w:val="00424458"/>
    <w:rsid w:val="00424AB8"/>
    <w:rsid w:val="00425AF9"/>
    <w:rsid w:val="00425C35"/>
    <w:rsid w:val="00426F93"/>
    <w:rsid w:val="00436FB2"/>
    <w:rsid w:val="0043776B"/>
    <w:rsid w:val="00437C13"/>
    <w:rsid w:val="00437D41"/>
    <w:rsid w:val="004402F3"/>
    <w:rsid w:val="0045247E"/>
    <w:rsid w:val="00461F38"/>
    <w:rsid w:val="00463A1B"/>
    <w:rsid w:val="00466047"/>
    <w:rsid w:val="00470332"/>
    <w:rsid w:val="00472958"/>
    <w:rsid w:val="00480BAE"/>
    <w:rsid w:val="0049441C"/>
    <w:rsid w:val="00494979"/>
    <w:rsid w:val="00496447"/>
    <w:rsid w:val="004A3A8A"/>
    <w:rsid w:val="004A483B"/>
    <w:rsid w:val="004B2536"/>
    <w:rsid w:val="004B6B6F"/>
    <w:rsid w:val="004C1DE6"/>
    <w:rsid w:val="004C6B5A"/>
    <w:rsid w:val="004E25F8"/>
    <w:rsid w:val="004E6803"/>
    <w:rsid w:val="004F2E9A"/>
    <w:rsid w:val="005107CE"/>
    <w:rsid w:val="0051102E"/>
    <w:rsid w:val="00527646"/>
    <w:rsid w:val="005308BD"/>
    <w:rsid w:val="00530EDB"/>
    <w:rsid w:val="005354E7"/>
    <w:rsid w:val="00536AA2"/>
    <w:rsid w:val="00541733"/>
    <w:rsid w:val="00570B5B"/>
    <w:rsid w:val="005719C4"/>
    <w:rsid w:val="005766C8"/>
    <w:rsid w:val="00576F7B"/>
    <w:rsid w:val="00580C2B"/>
    <w:rsid w:val="00586B7D"/>
    <w:rsid w:val="005A1771"/>
    <w:rsid w:val="005A3110"/>
    <w:rsid w:val="005A5F6B"/>
    <w:rsid w:val="005B2297"/>
    <w:rsid w:val="005B4D87"/>
    <w:rsid w:val="005B5641"/>
    <w:rsid w:val="005C3BE5"/>
    <w:rsid w:val="005D5A49"/>
    <w:rsid w:val="005D5E74"/>
    <w:rsid w:val="005E2E3D"/>
    <w:rsid w:val="005E4819"/>
    <w:rsid w:val="005F5D13"/>
    <w:rsid w:val="005F771B"/>
    <w:rsid w:val="005F77E1"/>
    <w:rsid w:val="005F7833"/>
    <w:rsid w:val="00607A40"/>
    <w:rsid w:val="00611F58"/>
    <w:rsid w:val="00624056"/>
    <w:rsid w:val="0062590B"/>
    <w:rsid w:val="00632FED"/>
    <w:rsid w:val="00654774"/>
    <w:rsid w:val="00664ABC"/>
    <w:rsid w:val="00666378"/>
    <w:rsid w:val="00670EF4"/>
    <w:rsid w:val="00672494"/>
    <w:rsid w:val="00673364"/>
    <w:rsid w:val="00674E77"/>
    <w:rsid w:val="00675B83"/>
    <w:rsid w:val="00680FA4"/>
    <w:rsid w:val="0068217C"/>
    <w:rsid w:val="0068362D"/>
    <w:rsid w:val="00685AE5"/>
    <w:rsid w:val="00694BDA"/>
    <w:rsid w:val="00697FC3"/>
    <w:rsid w:val="006A16D9"/>
    <w:rsid w:val="006A2215"/>
    <w:rsid w:val="006A48F0"/>
    <w:rsid w:val="006B09D4"/>
    <w:rsid w:val="006D1452"/>
    <w:rsid w:val="006D62A3"/>
    <w:rsid w:val="006D75BF"/>
    <w:rsid w:val="006D7607"/>
    <w:rsid w:val="006E142D"/>
    <w:rsid w:val="006E367B"/>
    <w:rsid w:val="006E37ED"/>
    <w:rsid w:val="006E4AAE"/>
    <w:rsid w:val="00702066"/>
    <w:rsid w:val="007045C0"/>
    <w:rsid w:val="00704BE0"/>
    <w:rsid w:val="00721631"/>
    <w:rsid w:val="00725AA2"/>
    <w:rsid w:val="00727948"/>
    <w:rsid w:val="007342B9"/>
    <w:rsid w:val="00735342"/>
    <w:rsid w:val="007356A8"/>
    <w:rsid w:val="00740431"/>
    <w:rsid w:val="007468CC"/>
    <w:rsid w:val="00755A00"/>
    <w:rsid w:val="00757F42"/>
    <w:rsid w:val="00762147"/>
    <w:rsid w:val="00762701"/>
    <w:rsid w:val="0076618B"/>
    <w:rsid w:val="00775225"/>
    <w:rsid w:val="007766CF"/>
    <w:rsid w:val="00781E23"/>
    <w:rsid w:val="0078351A"/>
    <w:rsid w:val="007840BE"/>
    <w:rsid w:val="0078506C"/>
    <w:rsid w:val="0078616B"/>
    <w:rsid w:val="00787BC5"/>
    <w:rsid w:val="007955B9"/>
    <w:rsid w:val="00795FB9"/>
    <w:rsid w:val="007A0BC5"/>
    <w:rsid w:val="007A1081"/>
    <w:rsid w:val="007A4BF9"/>
    <w:rsid w:val="007A6BDB"/>
    <w:rsid w:val="007B11AB"/>
    <w:rsid w:val="007B121C"/>
    <w:rsid w:val="007B64DE"/>
    <w:rsid w:val="007B69C6"/>
    <w:rsid w:val="007C1CCD"/>
    <w:rsid w:val="007C1D4B"/>
    <w:rsid w:val="007C7784"/>
    <w:rsid w:val="007D24BB"/>
    <w:rsid w:val="007D504A"/>
    <w:rsid w:val="007E685F"/>
    <w:rsid w:val="007F1462"/>
    <w:rsid w:val="007F3D28"/>
    <w:rsid w:val="00800C40"/>
    <w:rsid w:val="008201F3"/>
    <w:rsid w:val="00821200"/>
    <w:rsid w:val="0082401F"/>
    <w:rsid w:val="00825489"/>
    <w:rsid w:val="0082674D"/>
    <w:rsid w:val="00827723"/>
    <w:rsid w:val="00834040"/>
    <w:rsid w:val="008352FC"/>
    <w:rsid w:val="00835F02"/>
    <w:rsid w:val="00844D6C"/>
    <w:rsid w:val="00854B59"/>
    <w:rsid w:val="00871679"/>
    <w:rsid w:val="00873558"/>
    <w:rsid w:val="00877EB5"/>
    <w:rsid w:val="00883C05"/>
    <w:rsid w:val="008A5BCA"/>
    <w:rsid w:val="008B2487"/>
    <w:rsid w:val="008C2230"/>
    <w:rsid w:val="008C5E9E"/>
    <w:rsid w:val="008D571B"/>
    <w:rsid w:val="008E7FC4"/>
    <w:rsid w:val="008F0410"/>
    <w:rsid w:val="008F1E7B"/>
    <w:rsid w:val="008F388E"/>
    <w:rsid w:val="00906AAA"/>
    <w:rsid w:val="00910460"/>
    <w:rsid w:val="00912F47"/>
    <w:rsid w:val="009153AC"/>
    <w:rsid w:val="0091615B"/>
    <w:rsid w:val="0092229A"/>
    <w:rsid w:val="009237A6"/>
    <w:rsid w:val="009253CC"/>
    <w:rsid w:val="0093111A"/>
    <w:rsid w:val="00932E74"/>
    <w:rsid w:val="00933F76"/>
    <w:rsid w:val="0093479E"/>
    <w:rsid w:val="00937DA1"/>
    <w:rsid w:val="00940645"/>
    <w:rsid w:val="00940FCE"/>
    <w:rsid w:val="009478D5"/>
    <w:rsid w:val="009504AE"/>
    <w:rsid w:val="009707C3"/>
    <w:rsid w:val="00970A50"/>
    <w:rsid w:val="00971195"/>
    <w:rsid w:val="00980555"/>
    <w:rsid w:val="00980DAE"/>
    <w:rsid w:val="009813FA"/>
    <w:rsid w:val="00984D3A"/>
    <w:rsid w:val="009858DF"/>
    <w:rsid w:val="009868BC"/>
    <w:rsid w:val="009946A9"/>
    <w:rsid w:val="00995DAE"/>
    <w:rsid w:val="00997AA0"/>
    <w:rsid w:val="009A05E4"/>
    <w:rsid w:val="009A22E2"/>
    <w:rsid w:val="009A4FB8"/>
    <w:rsid w:val="009B2C42"/>
    <w:rsid w:val="009B3D21"/>
    <w:rsid w:val="009B6DD1"/>
    <w:rsid w:val="009C55FE"/>
    <w:rsid w:val="009C60C6"/>
    <w:rsid w:val="009C656E"/>
    <w:rsid w:val="009E61C0"/>
    <w:rsid w:val="009F6766"/>
    <w:rsid w:val="009F6948"/>
    <w:rsid w:val="00A00AA8"/>
    <w:rsid w:val="00A02636"/>
    <w:rsid w:val="00A07B22"/>
    <w:rsid w:val="00A212D3"/>
    <w:rsid w:val="00A348B7"/>
    <w:rsid w:val="00A357FF"/>
    <w:rsid w:val="00A41B5F"/>
    <w:rsid w:val="00A54156"/>
    <w:rsid w:val="00A57EFC"/>
    <w:rsid w:val="00A7283A"/>
    <w:rsid w:val="00A8207A"/>
    <w:rsid w:val="00A83B0F"/>
    <w:rsid w:val="00A96083"/>
    <w:rsid w:val="00AA0D3C"/>
    <w:rsid w:val="00AA252B"/>
    <w:rsid w:val="00AA458F"/>
    <w:rsid w:val="00AA47CF"/>
    <w:rsid w:val="00AA688E"/>
    <w:rsid w:val="00AB1FF0"/>
    <w:rsid w:val="00AB75D2"/>
    <w:rsid w:val="00AC07BD"/>
    <w:rsid w:val="00AC1BC2"/>
    <w:rsid w:val="00AD123C"/>
    <w:rsid w:val="00AD201C"/>
    <w:rsid w:val="00AE05E5"/>
    <w:rsid w:val="00AE1F94"/>
    <w:rsid w:val="00AE3BCE"/>
    <w:rsid w:val="00AF2B0E"/>
    <w:rsid w:val="00AF5BE2"/>
    <w:rsid w:val="00AF777D"/>
    <w:rsid w:val="00B22B76"/>
    <w:rsid w:val="00B36508"/>
    <w:rsid w:val="00B407D1"/>
    <w:rsid w:val="00B47164"/>
    <w:rsid w:val="00B53BE0"/>
    <w:rsid w:val="00B5427F"/>
    <w:rsid w:val="00B6298B"/>
    <w:rsid w:val="00B7014D"/>
    <w:rsid w:val="00B70BD7"/>
    <w:rsid w:val="00B71070"/>
    <w:rsid w:val="00B72A51"/>
    <w:rsid w:val="00B80240"/>
    <w:rsid w:val="00B8385C"/>
    <w:rsid w:val="00B855B4"/>
    <w:rsid w:val="00B86F0D"/>
    <w:rsid w:val="00B9007C"/>
    <w:rsid w:val="00B93097"/>
    <w:rsid w:val="00B97108"/>
    <w:rsid w:val="00BA085F"/>
    <w:rsid w:val="00BA0D9F"/>
    <w:rsid w:val="00BA2DE6"/>
    <w:rsid w:val="00BA5031"/>
    <w:rsid w:val="00BC5200"/>
    <w:rsid w:val="00BD0C2C"/>
    <w:rsid w:val="00BD551D"/>
    <w:rsid w:val="00BD5955"/>
    <w:rsid w:val="00BF0987"/>
    <w:rsid w:val="00BF0F82"/>
    <w:rsid w:val="00C00A9F"/>
    <w:rsid w:val="00C046D6"/>
    <w:rsid w:val="00C04952"/>
    <w:rsid w:val="00C110F8"/>
    <w:rsid w:val="00C15F8C"/>
    <w:rsid w:val="00C27350"/>
    <w:rsid w:val="00C30CE0"/>
    <w:rsid w:val="00C32E2F"/>
    <w:rsid w:val="00C366EB"/>
    <w:rsid w:val="00C378A0"/>
    <w:rsid w:val="00C37C90"/>
    <w:rsid w:val="00C4300B"/>
    <w:rsid w:val="00C43688"/>
    <w:rsid w:val="00C46AEC"/>
    <w:rsid w:val="00C61E05"/>
    <w:rsid w:val="00C62620"/>
    <w:rsid w:val="00C705C6"/>
    <w:rsid w:val="00C7339E"/>
    <w:rsid w:val="00C75C73"/>
    <w:rsid w:val="00C77528"/>
    <w:rsid w:val="00C81C34"/>
    <w:rsid w:val="00C83888"/>
    <w:rsid w:val="00C9401A"/>
    <w:rsid w:val="00CA75FA"/>
    <w:rsid w:val="00CB218A"/>
    <w:rsid w:val="00CB23CA"/>
    <w:rsid w:val="00CB2601"/>
    <w:rsid w:val="00CB3137"/>
    <w:rsid w:val="00CB58E3"/>
    <w:rsid w:val="00CB62FE"/>
    <w:rsid w:val="00CB6BC8"/>
    <w:rsid w:val="00CC2B47"/>
    <w:rsid w:val="00CC6FD9"/>
    <w:rsid w:val="00CD2F9D"/>
    <w:rsid w:val="00CD41A6"/>
    <w:rsid w:val="00CD4568"/>
    <w:rsid w:val="00CE0DE1"/>
    <w:rsid w:val="00CF0B1B"/>
    <w:rsid w:val="00CF1175"/>
    <w:rsid w:val="00CF28CF"/>
    <w:rsid w:val="00D01322"/>
    <w:rsid w:val="00D023D6"/>
    <w:rsid w:val="00D02692"/>
    <w:rsid w:val="00D05494"/>
    <w:rsid w:val="00D124AF"/>
    <w:rsid w:val="00D14FF7"/>
    <w:rsid w:val="00D25E37"/>
    <w:rsid w:val="00D27C6C"/>
    <w:rsid w:val="00D34403"/>
    <w:rsid w:val="00D4294E"/>
    <w:rsid w:val="00D43793"/>
    <w:rsid w:val="00D468D6"/>
    <w:rsid w:val="00D64B82"/>
    <w:rsid w:val="00D73A05"/>
    <w:rsid w:val="00D77EEB"/>
    <w:rsid w:val="00D81F35"/>
    <w:rsid w:val="00D830DC"/>
    <w:rsid w:val="00D851A0"/>
    <w:rsid w:val="00D86F24"/>
    <w:rsid w:val="00D964DB"/>
    <w:rsid w:val="00D966EC"/>
    <w:rsid w:val="00DA20C1"/>
    <w:rsid w:val="00DB518E"/>
    <w:rsid w:val="00DB5BC9"/>
    <w:rsid w:val="00DB7EEA"/>
    <w:rsid w:val="00DB7FFB"/>
    <w:rsid w:val="00DC58C2"/>
    <w:rsid w:val="00DC6E79"/>
    <w:rsid w:val="00DD1999"/>
    <w:rsid w:val="00DE0DB6"/>
    <w:rsid w:val="00DE215C"/>
    <w:rsid w:val="00DE4E17"/>
    <w:rsid w:val="00DF3498"/>
    <w:rsid w:val="00DF7CD9"/>
    <w:rsid w:val="00E03EC3"/>
    <w:rsid w:val="00E07889"/>
    <w:rsid w:val="00E14850"/>
    <w:rsid w:val="00E1540B"/>
    <w:rsid w:val="00E22239"/>
    <w:rsid w:val="00E2240D"/>
    <w:rsid w:val="00E278DA"/>
    <w:rsid w:val="00E51240"/>
    <w:rsid w:val="00E54205"/>
    <w:rsid w:val="00E544B8"/>
    <w:rsid w:val="00E55FC1"/>
    <w:rsid w:val="00E60F8C"/>
    <w:rsid w:val="00E67CE5"/>
    <w:rsid w:val="00E70AB0"/>
    <w:rsid w:val="00E77BEA"/>
    <w:rsid w:val="00E834EC"/>
    <w:rsid w:val="00E83582"/>
    <w:rsid w:val="00E86934"/>
    <w:rsid w:val="00E87FCF"/>
    <w:rsid w:val="00E913EB"/>
    <w:rsid w:val="00EA38BE"/>
    <w:rsid w:val="00EA4F8D"/>
    <w:rsid w:val="00EB0971"/>
    <w:rsid w:val="00EB16B8"/>
    <w:rsid w:val="00EB4D9A"/>
    <w:rsid w:val="00EB6770"/>
    <w:rsid w:val="00EC6FE1"/>
    <w:rsid w:val="00EE4A16"/>
    <w:rsid w:val="00EE4BE2"/>
    <w:rsid w:val="00EF3CE9"/>
    <w:rsid w:val="00EF3FB7"/>
    <w:rsid w:val="00F022BF"/>
    <w:rsid w:val="00F031FC"/>
    <w:rsid w:val="00F077B7"/>
    <w:rsid w:val="00F15296"/>
    <w:rsid w:val="00F352E3"/>
    <w:rsid w:val="00F44EDE"/>
    <w:rsid w:val="00F53D7B"/>
    <w:rsid w:val="00F6200A"/>
    <w:rsid w:val="00F6360E"/>
    <w:rsid w:val="00F70D71"/>
    <w:rsid w:val="00F75CA6"/>
    <w:rsid w:val="00F77D0C"/>
    <w:rsid w:val="00F80A47"/>
    <w:rsid w:val="00F81DBC"/>
    <w:rsid w:val="00F824BB"/>
    <w:rsid w:val="00F83452"/>
    <w:rsid w:val="00F8676A"/>
    <w:rsid w:val="00F86F54"/>
    <w:rsid w:val="00F91A16"/>
    <w:rsid w:val="00F950D5"/>
    <w:rsid w:val="00FA0661"/>
    <w:rsid w:val="00FB50B4"/>
    <w:rsid w:val="00FB557D"/>
    <w:rsid w:val="00FC41DD"/>
    <w:rsid w:val="00FC7FE7"/>
    <w:rsid w:val="00FD1763"/>
    <w:rsid w:val="00FD1CC9"/>
    <w:rsid w:val="00FD578A"/>
    <w:rsid w:val="00FE0319"/>
    <w:rsid w:val="00FE1D11"/>
    <w:rsid w:val="00FE3D3C"/>
    <w:rsid w:val="00FF273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5A801"/>
  <w15:chartTrackingRefBased/>
  <w15:docId w15:val="{0B64E9D8-0C85-40A0-8F57-13317F59D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2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5F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24kjd">
    <w:name w:val="e24kjd"/>
    <w:basedOn w:val="DefaultParagraphFont"/>
    <w:rsid w:val="00C32E2F"/>
  </w:style>
  <w:style w:type="character" w:customStyle="1" w:styleId="Heading2Char">
    <w:name w:val="Heading 2 Char"/>
    <w:basedOn w:val="DefaultParagraphFont"/>
    <w:link w:val="Heading2"/>
    <w:uiPriority w:val="9"/>
    <w:rsid w:val="00A7283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7283A"/>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093689"/>
    <w:rPr>
      <w:sz w:val="16"/>
      <w:szCs w:val="16"/>
    </w:rPr>
  </w:style>
  <w:style w:type="paragraph" w:styleId="CommentText">
    <w:name w:val="annotation text"/>
    <w:basedOn w:val="Normal"/>
    <w:link w:val="CommentTextChar"/>
    <w:uiPriority w:val="99"/>
    <w:semiHidden/>
    <w:unhideWhenUsed/>
    <w:rsid w:val="00093689"/>
    <w:pPr>
      <w:spacing w:line="240" w:lineRule="auto"/>
    </w:pPr>
    <w:rPr>
      <w:sz w:val="20"/>
      <w:szCs w:val="20"/>
    </w:rPr>
  </w:style>
  <w:style w:type="character" w:customStyle="1" w:styleId="CommentTextChar">
    <w:name w:val="Comment Text Char"/>
    <w:basedOn w:val="DefaultParagraphFont"/>
    <w:link w:val="CommentText"/>
    <w:uiPriority w:val="99"/>
    <w:semiHidden/>
    <w:rsid w:val="00093689"/>
    <w:rPr>
      <w:sz w:val="20"/>
      <w:szCs w:val="20"/>
    </w:rPr>
  </w:style>
  <w:style w:type="paragraph" w:styleId="CommentSubject">
    <w:name w:val="annotation subject"/>
    <w:basedOn w:val="CommentText"/>
    <w:next w:val="CommentText"/>
    <w:link w:val="CommentSubjectChar"/>
    <w:uiPriority w:val="99"/>
    <w:semiHidden/>
    <w:unhideWhenUsed/>
    <w:rsid w:val="00093689"/>
    <w:rPr>
      <w:b/>
      <w:bCs/>
    </w:rPr>
  </w:style>
  <w:style w:type="character" w:customStyle="1" w:styleId="CommentSubjectChar">
    <w:name w:val="Comment Subject Char"/>
    <w:basedOn w:val="CommentTextChar"/>
    <w:link w:val="CommentSubject"/>
    <w:uiPriority w:val="99"/>
    <w:semiHidden/>
    <w:rsid w:val="00093689"/>
    <w:rPr>
      <w:b/>
      <w:bCs/>
      <w:sz w:val="20"/>
      <w:szCs w:val="20"/>
    </w:rPr>
  </w:style>
  <w:style w:type="paragraph" w:styleId="BalloonText">
    <w:name w:val="Balloon Text"/>
    <w:basedOn w:val="Normal"/>
    <w:link w:val="BalloonTextChar"/>
    <w:uiPriority w:val="99"/>
    <w:semiHidden/>
    <w:unhideWhenUsed/>
    <w:rsid w:val="000936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3689"/>
    <w:rPr>
      <w:rFonts w:ascii="Segoe UI" w:hAnsi="Segoe UI" w:cs="Segoe UI"/>
      <w:sz w:val="18"/>
      <w:szCs w:val="18"/>
    </w:rPr>
  </w:style>
  <w:style w:type="paragraph" w:styleId="FootnoteText">
    <w:name w:val="footnote text"/>
    <w:basedOn w:val="Normal"/>
    <w:link w:val="FootnoteTextChar"/>
    <w:uiPriority w:val="99"/>
    <w:semiHidden/>
    <w:unhideWhenUsed/>
    <w:rsid w:val="00225E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5E6C"/>
    <w:rPr>
      <w:sz w:val="20"/>
      <w:szCs w:val="20"/>
    </w:rPr>
  </w:style>
  <w:style w:type="character" w:styleId="FootnoteReference">
    <w:name w:val="footnote reference"/>
    <w:basedOn w:val="DefaultParagraphFont"/>
    <w:uiPriority w:val="99"/>
    <w:semiHidden/>
    <w:unhideWhenUsed/>
    <w:rsid w:val="00225E6C"/>
    <w:rPr>
      <w:vertAlign w:val="superscript"/>
    </w:rPr>
  </w:style>
  <w:style w:type="character" w:styleId="PlaceholderText">
    <w:name w:val="Placeholder Text"/>
    <w:basedOn w:val="DefaultParagraphFont"/>
    <w:uiPriority w:val="99"/>
    <w:semiHidden/>
    <w:rsid w:val="00D830DC"/>
    <w:rPr>
      <w:color w:val="808080"/>
    </w:rPr>
  </w:style>
  <w:style w:type="character" w:customStyle="1" w:styleId="Heading3Char">
    <w:name w:val="Heading 3 Char"/>
    <w:basedOn w:val="DefaultParagraphFont"/>
    <w:link w:val="Heading3"/>
    <w:uiPriority w:val="9"/>
    <w:rsid w:val="00E55FC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C73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7339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0D1178"/>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if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8FABF-A242-4BB2-B2BB-E85FAB3E6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32</Pages>
  <Words>11079</Words>
  <Characters>63153</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dc:creator>
  <cp:keywords/>
  <dc:description/>
  <cp:lastModifiedBy>Don</cp:lastModifiedBy>
  <cp:revision>460</cp:revision>
  <dcterms:created xsi:type="dcterms:W3CDTF">2020-02-28T22:40:00Z</dcterms:created>
  <dcterms:modified xsi:type="dcterms:W3CDTF">2020-03-04T21:30:00Z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id="Aohs4dDB"/&gt;&lt;style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