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7F9" w:rsidRDefault="00BB0801" w:rsidP="00BB0801">
      <w:pPr>
        <w:pStyle w:val="NoSpacing"/>
        <w:rPr>
          <w:b/>
          <w:sz w:val="32"/>
          <w:szCs w:val="32"/>
          <w:u w:val="single"/>
        </w:rPr>
      </w:pPr>
      <w:r w:rsidRPr="00BB0801">
        <w:rPr>
          <w:b/>
          <w:sz w:val="32"/>
          <w:szCs w:val="32"/>
          <w:u w:val="single"/>
        </w:rPr>
        <w:t>Descriptive Statistics</w:t>
      </w:r>
    </w:p>
    <w:p w:rsidR="00BB0801" w:rsidRDefault="00BB0801" w:rsidP="00BB0801">
      <w:pPr>
        <w:pStyle w:val="NoSpacing"/>
        <w:rPr>
          <w:b/>
          <w:sz w:val="32"/>
          <w:szCs w:val="32"/>
          <w:u w:val="single"/>
        </w:rPr>
      </w:pPr>
    </w:p>
    <w:p w:rsidR="00BB0801" w:rsidRDefault="00BB0801" w:rsidP="00BB0801">
      <w:pPr>
        <w:pStyle w:val="NoSpacing"/>
        <w:rPr>
          <w:b/>
          <w:sz w:val="24"/>
          <w:szCs w:val="24"/>
          <w:u w:val="single"/>
        </w:rPr>
      </w:pPr>
      <w:r>
        <w:rPr>
          <w:b/>
          <w:sz w:val="24"/>
          <w:szCs w:val="24"/>
          <w:u w:val="single"/>
        </w:rPr>
        <w:t>Console Sales</w:t>
      </w:r>
    </w:p>
    <w:p w:rsidR="0048080F" w:rsidRDefault="006810CE" w:rsidP="006810CE">
      <w:pPr>
        <w:pStyle w:val="NoSpacing"/>
        <w:ind w:firstLine="720"/>
        <w:rPr>
          <w:sz w:val="24"/>
          <w:szCs w:val="24"/>
        </w:rPr>
      </w:pPr>
      <w:r>
        <w:rPr>
          <w:sz w:val="24"/>
          <w:szCs w:val="24"/>
        </w:rPr>
        <w:t>There should be some clarity on how many units the Gamecube sold compared to the competition and how many in each region. The number of copies games sell makes more sense when the number of consoles in the market and the way in which they are distributed is known. A game will never sell more copies than the number of consoles sold (unless some crazy people buy more than one) so we need to first see how many Gamecube consoles were sold and how it compares to the competition, The Playstation 2 and Xbox. The Dreamcast was also part of that console generation, but it was discontinued about six months before the Gamecube came out so I excluded it from my research. Sorry Sega fans.</w:t>
      </w:r>
    </w:p>
    <w:p w:rsidR="003B75F5" w:rsidRDefault="001E3F3B" w:rsidP="0048080F">
      <w:pPr>
        <w:pStyle w:val="NoSpacing"/>
        <w:jc w:val="center"/>
        <w:rPr>
          <w:sz w:val="24"/>
          <w:szCs w:val="24"/>
        </w:rPr>
      </w:pPr>
      <w:r>
        <w:rPr>
          <w:noProof/>
        </w:rPr>
        <w:drawing>
          <wp:inline distT="0" distB="0" distL="0" distR="0" wp14:anchorId="074D4022" wp14:editId="39A208D5">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lots_n_stuff_files/figure-docx/unnamed-chunk-2-1.png"/>
                    <pic:cNvPicPr>
                      <a:picLocks noChangeAspect="1" noChangeArrowheads="1"/>
                    </pic:cNvPicPr>
                  </pic:nvPicPr>
                  <pic:blipFill>
                    <a:blip r:embed="rId4"/>
                    <a:stretch>
                      <a:fillRect/>
                    </a:stretch>
                  </pic:blipFill>
                  <pic:spPr bwMode="auto">
                    <a:xfrm>
                      <a:off x="0" y="0"/>
                      <a:ext cx="4610100" cy="3695700"/>
                    </a:xfrm>
                    <a:prstGeom prst="rect">
                      <a:avLst/>
                    </a:prstGeom>
                    <a:noFill/>
                    <a:ln w="9525">
                      <a:noFill/>
                      <a:headEnd/>
                      <a:tailEnd/>
                    </a:ln>
                  </pic:spPr>
                </pic:pic>
              </a:graphicData>
            </a:graphic>
          </wp:inline>
        </w:drawing>
      </w:r>
    </w:p>
    <w:p w:rsidR="0048080F" w:rsidRDefault="0048080F" w:rsidP="0048080F">
      <w:pPr>
        <w:pStyle w:val="NoSpacing"/>
        <w:rPr>
          <w:sz w:val="24"/>
          <w:szCs w:val="24"/>
        </w:rPr>
      </w:pPr>
    </w:p>
    <w:p w:rsidR="003B75F5" w:rsidRDefault="00CD4C81" w:rsidP="008E4267">
      <w:pPr>
        <w:pStyle w:val="NoSpacing"/>
        <w:ind w:firstLine="720"/>
        <w:rPr>
          <w:sz w:val="24"/>
          <w:szCs w:val="24"/>
        </w:rPr>
      </w:pPr>
      <w:r>
        <w:rPr>
          <w:sz w:val="24"/>
          <w:szCs w:val="24"/>
        </w:rPr>
        <w:t xml:space="preserve">As much as people </w:t>
      </w:r>
      <w:r w:rsidR="0048080F">
        <w:rPr>
          <w:sz w:val="24"/>
          <w:szCs w:val="24"/>
        </w:rPr>
        <w:t>talk</w:t>
      </w:r>
      <w:r>
        <w:rPr>
          <w:sz w:val="24"/>
          <w:szCs w:val="24"/>
        </w:rPr>
        <w:t xml:space="preserve"> about how the Gamecube didn’t sell well, it wasn’t </w:t>
      </w:r>
      <w:r w:rsidR="0048080F">
        <w:rPr>
          <w:sz w:val="24"/>
          <w:szCs w:val="24"/>
        </w:rPr>
        <w:t>too</w:t>
      </w:r>
      <w:r>
        <w:rPr>
          <w:sz w:val="24"/>
          <w:szCs w:val="24"/>
        </w:rPr>
        <w:t xml:space="preserve"> far off from the Xbox especially when compared to the Playstation 2.</w:t>
      </w:r>
      <w:r w:rsidR="00650CA2">
        <w:rPr>
          <w:sz w:val="24"/>
          <w:szCs w:val="24"/>
        </w:rPr>
        <w:t xml:space="preserve"> </w:t>
      </w:r>
      <w:r w:rsidR="006810CE">
        <w:rPr>
          <w:sz w:val="24"/>
          <w:szCs w:val="24"/>
        </w:rPr>
        <w:t>The 22 million that the Gamecube sold is essentially the peak number that a game could potentially sell.</w:t>
      </w:r>
    </w:p>
    <w:p w:rsidR="003B75F5" w:rsidRDefault="003B75F5" w:rsidP="00BB0801">
      <w:pPr>
        <w:pStyle w:val="NoSpacing"/>
        <w:rPr>
          <w:sz w:val="24"/>
          <w:szCs w:val="24"/>
        </w:rPr>
      </w:pPr>
    </w:p>
    <w:p w:rsidR="003B75F5" w:rsidRDefault="006810CE" w:rsidP="0048080F">
      <w:pPr>
        <w:pStyle w:val="NoSpacing"/>
        <w:ind w:firstLine="720"/>
        <w:rPr>
          <w:sz w:val="24"/>
          <w:szCs w:val="24"/>
        </w:rPr>
      </w:pPr>
      <w:r>
        <w:rPr>
          <w:rStyle w:val="Emphasis"/>
          <w:i w:val="0"/>
          <w:iCs w:val="0"/>
          <w:sz w:val="24"/>
          <w:szCs w:val="24"/>
        </w:rPr>
        <w:t>The sales number for each game is also separated by region. So again, the number of consoles sold in a region can be thought of as most a game could potentially sell in that region.</w:t>
      </w:r>
    </w:p>
    <w:p w:rsidR="00F021E0" w:rsidRDefault="00F021E0" w:rsidP="00BB0801">
      <w:pPr>
        <w:pStyle w:val="NoSpacing"/>
        <w:rPr>
          <w:sz w:val="24"/>
          <w:szCs w:val="24"/>
        </w:rPr>
      </w:pPr>
    </w:p>
    <w:p w:rsidR="00F021E0" w:rsidRDefault="001E3F3B" w:rsidP="0048080F">
      <w:pPr>
        <w:pStyle w:val="NoSpacing"/>
        <w:jc w:val="center"/>
        <w:rPr>
          <w:sz w:val="24"/>
          <w:szCs w:val="24"/>
        </w:rPr>
      </w:pPr>
      <w:r>
        <w:rPr>
          <w:noProof/>
        </w:rPr>
        <w:lastRenderedPageBreak/>
        <w:drawing>
          <wp:inline distT="0" distB="0" distL="0" distR="0" wp14:anchorId="472E2403" wp14:editId="502869C5">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lots_n_stuff_files/figure-docx/unnamed-chunk-3-1.png"/>
                    <pic:cNvPicPr>
                      <a:picLocks noChangeAspect="1" noChangeArrowheads="1"/>
                    </pic:cNvPicPr>
                  </pic:nvPicPr>
                  <pic:blipFill>
                    <a:blip r:embed="rId5"/>
                    <a:stretch>
                      <a:fillRect/>
                    </a:stretch>
                  </pic:blipFill>
                  <pic:spPr bwMode="auto">
                    <a:xfrm>
                      <a:off x="0" y="0"/>
                      <a:ext cx="4610100" cy="3695700"/>
                    </a:xfrm>
                    <a:prstGeom prst="rect">
                      <a:avLst/>
                    </a:prstGeom>
                    <a:noFill/>
                    <a:ln w="9525">
                      <a:noFill/>
                      <a:headEnd/>
                      <a:tailEnd/>
                    </a:ln>
                  </pic:spPr>
                </pic:pic>
              </a:graphicData>
            </a:graphic>
          </wp:inline>
        </w:drawing>
      </w:r>
    </w:p>
    <w:p w:rsidR="0084242E" w:rsidRDefault="0084242E" w:rsidP="00650CA2">
      <w:pPr>
        <w:pStyle w:val="NoSpacing"/>
        <w:ind w:firstLine="720"/>
        <w:rPr>
          <w:sz w:val="24"/>
          <w:szCs w:val="24"/>
        </w:rPr>
      </w:pPr>
    </w:p>
    <w:p w:rsidR="00F021E0" w:rsidRDefault="00E40995" w:rsidP="00650CA2">
      <w:pPr>
        <w:pStyle w:val="NoSpacing"/>
        <w:ind w:firstLine="720"/>
        <w:rPr>
          <w:sz w:val="24"/>
          <w:szCs w:val="24"/>
        </w:rPr>
      </w:pPr>
      <w:r>
        <w:rPr>
          <w:sz w:val="24"/>
          <w:szCs w:val="24"/>
        </w:rPr>
        <w:t xml:space="preserve">More than half of the consoles sales were in North America with Europe and Japan being almost equal. So when looking at game sales by region, it will be expected that North America </w:t>
      </w:r>
      <w:r w:rsidR="00650CA2">
        <w:rPr>
          <w:sz w:val="24"/>
          <w:szCs w:val="24"/>
        </w:rPr>
        <w:t xml:space="preserve">sales </w:t>
      </w:r>
      <w:r w:rsidR="006810CE">
        <w:rPr>
          <w:sz w:val="24"/>
          <w:szCs w:val="24"/>
        </w:rPr>
        <w:t>to make up about half of the total.</w:t>
      </w:r>
    </w:p>
    <w:p w:rsidR="00E40995" w:rsidRPr="00BB0801" w:rsidRDefault="00E40995" w:rsidP="00BB0801">
      <w:pPr>
        <w:pStyle w:val="NoSpacing"/>
        <w:rPr>
          <w:sz w:val="24"/>
          <w:szCs w:val="24"/>
        </w:rPr>
      </w:pPr>
    </w:p>
    <w:p w:rsidR="003B75F5" w:rsidRPr="00E40995" w:rsidRDefault="000502C6" w:rsidP="00650CA2">
      <w:pPr>
        <w:pStyle w:val="NoSpacing"/>
        <w:ind w:firstLine="720"/>
        <w:rPr>
          <w:sz w:val="24"/>
          <w:szCs w:val="24"/>
        </w:rPr>
      </w:pPr>
      <w:r>
        <w:rPr>
          <w:sz w:val="24"/>
          <w:szCs w:val="24"/>
        </w:rPr>
        <w:t>With the console’s sales numbers known, we can look into the library of games</w:t>
      </w:r>
      <w:r w:rsidR="00C0487A">
        <w:rPr>
          <w:sz w:val="24"/>
          <w:szCs w:val="24"/>
        </w:rPr>
        <w:t xml:space="preserve">. The rest of this section </w:t>
      </w:r>
      <w:r w:rsidR="006810CE">
        <w:rPr>
          <w:sz w:val="24"/>
          <w:szCs w:val="24"/>
        </w:rPr>
        <w:t>will focus on the descriptive statistics for each of the variables.</w:t>
      </w:r>
    </w:p>
    <w:p w:rsidR="003B75F5" w:rsidRDefault="003B75F5" w:rsidP="00BB0801">
      <w:pPr>
        <w:pStyle w:val="NoSpacing"/>
        <w:rPr>
          <w:b/>
          <w:sz w:val="24"/>
          <w:szCs w:val="24"/>
          <w:u w:val="single"/>
        </w:rPr>
      </w:pPr>
    </w:p>
    <w:p w:rsidR="00BB0801" w:rsidRDefault="00BB0801" w:rsidP="00BB0801">
      <w:pPr>
        <w:pStyle w:val="NoSpacing"/>
        <w:rPr>
          <w:b/>
          <w:sz w:val="24"/>
          <w:szCs w:val="24"/>
          <w:u w:val="single"/>
        </w:rPr>
      </w:pPr>
      <w:r>
        <w:rPr>
          <w:b/>
          <w:sz w:val="24"/>
          <w:szCs w:val="24"/>
          <w:u w:val="single"/>
        </w:rPr>
        <w:t>Publisher</w:t>
      </w:r>
    </w:p>
    <w:p w:rsidR="00F021E0" w:rsidRPr="00F021E0" w:rsidRDefault="00F021E0" w:rsidP="00C0487A">
      <w:pPr>
        <w:pStyle w:val="NoSpacing"/>
        <w:ind w:firstLine="720"/>
        <w:rPr>
          <w:sz w:val="24"/>
          <w:szCs w:val="24"/>
        </w:rPr>
      </w:pPr>
      <w:r>
        <w:rPr>
          <w:sz w:val="24"/>
          <w:szCs w:val="24"/>
        </w:rPr>
        <w:t xml:space="preserve">The five </w:t>
      </w:r>
      <w:r w:rsidR="00584722">
        <w:rPr>
          <w:sz w:val="24"/>
          <w:szCs w:val="24"/>
        </w:rPr>
        <w:t>companies with the most published games are</w:t>
      </w:r>
      <w:r>
        <w:rPr>
          <w:sz w:val="24"/>
          <w:szCs w:val="24"/>
        </w:rPr>
        <w:t xml:space="preserve"> Electronic Arts (92), Nintendo (56), THQ (48), Activision (47), </w:t>
      </w:r>
      <w:r w:rsidR="00584722">
        <w:rPr>
          <w:sz w:val="24"/>
          <w:szCs w:val="24"/>
        </w:rPr>
        <w:t>and Konami</w:t>
      </w:r>
      <w:r>
        <w:rPr>
          <w:sz w:val="24"/>
          <w:szCs w:val="24"/>
        </w:rPr>
        <w:t xml:space="preserve"> (41).</w:t>
      </w:r>
      <w:r w:rsidR="008D1B10">
        <w:rPr>
          <w:sz w:val="24"/>
          <w:szCs w:val="24"/>
        </w:rPr>
        <w:t xml:space="preserve"> </w:t>
      </w:r>
      <w:r w:rsidR="00584722">
        <w:rPr>
          <w:sz w:val="24"/>
          <w:szCs w:val="24"/>
        </w:rPr>
        <w:t>The</w:t>
      </w:r>
      <w:r w:rsidR="008D1B10">
        <w:rPr>
          <w:sz w:val="24"/>
          <w:szCs w:val="24"/>
        </w:rPr>
        <w:t xml:space="preserve"> yearly releases of FIFA, Harry Potter, Madden, NBA Live, NHL, and The Lord of t</w:t>
      </w:r>
      <w:r w:rsidR="00584722">
        <w:rPr>
          <w:sz w:val="24"/>
          <w:szCs w:val="24"/>
        </w:rPr>
        <w:t>he Rings games gave EA the edge of Nintendo in publishing games for their own console.</w:t>
      </w:r>
    </w:p>
    <w:p w:rsidR="00F021E0" w:rsidRDefault="00F021E0" w:rsidP="00BB0801">
      <w:pPr>
        <w:pStyle w:val="NoSpacing"/>
        <w:rPr>
          <w:b/>
          <w:sz w:val="24"/>
          <w:szCs w:val="24"/>
          <w:u w:val="single"/>
        </w:rPr>
      </w:pPr>
    </w:p>
    <w:p w:rsidR="00BB0801" w:rsidRDefault="00BB0801" w:rsidP="00BB0801">
      <w:pPr>
        <w:pStyle w:val="NoSpacing"/>
        <w:rPr>
          <w:b/>
          <w:sz w:val="24"/>
          <w:szCs w:val="24"/>
          <w:u w:val="single"/>
        </w:rPr>
      </w:pPr>
      <w:r>
        <w:rPr>
          <w:b/>
          <w:sz w:val="24"/>
          <w:szCs w:val="24"/>
          <w:u w:val="single"/>
        </w:rPr>
        <w:t>Genre</w:t>
      </w:r>
    </w:p>
    <w:p w:rsidR="00846FA8" w:rsidRDefault="008D1B10" w:rsidP="00C0487A">
      <w:pPr>
        <w:pStyle w:val="NoSpacing"/>
        <w:ind w:firstLine="720"/>
        <w:rPr>
          <w:sz w:val="24"/>
          <w:szCs w:val="24"/>
          <w:lang w:val="en"/>
        </w:rPr>
      </w:pPr>
      <w:r>
        <w:rPr>
          <w:sz w:val="24"/>
          <w:szCs w:val="24"/>
        </w:rPr>
        <w:t xml:space="preserve">There are 137 sports games and 136 action/adventure games in the Gamecubes library. </w:t>
      </w:r>
      <w:r w:rsidR="00846FA8">
        <w:rPr>
          <w:sz w:val="24"/>
          <w:szCs w:val="24"/>
        </w:rPr>
        <w:t xml:space="preserve">EA has its yearly releases of sports games, but Konami also contributed many sports games </w:t>
      </w:r>
      <w:r w:rsidR="00846FA8" w:rsidRPr="00846FA8">
        <w:rPr>
          <w:sz w:val="24"/>
          <w:szCs w:val="24"/>
        </w:rPr>
        <w:t xml:space="preserve">including 10 in the </w:t>
      </w:r>
      <w:proofErr w:type="spellStart"/>
      <w:r w:rsidR="00846FA8" w:rsidRPr="00846FA8">
        <w:rPr>
          <w:i/>
          <w:iCs/>
          <w:sz w:val="24"/>
          <w:szCs w:val="24"/>
          <w:lang w:val="en"/>
        </w:rPr>
        <w:t>Jikkyō</w:t>
      </w:r>
      <w:proofErr w:type="spellEnd"/>
      <w:r w:rsidR="00846FA8" w:rsidRPr="00846FA8">
        <w:rPr>
          <w:i/>
          <w:iCs/>
          <w:sz w:val="24"/>
          <w:szCs w:val="24"/>
          <w:lang w:val="en"/>
        </w:rPr>
        <w:t xml:space="preserve"> Powerful Pro </w:t>
      </w:r>
      <w:proofErr w:type="spellStart"/>
      <w:r w:rsidR="00846FA8" w:rsidRPr="00846FA8">
        <w:rPr>
          <w:i/>
          <w:iCs/>
          <w:sz w:val="24"/>
          <w:szCs w:val="24"/>
          <w:lang w:val="en"/>
        </w:rPr>
        <w:t>Yakyū</w:t>
      </w:r>
      <w:proofErr w:type="spellEnd"/>
      <w:r w:rsidR="00846FA8" w:rsidRPr="00846FA8">
        <w:rPr>
          <w:sz w:val="24"/>
          <w:szCs w:val="24"/>
          <w:lang w:val="en"/>
        </w:rPr>
        <w:t> series</w:t>
      </w:r>
      <w:r w:rsidR="00846FA8">
        <w:rPr>
          <w:sz w:val="24"/>
          <w:szCs w:val="24"/>
          <w:lang w:val="en"/>
        </w:rPr>
        <w:t xml:space="preserve">. Action/Adventure </w:t>
      </w:r>
      <w:r w:rsidR="004E3026">
        <w:rPr>
          <w:sz w:val="24"/>
          <w:szCs w:val="24"/>
          <w:lang w:val="en"/>
        </w:rPr>
        <w:t>makes up a large portion because it’s so open that many games just fall into that genre.</w:t>
      </w:r>
      <w:r w:rsidR="00697D9A">
        <w:rPr>
          <w:sz w:val="24"/>
          <w:szCs w:val="24"/>
          <w:lang w:val="en"/>
        </w:rPr>
        <w:t xml:space="preserve"> Below is the R output for the number of games in each genre.</w:t>
      </w:r>
    </w:p>
    <w:p w:rsidR="004E3026" w:rsidRDefault="004E3026" w:rsidP="00846FA8">
      <w:pPr>
        <w:pStyle w:val="NoSpacing"/>
        <w:rPr>
          <w:sz w:val="24"/>
          <w:szCs w:val="24"/>
          <w:lang w:val="en"/>
        </w:rPr>
      </w:pPr>
    </w:p>
    <w:p w:rsidR="001E3F3B" w:rsidRDefault="001E3F3B" w:rsidP="001E3F3B">
      <w:pPr>
        <w:pStyle w:val="SourceCode"/>
      </w:pPr>
      <w:proofErr w:type="gramStart"/>
      <w:r>
        <w:rPr>
          <w:rStyle w:val="KeywordTok"/>
        </w:rPr>
        <w:t>summary</w:t>
      </w:r>
      <w:r>
        <w:rPr>
          <w:rStyle w:val="NormalTok"/>
        </w:rPr>
        <w:t>(</w:t>
      </w:r>
      <w:proofErr w:type="gramEnd"/>
      <w:r>
        <w:rPr>
          <w:rStyle w:val="NormalTok"/>
        </w:rPr>
        <w:t>GCN2$Genre)</w:t>
      </w:r>
    </w:p>
    <w:p w:rsidR="001E3F3B" w:rsidRDefault="001E3F3B" w:rsidP="001E3F3B">
      <w:pPr>
        <w:pStyle w:val="SourceCode"/>
      </w:pPr>
      <w:r>
        <w:rPr>
          <w:rStyle w:val="VerbatimChar"/>
        </w:rPr>
        <w:lastRenderedPageBreak/>
        <w:t xml:space="preserve">## </w:t>
      </w:r>
      <w:proofErr w:type="spellStart"/>
      <w:r>
        <w:rPr>
          <w:rStyle w:val="VerbatimChar"/>
        </w:rPr>
        <w:t>ActionAdventure</w:t>
      </w:r>
      <w:proofErr w:type="spellEnd"/>
      <w:r>
        <w:rPr>
          <w:rStyle w:val="VerbatimChar"/>
        </w:rPr>
        <w:t xml:space="preserve">      Collection        Fighting   Miscellaneous </w:t>
      </w:r>
      <w:r>
        <w:br/>
      </w:r>
      <w:r>
        <w:rPr>
          <w:rStyle w:val="VerbatimChar"/>
        </w:rPr>
        <w:t xml:space="preserve">##             136              10              43               7 </w:t>
      </w:r>
      <w:r>
        <w:br/>
      </w:r>
      <w:r>
        <w:rPr>
          <w:rStyle w:val="VerbatimChar"/>
        </w:rPr>
        <w:t xml:space="preserve">##           Music           Party      Platformer          Puzzle </w:t>
      </w:r>
      <w:r>
        <w:br/>
      </w:r>
      <w:r>
        <w:rPr>
          <w:rStyle w:val="VerbatimChar"/>
        </w:rPr>
        <w:t xml:space="preserve">##               6              15              80              15 </w:t>
      </w:r>
      <w:r>
        <w:br/>
      </w:r>
      <w:r>
        <w:rPr>
          <w:rStyle w:val="VerbatimChar"/>
        </w:rPr>
        <w:t xml:space="preserve">##          Racing     </w:t>
      </w:r>
      <w:proofErr w:type="spellStart"/>
      <w:r>
        <w:rPr>
          <w:rStyle w:val="VerbatimChar"/>
        </w:rPr>
        <w:t>RolePlaying</w:t>
      </w:r>
      <w:proofErr w:type="spellEnd"/>
      <w:r>
        <w:rPr>
          <w:rStyle w:val="VerbatimChar"/>
        </w:rPr>
        <w:t xml:space="preserve">         Shooter      Simulation </w:t>
      </w:r>
      <w:r>
        <w:br/>
      </w:r>
      <w:r>
        <w:rPr>
          <w:rStyle w:val="VerbatimChar"/>
        </w:rPr>
        <w:t xml:space="preserve">##              75              32              61              11 </w:t>
      </w:r>
      <w:r>
        <w:br/>
      </w:r>
      <w:r>
        <w:rPr>
          <w:rStyle w:val="VerbatimChar"/>
        </w:rPr>
        <w:t xml:space="preserve">##          Sports        Strategy </w:t>
      </w:r>
      <w:r>
        <w:br/>
      </w:r>
      <w:r>
        <w:rPr>
          <w:rStyle w:val="VerbatimChar"/>
        </w:rPr>
        <w:t>##             137              15</w:t>
      </w:r>
    </w:p>
    <w:p w:rsidR="004E3026" w:rsidRPr="00846FA8" w:rsidRDefault="004E3026" w:rsidP="00846FA8">
      <w:pPr>
        <w:pStyle w:val="NoSpacing"/>
        <w:rPr>
          <w:sz w:val="24"/>
          <w:szCs w:val="24"/>
          <w:lang w:val="en"/>
        </w:rPr>
      </w:pPr>
    </w:p>
    <w:p w:rsidR="008D1B10" w:rsidRPr="008D1B10" w:rsidRDefault="008D1B10" w:rsidP="00BB0801">
      <w:pPr>
        <w:pStyle w:val="NoSpacing"/>
        <w:rPr>
          <w:sz w:val="24"/>
          <w:szCs w:val="24"/>
        </w:rPr>
      </w:pPr>
    </w:p>
    <w:p w:rsidR="008D1B10" w:rsidRDefault="008D1B10" w:rsidP="00BB0801">
      <w:pPr>
        <w:pStyle w:val="NoSpacing"/>
        <w:rPr>
          <w:b/>
          <w:sz w:val="24"/>
          <w:szCs w:val="24"/>
          <w:u w:val="single"/>
        </w:rPr>
      </w:pPr>
    </w:p>
    <w:p w:rsidR="004E3026" w:rsidRDefault="00BB0801" w:rsidP="00BB0801">
      <w:pPr>
        <w:pStyle w:val="NoSpacing"/>
        <w:rPr>
          <w:b/>
          <w:sz w:val="24"/>
          <w:szCs w:val="24"/>
          <w:u w:val="single"/>
        </w:rPr>
      </w:pPr>
      <w:r>
        <w:rPr>
          <w:b/>
          <w:sz w:val="24"/>
          <w:szCs w:val="24"/>
          <w:u w:val="single"/>
        </w:rPr>
        <w:t>Release Year</w:t>
      </w:r>
    </w:p>
    <w:p w:rsidR="00697D9A" w:rsidRDefault="00697D9A" w:rsidP="00697D9A">
      <w:pPr>
        <w:pStyle w:val="NoSpacing"/>
        <w:ind w:firstLine="720"/>
        <w:rPr>
          <w:sz w:val="24"/>
          <w:szCs w:val="24"/>
        </w:rPr>
      </w:pPr>
      <w:r>
        <w:rPr>
          <w:sz w:val="24"/>
          <w:szCs w:val="24"/>
        </w:rPr>
        <w:t>The most notable aspect of the graph is the drop in support during the year 2004 and again in 2006. The Wii came out in fall of 2006 so it makes sense for the number of games to drop around that time. Nintendo has a history of consoles that lack support from third-party publishers. The drop in support from 2003 to 2004 may be a result of that because they wouldn’t abandon their own console that far in advance of their next one.</w:t>
      </w:r>
    </w:p>
    <w:p w:rsidR="008C043C" w:rsidRDefault="008C043C" w:rsidP="00BB0801">
      <w:pPr>
        <w:pStyle w:val="NoSpacing"/>
        <w:rPr>
          <w:sz w:val="24"/>
          <w:szCs w:val="24"/>
        </w:rPr>
      </w:pPr>
    </w:p>
    <w:p w:rsidR="004E3026" w:rsidRPr="004E3026" w:rsidRDefault="001E3F3B" w:rsidP="00584722">
      <w:pPr>
        <w:pStyle w:val="NoSpacing"/>
        <w:jc w:val="center"/>
        <w:rPr>
          <w:sz w:val="24"/>
          <w:szCs w:val="24"/>
        </w:rPr>
      </w:pPr>
      <w:r>
        <w:rPr>
          <w:noProof/>
        </w:rPr>
        <w:drawing>
          <wp:inline distT="0" distB="0" distL="0" distR="0" wp14:anchorId="203ACCAD" wp14:editId="0ACAD248">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lots_n_stuff_files/figure-docx/unnamed-chunk-4-1.png"/>
                    <pic:cNvPicPr>
                      <a:picLocks noChangeAspect="1" noChangeArrowheads="1"/>
                    </pic:cNvPicPr>
                  </pic:nvPicPr>
                  <pic:blipFill>
                    <a:blip r:embed="rId6"/>
                    <a:stretch>
                      <a:fillRect/>
                    </a:stretch>
                  </pic:blipFill>
                  <pic:spPr bwMode="auto">
                    <a:xfrm>
                      <a:off x="0" y="0"/>
                      <a:ext cx="4610100" cy="3695700"/>
                    </a:xfrm>
                    <a:prstGeom prst="rect">
                      <a:avLst/>
                    </a:prstGeom>
                    <a:noFill/>
                    <a:ln w="9525">
                      <a:noFill/>
                      <a:headEnd/>
                      <a:tailEnd/>
                    </a:ln>
                  </pic:spPr>
                </pic:pic>
              </a:graphicData>
            </a:graphic>
          </wp:inline>
        </w:drawing>
      </w:r>
    </w:p>
    <w:p w:rsidR="00697D9A" w:rsidRDefault="00697D9A" w:rsidP="00BB0801">
      <w:pPr>
        <w:pStyle w:val="NoSpacing"/>
        <w:rPr>
          <w:b/>
          <w:sz w:val="24"/>
          <w:szCs w:val="24"/>
          <w:u w:val="single"/>
        </w:rPr>
      </w:pPr>
    </w:p>
    <w:p w:rsidR="00BB0801" w:rsidRDefault="00BB0801" w:rsidP="00BB0801">
      <w:pPr>
        <w:pStyle w:val="NoSpacing"/>
        <w:rPr>
          <w:b/>
          <w:sz w:val="24"/>
          <w:szCs w:val="24"/>
          <w:u w:val="single"/>
        </w:rPr>
      </w:pPr>
      <w:r>
        <w:rPr>
          <w:b/>
          <w:sz w:val="24"/>
          <w:szCs w:val="24"/>
          <w:u w:val="single"/>
        </w:rPr>
        <w:t>ESRB Rating</w:t>
      </w:r>
    </w:p>
    <w:p w:rsidR="00697D9A" w:rsidRDefault="00697D9A" w:rsidP="00697D9A">
      <w:pPr>
        <w:pStyle w:val="NoSpacing"/>
        <w:ind w:firstLine="720"/>
        <w:rPr>
          <w:sz w:val="24"/>
          <w:szCs w:val="24"/>
        </w:rPr>
      </w:pPr>
      <w:r>
        <w:rPr>
          <w:sz w:val="24"/>
          <w:szCs w:val="24"/>
        </w:rPr>
        <w:t xml:space="preserve">There is nothing too surprising about the distribution of games by ESRB rating. 304 games were rated </w:t>
      </w:r>
      <w:proofErr w:type="gramStart"/>
      <w:r>
        <w:rPr>
          <w:sz w:val="24"/>
          <w:szCs w:val="24"/>
        </w:rPr>
        <w:t>Everyone</w:t>
      </w:r>
      <w:proofErr w:type="gramEnd"/>
      <w:r>
        <w:rPr>
          <w:sz w:val="24"/>
          <w:szCs w:val="24"/>
        </w:rPr>
        <w:t xml:space="preserve">, 34 were rated Everyone 10+, 207 were rated Teen, and 42 were rated Mature. Nintendo’s consoles are branded as being family friendly, yet it still had some M </w:t>
      </w:r>
      <w:r>
        <w:rPr>
          <w:sz w:val="24"/>
          <w:szCs w:val="24"/>
        </w:rPr>
        <w:lastRenderedPageBreak/>
        <w:t>rated games in the library. There were not enough E10 and M rated games for any reasonable analysis so E and E10 games are grouped together while T and M games are grouped together.</w:t>
      </w:r>
    </w:p>
    <w:p w:rsidR="00423A9C" w:rsidRPr="008C043C" w:rsidRDefault="00423A9C" w:rsidP="00BB0801">
      <w:pPr>
        <w:pStyle w:val="NoSpacing"/>
        <w:rPr>
          <w:sz w:val="24"/>
          <w:szCs w:val="24"/>
        </w:rPr>
      </w:pPr>
    </w:p>
    <w:p w:rsidR="00BB0801" w:rsidRDefault="00BB0801" w:rsidP="00BB0801">
      <w:pPr>
        <w:pStyle w:val="NoSpacing"/>
        <w:rPr>
          <w:b/>
          <w:sz w:val="24"/>
          <w:szCs w:val="24"/>
          <w:u w:val="single"/>
        </w:rPr>
      </w:pPr>
      <w:r>
        <w:rPr>
          <w:b/>
          <w:sz w:val="24"/>
          <w:szCs w:val="24"/>
          <w:u w:val="single"/>
        </w:rPr>
        <w:t>Multiplayer</w:t>
      </w:r>
    </w:p>
    <w:p w:rsidR="00423A9C" w:rsidRPr="00423A9C" w:rsidRDefault="00423A9C" w:rsidP="00C0487A">
      <w:pPr>
        <w:pStyle w:val="NoSpacing"/>
        <w:ind w:firstLine="720"/>
        <w:rPr>
          <w:sz w:val="24"/>
          <w:szCs w:val="24"/>
        </w:rPr>
      </w:pPr>
      <w:r>
        <w:rPr>
          <w:sz w:val="24"/>
          <w:szCs w:val="24"/>
        </w:rPr>
        <w:t>There is almost a perfectly even split between one, two, and four player games. 205 games are one-player, 204 are two-player, and 233 are four-player.</w:t>
      </w:r>
      <w:r w:rsidR="002152C6">
        <w:rPr>
          <w:sz w:val="24"/>
          <w:szCs w:val="24"/>
        </w:rPr>
        <w:t xml:space="preserve"> The only three-</w:t>
      </w:r>
      <w:r w:rsidR="005272FE">
        <w:rPr>
          <w:sz w:val="24"/>
          <w:szCs w:val="24"/>
        </w:rPr>
        <w:t>p</w:t>
      </w:r>
      <w:r w:rsidR="002152C6">
        <w:rPr>
          <w:sz w:val="24"/>
          <w:szCs w:val="24"/>
        </w:rPr>
        <w:t xml:space="preserve">layer game is </w:t>
      </w:r>
      <w:r w:rsidR="002152C6" w:rsidRPr="00584722">
        <w:rPr>
          <w:i/>
          <w:sz w:val="24"/>
          <w:szCs w:val="24"/>
        </w:rPr>
        <w:t>Harry Potter and the Goblet of Fire</w:t>
      </w:r>
      <w:r w:rsidR="002152C6">
        <w:rPr>
          <w:sz w:val="24"/>
          <w:szCs w:val="24"/>
        </w:rPr>
        <w:t xml:space="preserve"> (which I grouped with two-player games in my analyses).</w:t>
      </w:r>
    </w:p>
    <w:p w:rsidR="00423A9C" w:rsidRDefault="00423A9C" w:rsidP="00BB0801">
      <w:pPr>
        <w:pStyle w:val="NoSpacing"/>
        <w:rPr>
          <w:b/>
          <w:sz w:val="24"/>
          <w:szCs w:val="24"/>
          <w:u w:val="single"/>
        </w:rPr>
      </w:pPr>
    </w:p>
    <w:p w:rsidR="00BB0801" w:rsidRDefault="00BB0801" w:rsidP="00BB0801">
      <w:pPr>
        <w:pStyle w:val="NoSpacing"/>
        <w:rPr>
          <w:b/>
          <w:sz w:val="24"/>
          <w:szCs w:val="24"/>
          <w:u w:val="single"/>
        </w:rPr>
      </w:pPr>
      <w:r>
        <w:rPr>
          <w:b/>
          <w:sz w:val="24"/>
          <w:szCs w:val="24"/>
          <w:u w:val="single"/>
        </w:rPr>
        <w:t>Metacritic Score</w:t>
      </w:r>
    </w:p>
    <w:p w:rsidR="002152C6" w:rsidRPr="005E267D" w:rsidRDefault="005E267D" w:rsidP="00C0487A">
      <w:pPr>
        <w:pStyle w:val="NoSpacing"/>
        <w:ind w:firstLine="720"/>
        <w:rPr>
          <w:sz w:val="24"/>
          <w:szCs w:val="24"/>
        </w:rPr>
      </w:pPr>
      <w:r>
        <w:rPr>
          <w:sz w:val="24"/>
          <w:szCs w:val="24"/>
        </w:rPr>
        <w:t xml:space="preserve">Below is </w:t>
      </w:r>
      <w:r w:rsidR="005272FE">
        <w:rPr>
          <w:sz w:val="24"/>
          <w:szCs w:val="24"/>
        </w:rPr>
        <w:t>a histogram</w:t>
      </w:r>
      <w:r>
        <w:rPr>
          <w:sz w:val="24"/>
          <w:szCs w:val="24"/>
        </w:rPr>
        <w:t xml:space="preserve"> and summary of</w:t>
      </w:r>
      <w:r w:rsidR="005272FE">
        <w:rPr>
          <w:sz w:val="24"/>
          <w:szCs w:val="24"/>
        </w:rPr>
        <w:t xml:space="preserve"> the distribution of Metacritic s</w:t>
      </w:r>
      <w:r>
        <w:rPr>
          <w:sz w:val="24"/>
          <w:szCs w:val="24"/>
        </w:rPr>
        <w:t xml:space="preserve">cores. </w:t>
      </w:r>
      <w:r w:rsidR="005272FE">
        <w:rPr>
          <w:sz w:val="24"/>
          <w:szCs w:val="24"/>
        </w:rPr>
        <w:t xml:space="preserve"> The average review score is 69. </w:t>
      </w:r>
      <w:r>
        <w:rPr>
          <w:sz w:val="24"/>
          <w:szCs w:val="24"/>
        </w:rPr>
        <w:t xml:space="preserve">The lowest rated game </w:t>
      </w:r>
      <w:r w:rsidR="005272FE">
        <w:rPr>
          <w:sz w:val="24"/>
          <w:szCs w:val="24"/>
        </w:rPr>
        <w:t>is</w:t>
      </w:r>
      <w:r>
        <w:rPr>
          <w:sz w:val="24"/>
          <w:szCs w:val="24"/>
        </w:rPr>
        <w:t xml:space="preserve"> </w:t>
      </w:r>
      <w:r w:rsidR="002152C6" w:rsidRPr="005E267D">
        <w:rPr>
          <w:i/>
          <w:sz w:val="24"/>
          <w:szCs w:val="24"/>
        </w:rPr>
        <w:t>Charlie’s Angels</w:t>
      </w:r>
      <w:r>
        <w:rPr>
          <w:i/>
          <w:sz w:val="24"/>
          <w:szCs w:val="24"/>
        </w:rPr>
        <w:t xml:space="preserve"> </w:t>
      </w:r>
      <w:r>
        <w:rPr>
          <w:sz w:val="24"/>
          <w:szCs w:val="24"/>
        </w:rPr>
        <w:t>and the highest</w:t>
      </w:r>
      <w:r w:rsidR="005272FE">
        <w:rPr>
          <w:sz w:val="24"/>
          <w:szCs w:val="24"/>
        </w:rPr>
        <w:t xml:space="preserve"> is</w:t>
      </w:r>
      <w:r>
        <w:rPr>
          <w:sz w:val="24"/>
          <w:szCs w:val="24"/>
        </w:rPr>
        <w:t xml:space="preserve"> </w:t>
      </w:r>
      <w:r w:rsidRPr="005E267D">
        <w:rPr>
          <w:i/>
          <w:sz w:val="24"/>
          <w:szCs w:val="24"/>
        </w:rPr>
        <w:t>Metroid Prime</w:t>
      </w:r>
      <w:r>
        <w:rPr>
          <w:sz w:val="24"/>
          <w:szCs w:val="24"/>
        </w:rPr>
        <w:t>.</w:t>
      </w:r>
      <w:r w:rsidR="005272FE">
        <w:rPr>
          <w:sz w:val="24"/>
          <w:szCs w:val="24"/>
        </w:rPr>
        <w:t xml:space="preserve"> The “NA’s” are games not found on Metacritic.</w:t>
      </w:r>
    </w:p>
    <w:p w:rsidR="002152C6" w:rsidRDefault="005E267D" w:rsidP="005E267D">
      <w:pPr>
        <w:pStyle w:val="NoSpacing"/>
        <w:jc w:val="center"/>
        <w:rPr>
          <w:sz w:val="24"/>
          <w:szCs w:val="24"/>
        </w:rPr>
      </w:pPr>
      <w:r>
        <w:rPr>
          <w:noProof/>
        </w:rPr>
        <w:drawing>
          <wp:inline distT="0" distB="0" distL="0" distR="0" wp14:anchorId="0CF91645" wp14:editId="4AD80C5D">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5E267D" w:rsidRDefault="005E267D" w:rsidP="008771C4">
      <w:pPr>
        <w:pStyle w:val="SourceCode"/>
        <w:jc w:val="center"/>
      </w:pPr>
      <w:r>
        <w:rPr>
          <w:rStyle w:val="VerbatimChar"/>
        </w:rPr>
        <w:t xml:space="preserve">##    Min. 1st Qu.  Median    Mean 3rd Qu.    Max.    NA's </w:t>
      </w:r>
      <w:r>
        <w:br/>
      </w:r>
      <w:r>
        <w:rPr>
          <w:rStyle w:val="VerbatimChar"/>
        </w:rPr>
        <w:t>##   23.00   61.00   70.00   69.08   79.00   97.00     127</w:t>
      </w:r>
    </w:p>
    <w:p w:rsidR="005E267D" w:rsidRDefault="005E267D" w:rsidP="00BB0801">
      <w:pPr>
        <w:pStyle w:val="NoSpacing"/>
        <w:rPr>
          <w:b/>
          <w:sz w:val="24"/>
          <w:szCs w:val="24"/>
          <w:u w:val="single"/>
        </w:rPr>
      </w:pPr>
    </w:p>
    <w:p w:rsidR="00BB0801" w:rsidRDefault="00BB0801" w:rsidP="00BB0801">
      <w:pPr>
        <w:pStyle w:val="NoSpacing"/>
        <w:rPr>
          <w:b/>
          <w:sz w:val="24"/>
          <w:szCs w:val="24"/>
          <w:u w:val="single"/>
        </w:rPr>
      </w:pPr>
      <w:r>
        <w:rPr>
          <w:b/>
          <w:sz w:val="24"/>
          <w:szCs w:val="24"/>
          <w:u w:val="single"/>
        </w:rPr>
        <w:t>Exclusivity</w:t>
      </w:r>
    </w:p>
    <w:p w:rsidR="002152C6" w:rsidRPr="00585B26" w:rsidRDefault="00585B26" w:rsidP="00C0487A">
      <w:pPr>
        <w:pStyle w:val="NoSpacing"/>
        <w:ind w:firstLine="720"/>
        <w:rPr>
          <w:sz w:val="24"/>
          <w:szCs w:val="24"/>
        </w:rPr>
      </w:pPr>
      <w:r>
        <w:rPr>
          <w:sz w:val="24"/>
          <w:szCs w:val="24"/>
        </w:rPr>
        <w:t xml:space="preserve">153/643 (23.8%) games are exclusive while the remaining 490/643 (76.2%) games </w:t>
      </w:r>
      <w:r w:rsidR="005272FE">
        <w:rPr>
          <w:sz w:val="24"/>
          <w:szCs w:val="24"/>
        </w:rPr>
        <w:t>are also available on Xbox and/or PS2</w:t>
      </w:r>
      <w:r>
        <w:rPr>
          <w:sz w:val="24"/>
          <w:szCs w:val="24"/>
        </w:rPr>
        <w:t xml:space="preserve">. Nintendo published 56 games </w:t>
      </w:r>
      <w:r w:rsidR="005272FE">
        <w:rPr>
          <w:sz w:val="24"/>
          <w:szCs w:val="24"/>
        </w:rPr>
        <w:t xml:space="preserve">which will all obviously remain exclusive. </w:t>
      </w:r>
      <w:r>
        <w:rPr>
          <w:sz w:val="24"/>
          <w:szCs w:val="24"/>
        </w:rPr>
        <w:t>So when looking at third-party support, 97/587 (16.5%) are exclusive and the remaining 490/587 (83.5%) are multiplatform.</w:t>
      </w:r>
    </w:p>
    <w:p w:rsidR="00585B26" w:rsidRDefault="00585B26" w:rsidP="00BB0801">
      <w:pPr>
        <w:pStyle w:val="NoSpacing"/>
        <w:rPr>
          <w:b/>
          <w:sz w:val="24"/>
          <w:szCs w:val="24"/>
          <w:u w:val="single"/>
        </w:rPr>
      </w:pPr>
    </w:p>
    <w:p w:rsidR="005B0C70" w:rsidRDefault="00BB0801" w:rsidP="005B0C70">
      <w:pPr>
        <w:pStyle w:val="NoSpacing"/>
        <w:rPr>
          <w:b/>
          <w:sz w:val="24"/>
          <w:szCs w:val="24"/>
          <w:u w:val="single"/>
        </w:rPr>
      </w:pPr>
      <w:r>
        <w:rPr>
          <w:b/>
          <w:sz w:val="24"/>
          <w:szCs w:val="24"/>
          <w:u w:val="single"/>
        </w:rPr>
        <w:t>Sales</w:t>
      </w:r>
    </w:p>
    <w:p w:rsidR="005B0C70" w:rsidRDefault="005B0C70" w:rsidP="005B0C70">
      <w:pPr>
        <w:pStyle w:val="NoSpacing"/>
        <w:rPr>
          <w:sz w:val="24"/>
          <w:szCs w:val="24"/>
        </w:rPr>
      </w:pPr>
      <w:r>
        <w:rPr>
          <w:sz w:val="24"/>
          <w:szCs w:val="24"/>
        </w:rPr>
        <w:t xml:space="preserve">North America </w:t>
      </w:r>
    </w:p>
    <w:p w:rsidR="004211B1" w:rsidRDefault="0093300C" w:rsidP="0093300C">
      <w:pPr>
        <w:pStyle w:val="NoSpacing"/>
        <w:rPr>
          <w:sz w:val="24"/>
          <w:szCs w:val="24"/>
        </w:rPr>
      </w:pPr>
      <w:r>
        <w:rPr>
          <w:sz w:val="24"/>
          <w:szCs w:val="24"/>
        </w:rPr>
        <w:lastRenderedPageBreak/>
        <w:t>-</w:t>
      </w:r>
      <w:r w:rsidR="005B0C70">
        <w:rPr>
          <w:sz w:val="24"/>
          <w:szCs w:val="24"/>
        </w:rPr>
        <w:t xml:space="preserve">Mean </w:t>
      </w:r>
      <w:r w:rsidR="000734B2">
        <w:rPr>
          <w:sz w:val="24"/>
          <w:szCs w:val="24"/>
        </w:rPr>
        <w:t>sales total: 246,000</w:t>
      </w:r>
    </w:p>
    <w:p w:rsidR="005B0C70" w:rsidRDefault="0093300C" w:rsidP="0093300C">
      <w:pPr>
        <w:pStyle w:val="NoSpacing"/>
        <w:rPr>
          <w:sz w:val="24"/>
          <w:szCs w:val="24"/>
        </w:rPr>
      </w:pPr>
      <w:r>
        <w:rPr>
          <w:sz w:val="24"/>
          <w:szCs w:val="24"/>
        </w:rPr>
        <w:t>-</w:t>
      </w:r>
      <w:r w:rsidR="000734B2">
        <w:rPr>
          <w:sz w:val="24"/>
          <w:szCs w:val="24"/>
        </w:rPr>
        <w:t>Highest</w:t>
      </w:r>
      <w:r w:rsidR="005B0C70">
        <w:rPr>
          <w:sz w:val="24"/>
          <w:szCs w:val="24"/>
        </w:rPr>
        <w:t xml:space="preserve"> selling game: </w:t>
      </w:r>
      <w:r w:rsidR="000734B2">
        <w:rPr>
          <w:sz w:val="24"/>
          <w:szCs w:val="24"/>
        </w:rPr>
        <w:t>Super Smash Bros. Melee</w:t>
      </w:r>
      <w:r w:rsidR="005B0C70">
        <w:rPr>
          <w:sz w:val="24"/>
          <w:szCs w:val="24"/>
        </w:rPr>
        <w:t xml:space="preserve"> (</w:t>
      </w:r>
      <w:r w:rsidR="000734B2">
        <w:rPr>
          <w:sz w:val="24"/>
          <w:szCs w:val="24"/>
        </w:rPr>
        <w:t>4.41 million</w:t>
      </w:r>
      <w:r w:rsidR="005B0C70">
        <w:rPr>
          <w:sz w:val="24"/>
          <w:szCs w:val="24"/>
        </w:rPr>
        <w:t>)</w:t>
      </w:r>
    </w:p>
    <w:p w:rsidR="005B0C70" w:rsidRPr="00C50997" w:rsidRDefault="005B0C70" w:rsidP="005B0C70">
      <w:pPr>
        <w:pStyle w:val="NoSpacing"/>
        <w:rPr>
          <w:sz w:val="24"/>
          <w:szCs w:val="24"/>
        </w:rPr>
      </w:pPr>
    </w:p>
    <w:p w:rsidR="000734B2" w:rsidRDefault="000734B2" w:rsidP="000734B2">
      <w:pPr>
        <w:pStyle w:val="NoSpacing"/>
        <w:rPr>
          <w:sz w:val="24"/>
          <w:szCs w:val="24"/>
        </w:rPr>
      </w:pPr>
      <w:r>
        <w:rPr>
          <w:sz w:val="24"/>
          <w:szCs w:val="24"/>
        </w:rPr>
        <w:t>Europe</w:t>
      </w:r>
    </w:p>
    <w:p w:rsidR="004211B1" w:rsidRDefault="0093300C" w:rsidP="0093300C">
      <w:pPr>
        <w:pStyle w:val="NoSpacing"/>
        <w:rPr>
          <w:sz w:val="24"/>
          <w:szCs w:val="24"/>
        </w:rPr>
      </w:pPr>
      <w:r>
        <w:rPr>
          <w:sz w:val="24"/>
          <w:szCs w:val="24"/>
        </w:rPr>
        <w:t>-</w:t>
      </w:r>
      <w:r w:rsidR="000734B2">
        <w:rPr>
          <w:sz w:val="24"/>
          <w:szCs w:val="24"/>
        </w:rPr>
        <w:t xml:space="preserve">Mean sales total: 78,000 </w:t>
      </w:r>
    </w:p>
    <w:p w:rsidR="000734B2" w:rsidRDefault="0093300C" w:rsidP="0093300C">
      <w:pPr>
        <w:pStyle w:val="NoSpacing"/>
        <w:rPr>
          <w:sz w:val="24"/>
          <w:szCs w:val="24"/>
        </w:rPr>
      </w:pPr>
      <w:r>
        <w:rPr>
          <w:sz w:val="24"/>
          <w:szCs w:val="24"/>
        </w:rPr>
        <w:t>-</w:t>
      </w:r>
      <w:r w:rsidR="000734B2">
        <w:rPr>
          <w:sz w:val="24"/>
          <w:szCs w:val="24"/>
        </w:rPr>
        <w:t>Highest selling game: Mario Kart: Double Dash!! (1.77 million)</w:t>
      </w:r>
    </w:p>
    <w:p w:rsidR="000734B2" w:rsidRDefault="000734B2" w:rsidP="000734B2">
      <w:pPr>
        <w:pStyle w:val="NoSpacing"/>
        <w:rPr>
          <w:sz w:val="24"/>
          <w:szCs w:val="24"/>
        </w:rPr>
      </w:pPr>
    </w:p>
    <w:p w:rsidR="000734B2" w:rsidRDefault="000734B2" w:rsidP="000734B2">
      <w:pPr>
        <w:pStyle w:val="NoSpacing"/>
        <w:rPr>
          <w:sz w:val="24"/>
          <w:szCs w:val="24"/>
        </w:rPr>
      </w:pPr>
      <w:r>
        <w:rPr>
          <w:sz w:val="24"/>
          <w:szCs w:val="24"/>
        </w:rPr>
        <w:t>Japan</w:t>
      </w:r>
    </w:p>
    <w:p w:rsidR="004211B1" w:rsidRDefault="0093300C" w:rsidP="0093300C">
      <w:pPr>
        <w:pStyle w:val="NoSpacing"/>
        <w:rPr>
          <w:sz w:val="24"/>
          <w:szCs w:val="24"/>
        </w:rPr>
      </w:pPr>
      <w:r>
        <w:rPr>
          <w:sz w:val="24"/>
          <w:szCs w:val="24"/>
        </w:rPr>
        <w:t>-</w:t>
      </w:r>
      <w:r w:rsidR="000734B2">
        <w:rPr>
          <w:sz w:val="24"/>
          <w:szCs w:val="24"/>
        </w:rPr>
        <w:t>Mean sales total: 247,000</w:t>
      </w:r>
    </w:p>
    <w:p w:rsidR="000734B2" w:rsidRDefault="0093300C" w:rsidP="0093300C">
      <w:pPr>
        <w:pStyle w:val="NoSpacing"/>
        <w:rPr>
          <w:sz w:val="24"/>
          <w:szCs w:val="24"/>
        </w:rPr>
      </w:pPr>
      <w:r>
        <w:rPr>
          <w:sz w:val="24"/>
          <w:szCs w:val="24"/>
        </w:rPr>
        <w:t>-</w:t>
      </w:r>
      <w:r w:rsidR="000734B2">
        <w:rPr>
          <w:sz w:val="24"/>
          <w:szCs w:val="24"/>
        </w:rPr>
        <w:t>Highest selling game: Super Smash Bros. Melee (1.39 million)</w:t>
      </w:r>
    </w:p>
    <w:p w:rsidR="000734B2" w:rsidRDefault="000734B2" w:rsidP="000734B2">
      <w:pPr>
        <w:pStyle w:val="NoSpacing"/>
        <w:rPr>
          <w:sz w:val="24"/>
          <w:szCs w:val="24"/>
        </w:rPr>
      </w:pPr>
    </w:p>
    <w:p w:rsidR="000734B2" w:rsidRDefault="000734B2" w:rsidP="000734B2">
      <w:pPr>
        <w:pStyle w:val="NoSpacing"/>
        <w:rPr>
          <w:sz w:val="24"/>
          <w:szCs w:val="24"/>
        </w:rPr>
      </w:pPr>
      <w:r>
        <w:rPr>
          <w:sz w:val="24"/>
          <w:szCs w:val="24"/>
        </w:rPr>
        <w:t>Worldwide</w:t>
      </w:r>
    </w:p>
    <w:p w:rsidR="004211B1" w:rsidRDefault="0093300C" w:rsidP="0093300C">
      <w:pPr>
        <w:pStyle w:val="NoSpacing"/>
        <w:rPr>
          <w:sz w:val="24"/>
          <w:szCs w:val="24"/>
        </w:rPr>
      </w:pPr>
      <w:r>
        <w:rPr>
          <w:sz w:val="24"/>
          <w:szCs w:val="24"/>
        </w:rPr>
        <w:t>-</w:t>
      </w:r>
      <w:r w:rsidR="000734B2">
        <w:rPr>
          <w:sz w:val="24"/>
          <w:szCs w:val="24"/>
        </w:rPr>
        <w:t>Mean sales total: 356,000</w:t>
      </w:r>
    </w:p>
    <w:p w:rsidR="000734B2" w:rsidRDefault="0093300C" w:rsidP="0093300C">
      <w:pPr>
        <w:pStyle w:val="NoSpacing"/>
        <w:rPr>
          <w:sz w:val="24"/>
          <w:szCs w:val="24"/>
        </w:rPr>
      </w:pPr>
      <w:r>
        <w:rPr>
          <w:sz w:val="24"/>
          <w:szCs w:val="24"/>
        </w:rPr>
        <w:t>-</w:t>
      </w:r>
      <w:bookmarkStart w:id="0" w:name="_GoBack"/>
      <w:bookmarkEnd w:id="0"/>
      <w:r w:rsidR="000734B2">
        <w:rPr>
          <w:sz w:val="24"/>
          <w:szCs w:val="24"/>
        </w:rPr>
        <w:t>Highest selling game: Super Smash Bros. Melee (7.07 million)</w:t>
      </w:r>
    </w:p>
    <w:p w:rsidR="004211B1" w:rsidRPr="00D9751E" w:rsidRDefault="004211B1" w:rsidP="004211B1">
      <w:pPr>
        <w:pStyle w:val="NoSpacing"/>
      </w:pPr>
    </w:p>
    <w:p w:rsidR="005B0C70" w:rsidRPr="00D9751E" w:rsidRDefault="005B0C70" w:rsidP="00D9751E">
      <w:pPr>
        <w:pStyle w:val="SourceCode"/>
      </w:pPr>
    </w:p>
    <w:p w:rsidR="0093300C" w:rsidRPr="00D9751E" w:rsidRDefault="0093300C">
      <w:pPr>
        <w:pStyle w:val="SourceCode"/>
      </w:pPr>
    </w:p>
    <w:sectPr w:rsidR="0093300C" w:rsidRPr="00D97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801"/>
    <w:rsid w:val="00031393"/>
    <w:rsid w:val="000502C6"/>
    <w:rsid w:val="000734B2"/>
    <w:rsid w:val="000E6E0E"/>
    <w:rsid w:val="00194E27"/>
    <w:rsid w:val="001B4B46"/>
    <w:rsid w:val="001E3F3B"/>
    <w:rsid w:val="002152C6"/>
    <w:rsid w:val="003B75F5"/>
    <w:rsid w:val="004211B1"/>
    <w:rsid w:val="00423A9C"/>
    <w:rsid w:val="0048080F"/>
    <w:rsid w:val="004832E8"/>
    <w:rsid w:val="004E3026"/>
    <w:rsid w:val="005272FE"/>
    <w:rsid w:val="00584722"/>
    <w:rsid w:val="00585B26"/>
    <w:rsid w:val="005B0C70"/>
    <w:rsid w:val="005E267D"/>
    <w:rsid w:val="00650CA2"/>
    <w:rsid w:val="00675317"/>
    <w:rsid w:val="006810CE"/>
    <w:rsid w:val="00697D9A"/>
    <w:rsid w:val="006F1909"/>
    <w:rsid w:val="007801D6"/>
    <w:rsid w:val="0084242E"/>
    <w:rsid w:val="00846FA8"/>
    <w:rsid w:val="008635AB"/>
    <w:rsid w:val="008771C4"/>
    <w:rsid w:val="00886236"/>
    <w:rsid w:val="008C043C"/>
    <w:rsid w:val="008D1B10"/>
    <w:rsid w:val="008E4267"/>
    <w:rsid w:val="00924123"/>
    <w:rsid w:val="0093300C"/>
    <w:rsid w:val="009C37F9"/>
    <w:rsid w:val="00BB0801"/>
    <w:rsid w:val="00C0487A"/>
    <w:rsid w:val="00C50997"/>
    <w:rsid w:val="00CD4C81"/>
    <w:rsid w:val="00D9751E"/>
    <w:rsid w:val="00DD34C4"/>
    <w:rsid w:val="00E40995"/>
    <w:rsid w:val="00F021E0"/>
    <w:rsid w:val="00F1538F"/>
    <w:rsid w:val="00FC1843"/>
    <w:rsid w:val="00FE3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41F731-989B-4889-83D3-5847C938E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46F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0801"/>
    <w:pPr>
      <w:spacing w:after="0" w:line="240" w:lineRule="auto"/>
    </w:pPr>
  </w:style>
  <w:style w:type="character" w:customStyle="1" w:styleId="Heading1Char">
    <w:name w:val="Heading 1 Char"/>
    <w:basedOn w:val="DefaultParagraphFont"/>
    <w:link w:val="Heading1"/>
    <w:uiPriority w:val="9"/>
    <w:rsid w:val="00846FA8"/>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846FA8"/>
  </w:style>
  <w:style w:type="character" w:customStyle="1" w:styleId="VerbatimChar">
    <w:name w:val="Verbatim Char"/>
    <w:basedOn w:val="DefaultParagraphFont"/>
    <w:link w:val="SourceCode"/>
    <w:rsid w:val="001E3F3B"/>
    <w:rPr>
      <w:rFonts w:ascii="Consolas" w:hAnsi="Consolas"/>
      <w:shd w:val="clear" w:color="auto" w:fill="F8F8F8"/>
    </w:rPr>
  </w:style>
  <w:style w:type="paragraph" w:customStyle="1" w:styleId="SourceCode">
    <w:name w:val="Source Code"/>
    <w:basedOn w:val="Normal"/>
    <w:link w:val="VerbatimChar"/>
    <w:rsid w:val="001E3F3B"/>
    <w:pPr>
      <w:shd w:val="clear" w:color="auto" w:fill="F8F8F8"/>
      <w:wordWrap w:val="0"/>
      <w:spacing w:before="180" w:after="180" w:line="240" w:lineRule="auto"/>
    </w:pPr>
    <w:rPr>
      <w:rFonts w:ascii="Consolas" w:hAnsi="Consolas"/>
    </w:rPr>
  </w:style>
  <w:style w:type="character" w:customStyle="1" w:styleId="KeywordTok">
    <w:name w:val="KeywordTok"/>
    <w:basedOn w:val="VerbatimChar"/>
    <w:rsid w:val="001E3F3B"/>
    <w:rPr>
      <w:rFonts w:ascii="Consolas" w:hAnsi="Consolas"/>
      <w:b/>
      <w:color w:val="204A87"/>
      <w:shd w:val="clear" w:color="auto" w:fill="F8F8F8"/>
    </w:rPr>
  </w:style>
  <w:style w:type="character" w:customStyle="1" w:styleId="NormalTok">
    <w:name w:val="NormalTok"/>
    <w:basedOn w:val="VerbatimChar"/>
    <w:rsid w:val="001E3F3B"/>
    <w:rPr>
      <w:rFonts w:ascii="Consolas" w:hAnsi="Consolas"/>
      <w:shd w:val="clear" w:color="auto" w:fill="F8F8F8"/>
    </w:rPr>
  </w:style>
  <w:style w:type="character" w:customStyle="1" w:styleId="StringTok">
    <w:name w:val="StringTok"/>
    <w:basedOn w:val="VerbatimChar"/>
    <w:rsid w:val="006F1909"/>
    <w:rPr>
      <w:rFonts w:ascii="Consolas" w:hAnsi="Consolas" w:cs="Consolas"/>
      <w:color w:val="4E9A06"/>
      <w:shd w:val="clear" w:color="auto" w:fill="F8F8F8"/>
    </w:rPr>
  </w:style>
  <w:style w:type="character" w:styleId="Emphasis">
    <w:name w:val="Emphasis"/>
    <w:basedOn w:val="DefaultParagraphFont"/>
    <w:uiPriority w:val="20"/>
    <w:qFormat/>
    <w:rsid w:val="006810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228248">
      <w:bodyDiv w:val="1"/>
      <w:marLeft w:val="0"/>
      <w:marRight w:val="0"/>
      <w:marTop w:val="0"/>
      <w:marBottom w:val="0"/>
      <w:divBdr>
        <w:top w:val="none" w:sz="0" w:space="0" w:color="auto"/>
        <w:left w:val="none" w:sz="0" w:space="0" w:color="auto"/>
        <w:bottom w:val="none" w:sz="0" w:space="0" w:color="auto"/>
        <w:right w:val="none" w:sz="0" w:space="0" w:color="auto"/>
      </w:divBdr>
    </w:div>
    <w:div w:id="753745816">
      <w:bodyDiv w:val="1"/>
      <w:marLeft w:val="0"/>
      <w:marRight w:val="0"/>
      <w:marTop w:val="0"/>
      <w:marBottom w:val="0"/>
      <w:divBdr>
        <w:top w:val="none" w:sz="0" w:space="0" w:color="auto"/>
        <w:left w:val="none" w:sz="0" w:space="0" w:color="auto"/>
        <w:bottom w:val="none" w:sz="0" w:space="0" w:color="auto"/>
        <w:right w:val="none" w:sz="0" w:space="0" w:color="auto"/>
      </w:divBdr>
    </w:div>
    <w:div w:id="1263420943">
      <w:bodyDiv w:val="1"/>
      <w:marLeft w:val="0"/>
      <w:marRight w:val="0"/>
      <w:marTop w:val="0"/>
      <w:marBottom w:val="0"/>
      <w:divBdr>
        <w:top w:val="none" w:sz="0" w:space="0" w:color="auto"/>
        <w:left w:val="none" w:sz="0" w:space="0" w:color="auto"/>
        <w:bottom w:val="none" w:sz="0" w:space="0" w:color="auto"/>
        <w:right w:val="none" w:sz="0" w:space="0" w:color="auto"/>
      </w:divBdr>
    </w:div>
    <w:div w:id="1400519478">
      <w:bodyDiv w:val="1"/>
      <w:marLeft w:val="0"/>
      <w:marRight w:val="0"/>
      <w:marTop w:val="0"/>
      <w:marBottom w:val="0"/>
      <w:divBdr>
        <w:top w:val="none" w:sz="0" w:space="0" w:color="auto"/>
        <w:left w:val="none" w:sz="0" w:space="0" w:color="auto"/>
        <w:bottom w:val="none" w:sz="0" w:space="0" w:color="auto"/>
        <w:right w:val="none" w:sz="0" w:space="0" w:color="auto"/>
      </w:divBdr>
    </w:div>
    <w:div w:id="1542480477">
      <w:bodyDiv w:val="1"/>
      <w:marLeft w:val="0"/>
      <w:marRight w:val="0"/>
      <w:marTop w:val="0"/>
      <w:marBottom w:val="0"/>
      <w:divBdr>
        <w:top w:val="none" w:sz="0" w:space="0" w:color="auto"/>
        <w:left w:val="none" w:sz="0" w:space="0" w:color="auto"/>
        <w:bottom w:val="none" w:sz="0" w:space="0" w:color="auto"/>
        <w:right w:val="none" w:sz="0" w:space="0" w:color="auto"/>
      </w:divBdr>
    </w:div>
    <w:div w:id="1639069442">
      <w:bodyDiv w:val="1"/>
      <w:marLeft w:val="0"/>
      <w:marRight w:val="0"/>
      <w:marTop w:val="0"/>
      <w:marBottom w:val="0"/>
      <w:divBdr>
        <w:top w:val="none" w:sz="0" w:space="0" w:color="auto"/>
        <w:left w:val="none" w:sz="0" w:space="0" w:color="auto"/>
        <w:bottom w:val="none" w:sz="0" w:space="0" w:color="auto"/>
        <w:right w:val="none" w:sz="0" w:space="0" w:color="auto"/>
      </w:divBdr>
    </w:div>
    <w:div w:id="1710563789">
      <w:bodyDiv w:val="1"/>
      <w:marLeft w:val="0"/>
      <w:marRight w:val="0"/>
      <w:marTop w:val="0"/>
      <w:marBottom w:val="0"/>
      <w:divBdr>
        <w:top w:val="none" w:sz="0" w:space="0" w:color="auto"/>
        <w:left w:val="none" w:sz="0" w:space="0" w:color="auto"/>
        <w:bottom w:val="none" w:sz="0" w:space="0" w:color="auto"/>
        <w:right w:val="none" w:sz="0" w:space="0" w:color="auto"/>
      </w:divBdr>
    </w:div>
    <w:div w:id="187842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3921</TotalTime>
  <Pages>5</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Emeka Nwosu</dc:creator>
  <cp:keywords/>
  <dc:description/>
  <cp:lastModifiedBy>Emeka Nwosu</cp:lastModifiedBy>
  <cp:revision>20</cp:revision>
  <dcterms:created xsi:type="dcterms:W3CDTF">2015-01-29T15:28:00Z</dcterms:created>
  <dcterms:modified xsi:type="dcterms:W3CDTF">2015-03-20T18:20:00Z</dcterms:modified>
</cp:coreProperties>
</file>