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3EFC3" w14:textId="77777777" w:rsidR="009C39A7" w:rsidRDefault="009C39A7" w:rsidP="00A634A9">
      <w:pPr>
        <w:ind w:firstLine="0"/>
      </w:pPr>
    </w:p>
    <w:p w14:paraId="366B8274" w14:textId="77777777" w:rsidR="002477FF" w:rsidRDefault="002477FF" w:rsidP="00A634A9">
      <w:pPr>
        <w:ind w:firstLine="0"/>
      </w:pPr>
    </w:p>
    <w:p w14:paraId="055F1D62" w14:textId="77777777" w:rsidR="002477FF" w:rsidRDefault="002477FF" w:rsidP="00A634A9">
      <w:pPr>
        <w:ind w:firstLine="0"/>
      </w:pPr>
    </w:p>
    <w:p w14:paraId="16A65A22" w14:textId="77777777" w:rsidR="002477FF" w:rsidRDefault="002477FF" w:rsidP="00A634A9">
      <w:pPr>
        <w:ind w:firstLine="0"/>
      </w:pPr>
    </w:p>
    <w:p w14:paraId="5383834F" w14:textId="77777777" w:rsidR="002477FF" w:rsidRDefault="002477FF" w:rsidP="00A634A9">
      <w:pPr>
        <w:ind w:firstLine="0"/>
      </w:pPr>
    </w:p>
    <w:p w14:paraId="042C8B11" w14:textId="77777777" w:rsidR="002477FF" w:rsidRDefault="002477FF" w:rsidP="00A634A9">
      <w:pPr>
        <w:ind w:firstLine="0"/>
      </w:pPr>
    </w:p>
    <w:p w14:paraId="12CCD0E5" w14:textId="77777777" w:rsidR="002477FF" w:rsidRDefault="002477FF" w:rsidP="00A634A9">
      <w:pPr>
        <w:ind w:firstLine="0"/>
      </w:pPr>
    </w:p>
    <w:p w14:paraId="1D2401F4" w14:textId="77777777" w:rsidR="002477FF" w:rsidRDefault="002477FF" w:rsidP="00A634A9">
      <w:pPr>
        <w:ind w:firstLine="0"/>
      </w:pPr>
    </w:p>
    <w:p w14:paraId="018F47E2" w14:textId="77777777" w:rsidR="002477FF" w:rsidRDefault="002477FF" w:rsidP="00A634A9">
      <w:pPr>
        <w:ind w:firstLine="0"/>
      </w:pPr>
    </w:p>
    <w:p w14:paraId="5FFE9A1B" w14:textId="77777777" w:rsidR="002477FF" w:rsidRDefault="002477FF" w:rsidP="00A634A9">
      <w:pPr>
        <w:ind w:firstLine="0"/>
      </w:pPr>
    </w:p>
    <w:p w14:paraId="340451BF" w14:textId="77777777" w:rsidR="002477FF" w:rsidRDefault="002477FF" w:rsidP="00A634A9">
      <w:pPr>
        <w:ind w:firstLine="0"/>
      </w:pPr>
    </w:p>
    <w:p w14:paraId="16169EB6" w14:textId="77777777" w:rsidR="002477FF" w:rsidRDefault="002477FF" w:rsidP="00A634A9">
      <w:pPr>
        <w:ind w:firstLine="0"/>
      </w:pPr>
    </w:p>
    <w:p w14:paraId="576B34D5" w14:textId="77777777" w:rsidR="002477FF" w:rsidRDefault="002477FF" w:rsidP="00A634A9">
      <w:pPr>
        <w:ind w:firstLine="0"/>
      </w:pPr>
    </w:p>
    <w:p w14:paraId="374B76CE" w14:textId="77777777" w:rsidR="002477FF" w:rsidRDefault="002477FF" w:rsidP="00A634A9">
      <w:pPr>
        <w:ind w:firstLine="0"/>
      </w:pPr>
    </w:p>
    <w:p w14:paraId="21320278" w14:textId="77777777" w:rsidR="002477FF" w:rsidRDefault="002477FF" w:rsidP="00A634A9">
      <w:pPr>
        <w:ind w:firstLine="0"/>
      </w:pPr>
    </w:p>
    <w:p w14:paraId="0244EBA8" w14:textId="77777777" w:rsidR="002477FF" w:rsidRDefault="002477FF" w:rsidP="00A634A9">
      <w:pPr>
        <w:ind w:firstLine="0"/>
      </w:pPr>
    </w:p>
    <w:p w14:paraId="14E97979" w14:textId="77777777" w:rsidR="002477FF" w:rsidRDefault="002477FF" w:rsidP="00A634A9">
      <w:pPr>
        <w:ind w:firstLine="0"/>
      </w:pPr>
    </w:p>
    <w:p w14:paraId="1CAA526F" w14:textId="77777777" w:rsidR="002477FF" w:rsidRDefault="002477FF" w:rsidP="00A634A9">
      <w:pPr>
        <w:ind w:firstLine="0"/>
      </w:pPr>
    </w:p>
    <w:p w14:paraId="40480F87" w14:textId="278896CB" w:rsidR="002477FF" w:rsidRDefault="002477FF" w:rsidP="002477FF">
      <w:pPr>
        <w:pStyle w:val="TitrePagedeGarde"/>
      </w:pPr>
      <w:r>
        <w:t>Informe Micmac</w:t>
      </w:r>
    </w:p>
    <w:p w14:paraId="30B36790" w14:textId="6D98CB5D" w:rsidR="002477FF" w:rsidRDefault="002477FF" w:rsidP="002477FF">
      <w:pPr>
        <w:pStyle w:val="TitrePagedeGarde"/>
      </w:pPr>
      <w:r>
        <w:t>Optimización del Empaquetado de Productos para Reducir Costos y Mejorar la Sostenibilidad</w:t>
      </w:r>
    </w:p>
    <w:p w14:paraId="3FA5BBC3" w14:textId="12CE506D" w:rsidR="002477FF" w:rsidRDefault="002477FF" w:rsidP="002477FF">
      <w:pPr>
        <w:pStyle w:val="Titre0"/>
      </w:pPr>
      <w:r>
        <w:br w:type="page"/>
      </w:r>
      <w:r>
        <w:lastRenderedPageBreak/>
        <w:t>Sumario</w:t>
      </w:r>
    </w:p>
    <w:p w14:paraId="52AB8236" w14:textId="522A5CE7" w:rsidR="002477FF" w:rsidRDefault="002477FF">
      <w:pPr>
        <w:pStyle w:val="TDC1"/>
        <w:tabs>
          <w:tab w:val="left" w:pos="1000"/>
          <w:tab w:val="right" w:leader="dot" w:pos="9060"/>
        </w:tabs>
        <w:rPr>
          <w:rFonts w:asciiTheme="minorHAnsi" w:eastAsiaTheme="minorEastAsia" w:hAnsiTheme="minorHAnsi" w:cstheme="minorBidi"/>
          <w:b w:val="0"/>
          <w:bCs w:val="0"/>
          <w:caps w:val="0"/>
          <w:noProof/>
          <w:kern w:val="2"/>
          <w:lang w:val="es-ES" w:eastAsia="es-ES"/>
          <w14:ligatures w14:val="standardContextual"/>
        </w:rPr>
      </w:pPr>
      <w:r>
        <w:fldChar w:fldCharType="begin"/>
      </w:r>
      <w:r>
        <w:instrText xml:space="preserve"> TOC \o "1-3" \h \z \u </w:instrText>
      </w:r>
      <w:r>
        <w:fldChar w:fldCharType="separate"/>
      </w:r>
      <w:hyperlink w:anchor="_Toc178020920" w:history="1">
        <w:r w:rsidRPr="002C2FFD">
          <w:rPr>
            <w:rStyle w:val="Hipervnculo"/>
            <w:noProof/>
          </w:rPr>
          <w:t>I.</w:t>
        </w:r>
        <w:r>
          <w:rPr>
            <w:rFonts w:asciiTheme="minorHAnsi" w:eastAsiaTheme="minorEastAsia" w:hAnsiTheme="minorHAnsi" w:cstheme="minorBidi"/>
            <w:b w:val="0"/>
            <w:bCs w:val="0"/>
            <w:caps w:val="0"/>
            <w:noProof/>
            <w:kern w:val="2"/>
            <w:lang w:val="es-ES" w:eastAsia="es-ES"/>
            <w14:ligatures w14:val="standardContextual"/>
          </w:rPr>
          <w:tab/>
        </w:r>
        <w:r w:rsidRPr="002C2FFD">
          <w:rPr>
            <w:rStyle w:val="Hipervnculo"/>
            <w:noProof/>
          </w:rPr>
          <w:t>Presentación de las variables</w:t>
        </w:r>
        <w:r>
          <w:rPr>
            <w:noProof/>
            <w:webHidden/>
          </w:rPr>
          <w:tab/>
        </w:r>
        <w:r>
          <w:rPr>
            <w:noProof/>
            <w:webHidden/>
          </w:rPr>
          <w:fldChar w:fldCharType="begin"/>
        </w:r>
        <w:r>
          <w:rPr>
            <w:noProof/>
            <w:webHidden/>
          </w:rPr>
          <w:instrText xml:space="preserve"> PAGEREF _Toc178020920 \h </w:instrText>
        </w:r>
        <w:r>
          <w:rPr>
            <w:noProof/>
            <w:webHidden/>
          </w:rPr>
        </w:r>
        <w:r>
          <w:rPr>
            <w:noProof/>
            <w:webHidden/>
          </w:rPr>
          <w:fldChar w:fldCharType="separate"/>
        </w:r>
        <w:r>
          <w:rPr>
            <w:noProof/>
            <w:webHidden/>
          </w:rPr>
          <w:t>3</w:t>
        </w:r>
        <w:r>
          <w:rPr>
            <w:noProof/>
            <w:webHidden/>
          </w:rPr>
          <w:fldChar w:fldCharType="end"/>
        </w:r>
      </w:hyperlink>
    </w:p>
    <w:p w14:paraId="18AF3367" w14:textId="75ED6A84" w:rsidR="002477FF" w:rsidRDefault="00000000">
      <w:pPr>
        <w:pStyle w:val="TDC2"/>
        <w:tabs>
          <w:tab w:val="left" w:pos="1000"/>
          <w:tab w:val="right" w:leader="dot" w:pos="9060"/>
        </w:tabs>
        <w:rPr>
          <w:rFonts w:eastAsiaTheme="minorEastAsia" w:cstheme="minorBidi"/>
          <w:b w:val="0"/>
          <w:bCs w:val="0"/>
          <w:noProof/>
          <w:kern w:val="2"/>
          <w:sz w:val="24"/>
          <w:szCs w:val="24"/>
          <w:lang w:val="es-ES" w:eastAsia="es-ES"/>
          <w14:ligatures w14:val="standardContextual"/>
        </w:rPr>
      </w:pPr>
      <w:hyperlink w:anchor="_Toc178020921" w:history="1">
        <w:r w:rsidR="002477FF" w:rsidRPr="002C2FFD">
          <w:rPr>
            <w:rStyle w:val="Hipervnculo"/>
            <w:noProof/>
          </w:rPr>
          <w:t>1.</w:t>
        </w:r>
        <w:r w:rsidR="002477FF">
          <w:rPr>
            <w:rFonts w:eastAsiaTheme="minorEastAsia" w:cstheme="minorBidi"/>
            <w:b w:val="0"/>
            <w:bCs w:val="0"/>
            <w:noProof/>
            <w:kern w:val="2"/>
            <w:sz w:val="24"/>
            <w:szCs w:val="24"/>
            <w:lang w:val="es-ES" w:eastAsia="es-ES"/>
            <w14:ligatures w14:val="standardContextual"/>
          </w:rPr>
          <w:tab/>
        </w:r>
        <w:r w:rsidR="002477FF" w:rsidRPr="002C2FFD">
          <w:rPr>
            <w:rStyle w:val="Hipervnculo"/>
            <w:noProof/>
          </w:rPr>
          <w:t>Lista de variables</w:t>
        </w:r>
        <w:r w:rsidR="002477FF">
          <w:rPr>
            <w:noProof/>
            <w:webHidden/>
          </w:rPr>
          <w:tab/>
        </w:r>
        <w:r w:rsidR="002477FF">
          <w:rPr>
            <w:noProof/>
            <w:webHidden/>
          </w:rPr>
          <w:fldChar w:fldCharType="begin"/>
        </w:r>
        <w:r w:rsidR="002477FF">
          <w:rPr>
            <w:noProof/>
            <w:webHidden/>
          </w:rPr>
          <w:instrText xml:space="preserve"> PAGEREF _Toc178020921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1453C279" w14:textId="193ABE84" w:rsidR="002477FF" w:rsidRDefault="00000000">
      <w:pPr>
        <w:pStyle w:val="TDC2"/>
        <w:tabs>
          <w:tab w:val="left" w:pos="1000"/>
          <w:tab w:val="right" w:leader="dot" w:pos="9060"/>
        </w:tabs>
        <w:rPr>
          <w:rFonts w:eastAsiaTheme="minorEastAsia" w:cstheme="minorBidi"/>
          <w:b w:val="0"/>
          <w:bCs w:val="0"/>
          <w:noProof/>
          <w:kern w:val="2"/>
          <w:sz w:val="24"/>
          <w:szCs w:val="24"/>
          <w:lang w:val="es-ES" w:eastAsia="es-ES"/>
          <w14:ligatures w14:val="standardContextual"/>
        </w:rPr>
      </w:pPr>
      <w:hyperlink w:anchor="_Toc178020922" w:history="1">
        <w:r w:rsidR="002477FF" w:rsidRPr="002C2FFD">
          <w:rPr>
            <w:rStyle w:val="Hipervnculo"/>
            <w:noProof/>
          </w:rPr>
          <w:t>2.</w:t>
        </w:r>
        <w:r w:rsidR="002477FF">
          <w:rPr>
            <w:rFonts w:eastAsiaTheme="minorEastAsia" w:cstheme="minorBidi"/>
            <w:b w:val="0"/>
            <w:bCs w:val="0"/>
            <w:noProof/>
            <w:kern w:val="2"/>
            <w:sz w:val="24"/>
            <w:szCs w:val="24"/>
            <w:lang w:val="es-ES" w:eastAsia="es-ES"/>
            <w14:ligatures w14:val="standardContextual"/>
          </w:rPr>
          <w:tab/>
        </w:r>
        <w:r w:rsidR="002477FF" w:rsidRPr="002C2FFD">
          <w:rPr>
            <w:rStyle w:val="Hipervnculo"/>
            <w:noProof/>
          </w:rPr>
          <w:t>Descripción de las variables</w:t>
        </w:r>
        <w:r w:rsidR="002477FF">
          <w:rPr>
            <w:noProof/>
            <w:webHidden/>
          </w:rPr>
          <w:tab/>
        </w:r>
        <w:r w:rsidR="002477FF">
          <w:rPr>
            <w:noProof/>
            <w:webHidden/>
          </w:rPr>
          <w:fldChar w:fldCharType="begin"/>
        </w:r>
        <w:r w:rsidR="002477FF">
          <w:rPr>
            <w:noProof/>
            <w:webHidden/>
          </w:rPr>
          <w:instrText xml:space="preserve"> PAGEREF _Toc178020922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6C585D71" w14:textId="0D95771A"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23" w:history="1">
        <w:r w:rsidR="002477FF" w:rsidRPr="002C2FFD">
          <w:rPr>
            <w:rStyle w:val="Hipervnculo"/>
            <w:noProof/>
          </w:rPr>
          <w:t>1.</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Costos materiales actuales (CMA)</w:t>
        </w:r>
        <w:r w:rsidR="002477FF">
          <w:rPr>
            <w:noProof/>
            <w:webHidden/>
          </w:rPr>
          <w:tab/>
        </w:r>
        <w:r w:rsidR="002477FF">
          <w:rPr>
            <w:noProof/>
            <w:webHidden/>
          </w:rPr>
          <w:fldChar w:fldCharType="begin"/>
        </w:r>
        <w:r w:rsidR="002477FF">
          <w:rPr>
            <w:noProof/>
            <w:webHidden/>
          </w:rPr>
          <w:instrText xml:space="preserve"> PAGEREF _Toc178020923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1505AED1" w14:textId="4DF52059"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24" w:history="1">
        <w:r w:rsidR="002477FF" w:rsidRPr="002C2FFD">
          <w:rPr>
            <w:rStyle w:val="Hipervnculo"/>
            <w:noProof/>
          </w:rPr>
          <w:t>2.</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Proveedores sostenibles (PS)</w:t>
        </w:r>
        <w:r w:rsidR="002477FF">
          <w:rPr>
            <w:noProof/>
            <w:webHidden/>
          </w:rPr>
          <w:tab/>
        </w:r>
        <w:r w:rsidR="002477FF">
          <w:rPr>
            <w:noProof/>
            <w:webHidden/>
          </w:rPr>
          <w:fldChar w:fldCharType="begin"/>
        </w:r>
        <w:r w:rsidR="002477FF">
          <w:rPr>
            <w:noProof/>
            <w:webHidden/>
          </w:rPr>
          <w:instrText xml:space="preserve"> PAGEREF _Toc178020924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161037A8" w14:textId="0F43563B"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25" w:history="1">
        <w:r w:rsidR="002477FF" w:rsidRPr="002C2FFD">
          <w:rPr>
            <w:rStyle w:val="Hipervnculo"/>
            <w:noProof/>
          </w:rPr>
          <w:t>3.</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Resistencia del empaque (RE)</w:t>
        </w:r>
        <w:r w:rsidR="002477FF">
          <w:rPr>
            <w:noProof/>
            <w:webHidden/>
          </w:rPr>
          <w:tab/>
        </w:r>
        <w:r w:rsidR="002477FF">
          <w:rPr>
            <w:noProof/>
            <w:webHidden/>
          </w:rPr>
          <w:fldChar w:fldCharType="begin"/>
        </w:r>
        <w:r w:rsidR="002477FF">
          <w:rPr>
            <w:noProof/>
            <w:webHidden/>
          </w:rPr>
          <w:instrText xml:space="preserve"> PAGEREF _Toc178020925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0733F68F" w14:textId="5C1E09D4"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26" w:history="1">
        <w:r w:rsidR="002477FF" w:rsidRPr="002C2FFD">
          <w:rPr>
            <w:rStyle w:val="Hipervnculo"/>
            <w:noProof/>
          </w:rPr>
          <w:t>4.</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Aceptación de clientes (AC)</w:t>
        </w:r>
        <w:r w:rsidR="002477FF">
          <w:rPr>
            <w:noProof/>
            <w:webHidden/>
          </w:rPr>
          <w:tab/>
        </w:r>
        <w:r w:rsidR="002477FF">
          <w:rPr>
            <w:noProof/>
            <w:webHidden/>
          </w:rPr>
          <w:fldChar w:fldCharType="begin"/>
        </w:r>
        <w:r w:rsidR="002477FF">
          <w:rPr>
            <w:noProof/>
            <w:webHidden/>
          </w:rPr>
          <w:instrText xml:space="preserve"> PAGEREF _Toc178020926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6F868D36" w14:textId="44723715"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27" w:history="1">
        <w:r w:rsidR="002477FF" w:rsidRPr="002C2FFD">
          <w:rPr>
            <w:rStyle w:val="Hipervnculo"/>
            <w:noProof/>
          </w:rPr>
          <w:t>5.</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Impacto ambiental (IA)</w:t>
        </w:r>
        <w:r w:rsidR="002477FF">
          <w:rPr>
            <w:noProof/>
            <w:webHidden/>
          </w:rPr>
          <w:tab/>
        </w:r>
        <w:r w:rsidR="002477FF">
          <w:rPr>
            <w:noProof/>
            <w:webHidden/>
          </w:rPr>
          <w:fldChar w:fldCharType="begin"/>
        </w:r>
        <w:r w:rsidR="002477FF">
          <w:rPr>
            <w:noProof/>
            <w:webHidden/>
          </w:rPr>
          <w:instrText xml:space="preserve"> PAGEREF _Toc178020927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17E4327A" w14:textId="182282C0"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28" w:history="1">
        <w:r w:rsidR="002477FF" w:rsidRPr="002C2FFD">
          <w:rPr>
            <w:rStyle w:val="Hipervnculo"/>
            <w:noProof/>
          </w:rPr>
          <w:t>6.</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Regulaciones ambientales (RA)</w:t>
        </w:r>
        <w:r w:rsidR="002477FF">
          <w:rPr>
            <w:noProof/>
            <w:webHidden/>
          </w:rPr>
          <w:tab/>
        </w:r>
        <w:r w:rsidR="002477FF">
          <w:rPr>
            <w:noProof/>
            <w:webHidden/>
          </w:rPr>
          <w:fldChar w:fldCharType="begin"/>
        </w:r>
        <w:r w:rsidR="002477FF">
          <w:rPr>
            <w:noProof/>
            <w:webHidden/>
          </w:rPr>
          <w:instrText xml:space="preserve"> PAGEREF _Toc178020928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28712E7D" w14:textId="0220AD9A"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29" w:history="1">
        <w:r w:rsidR="002477FF" w:rsidRPr="002C2FFD">
          <w:rPr>
            <w:rStyle w:val="Hipervnculo"/>
            <w:noProof/>
          </w:rPr>
          <w:t>7.</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Costos de implementación (CI)</w:t>
        </w:r>
        <w:r w:rsidR="002477FF">
          <w:rPr>
            <w:noProof/>
            <w:webHidden/>
          </w:rPr>
          <w:tab/>
        </w:r>
        <w:r w:rsidR="002477FF">
          <w:rPr>
            <w:noProof/>
            <w:webHidden/>
          </w:rPr>
          <w:fldChar w:fldCharType="begin"/>
        </w:r>
        <w:r w:rsidR="002477FF">
          <w:rPr>
            <w:noProof/>
            <w:webHidden/>
          </w:rPr>
          <w:instrText xml:space="preserve"> PAGEREF _Toc178020929 \h </w:instrText>
        </w:r>
        <w:r w:rsidR="002477FF">
          <w:rPr>
            <w:noProof/>
            <w:webHidden/>
          </w:rPr>
        </w:r>
        <w:r w:rsidR="002477FF">
          <w:rPr>
            <w:noProof/>
            <w:webHidden/>
          </w:rPr>
          <w:fldChar w:fldCharType="separate"/>
        </w:r>
        <w:r w:rsidR="002477FF">
          <w:rPr>
            <w:noProof/>
            <w:webHidden/>
          </w:rPr>
          <w:t>3</w:t>
        </w:r>
        <w:r w:rsidR="002477FF">
          <w:rPr>
            <w:noProof/>
            <w:webHidden/>
          </w:rPr>
          <w:fldChar w:fldCharType="end"/>
        </w:r>
      </w:hyperlink>
    </w:p>
    <w:p w14:paraId="191145C8" w14:textId="41189E00"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30" w:history="1">
        <w:r w:rsidR="002477FF" w:rsidRPr="002C2FFD">
          <w:rPr>
            <w:rStyle w:val="Hipervnculo"/>
            <w:noProof/>
          </w:rPr>
          <w:t>8.</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Imagen de la marca (IM)</w:t>
        </w:r>
        <w:r w:rsidR="002477FF">
          <w:rPr>
            <w:noProof/>
            <w:webHidden/>
          </w:rPr>
          <w:tab/>
        </w:r>
        <w:r w:rsidR="002477FF">
          <w:rPr>
            <w:noProof/>
            <w:webHidden/>
          </w:rPr>
          <w:fldChar w:fldCharType="begin"/>
        </w:r>
        <w:r w:rsidR="002477FF">
          <w:rPr>
            <w:noProof/>
            <w:webHidden/>
          </w:rPr>
          <w:instrText xml:space="preserve"> PAGEREF _Toc178020930 \h </w:instrText>
        </w:r>
        <w:r w:rsidR="002477FF">
          <w:rPr>
            <w:noProof/>
            <w:webHidden/>
          </w:rPr>
        </w:r>
        <w:r w:rsidR="002477FF">
          <w:rPr>
            <w:noProof/>
            <w:webHidden/>
          </w:rPr>
          <w:fldChar w:fldCharType="separate"/>
        </w:r>
        <w:r w:rsidR="002477FF">
          <w:rPr>
            <w:noProof/>
            <w:webHidden/>
          </w:rPr>
          <w:t>4</w:t>
        </w:r>
        <w:r w:rsidR="002477FF">
          <w:rPr>
            <w:noProof/>
            <w:webHidden/>
          </w:rPr>
          <w:fldChar w:fldCharType="end"/>
        </w:r>
      </w:hyperlink>
    </w:p>
    <w:p w14:paraId="46AED15D" w14:textId="5FD87481" w:rsidR="002477FF" w:rsidRDefault="00000000">
      <w:pPr>
        <w:pStyle w:val="TDC3"/>
        <w:tabs>
          <w:tab w:val="left" w:pos="1200"/>
          <w:tab w:val="right" w:leader="dot" w:pos="9060"/>
        </w:tabs>
        <w:rPr>
          <w:rFonts w:eastAsiaTheme="minorEastAsia" w:cstheme="minorBidi"/>
          <w:noProof/>
          <w:kern w:val="2"/>
          <w:sz w:val="24"/>
          <w:szCs w:val="24"/>
          <w:lang w:val="es-ES" w:eastAsia="es-ES"/>
          <w14:ligatures w14:val="standardContextual"/>
        </w:rPr>
      </w:pPr>
      <w:hyperlink w:anchor="_Toc178020931" w:history="1">
        <w:r w:rsidR="002477FF" w:rsidRPr="002C2FFD">
          <w:rPr>
            <w:rStyle w:val="Hipervnculo"/>
            <w:noProof/>
          </w:rPr>
          <w:t>9.</w:t>
        </w:r>
        <w:r w:rsidR="002477FF">
          <w:rPr>
            <w:rFonts w:eastAsiaTheme="minorEastAsia" w:cstheme="minorBidi"/>
            <w:noProof/>
            <w:kern w:val="2"/>
            <w:sz w:val="24"/>
            <w:szCs w:val="24"/>
            <w:lang w:val="es-ES" w:eastAsia="es-ES"/>
            <w14:ligatures w14:val="standardContextual"/>
          </w:rPr>
          <w:tab/>
        </w:r>
        <w:r w:rsidR="002477FF" w:rsidRPr="002C2FFD">
          <w:rPr>
            <w:rStyle w:val="Hipervnculo"/>
            <w:noProof/>
          </w:rPr>
          <w:t>Plano de influencias / dependencias indirectas</w:t>
        </w:r>
        <w:r w:rsidR="002477FF">
          <w:rPr>
            <w:noProof/>
            <w:webHidden/>
          </w:rPr>
          <w:tab/>
        </w:r>
        <w:r w:rsidR="002477FF">
          <w:rPr>
            <w:noProof/>
            <w:webHidden/>
          </w:rPr>
          <w:fldChar w:fldCharType="begin"/>
        </w:r>
        <w:r w:rsidR="002477FF">
          <w:rPr>
            <w:noProof/>
            <w:webHidden/>
          </w:rPr>
          <w:instrText xml:space="preserve"> PAGEREF _Toc178020931 \h </w:instrText>
        </w:r>
        <w:r w:rsidR="002477FF">
          <w:rPr>
            <w:noProof/>
            <w:webHidden/>
          </w:rPr>
        </w:r>
        <w:r w:rsidR="002477FF">
          <w:rPr>
            <w:noProof/>
            <w:webHidden/>
          </w:rPr>
          <w:fldChar w:fldCharType="separate"/>
        </w:r>
        <w:r w:rsidR="002477FF">
          <w:rPr>
            <w:noProof/>
            <w:webHidden/>
          </w:rPr>
          <w:t>5</w:t>
        </w:r>
        <w:r w:rsidR="002477FF">
          <w:rPr>
            <w:noProof/>
            <w:webHidden/>
          </w:rPr>
          <w:fldChar w:fldCharType="end"/>
        </w:r>
      </w:hyperlink>
    </w:p>
    <w:p w14:paraId="0BCA7F60" w14:textId="3BA2B01B" w:rsidR="002477FF" w:rsidRDefault="002477FF" w:rsidP="002477FF">
      <w:pPr>
        <w:pStyle w:val="Titre0"/>
      </w:pPr>
      <w:r>
        <w:fldChar w:fldCharType="end"/>
      </w:r>
    </w:p>
    <w:p w14:paraId="5E47E52E" w14:textId="5464CD23" w:rsidR="002477FF" w:rsidRDefault="002477FF" w:rsidP="002477FF">
      <w:pPr>
        <w:pStyle w:val="MicmacHeading1"/>
      </w:pPr>
      <w:r>
        <w:br w:type="page"/>
      </w:r>
      <w:bookmarkStart w:id="0" w:name="_Toc178020920"/>
      <w:r>
        <w:lastRenderedPageBreak/>
        <w:t>Presentación de las variables</w:t>
      </w:r>
      <w:bookmarkEnd w:id="0"/>
    </w:p>
    <w:p w14:paraId="41C88600" w14:textId="44C97F26" w:rsidR="002477FF" w:rsidRDefault="002477FF" w:rsidP="002477FF">
      <w:pPr>
        <w:pStyle w:val="MicmacHeading2"/>
      </w:pPr>
      <w:bookmarkStart w:id="1" w:name="_Toc178020921"/>
      <w:r>
        <w:t>Lista de variables</w:t>
      </w:r>
      <w:bookmarkEnd w:id="1"/>
    </w:p>
    <w:p w14:paraId="35DAF45E" w14:textId="09154FD3" w:rsidR="002477FF" w:rsidRDefault="002477FF" w:rsidP="002477FF">
      <w:pPr>
        <w:pStyle w:val="MicmacBlockText"/>
        <w:numPr>
          <w:ilvl w:val="0"/>
          <w:numId w:val="26"/>
        </w:numPr>
      </w:pPr>
      <w:r>
        <w:t>Costos materiales actuales  (CMA)</w:t>
      </w:r>
    </w:p>
    <w:p w14:paraId="5DB305A8" w14:textId="172A74C5" w:rsidR="002477FF" w:rsidRDefault="002477FF" w:rsidP="002477FF">
      <w:pPr>
        <w:pStyle w:val="MicmacBlockText"/>
        <w:numPr>
          <w:ilvl w:val="0"/>
          <w:numId w:val="26"/>
        </w:numPr>
      </w:pPr>
      <w:r>
        <w:t>Proveedores sostenibles  (PS)</w:t>
      </w:r>
    </w:p>
    <w:p w14:paraId="51BD41B4" w14:textId="46942331" w:rsidR="002477FF" w:rsidRDefault="002477FF" w:rsidP="002477FF">
      <w:pPr>
        <w:pStyle w:val="MicmacBlockText"/>
        <w:numPr>
          <w:ilvl w:val="0"/>
          <w:numId w:val="26"/>
        </w:numPr>
      </w:pPr>
      <w:r>
        <w:t>Resistencia del empaque  (RE)</w:t>
      </w:r>
    </w:p>
    <w:p w14:paraId="580414F0" w14:textId="4396CCEC" w:rsidR="002477FF" w:rsidRDefault="002477FF" w:rsidP="002477FF">
      <w:pPr>
        <w:pStyle w:val="MicmacBlockText"/>
        <w:numPr>
          <w:ilvl w:val="0"/>
          <w:numId w:val="26"/>
        </w:numPr>
      </w:pPr>
      <w:r>
        <w:t>Aceptación de clientes  (AC)</w:t>
      </w:r>
    </w:p>
    <w:p w14:paraId="3FFAE73E" w14:textId="0F1EDC68" w:rsidR="002477FF" w:rsidRDefault="002477FF" w:rsidP="002477FF">
      <w:pPr>
        <w:pStyle w:val="MicmacBlockText"/>
        <w:numPr>
          <w:ilvl w:val="0"/>
          <w:numId w:val="26"/>
        </w:numPr>
      </w:pPr>
      <w:r>
        <w:t>Impacto ambiental  (IA)</w:t>
      </w:r>
    </w:p>
    <w:p w14:paraId="72E57621" w14:textId="404316C7" w:rsidR="002477FF" w:rsidRDefault="002477FF" w:rsidP="002477FF">
      <w:pPr>
        <w:pStyle w:val="MicmacBlockText"/>
        <w:numPr>
          <w:ilvl w:val="0"/>
          <w:numId w:val="26"/>
        </w:numPr>
      </w:pPr>
      <w:r>
        <w:t>Regulaciones ambientales  (RA)</w:t>
      </w:r>
    </w:p>
    <w:p w14:paraId="31D730A0" w14:textId="3BC574E2" w:rsidR="002477FF" w:rsidRDefault="002477FF" w:rsidP="002477FF">
      <w:pPr>
        <w:pStyle w:val="MicmacBlockText"/>
        <w:numPr>
          <w:ilvl w:val="0"/>
          <w:numId w:val="26"/>
        </w:numPr>
      </w:pPr>
      <w:r>
        <w:t>Costos de implementación  (CI)</w:t>
      </w:r>
    </w:p>
    <w:p w14:paraId="28C377F6" w14:textId="72FB76F4" w:rsidR="002477FF" w:rsidRDefault="002477FF" w:rsidP="002477FF">
      <w:pPr>
        <w:pStyle w:val="MicmacBlockText"/>
        <w:numPr>
          <w:ilvl w:val="0"/>
          <w:numId w:val="26"/>
        </w:numPr>
      </w:pPr>
      <w:r>
        <w:t>Imagen de la marca  (IM)</w:t>
      </w:r>
    </w:p>
    <w:p w14:paraId="4E8C6CAE" w14:textId="288D68C7" w:rsidR="002477FF" w:rsidRDefault="002477FF" w:rsidP="002477FF">
      <w:pPr>
        <w:pStyle w:val="MicmacHeading2"/>
      </w:pPr>
      <w:bookmarkStart w:id="2" w:name="_Toc178020922"/>
      <w:r>
        <w:t>Descripción de las variables</w:t>
      </w:r>
      <w:bookmarkEnd w:id="2"/>
    </w:p>
    <w:p w14:paraId="1F2924BB" w14:textId="0872DDD3" w:rsidR="002477FF" w:rsidRDefault="002477FF" w:rsidP="002477FF">
      <w:pPr>
        <w:pStyle w:val="MicmacHeading3"/>
      </w:pPr>
      <w:bookmarkStart w:id="3" w:name="_Toc178020923"/>
      <w:r>
        <w:t>Costos materiales actuales (CMA)</w:t>
      </w:r>
      <w:bookmarkEnd w:id="3"/>
    </w:p>
    <w:p w14:paraId="5E31EF5E" w14:textId="3CB8E30F" w:rsidR="002477FF" w:rsidRDefault="002477FF" w:rsidP="002477FF">
      <w:pPr>
        <w:pStyle w:val="MicmacBlockTextBold"/>
      </w:pPr>
      <w:r>
        <w:t>Descriction :</w:t>
      </w:r>
    </w:p>
    <w:p w14:paraId="345677B9" w14:textId="743BC953" w:rsidR="002477FF" w:rsidRDefault="002477FF" w:rsidP="002477FF">
      <w:pPr>
        <w:pStyle w:val="MicmacTextHeading3"/>
      </w:pPr>
      <w:r>
        <w:t>Costos asociados a los materiales de empaquetado actuales.</w:t>
      </w:r>
    </w:p>
    <w:p w14:paraId="13882143" w14:textId="6870C4EE" w:rsidR="002477FF" w:rsidRDefault="002477FF" w:rsidP="002477FF">
      <w:pPr>
        <w:pStyle w:val="MicmacBlockTextBold"/>
      </w:pPr>
      <w:r>
        <w:t>Tema :</w:t>
      </w:r>
    </w:p>
    <w:p w14:paraId="2E545F36" w14:textId="75D5750D" w:rsidR="002477FF" w:rsidRDefault="002477FF" w:rsidP="002477FF">
      <w:pPr>
        <w:pStyle w:val="MicmacTextHeading3"/>
      </w:pPr>
      <w:r>
        <w:t>Económico</w:t>
      </w:r>
    </w:p>
    <w:p w14:paraId="0FE5AD04" w14:textId="792B2B3F" w:rsidR="002477FF" w:rsidRDefault="002477FF" w:rsidP="002477FF">
      <w:pPr>
        <w:pStyle w:val="MicmacHeading3"/>
      </w:pPr>
      <w:bookmarkStart w:id="4" w:name="_Toc178020924"/>
      <w:r>
        <w:t>Proveedores sostenibles (PS)</w:t>
      </w:r>
      <w:bookmarkEnd w:id="4"/>
    </w:p>
    <w:p w14:paraId="5BCF690D" w14:textId="3EFE0784" w:rsidR="002477FF" w:rsidRDefault="002477FF" w:rsidP="002477FF">
      <w:pPr>
        <w:pStyle w:val="MicmacBlockTextBold"/>
      </w:pPr>
      <w:r>
        <w:t>Descriction :</w:t>
      </w:r>
    </w:p>
    <w:p w14:paraId="0795B8E8" w14:textId="15E33ED3" w:rsidR="002477FF" w:rsidRDefault="002477FF" w:rsidP="002477FF">
      <w:pPr>
        <w:pStyle w:val="MicmacTextHeading3"/>
      </w:pPr>
      <w:r>
        <w:t>Disponibilidad de proveedores de empaques sostenibles.</w:t>
      </w:r>
    </w:p>
    <w:p w14:paraId="48C4EAE7" w14:textId="45748C90" w:rsidR="002477FF" w:rsidRDefault="002477FF" w:rsidP="002477FF">
      <w:pPr>
        <w:pStyle w:val="MicmacBlockTextBold"/>
      </w:pPr>
      <w:r>
        <w:t>Tema :</w:t>
      </w:r>
    </w:p>
    <w:p w14:paraId="1CF432C1" w14:textId="5F4BCF48" w:rsidR="002477FF" w:rsidRDefault="002477FF" w:rsidP="002477FF">
      <w:pPr>
        <w:pStyle w:val="MicmacTextHeading3"/>
      </w:pPr>
      <w:r>
        <w:t>Logística / Sostenibilidad</w:t>
      </w:r>
    </w:p>
    <w:p w14:paraId="33BABF20" w14:textId="1E42F309" w:rsidR="002477FF" w:rsidRDefault="002477FF" w:rsidP="002477FF">
      <w:pPr>
        <w:pStyle w:val="MicmacHeading3"/>
      </w:pPr>
      <w:bookmarkStart w:id="5" w:name="_Toc178020925"/>
      <w:r>
        <w:t>Resistencia del empaque (RE)</w:t>
      </w:r>
      <w:bookmarkEnd w:id="5"/>
    </w:p>
    <w:p w14:paraId="06D4C095" w14:textId="2AECC3EF" w:rsidR="002477FF" w:rsidRDefault="002477FF" w:rsidP="002477FF">
      <w:pPr>
        <w:pStyle w:val="MicmacBlockTextBold"/>
      </w:pPr>
      <w:r>
        <w:t>Descriction :</w:t>
      </w:r>
    </w:p>
    <w:p w14:paraId="31456FEF" w14:textId="4FE3DFB1" w:rsidR="002477FF" w:rsidRDefault="002477FF" w:rsidP="002477FF">
      <w:pPr>
        <w:pStyle w:val="MicmacTextHeading3"/>
      </w:pPr>
      <w:r>
        <w:t>Nivel de durabilidad del nuevo empaquetado.</w:t>
      </w:r>
    </w:p>
    <w:p w14:paraId="27EDC516" w14:textId="67AEAEE3" w:rsidR="002477FF" w:rsidRDefault="002477FF" w:rsidP="002477FF">
      <w:pPr>
        <w:pStyle w:val="MicmacBlockTextBold"/>
      </w:pPr>
      <w:r>
        <w:t>Tema :</w:t>
      </w:r>
    </w:p>
    <w:p w14:paraId="23C082B4" w14:textId="2B630045" w:rsidR="002477FF" w:rsidRDefault="002477FF" w:rsidP="002477FF">
      <w:pPr>
        <w:pStyle w:val="MicmacTextHeading3"/>
      </w:pPr>
      <w:r>
        <w:t>Técnico</w:t>
      </w:r>
    </w:p>
    <w:p w14:paraId="07CDF01E" w14:textId="028162AE" w:rsidR="002477FF" w:rsidRDefault="002477FF" w:rsidP="002477FF">
      <w:pPr>
        <w:pStyle w:val="MicmacHeading3"/>
      </w:pPr>
      <w:bookmarkStart w:id="6" w:name="_Toc178020926"/>
      <w:r>
        <w:t>Aceptación de clientes (AC)</w:t>
      </w:r>
      <w:bookmarkEnd w:id="6"/>
    </w:p>
    <w:p w14:paraId="51C551D0" w14:textId="19E07F4B" w:rsidR="002477FF" w:rsidRDefault="002477FF" w:rsidP="002477FF">
      <w:pPr>
        <w:pStyle w:val="MicmacBlockTextBold"/>
      </w:pPr>
      <w:r>
        <w:t>Descriction :</w:t>
      </w:r>
    </w:p>
    <w:p w14:paraId="50AC8FF0" w14:textId="071AD27E" w:rsidR="002477FF" w:rsidRDefault="002477FF" w:rsidP="002477FF">
      <w:pPr>
        <w:pStyle w:val="MicmacTextHeading3"/>
      </w:pPr>
      <w:r>
        <w:t>Grado de aceptación del nuevo empaquetado por los consumidores.</w:t>
      </w:r>
    </w:p>
    <w:p w14:paraId="33E07645" w14:textId="4525FEDF" w:rsidR="002477FF" w:rsidRDefault="002477FF" w:rsidP="002477FF">
      <w:pPr>
        <w:pStyle w:val="MicmacBlockTextBold"/>
      </w:pPr>
      <w:r>
        <w:t>Tema :</w:t>
      </w:r>
    </w:p>
    <w:p w14:paraId="31F3046E" w14:textId="52FDBABD" w:rsidR="002477FF" w:rsidRDefault="002477FF" w:rsidP="002477FF">
      <w:pPr>
        <w:pStyle w:val="MicmacTextHeading3"/>
      </w:pPr>
      <w:r>
        <w:t>Social / Marketing</w:t>
      </w:r>
    </w:p>
    <w:p w14:paraId="58BE33CE" w14:textId="13D65BDA" w:rsidR="002477FF" w:rsidRDefault="002477FF" w:rsidP="002477FF">
      <w:pPr>
        <w:pStyle w:val="MicmacHeading3"/>
      </w:pPr>
      <w:bookmarkStart w:id="7" w:name="_Toc178020927"/>
      <w:r>
        <w:t>Impacto ambiental (IA)</w:t>
      </w:r>
      <w:bookmarkEnd w:id="7"/>
    </w:p>
    <w:p w14:paraId="708DCB98" w14:textId="0AC86E39" w:rsidR="002477FF" w:rsidRDefault="002477FF" w:rsidP="002477FF">
      <w:pPr>
        <w:pStyle w:val="MicmacBlockTextBold"/>
      </w:pPr>
      <w:r>
        <w:t>Descriction :</w:t>
      </w:r>
    </w:p>
    <w:p w14:paraId="1C4038FD" w14:textId="66D70A37" w:rsidR="002477FF" w:rsidRDefault="002477FF" w:rsidP="002477FF">
      <w:pPr>
        <w:pStyle w:val="MicmacTextHeading3"/>
      </w:pPr>
      <w:r>
        <w:t>Efectos ambientales del empaquetado sostenible.</w:t>
      </w:r>
    </w:p>
    <w:p w14:paraId="0C194C36" w14:textId="418D76E7" w:rsidR="002477FF" w:rsidRDefault="002477FF" w:rsidP="002477FF">
      <w:pPr>
        <w:pStyle w:val="MicmacBlockTextBold"/>
      </w:pPr>
      <w:r>
        <w:t>Tema :</w:t>
      </w:r>
    </w:p>
    <w:p w14:paraId="79E87DA5" w14:textId="672919DA" w:rsidR="002477FF" w:rsidRDefault="002477FF" w:rsidP="002477FF">
      <w:pPr>
        <w:pStyle w:val="MicmacTextHeading3"/>
      </w:pPr>
      <w:r>
        <w:t>Ambiental</w:t>
      </w:r>
    </w:p>
    <w:p w14:paraId="3B960B5B" w14:textId="063E6413" w:rsidR="002477FF" w:rsidRDefault="002477FF" w:rsidP="002477FF">
      <w:pPr>
        <w:pStyle w:val="MicmacHeading3"/>
      </w:pPr>
      <w:bookmarkStart w:id="8" w:name="_Toc178020928"/>
      <w:r>
        <w:t>Regulaciones ambientales (RA)</w:t>
      </w:r>
      <w:bookmarkEnd w:id="8"/>
    </w:p>
    <w:p w14:paraId="517F193A" w14:textId="13F7B69E" w:rsidR="002477FF" w:rsidRDefault="002477FF" w:rsidP="002477FF">
      <w:pPr>
        <w:pStyle w:val="MicmacBlockTextBold"/>
      </w:pPr>
      <w:r>
        <w:t>Descriction :</w:t>
      </w:r>
    </w:p>
    <w:p w14:paraId="357E74B0" w14:textId="4F4F5097" w:rsidR="002477FF" w:rsidRDefault="002477FF" w:rsidP="002477FF">
      <w:pPr>
        <w:pStyle w:val="MicmacTextHeading3"/>
      </w:pPr>
      <w:r>
        <w:t>Normativas que regulan el uso de empaques sostenibles.</w:t>
      </w:r>
    </w:p>
    <w:p w14:paraId="3D714C5D" w14:textId="3E8B64CD" w:rsidR="002477FF" w:rsidRDefault="002477FF" w:rsidP="002477FF">
      <w:pPr>
        <w:pStyle w:val="MicmacBlockTextBold"/>
      </w:pPr>
      <w:r>
        <w:t>Tema :</w:t>
      </w:r>
    </w:p>
    <w:p w14:paraId="10A7EAB4" w14:textId="14E3C57F" w:rsidR="002477FF" w:rsidRDefault="002477FF" w:rsidP="002477FF">
      <w:pPr>
        <w:pStyle w:val="MicmacTextHeading3"/>
      </w:pPr>
      <w:r>
        <w:t>Legal</w:t>
      </w:r>
    </w:p>
    <w:p w14:paraId="3965AA29" w14:textId="0C3DB32D" w:rsidR="002477FF" w:rsidRDefault="002477FF" w:rsidP="002477FF">
      <w:pPr>
        <w:pStyle w:val="MicmacHeading3"/>
      </w:pPr>
      <w:bookmarkStart w:id="9" w:name="_Toc178020929"/>
      <w:r>
        <w:t>Costos de implementación (CI)</w:t>
      </w:r>
      <w:bookmarkEnd w:id="9"/>
    </w:p>
    <w:p w14:paraId="0BCE9A7D" w14:textId="100973D9" w:rsidR="002477FF" w:rsidRDefault="002477FF" w:rsidP="002477FF">
      <w:pPr>
        <w:pStyle w:val="MicmacBlockTextBold"/>
      </w:pPr>
      <w:r>
        <w:t>Descriction :</w:t>
      </w:r>
    </w:p>
    <w:p w14:paraId="0DACDC72" w14:textId="3B91BB56" w:rsidR="002477FF" w:rsidRDefault="002477FF" w:rsidP="002477FF">
      <w:pPr>
        <w:pStyle w:val="MicmacTextHeading3"/>
      </w:pPr>
      <w:r>
        <w:lastRenderedPageBreak/>
        <w:t>Gastos relacionados con la transición al nuevo empaquetado.</w:t>
      </w:r>
    </w:p>
    <w:p w14:paraId="238B7A7D" w14:textId="38E6D57E" w:rsidR="002477FF" w:rsidRDefault="002477FF" w:rsidP="002477FF">
      <w:pPr>
        <w:pStyle w:val="MicmacBlockTextBold"/>
      </w:pPr>
      <w:r>
        <w:t>Tema :</w:t>
      </w:r>
    </w:p>
    <w:p w14:paraId="2D6A560A" w14:textId="63737FCB" w:rsidR="002477FF" w:rsidRDefault="002477FF" w:rsidP="002477FF">
      <w:pPr>
        <w:pStyle w:val="MicmacTextHeading3"/>
      </w:pPr>
      <w:r>
        <w:t>Económico</w:t>
      </w:r>
    </w:p>
    <w:p w14:paraId="03C71A6F" w14:textId="084DB8E5" w:rsidR="002477FF" w:rsidRDefault="002477FF" w:rsidP="002477FF">
      <w:pPr>
        <w:pStyle w:val="MicmacHeading3"/>
      </w:pPr>
      <w:bookmarkStart w:id="10" w:name="_Toc178020930"/>
      <w:r>
        <w:t>Imagen de la marca (IM)</w:t>
      </w:r>
      <w:bookmarkEnd w:id="10"/>
    </w:p>
    <w:p w14:paraId="219F7597" w14:textId="7D6EF240" w:rsidR="002477FF" w:rsidRDefault="002477FF" w:rsidP="002477FF">
      <w:pPr>
        <w:pStyle w:val="MicmacBlockTextBold"/>
      </w:pPr>
      <w:r>
        <w:t>Descriction :</w:t>
      </w:r>
    </w:p>
    <w:p w14:paraId="3EF07769" w14:textId="2A21BC88" w:rsidR="002477FF" w:rsidRDefault="002477FF" w:rsidP="002477FF">
      <w:pPr>
        <w:pStyle w:val="MicmacTextHeading3"/>
      </w:pPr>
      <w:r>
        <w:t>Percepción del mercado sobre la marca debido a la sostenibilidad del empaque.</w:t>
      </w:r>
    </w:p>
    <w:p w14:paraId="2098C296" w14:textId="1F6DA92B" w:rsidR="002477FF" w:rsidRDefault="002477FF" w:rsidP="002477FF">
      <w:pPr>
        <w:pStyle w:val="MicmacBlockTextBold"/>
      </w:pPr>
      <w:r>
        <w:t>Tema :</w:t>
      </w:r>
    </w:p>
    <w:p w14:paraId="065E24D9" w14:textId="64B846B0" w:rsidR="002477FF" w:rsidRDefault="002477FF" w:rsidP="002477FF">
      <w:pPr>
        <w:pStyle w:val="MicmacTextHeading3"/>
      </w:pPr>
      <w:r>
        <w:t>Social / Marketing</w:t>
      </w:r>
    </w:p>
    <w:p w14:paraId="262EC41A" w14:textId="77777777" w:rsidR="002477FF" w:rsidRDefault="002477FF" w:rsidP="002477FF">
      <w:pPr>
        <w:pStyle w:val="MicmacTextHeading3"/>
      </w:pPr>
    </w:p>
    <w:p w14:paraId="29BF4B85" w14:textId="2AC10429" w:rsidR="002477FF" w:rsidRDefault="002477FF" w:rsidP="002477FF">
      <w:pPr>
        <w:pStyle w:val="MicmacTextHeading3"/>
      </w:pPr>
      <w:r>
        <w:t>Matrices de entrada</w:t>
      </w:r>
    </w:p>
    <w:p w14:paraId="4D8327A7" w14:textId="3B951745" w:rsidR="002477FF" w:rsidRDefault="002477FF" w:rsidP="002477FF">
      <w:pPr>
        <w:pStyle w:val="MicmacTextHeading3"/>
      </w:pPr>
      <w:r>
        <w:t>Matriz de Influencias Directas (MID)</w:t>
      </w:r>
    </w:p>
    <w:p w14:paraId="688680C7" w14:textId="0B0734FA" w:rsidR="002477FF" w:rsidRDefault="002477FF" w:rsidP="002477FF">
      <w:pPr>
        <w:pStyle w:val="MicmacBlockText"/>
      </w:pPr>
      <w:r>
        <w:t>La Matriz de Influencias Directas (MID) describe las relaciones de influencias directas entre las variables que definen el sistema.</w:t>
      </w:r>
    </w:p>
    <w:p w14:paraId="35DE1CAB" w14:textId="77777777" w:rsidR="002477FF" w:rsidRDefault="002477FF" w:rsidP="002477FF">
      <w:pPr>
        <w:pStyle w:val="MicmacBlockText"/>
      </w:pPr>
    </w:p>
    <w:p w14:paraId="24CDAF52" w14:textId="77777777" w:rsidR="002477FF" w:rsidRDefault="002477FF" w:rsidP="002477FF">
      <w:pPr>
        <w:pStyle w:val="MicmacBlockTextCentered"/>
      </w:pPr>
    </w:p>
    <w:p w14:paraId="7DB740D7" w14:textId="77777777" w:rsidR="002477FF" w:rsidRDefault="002477FF" w:rsidP="002477FF">
      <w:pPr>
        <w:pStyle w:val="MicmacBlockText"/>
      </w:pPr>
      <w:r>
        <w:t>Las influencias se puntuan de 0 a 3, con la posibilidad de señalar las influencias potenciales :</w:t>
      </w:r>
    </w:p>
    <w:p w14:paraId="6F1441AA" w14:textId="77777777" w:rsidR="002477FF" w:rsidRDefault="002477FF" w:rsidP="002477FF">
      <w:pPr>
        <w:pStyle w:val="MicmacBlockText"/>
      </w:pPr>
      <w:r>
        <w:t>0 : Sin influencia</w:t>
      </w:r>
    </w:p>
    <w:p w14:paraId="54B2D365" w14:textId="77777777" w:rsidR="002477FF" w:rsidRDefault="002477FF" w:rsidP="002477FF">
      <w:pPr>
        <w:pStyle w:val="MicmacBlockText"/>
      </w:pPr>
      <w:r>
        <w:t>1 : Débil</w:t>
      </w:r>
    </w:p>
    <w:p w14:paraId="0EB46C27" w14:textId="77777777" w:rsidR="002477FF" w:rsidRDefault="002477FF" w:rsidP="002477FF">
      <w:pPr>
        <w:pStyle w:val="MicmacBlockText"/>
      </w:pPr>
      <w:r>
        <w:t>2 : Media</w:t>
      </w:r>
    </w:p>
    <w:p w14:paraId="033F69C2" w14:textId="77777777" w:rsidR="002477FF" w:rsidRDefault="002477FF" w:rsidP="002477FF">
      <w:pPr>
        <w:pStyle w:val="MicmacBlockText"/>
      </w:pPr>
      <w:r>
        <w:t>3 : Fuerte</w:t>
      </w:r>
    </w:p>
    <w:p w14:paraId="1F2343CC" w14:textId="77777777" w:rsidR="002477FF" w:rsidRDefault="002477FF" w:rsidP="002477FF">
      <w:pPr>
        <w:pStyle w:val="MicmacBlockText"/>
      </w:pPr>
      <w:r>
        <w:t>P : Potencial</w:t>
      </w:r>
    </w:p>
    <w:p w14:paraId="63647CEE" w14:textId="77777777" w:rsidR="002477FF" w:rsidRDefault="002477FF" w:rsidP="002477FF">
      <w:pPr>
        <w:pStyle w:val="MicmacBlockText"/>
      </w:pPr>
    </w:p>
    <w:p w14:paraId="6401CE28" w14:textId="77777777" w:rsidR="002477FF" w:rsidRDefault="002477FF" w:rsidP="002477FF">
      <w:pPr>
        <w:pStyle w:val="MicmacBlockText"/>
      </w:pPr>
      <w:r>
        <w:t>Matriz de Influencias Directas Potenciales (MIDP)</w:t>
      </w:r>
    </w:p>
    <w:p w14:paraId="18FD1863" w14:textId="77777777" w:rsidR="002477FF" w:rsidRDefault="002477FF" w:rsidP="002477FF">
      <w:pPr>
        <w:pStyle w:val="MicmacBlockText"/>
      </w:pPr>
      <w:r>
        <w:t>La Matriz dez Influences Directes Potencialess MIDP representa las influencias y dépendancias actuales y potenciales entre variables. Completa la matriz MID teniendo igualmente en cuenta las relaciones visibles en un futuro.</w:t>
      </w:r>
    </w:p>
    <w:p w14:paraId="6B6E8306" w14:textId="77777777" w:rsidR="002477FF" w:rsidRDefault="002477FF" w:rsidP="002477FF">
      <w:pPr>
        <w:pStyle w:val="MicmacBlockText"/>
      </w:pPr>
    </w:p>
    <w:p w14:paraId="2B983E93" w14:textId="77777777" w:rsidR="002477FF" w:rsidRDefault="002477FF" w:rsidP="002477FF">
      <w:pPr>
        <w:pStyle w:val="MicmacBlockTextCentered"/>
      </w:pPr>
    </w:p>
    <w:p w14:paraId="068AA64B" w14:textId="77777777" w:rsidR="002477FF" w:rsidRDefault="002477FF" w:rsidP="002477FF">
      <w:pPr>
        <w:pStyle w:val="MicmacBlockText"/>
      </w:pPr>
      <w:r>
        <w:t>Las influencias se puntuan de 0 à 3 :</w:t>
      </w:r>
    </w:p>
    <w:p w14:paraId="5B40E13B" w14:textId="77777777" w:rsidR="002477FF" w:rsidRDefault="002477FF" w:rsidP="002477FF">
      <w:pPr>
        <w:pStyle w:val="MicmacBlockText"/>
      </w:pPr>
      <w:r>
        <w:t>0 : Sin influencia</w:t>
      </w:r>
    </w:p>
    <w:p w14:paraId="153DE5C0" w14:textId="77777777" w:rsidR="002477FF" w:rsidRDefault="002477FF" w:rsidP="002477FF">
      <w:pPr>
        <w:pStyle w:val="MicmacBlockText"/>
      </w:pPr>
      <w:r>
        <w:t>1 : Débil</w:t>
      </w:r>
    </w:p>
    <w:p w14:paraId="5ECB81F4" w14:textId="77777777" w:rsidR="002477FF" w:rsidRDefault="002477FF" w:rsidP="002477FF">
      <w:pPr>
        <w:pStyle w:val="MicmacBlockText"/>
      </w:pPr>
      <w:r>
        <w:t>2 : Media</w:t>
      </w:r>
    </w:p>
    <w:p w14:paraId="7024649B" w14:textId="77777777" w:rsidR="002477FF" w:rsidRDefault="002477FF" w:rsidP="002477FF">
      <w:pPr>
        <w:pStyle w:val="MicmacBlockText"/>
      </w:pPr>
      <w:r>
        <w:t>3 : Fuerte</w:t>
      </w:r>
    </w:p>
    <w:p w14:paraId="5991DFDB" w14:textId="77777777" w:rsidR="002477FF" w:rsidRDefault="002477FF" w:rsidP="002477FF">
      <w:pPr>
        <w:pStyle w:val="MicmacBlockText"/>
      </w:pPr>
    </w:p>
    <w:p w14:paraId="2B904A94" w14:textId="77777777" w:rsidR="002477FF" w:rsidRDefault="002477FF" w:rsidP="002477FF">
      <w:pPr>
        <w:pStyle w:val="MicmacBlockText"/>
      </w:pPr>
    </w:p>
    <w:p w14:paraId="217AE7D4" w14:textId="77777777" w:rsidR="002477FF" w:rsidRDefault="002477FF" w:rsidP="002477FF">
      <w:pPr>
        <w:pStyle w:val="MicmacBlockText"/>
      </w:pPr>
      <w:r>
        <w:t>Resultados del estudio</w:t>
      </w:r>
    </w:p>
    <w:p w14:paraId="743B5DC5" w14:textId="77777777" w:rsidR="002477FF" w:rsidRDefault="002477FF" w:rsidP="002477FF">
      <w:pPr>
        <w:pStyle w:val="MicmacBlockText"/>
      </w:pPr>
    </w:p>
    <w:p w14:paraId="224E2507" w14:textId="77777777" w:rsidR="002477FF" w:rsidRDefault="002477FF" w:rsidP="002477FF">
      <w:pPr>
        <w:pStyle w:val="MicmacBlockText"/>
      </w:pPr>
      <w:r>
        <w:t>Influencias directas</w:t>
      </w:r>
    </w:p>
    <w:p w14:paraId="79DAB17C" w14:textId="77777777" w:rsidR="002477FF" w:rsidRDefault="002477FF" w:rsidP="002477FF">
      <w:pPr>
        <w:pStyle w:val="MicmacBlockText"/>
      </w:pPr>
      <w:r>
        <w:t>Estabilidad a partir de MID</w:t>
      </w:r>
    </w:p>
    <w:p w14:paraId="6D94E396" w14:textId="77777777" w:rsidR="002477FF" w:rsidRDefault="002477FF" w:rsidP="002477FF">
      <w:pPr>
        <w:pStyle w:val="MicmacBlockText"/>
      </w:pPr>
      <w:r>
        <w:t>Demuestra que toda la matriz debe converger hacia una estabilidad al final de un cierto número de iteracciones (generalmente 4 ó 5 para una matriz de 30 variables), es interesante poder seguir la evolución de esta estabilidad en el curso de multiplicaiones sucesivas. En ausencia de criterios matemáticamente establecidos, ha sido elegido para apoyarse sobre un número determinado de iteracciones.</w:t>
      </w:r>
    </w:p>
    <w:p w14:paraId="09EC9625" w14:textId="77777777" w:rsidR="002477FF" w:rsidRDefault="002477FF" w:rsidP="002477FF">
      <w:pPr>
        <w:pStyle w:val="MicmacBlockText"/>
      </w:pPr>
    </w:p>
    <w:tbl>
      <w:tblPr>
        <w:tblStyle w:val="Tablaconcuadrcula"/>
        <w:tblW w:w="0" w:type="auto"/>
        <w:tblLook w:val="04A0" w:firstRow="1" w:lastRow="0" w:firstColumn="1" w:lastColumn="0" w:noHBand="0" w:noVBand="1"/>
      </w:tblPr>
      <w:tblGrid>
        <w:gridCol w:w="1383"/>
        <w:gridCol w:w="1367"/>
        <w:gridCol w:w="1546"/>
      </w:tblGrid>
      <w:tr w:rsidR="002477FF" w14:paraId="2736F2C2" w14:textId="77777777" w:rsidTr="002477FF">
        <w:trPr>
          <w:tblHeader/>
        </w:trPr>
        <w:tc>
          <w:tcPr>
            <w:tcW w:w="0" w:type="auto"/>
            <w:shd w:val="clear" w:color="auto" w:fill="E6E6E6"/>
          </w:tcPr>
          <w:p w14:paraId="58EC6AB9" w14:textId="21185273" w:rsidR="002477FF" w:rsidRDefault="002477FF" w:rsidP="002477FF">
            <w:pPr>
              <w:pStyle w:val="MicmacTableHeader"/>
            </w:pPr>
            <w:r>
              <w:t>Iteracción</w:t>
            </w:r>
          </w:p>
        </w:tc>
        <w:tc>
          <w:tcPr>
            <w:tcW w:w="0" w:type="auto"/>
            <w:shd w:val="clear" w:color="auto" w:fill="E6E6E6"/>
          </w:tcPr>
          <w:p w14:paraId="00C71F04" w14:textId="3D1FBBE0" w:rsidR="002477FF" w:rsidRDefault="002477FF" w:rsidP="002477FF">
            <w:pPr>
              <w:pStyle w:val="MicmacTableHeader"/>
            </w:pPr>
            <w:r>
              <w:t>Influencia</w:t>
            </w:r>
          </w:p>
        </w:tc>
        <w:tc>
          <w:tcPr>
            <w:tcW w:w="0" w:type="auto"/>
            <w:shd w:val="clear" w:color="auto" w:fill="E6E6E6"/>
          </w:tcPr>
          <w:p w14:paraId="71FD8DD4" w14:textId="05775FC3" w:rsidR="002477FF" w:rsidRDefault="002477FF" w:rsidP="002477FF">
            <w:pPr>
              <w:pStyle w:val="MicmacTableHeader"/>
            </w:pPr>
            <w:r>
              <w:t>Dependencia</w:t>
            </w:r>
          </w:p>
        </w:tc>
      </w:tr>
      <w:tr w:rsidR="002477FF" w14:paraId="6D4A0130" w14:textId="77777777" w:rsidTr="002477FF">
        <w:tc>
          <w:tcPr>
            <w:tcW w:w="0" w:type="auto"/>
            <w:tcBorders>
              <w:bottom w:val="single" w:sz="4" w:space="0" w:color="auto"/>
            </w:tcBorders>
          </w:tcPr>
          <w:p w14:paraId="020BBB58" w14:textId="4FA17815" w:rsidR="002477FF" w:rsidRDefault="002477FF" w:rsidP="002477FF">
            <w:pPr>
              <w:pStyle w:val="MicmacTableBlockText"/>
            </w:pPr>
            <w:r>
              <w:t>1</w:t>
            </w:r>
          </w:p>
        </w:tc>
        <w:tc>
          <w:tcPr>
            <w:tcW w:w="0" w:type="auto"/>
            <w:tcBorders>
              <w:bottom w:val="single" w:sz="4" w:space="0" w:color="auto"/>
            </w:tcBorders>
          </w:tcPr>
          <w:p w14:paraId="171EE1A8" w14:textId="008898F8" w:rsidR="002477FF" w:rsidRDefault="002477FF" w:rsidP="002477FF">
            <w:pPr>
              <w:pStyle w:val="MicmacBlockText"/>
              <w:ind w:firstLine="0"/>
            </w:pPr>
            <w:r>
              <w:t>94 %</w:t>
            </w:r>
          </w:p>
        </w:tc>
        <w:tc>
          <w:tcPr>
            <w:tcW w:w="0" w:type="auto"/>
            <w:tcBorders>
              <w:bottom w:val="single" w:sz="4" w:space="0" w:color="auto"/>
            </w:tcBorders>
          </w:tcPr>
          <w:p w14:paraId="16C3B6D7" w14:textId="136125AF" w:rsidR="002477FF" w:rsidRDefault="002477FF" w:rsidP="002477FF">
            <w:pPr>
              <w:pStyle w:val="MicmacBlockText"/>
              <w:ind w:firstLine="0"/>
            </w:pPr>
            <w:r>
              <w:t>94 %</w:t>
            </w:r>
          </w:p>
        </w:tc>
      </w:tr>
      <w:tr w:rsidR="002477FF" w14:paraId="0EEFAECD" w14:textId="77777777" w:rsidTr="002477FF">
        <w:tc>
          <w:tcPr>
            <w:tcW w:w="0" w:type="auto"/>
            <w:shd w:val="clear" w:color="auto" w:fill="FFFFEF"/>
          </w:tcPr>
          <w:p w14:paraId="4B1C7949" w14:textId="10EF57E9" w:rsidR="002477FF" w:rsidRDefault="002477FF" w:rsidP="002477FF">
            <w:pPr>
              <w:pStyle w:val="MicmacBlockText"/>
              <w:ind w:firstLine="0"/>
            </w:pPr>
            <w:r>
              <w:t>2</w:t>
            </w:r>
          </w:p>
        </w:tc>
        <w:tc>
          <w:tcPr>
            <w:tcW w:w="0" w:type="auto"/>
            <w:shd w:val="clear" w:color="auto" w:fill="FFFFEF"/>
          </w:tcPr>
          <w:p w14:paraId="1E65C043" w14:textId="490C4080" w:rsidR="002477FF" w:rsidRDefault="002477FF" w:rsidP="002477FF">
            <w:pPr>
              <w:pStyle w:val="MicmacBlockText"/>
              <w:ind w:firstLine="0"/>
            </w:pPr>
            <w:r>
              <w:t>100 %</w:t>
            </w:r>
          </w:p>
        </w:tc>
        <w:tc>
          <w:tcPr>
            <w:tcW w:w="0" w:type="auto"/>
            <w:shd w:val="clear" w:color="auto" w:fill="FFFFEF"/>
          </w:tcPr>
          <w:p w14:paraId="408D7C8B" w14:textId="76134F31" w:rsidR="002477FF" w:rsidRDefault="002477FF" w:rsidP="002477FF">
            <w:pPr>
              <w:pStyle w:val="MicmacBlockText"/>
              <w:ind w:firstLine="0"/>
            </w:pPr>
            <w:r>
              <w:t>100 %</w:t>
            </w:r>
          </w:p>
        </w:tc>
      </w:tr>
    </w:tbl>
    <w:p w14:paraId="575449FF" w14:textId="55BE678C" w:rsidR="002477FF" w:rsidRDefault="00B07F79" w:rsidP="002477FF">
      <w:pPr>
        <w:pStyle w:val="MicmacBlockText"/>
      </w:pPr>
      <w:r>
        <w:rPr>
          <w:noProof/>
        </w:rPr>
        <w:lastRenderedPageBreak/>
        <w:drawing>
          <wp:inline distT="0" distB="0" distL="0" distR="0" wp14:anchorId="66308462" wp14:editId="18D2456F">
            <wp:extent cx="1690370" cy="1385570"/>
            <wp:effectExtent l="0" t="0" r="0" b="0"/>
            <wp:docPr id="1063066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0370" cy="1385570"/>
                    </a:xfrm>
                    <a:prstGeom prst="rect">
                      <a:avLst/>
                    </a:prstGeom>
                    <a:noFill/>
                    <a:ln>
                      <a:noFill/>
                    </a:ln>
                  </pic:spPr>
                </pic:pic>
              </a:graphicData>
            </a:graphic>
          </wp:inline>
        </w:drawing>
      </w:r>
    </w:p>
    <w:p w14:paraId="0DB07CCD" w14:textId="77777777" w:rsidR="002477FF" w:rsidRDefault="002477FF" w:rsidP="002477FF">
      <w:pPr>
        <w:pStyle w:val="MicmacBlockText"/>
      </w:pPr>
    </w:p>
    <w:p w14:paraId="7C55272B" w14:textId="69CC9853" w:rsidR="002477FF" w:rsidRDefault="002477FF" w:rsidP="002477FF">
      <w:pPr>
        <w:pStyle w:val="MicmacBlockText"/>
      </w:pPr>
      <w:r>
        <w:t>Plano de influencias / dependencias directas</w:t>
      </w:r>
    </w:p>
    <w:p w14:paraId="3F3283F9" w14:textId="0FFDC173" w:rsidR="002477FF" w:rsidRDefault="002477FF" w:rsidP="002477FF">
      <w:pPr>
        <w:pStyle w:val="MicmacBlockText"/>
      </w:pPr>
      <w:r>
        <w:t>Este plano se determina a partir de la matriz de influencias directas MID.</w:t>
      </w:r>
    </w:p>
    <w:p w14:paraId="4C074154" w14:textId="77777777" w:rsidR="002477FF" w:rsidRDefault="002477FF" w:rsidP="002477FF">
      <w:pPr>
        <w:pStyle w:val="MicmacBlockText"/>
      </w:pPr>
    </w:p>
    <w:p w14:paraId="35B21A8E" w14:textId="77777777" w:rsidR="002477FF" w:rsidRDefault="002477FF" w:rsidP="002477FF">
      <w:pPr>
        <w:pStyle w:val="MicmacBlockTextCentered"/>
      </w:pPr>
    </w:p>
    <w:p w14:paraId="339FA135" w14:textId="77777777" w:rsidR="002477FF" w:rsidRDefault="002477FF" w:rsidP="002477FF">
      <w:pPr>
        <w:pStyle w:val="MicmacBlockTextCentered"/>
      </w:pPr>
      <w:r>
        <w:t>Grfico de influencias directas</w:t>
      </w:r>
    </w:p>
    <w:p w14:paraId="7A48086C" w14:textId="77777777" w:rsidR="002477FF" w:rsidRDefault="002477FF" w:rsidP="002477FF">
      <w:pPr>
        <w:pStyle w:val="MicmacBlockText"/>
      </w:pPr>
      <w:r>
        <w:t>Este gráfico se determina a partir de la matriz de influencias directas MID.</w:t>
      </w:r>
    </w:p>
    <w:p w14:paraId="6F7054BB" w14:textId="77777777" w:rsidR="002477FF" w:rsidRDefault="002477FF" w:rsidP="002477FF">
      <w:pPr>
        <w:pStyle w:val="MicmacBlockText"/>
      </w:pPr>
    </w:p>
    <w:p w14:paraId="0E22C61A" w14:textId="77777777" w:rsidR="002477FF" w:rsidRDefault="002477FF" w:rsidP="002477FF">
      <w:pPr>
        <w:pStyle w:val="MicmacBlockTextCentered"/>
      </w:pPr>
    </w:p>
    <w:p w14:paraId="66DE166C" w14:textId="77777777" w:rsidR="002477FF" w:rsidRDefault="002477FF" w:rsidP="002477FF">
      <w:pPr>
        <w:pStyle w:val="MicmacBlockTextCentered"/>
      </w:pPr>
    </w:p>
    <w:p w14:paraId="69A32928" w14:textId="77777777" w:rsidR="002477FF" w:rsidRDefault="002477FF" w:rsidP="002477FF">
      <w:pPr>
        <w:pStyle w:val="MicmacBlockTextCentered"/>
      </w:pPr>
    </w:p>
    <w:p w14:paraId="062F516B" w14:textId="77777777" w:rsidR="002477FF" w:rsidRDefault="002477FF" w:rsidP="002477FF">
      <w:pPr>
        <w:pStyle w:val="MicmacBlockTextCentered"/>
      </w:pPr>
      <w:r>
        <w:t>Influencias directas potenciales</w:t>
      </w:r>
    </w:p>
    <w:p w14:paraId="0E87FD66" w14:textId="77777777" w:rsidR="002477FF" w:rsidRDefault="002477FF" w:rsidP="002477FF">
      <w:pPr>
        <w:pStyle w:val="MicmacBlockTextCentered"/>
      </w:pPr>
      <w:r>
        <w:t>Estabilidad a partir de MIDP</w:t>
      </w:r>
    </w:p>
    <w:p w14:paraId="2258C9EA" w14:textId="77777777" w:rsidR="002477FF" w:rsidRDefault="002477FF" w:rsidP="002477FF">
      <w:pPr>
        <w:pStyle w:val="MicmacBlockText"/>
      </w:pPr>
      <w:r>
        <w:t>Demuestra que toda matriz debe converger hacia una estabilidad al final de un cierto número de iteracciones (generalmente 4 ó 5 para une matriz de 30), es interesante poder seguir la evolución de esta estabilidad después de multiplicaciones succesivas. En ausencia de criterios matemáticamente establecidos, se elige apoyarse en un número de permutaciones (tri à bulles) necesarios en cada iteracción para clasificar, la influencia y la dependencia, del conjunto de variables.</w:t>
      </w:r>
    </w:p>
    <w:p w14:paraId="0EC05F4F" w14:textId="77777777" w:rsidR="002477FF" w:rsidRDefault="002477FF" w:rsidP="002477FF">
      <w:pPr>
        <w:pStyle w:val="MicmacBlockText"/>
      </w:pPr>
    </w:p>
    <w:tbl>
      <w:tblPr>
        <w:tblStyle w:val="Tablaconcuadrcula"/>
        <w:tblW w:w="0" w:type="auto"/>
        <w:tblLook w:val="04A0" w:firstRow="1" w:lastRow="0" w:firstColumn="1" w:lastColumn="0" w:noHBand="0" w:noVBand="1"/>
      </w:tblPr>
      <w:tblGrid>
        <w:gridCol w:w="1383"/>
        <w:gridCol w:w="1367"/>
        <w:gridCol w:w="1546"/>
      </w:tblGrid>
      <w:tr w:rsidR="002477FF" w14:paraId="2A824800" w14:textId="77777777" w:rsidTr="002477FF">
        <w:trPr>
          <w:tblHeader/>
        </w:trPr>
        <w:tc>
          <w:tcPr>
            <w:tcW w:w="0" w:type="auto"/>
            <w:shd w:val="clear" w:color="auto" w:fill="E6E6E6"/>
          </w:tcPr>
          <w:p w14:paraId="367CA3D2" w14:textId="4F8C2367" w:rsidR="002477FF" w:rsidRDefault="002477FF" w:rsidP="002477FF">
            <w:pPr>
              <w:pStyle w:val="MicmacTableHeader"/>
            </w:pPr>
            <w:r>
              <w:t>Iteracción</w:t>
            </w:r>
          </w:p>
        </w:tc>
        <w:tc>
          <w:tcPr>
            <w:tcW w:w="0" w:type="auto"/>
            <w:shd w:val="clear" w:color="auto" w:fill="E6E6E6"/>
          </w:tcPr>
          <w:p w14:paraId="66A5842E" w14:textId="4E3709C6" w:rsidR="002477FF" w:rsidRDefault="002477FF" w:rsidP="002477FF">
            <w:pPr>
              <w:pStyle w:val="MicmacTableHeader"/>
            </w:pPr>
            <w:r>
              <w:t>Influencia</w:t>
            </w:r>
          </w:p>
        </w:tc>
        <w:tc>
          <w:tcPr>
            <w:tcW w:w="0" w:type="auto"/>
            <w:shd w:val="clear" w:color="auto" w:fill="E6E6E6"/>
          </w:tcPr>
          <w:p w14:paraId="76CCD131" w14:textId="307EC53A" w:rsidR="002477FF" w:rsidRDefault="002477FF" w:rsidP="002477FF">
            <w:pPr>
              <w:pStyle w:val="MicmacTableHeader"/>
            </w:pPr>
            <w:r>
              <w:t>Dependencia</w:t>
            </w:r>
          </w:p>
        </w:tc>
      </w:tr>
      <w:tr w:rsidR="002477FF" w14:paraId="0380027B" w14:textId="77777777" w:rsidTr="002477FF">
        <w:tc>
          <w:tcPr>
            <w:tcW w:w="0" w:type="auto"/>
            <w:tcBorders>
              <w:bottom w:val="single" w:sz="4" w:space="0" w:color="auto"/>
            </w:tcBorders>
          </w:tcPr>
          <w:p w14:paraId="631103EF" w14:textId="0A6102D0" w:rsidR="002477FF" w:rsidRDefault="002477FF" w:rsidP="002477FF">
            <w:pPr>
              <w:pStyle w:val="MicmacTableBlockText"/>
            </w:pPr>
            <w:r>
              <w:t>1</w:t>
            </w:r>
          </w:p>
        </w:tc>
        <w:tc>
          <w:tcPr>
            <w:tcW w:w="0" w:type="auto"/>
            <w:tcBorders>
              <w:bottom w:val="single" w:sz="4" w:space="0" w:color="auto"/>
            </w:tcBorders>
          </w:tcPr>
          <w:p w14:paraId="1ED0E329" w14:textId="46B596A4" w:rsidR="002477FF" w:rsidRDefault="002477FF" w:rsidP="002477FF">
            <w:pPr>
              <w:pStyle w:val="MicmacBlockText"/>
              <w:ind w:firstLine="0"/>
            </w:pPr>
            <w:r>
              <w:t>94 %</w:t>
            </w:r>
          </w:p>
        </w:tc>
        <w:tc>
          <w:tcPr>
            <w:tcW w:w="0" w:type="auto"/>
            <w:tcBorders>
              <w:bottom w:val="single" w:sz="4" w:space="0" w:color="auto"/>
            </w:tcBorders>
          </w:tcPr>
          <w:p w14:paraId="4EA74E9F" w14:textId="3F60EA72" w:rsidR="002477FF" w:rsidRDefault="002477FF" w:rsidP="002477FF">
            <w:pPr>
              <w:pStyle w:val="MicmacBlockText"/>
              <w:ind w:firstLine="0"/>
            </w:pPr>
            <w:r>
              <w:t>94 %</w:t>
            </w:r>
          </w:p>
        </w:tc>
      </w:tr>
      <w:tr w:rsidR="002477FF" w14:paraId="4A1D96E4" w14:textId="77777777" w:rsidTr="002477FF">
        <w:tc>
          <w:tcPr>
            <w:tcW w:w="0" w:type="auto"/>
            <w:shd w:val="clear" w:color="auto" w:fill="FFFFEF"/>
          </w:tcPr>
          <w:p w14:paraId="60EBDE8E" w14:textId="040EDB3A" w:rsidR="002477FF" w:rsidRDefault="002477FF" w:rsidP="002477FF">
            <w:pPr>
              <w:pStyle w:val="MicmacBlockText"/>
              <w:ind w:firstLine="0"/>
            </w:pPr>
            <w:r>
              <w:t>2</w:t>
            </w:r>
          </w:p>
        </w:tc>
        <w:tc>
          <w:tcPr>
            <w:tcW w:w="0" w:type="auto"/>
            <w:shd w:val="clear" w:color="auto" w:fill="FFFFEF"/>
          </w:tcPr>
          <w:p w14:paraId="53C5DE6D" w14:textId="48FD024F" w:rsidR="002477FF" w:rsidRDefault="002477FF" w:rsidP="002477FF">
            <w:pPr>
              <w:pStyle w:val="MicmacBlockText"/>
              <w:ind w:firstLine="0"/>
            </w:pPr>
            <w:r>
              <w:t>100 %</w:t>
            </w:r>
          </w:p>
        </w:tc>
        <w:tc>
          <w:tcPr>
            <w:tcW w:w="0" w:type="auto"/>
            <w:shd w:val="clear" w:color="auto" w:fill="FFFFEF"/>
          </w:tcPr>
          <w:p w14:paraId="68F2EA90" w14:textId="2D4E5A0E" w:rsidR="002477FF" w:rsidRDefault="002477FF" w:rsidP="002477FF">
            <w:pPr>
              <w:pStyle w:val="MicmacBlockText"/>
              <w:ind w:firstLine="0"/>
            </w:pPr>
            <w:r>
              <w:t>100 %</w:t>
            </w:r>
          </w:p>
        </w:tc>
      </w:tr>
    </w:tbl>
    <w:p w14:paraId="6E1A33AF" w14:textId="77777777" w:rsidR="002477FF" w:rsidRDefault="002477FF" w:rsidP="002477FF">
      <w:pPr>
        <w:pStyle w:val="MicmacBlockText"/>
      </w:pPr>
    </w:p>
    <w:p w14:paraId="211C6F6C" w14:textId="77777777" w:rsidR="002477FF" w:rsidRDefault="002477FF" w:rsidP="002477FF">
      <w:pPr>
        <w:pStyle w:val="MicmacBlockText"/>
      </w:pPr>
    </w:p>
    <w:p w14:paraId="57F773C9" w14:textId="77777777" w:rsidR="002477FF" w:rsidRDefault="002477FF" w:rsidP="002477FF">
      <w:pPr>
        <w:pStyle w:val="MicmacBlockText"/>
      </w:pPr>
      <w:r>
        <w:t>Gráfico de influencias directas potenciales</w:t>
      </w:r>
    </w:p>
    <w:p w14:paraId="7C15F88E" w14:textId="77777777" w:rsidR="002477FF" w:rsidRDefault="002477FF" w:rsidP="002477FF">
      <w:pPr>
        <w:pStyle w:val="MicmacBlockText"/>
      </w:pPr>
      <w:r>
        <w:t>Este gráfico se determina a partir de la matriz de influencias directas potenciales MIDP.</w:t>
      </w:r>
    </w:p>
    <w:p w14:paraId="3966E6CE" w14:textId="77777777" w:rsidR="002477FF" w:rsidRDefault="002477FF" w:rsidP="002477FF">
      <w:pPr>
        <w:pStyle w:val="MicmacBlockText"/>
      </w:pPr>
    </w:p>
    <w:p w14:paraId="07A2EE7E" w14:textId="77777777" w:rsidR="002477FF" w:rsidRDefault="002477FF" w:rsidP="002477FF">
      <w:pPr>
        <w:pStyle w:val="MicmacBlockTextCentered"/>
      </w:pPr>
    </w:p>
    <w:p w14:paraId="02C30BBC" w14:textId="77777777" w:rsidR="002477FF" w:rsidRDefault="002477FF" w:rsidP="002477FF">
      <w:pPr>
        <w:pStyle w:val="MicmacBlockTextCentered"/>
      </w:pPr>
    </w:p>
    <w:p w14:paraId="66E7C00E" w14:textId="77777777" w:rsidR="002477FF" w:rsidRDefault="002477FF" w:rsidP="002477FF">
      <w:pPr>
        <w:pStyle w:val="MicmacBlockTextCentered"/>
      </w:pPr>
    </w:p>
    <w:p w14:paraId="7B58BF99" w14:textId="77777777" w:rsidR="002477FF" w:rsidRDefault="002477FF" w:rsidP="002477FF">
      <w:pPr>
        <w:pStyle w:val="MicmacBlockTextCentered"/>
      </w:pPr>
      <w:r>
        <w:t>Influences indirectes</w:t>
      </w:r>
    </w:p>
    <w:p w14:paraId="3C770EB7" w14:textId="77777777" w:rsidR="002477FF" w:rsidRDefault="002477FF" w:rsidP="002477FF">
      <w:pPr>
        <w:pStyle w:val="MicmacHeading3"/>
      </w:pPr>
      <w:bookmarkStart w:id="11" w:name="_Toc178020931"/>
      <w:r>
        <w:t>Plano de influencias / dependencias indirectas</w:t>
      </w:r>
      <w:bookmarkEnd w:id="11"/>
    </w:p>
    <w:p w14:paraId="17998A00" w14:textId="77777777" w:rsidR="002477FF" w:rsidRDefault="002477FF" w:rsidP="002477FF">
      <w:pPr>
        <w:pStyle w:val="MicmacBlockText"/>
      </w:pPr>
      <w:r>
        <w:t>Este plano se determina a partir de la matriz de influencias indirectas MII.</w:t>
      </w:r>
    </w:p>
    <w:p w14:paraId="2D91AEE5" w14:textId="77777777" w:rsidR="002477FF" w:rsidRDefault="002477FF" w:rsidP="002477FF">
      <w:pPr>
        <w:pStyle w:val="MicmacBlockText"/>
      </w:pPr>
    </w:p>
    <w:p w14:paraId="175A718C" w14:textId="77777777" w:rsidR="002477FF" w:rsidRDefault="002477FF" w:rsidP="002477FF">
      <w:pPr>
        <w:pStyle w:val="MicmacBlockTextCentered"/>
      </w:pPr>
    </w:p>
    <w:p w14:paraId="6359E43A" w14:textId="77777777" w:rsidR="002477FF" w:rsidRDefault="002477FF" w:rsidP="002477FF">
      <w:pPr>
        <w:pStyle w:val="MicmacBlockTextCentered"/>
      </w:pPr>
    </w:p>
    <w:p w14:paraId="095CF751" w14:textId="77777777" w:rsidR="002477FF" w:rsidRDefault="002477FF" w:rsidP="002477FF">
      <w:pPr>
        <w:pStyle w:val="MicmacBlockTextCentered"/>
      </w:pPr>
      <w:r>
        <w:t>Influencias indirectas potenciales</w:t>
      </w:r>
    </w:p>
    <w:p w14:paraId="07B993A0" w14:textId="77777777" w:rsidR="002477FF" w:rsidRDefault="002477FF" w:rsidP="002477FF">
      <w:pPr>
        <w:pStyle w:val="MicmacBlockTextCentered"/>
      </w:pPr>
      <w:r>
        <w:t>Matriz de Influencias Indirectas Potenciales (MIIP)</w:t>
      </w:r>
    </w:p>
    <w:p w14:paraId="38ACDB62" w14:textId="77777777" w:rsidR="002477FF" w:rsidRDefault="002477FF" w:rsidP="002477FF">
      <w:pPr>
        <w:pStyle w:val="MicmacBlockText"/>
      </w:pPr>
      <w:r>
        <w:lastRenderedPageBreak/>
        <w:t>La Matriz de Influencias Indirectas Potenciales (MIIP) corresponde a la Matriz de Influencias Directas Potenciales (MIDP) elevada a la potencia, por iteracciones succesivas. A partir de esta matriz, una nueva clasificación de las variables pone en valor las variables potencialmente más importantes del sistema.</w:t>
      </w:r>
    </w:p>
    <w:p w14:paraId="0B6009CC" w14:textId="77777777" w:rsidR="002477FF" w:rsidRDefault="002477FF" w:rsidP="002477FF">
      <w:pPr>
        <w:pStyle w:val="MicmacBlockText"/>
      </w:pPr>
    </w:p>
    <w:p w14:paraId="2A789742" w14:textId="77777777" w:rsidR="002477FF" w:rsidRDefault="002477FF" w:rsidP="002477FF">
      <w:pPr>
        <w:pStyle w:val="MicmacBlockTextCentered"/>
      </w:pPr>
    </w:p>
    <w:p w14:paraId="166C2C20" w14:textId="77777777" w:rsidR="002477FF" w:rsidRDefault="002477FF" w:rsidP="002477FF">
      <w:pPr>
        <w:pStyle w:val="MicmacBlockText"/>
      </w:pPr>
      <w:r>
        <w:t>Los valores representan la tasa de influencias indirectas potenciales</w:t>
      </w:r>
    </w:p>
    <w:p w14:paraId="55208113" w14:textId="77777777" w:rsidR="002477FF" w:rsidRDefault="002477FF" w:rsidP="002477FF">
      <w:pPr>
        <w:pStyle w:val="MicmacBlockText"/>
      </w:pPr>
    </w:p>
    <w:p w14:paraId="40F61451" w14:textId="77777777" w:rsidR="002477FF" w:rsidRDefault="002477FF" w:rsidP="002477FF">
      <w:pPr>
        <w:pStyle w:val="MicmacBlockText"/>
      </w:pPr>
      <w:r>
        <w:t>Plano de influenciass / dependencias indirectas potenciales</w:t>
      </w:r>
    </w:p>
    <w:p w14:paraId="4A23A48A" w14:textId="77777777" w:rsidR="002477FF" w:rsidRDefault="002477FF" w:rsidP="002477FF">
      <w:pPr>
        <w:pStyle w:val="MicmacBlockText"/>
      </w:pPr>
      <w:r>
        <w:t>Este plano se determina a partir de la matriz de influencias indirectas potenciales MIIP.</w:t>
      </w:r>
    </w:p>
    <w:p w14:paraId="535D06E9" w14:textId="77777777" w:rsidR="002477FF" w:rsidRDefault="002477FF" w:rsidP="002477FF">
      <w:pPr>
        <w:pStyle w:val="MicmacBlockText"/>
      </w:pPr>
    </w:p>
    <w:p w14:paraId="740A3233" w14:textId="77777777" w:rsidR="002477FF" w:rsidRDefault="002477FF" w:rsidP="002477FF">
      <w:pPr>
        <w:pStyle w:val="MicmacBlockTextCentered"/>
      </w:pPr>
    </w:p>
    <w:p w14:paraId="2F4E1576" w14:textId="77777777" w:rsidR="002477FF" w:rsidRDefault="002477FF" w:rsidP="002477FF">
      <w:pPr>
        <w:pStyle w:val="MicmacBlockTextCentered"/>
      </w:pPr>
      <w:r>
        <w:t>Gráfico de influencias indirectas potenciales</w:t>
      </w:r>
    </w:p>
    <w:p w14:paraId="50CA3789" w14:textId="77777777" w:rsidR="002477FF" w:rsidRDefault="002477FF" w:rsidP="002477FF">
      <w:pPr>
        <w:pStyle w:val="MicmacBlockText"/>
      </w:pPr>
      <w:r>
        <w:t>Este gráfico se determina a partir de la matriz de influencias indirectas MIIP.</w:t>
      </w:r>
    </w:p>
    <w:p w14:paraId="309135BD" w14:textId="77777777" w:rsidR="002477FF" w:rsidRDefault="002477FF" w:rsidP="002477FF">
      <w:pPr>
        <w:pStyle w:val="MicmacBlockText"/>
      </w:pPr>
    </w:p>
    <w:p w14:paraId="7DEE8C03" w14:textId="77777777" w:rsidR="002477FF" w:rsidRDefault="002477FF" w:rsidP="002477FF">
      <w:pPr>
        <w:pStyle w:val="MicmacBlockTextCentered"/>
      </w:pPr>
    </w:p>
    <w:p w14:paraId="5D33CA4C" w14:textId="77777777" w:rsidR="002477FF" w:rsidRDefault="002477FF" w:rsidP="002477FF">
      <w:pPr>
        <w:pStyle w:val="MicmacBlockTextCentered"/>
      </w:pPr>
    </w:p>
    <w:p w14:paraId="4406607C" w14:textId="30412837" w:rsidR="002477FF" w:rsidRPr="002477FF" w:rsidRDefault="00B07F79" w:rsidP="002477FF">
      <w:pPr>
        <w:pStyle w:val="MicmacBlockTextCentered"/>
      </w:pPr>
      <w:r>
        <w:rPr>
          <w:noProof/>
        </w:rPr>
        <w:lastRenderedPageBreak/>
        <w:drawing>
          <wp:inline distT="0" distB="0" distL="0" distR="0" wp14:anchorId="22BA0DEE" wp14:editId="5BB0FF5B">
            <wp:extent cx="4599940" cy="3408045"/>
            <wp:effectExtent l="0" t="0" r="0"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3408045"/>
                    </a:xfrm>
                    <a:prstGeom prst="rect">
                      <a:avLst/>
                    </a:prstGeom>
                    <a:noFill/>
                    <a:ln>
                      <a:noFill/>
                    </a:ln>
                  </pic:spPr>
                </pic:pic>
              </a:graphicData>
            </a:graphic>
          </wp:inline>
        </w:drawing>
      </w:r>
      <w:r>
        <w:rPr>
          <w:noProof/>
        </w:rPr>
        <w:drawing>
          <wp:inline distT="0" distB="0" distL="0" distR="0" wp14:anchorId="1E263032" wp14:editId="2EA09361">
            <wp:extent cx="4079875" cy="3803015"/>
            <wp:effectExtent l="0" t="0" r="0" b="0"/>
            <wp:docPr id="9684709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9875" cy="3803015"/>
                    </a:xfrm>
                    <a:prstGeom prst="rect">
                      <a:avLst/>
                    </a:prstGeom>
                    <a:noFill/>
                    <a:ln>
                      <a:noFill/>
                    </a:ln>
                  </pic:spPr>
                </pic:pic>
              </a:graphicData>
            </a:graphic>
          </wp:inline>
        </w:drawing>
      </w:r>
      <w:r>
        <w:rPr>
          <w:noProof/>
        </w:rPr>
        <w:drawing>
          <wp:inline distT="0" distB="0" distL="0" distR="0" wp14:anchorId="2CB5B81B" wp14:editId="34DAA207">
            <wp:extent cx="2237740" cy="1385570"/>
            <wp:effectExtent l="0" t="0" r="0" b="0"/>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7740" cy="1385570"/>
                    </a:xfrm>
                    <a:prstGeom prst="rect">
                      <a:avLst/>
                    </a:prstGeom>
                    <a:noFill/>
                    <a:ln>
                      <a:noFill/>
                    </a:ln>
                  </pic:spPr>
                </pic:pic>
              </a:graphicData>
            </a:graphic>
          </wp:inline>
        </w:drawing>
      </w:r>
      <w:r>
        <w:rPr>
          <w:noProof/>
        </w:rPr>
        <w:lastRenderedPageBreak/>
        <w:drawing>
          <wp:inline distT="0" distB="0" distL="0" distR="0" wp14:anchorId="1C7754ED" wp14:editId="70209301">
            <wp:extent cx="4079875" cy="3803015"/>
            <wp:effectExtent l="0" t="0" r="0" b="0"/>
            <wp:docPr id="157805076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875" cy="3803015"/>
                    </a:xfrm>
                    <a:prstGeom prst="rect">
                      <a:avLst/>
                    </a:prstGeom>
                    <a:noFill/>
                    <a:ln>
                      <a:noFill/>
                    </a:ln>
                  </pic:spPr>
                </pic:pic>
              </a:graphicData>
            </a:graphic>
          </wp:inline>
        </w:drawing>
      </w:r>
      <w:r>
        <w:rPr>
          <w:noProof/>
        </w:rPr>
        <w:drawing>
          <wp:inline distT="0" distB="0" distL="0" distR="0" wp14:anchorId="6F8132D5" wp14:editId="28DF03EB">
            <wp:extent cx="4599940" cy="3408045"/>
            <wp:effectExtent l="0" t="0" r="0" b="0"/>
            <wp:docPr id="5789138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940" cy="3408045"/>
                    </a:xfrm>
                    <a:prstGeom prst="rect">
                      <a:avLst/>
                    </a:prstGeom>
                    <a:noFill/>
                    <a:ln>
                      <a:noFill/>
                    </a:ln>
                  </pic:spPr>
                </pic:pic>
              </a:graphicData>
            </a:graphic>
          </wp:inline>
        </w:drawing>
      </w:r>
      <w:r>
        <w:rPr>
          <w:noProof/>
        </w:rPr>
        <w:lastRenderedPageBreak/>
        <w:drawing>
          <wp:inline distT="0" distB="0" distL="0" distR="0" wp14:anchorId="1B93AA1B" wp14:editId="14D61799">
            <wp:extent cx="4079875" cy="380301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9875" cy="3803015"/>
                    </a:xfrm>
                    <a:prstGeom prst="rect">
                      <a:avLst/>
                    </a:prstGeom>
                    <a:noFill/>
                    <a:ln>
                      <a:noFill/>
                    </a:ln>
                  </pic:spPr>
                </pic:pic>
              </a:graphicData>
            </a:graphic>
          </wp:inline>
        </w:drawing>
      </w:r>
    </w:p>
    <w:sectPr w:rsidR="002477FF" w:rsidRPr="002477FF" w:rsidSect="00160941">
      <w:headerReference w:type="default" r:id="rId14"/>
      <w:footerReference w:type="default" r:id="rId15"/>
      <w:pgSz w:w="11906" w:h="16838"/>
      <w:pgMar w:top="1418" w:right="1418" w:bottom="1418"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645A9" w14:textId="77777777" w:rsidR="006E6441" w:rsidRDefault="006E6441">
      <w:r>
        <w:separator/>
      </w:r>
    </w:p>
  </w:endnote>
  <w:endnote w:type="continuationSeparator" w:id="0">
    <w:p w14:paraId="1E32E7A2" w14:textId="77777777" w:rsidR="006E6441" w:rsidRDefault="006E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8FB50" w14:textId="286815D3" w:rsidR="00291713" w:rsidRDefault="00B07F79" w:rsidP="002627D8">
    <w:pPr>
      <w:pStyle w:val="Piedepgina"/>
      <w:pBdr>
        <w:top w:val="single" w:sz="4" w:space="0" w:color="auto"/>
      </w:pBdr>
      <w:jc w:val="right"/>
      <w:rPr>
        <w:i/>
        <w:sz w:val="14"/>
        <w:szCs w:val="14"/>
      </w:rPr>
    </w:pPr>
    <w:r>
      <w:rPr>
        <w:noProof/>
      </w:rPr>
      <w:drawing>
        <wp:anchor distT="0" distB="0" distL="114300" distR="114300" simplePos="0" relativeHeight="251659776" behindDoc="0" locked="0" layoutInCell="1" allowOverlap="1" wp14:anchorId="497AA237" wp14:editId="7A624E70">
          <wp:simplePos x="0" y="0"/>
          <wp:positionH relativeFrom="column">
            <wp:posOffset>3810000</wp:posOffset>
          </wp:positionH>
          <wp:positionV relativeFrom="paragraph">
            <wp:posOffset>79375</wp:posOffset>
          </wp:positionV>
          <wp:extent cx="1066800" cy="390525"/>
          <wp:effectExtent l="0" t="0" r="0" b="0"/>
          <wp:wrapNone/>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pic:spPr>
              </pic:pic>
            </a:graphicData>
          </a:graphic>
          <wp14:sizeRelH relativeFrom="page">
            <wp14:pctWidth>0</wp14:pctWidth>
          </wp14:sizeRelH>
          <wp14:sizeRelV relativeFrom="page">
            <wp14:pctHeight>0</wp14:pctHeight>
          </wp14:sizeRelV>
        </wp:anchor>
      </w:drawing>
    </w:r>
    <w:r>
      <w:rPr>
        <w:i/>
        <w:noProof/>
        <w:sz w:val="14"/>
        <w:szCs w:val="14"/>
      </w:rPr>
      <w:drawing>
        <wp:anchor distT="0" distB="0" distL="114300" distR="114300" simplePos="0" relativeHeight="251655680" behindDoc="0" locked="0" layoutInCell="1" allowOverlap="1" wp14:anchorId="00ADE1DD" wp14:editId="6053CDA7">
          <wp:simplePos x="0" y="0"/>
          <wp:positionH relativeFrom="column">
            <wp:posOffset>3238500</wp:posOffset>
          </wp:positionH>
          <wp:positionV relativeFrom="paragraph">
            <wp:posOffset>39370</wp:posOffset>
          </wp:positionV>
          <wp:extent cx="444500" cy="430530"/>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4500" cy="430530"/>
                  </a:xfrm>
                  <a:prstGeom prst="rect">
                    <a:avLst/>
                  </a:prstGeom>
                  <a:noFill/>
                </pic:spPr>
              </pic:pic>
            </a:graphicData>
          </a:graphic>
          <wp14:sizeRelH relativeFrom="page">
            <wp14:pctWidth>0</wp14:pctWidth>
          </wp14:sizeRelH>
          <wp14:sizeRelV relativeFrom="page">
            <wp14:pctHeight>0</wp14:pctHeight>
          </wp14:sizeRelV>
        </wp:anchor>
      </w:drawing>
    </w:r>
    <w:r>
      <w:rPr>
        <w:i/>
        <w:noProof/>
        <w:sz w:val="14"/>
        <w:szCs w:val="14"/>
      </w:rPr>
      <w:drawing>
        <wp:anchor distT="0" distB="0" distL="114300" distR="114300" simplePos="0" relativeHeight="251658752" behindDoc="0" locked="0" layoutInCell="1" allowOverlap="0" wp14:anchorId="29BE9282" wp14:editId="232EAB8A">
          <wp:simplePos x="0" y="0"/>
          <wp:positionH relativeFrom="column">
            <wp:posOffset>2159000</wp:posOffset>
          </wp:positionH>
          <wp:positionV relativeFrom="paragraph">
            <wp:posOffset>60325</wp:posOffset>
          </wp:positionV>
          <wp:extent cx="857250" cy="409575"/>
          <wp:effectExtent l="0" t="0" r="0" b="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7250" cy="409575"/>
                  </a:xfrm>
                  <a:prstGeom prst="rect">
                    <a:avLst/>
                  </a:prstGeom>
                  <a:noFill/>
                </pic:spPr>
              </pic:pic>
            </a:graphicData>
          </a:graphic>
          <wp14:sizeRelH relativeFrom="page">
            <wp14:pctWidth>0</wp14:pctWidth>
          </wp14:sizeRelH>
          <wp14:sizeRelV relativeFrom="page">
            <wp14:pctHeight>0</wp14:pctHeight>
          </wp14:sizeRelV>
        </wp:anchor>
      </w:drawing>
    </w:r>
    <w:r>
      <w:rPr>
        <w:i/>
        <w:noProof/>
        <w:sz w:val="14"/>
        <w:szCs w:val="14"/>
      </w:rPr>
      <w:drawing>
        <wp:anchor distT="0" distB="0" distL="114300" distR="114300" simplePos="0" relativeHeight="251656704" behindDoc="0" locked="0" layoutInCell="1" allowOverlap="0" wp14:anchorId="0F075A0D" wp14:editId="063BEBBB">
          <wp:simplePos x="0" y="0"/>
          <wp:positionH relativeFrom="column">
            <wp:posOffset>1524000</wp:posOffset>
          </wp:positionH>
          <wp:positionV relativeFrom="paragraph">
            <wp:posOffset>12700</wp:posOffset>
          </wp:positionV>
          <wp:extent cx="396240" cy="4572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 cy="457200"/>
                  </a:xfrm>
                  <a:prstGeom prst="rect">
                    <a:avLst/>
                  </a:prstGeom>
                  <a:noFill/>
                </pic:spPr>
              </pic:pic>
            </a:graphicData>
          </a:graphic>
          <wp14:sizeRelH relativeFrom="page">
            <wp14:pctWidth>0</wp14:pctWidth>
          </wp14:sizeRelH>
          <wp14:sizeRelV relativeFrom="page">
            <wp14:pctHeight>0</wp14:pctHeight>
          </wp14:sizeRelV>
        </wp:anchor>
      </w:drawing>
    </w:r>
    <w:r>
      <w:rPr>
        <w:i/>
        <w:noProof/>
        <w:sz w:val="14"/>
        <w:szCs w:val="14"/>
      </w:rPr>
      <w:drawing>
        <wp:anchor distT="0" distB="0" distL="114300" distR="114300" simplePos="0" relativeHeight="251657728" behindDoc="0" locked="0" layoutInCell="1" allowOverlap="1" wp14:anchorId="28165504" wp14:editId="03982614">
          <wp:simplePos x="0" y="0"/>
          <wp:positionH relativeFrom="column">
            <wp:posOffset>825500</wp:posOffset>
          </wp:positionH>
          <wp:positionV relativeFrom="paragraph">
            <wp:posOffset>64770</wp:posOffset>
          </wp:positionV>
          <wp:extent cx="571500" cy="405130"/>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405130"/>
                  </a:xfrm>
                  <a:prstGeom prst="rect">
                    <a:avLst/>
                  </a:prstGeom>
                  <a:noFill/>
                </pic:spPr>
              </pic:pic>
            </a:graphicData>
          </a:graphic>
          <wp14:sizeRelH relativeFrom="page">
            <wp14:pctWidth>0</wp14:pctWidth>
          </wp14:sizeRelH>
          <wp14:sizeRelV relativeFrom="page">
            <wp14:pctHeight>0</wp14:pctHeight>
          </wp14:sizeRelV>
        </wp:anchor>
      </w:drawing>
    </w:r>
  </w:p>
  <w:p w14:paraId="422E3B40" w14:textId="77777777" w:rsidR="00291713" w:rsidRDefault="00291713" w:rsidP="002627D8">
    <w:pPr>
      <w:pStyle w:val="Piedepgina"/>
      <w:pBdr>
        <w:top w:val="single" w:sz="4" w:space="0" w:color="auto"/>
      </w:pBdr>
      <w:jc w:val="right"/>
      <w:rPr>
        <w:i/>
        <w:sz w:val="14"/>
        <w:szCs w:val="14"/>
      </w:rPr>
    </w:pPr>
  </w:p>
  <w:p w14:paraId="02A3E497" w14:textId="77777777" w:rsidR="00291713" w:rsidRDefault="00291713" w:rsidP="002627D8">
    <w:pPr>
      <w:pStyle w:val="Piedepgina"/>
      <w:pBdr>
        <w:top w:val="single" w:sz="4" w:space="0" w:color="auto"/>
      </w:pBdr>
      <w:jc w:val="right"/>
      <w:rPr>
        <w:i/>
        <w:sz w:val="14"/>
        <w:szCs w:val="14"/>
      </w:rPr>
    </w:pPr>
  </w:p>
  <w:p w14:paraId="64851C44" w14:textId="77777777" w:rsidR="00291713" w:rsidRDefault="00291713" w:rsidP="002627D8">
    <w:pPr>
      <w:pStyle w:val="Piedepgina"/>
      <w:pBdr>
        <w:top w:val="single" w:sz="4" w:space="0" w:color="auto"/>
      </w:pBdr>
      <w:jc w:val="right"/>
      <w:rPr>
        <w:i/>
        <w:sz w:val="14"/>
        <w:szCs w:val="14"/>
      </w:rPr>
    </w:pPr>
  </w:p>
  <w:p w14:paraId="619A4B5F" w14:textId="77777777" w:rsidR="00291713" w:rsidRDefault="00291713" w:rsidP="002627D8">
    <w:pPr>
      <w:pStyle w:val="Piedepgina"/>
      <w:pBdr>
        <w:top w:val="single" w:sz="4" w:space="0" w:color="auto"/>
      </w:pBdr>
      <w:jc w:val="right"/>
      <w:rPr>
        <w:i/>
        <w:sz w:val="14"/>
        <w:szCs w:val="14"/>
      </w:rPr>
    </w:pPr>
  </w:p>
  <w:p w14:paraId="774A7737" w14:textId="77777777" w:rsidR="00291713" w:rsidRPr="002627D8" w:rsidRDefault="00082CBB" w:rsidP="002627D8">
    <w:pPr>
      <w:pStyle w:val="Piedepgina"/>
      <w:pBdr>
        <w:top w:val="single" w:sz="4" w:space="0" w:color="auto"/>
      </w:pBdr>
      <w:tabs>
        <w:tab w:val="left" w:pos="3750"/>
      </w:tabs>
      <w:ind w:firstLine="0"/>
      <w:jc w:val="left"/>
      <w:rPr>
        <w:sz w:val="14"/>
        <w:szCs w:val="14"/>
      </w:rPr>
    </w:pPr>
    <w:r w:rsidRPr="00082CBB">
      <w:rPr>
        <w:i/>
        <w:sz w:val="14"/>
        <w:szCs w:val="14"/>
      </w:rPr>
      <w:t>El método</w:t>
    </w:r>
    <w:r>
      <w:rPr>
        <w:i/>
        <w:sz w:val="14"/>
        <w:szCs w:val="14"/>
      </w:rPr>
      <w:t xml:space="preserve"> MICMAC </w:t>
    </w:r>
    <w:r w:rsidRPr="00082CBB">
      <w:rPr>
        <w:i/>
        <w:sz w:val="14"/>
        <w:szCs w:val="14"/>
      </w:rPr>
      <w:t>ha sido creado por Michel Godet y desarrollado dentro en el</w:t>
    </w:r>
    <w:r>
      <w:rPr>
        <w:i/>
        <w:sz w:val="14"/>
        <w:szCs w:val="14"/>
      </w:rPr>
      <w:t xml:space="preserve"> </w:t>
    </w:r>
    <w:r w:rsidR="00291713" w:rsidRPr="002627D8">
      <w:rPr>
        <w:i/>
        <w:sz w:val="14"/>
        <w:szCs w:val="14"/>
      </w:rPr>
      <w:t>LIPSOR</w:t>
    </w:r>
    <w:r w:rsidR="00291713">
      <w:rPr>
        <w:i/>
        <w:sz w:val="14"/>
        <w:szCs w:val="14"/>
      </w:rPr>
      <w:t xml:space="preserve"> - </w:t>
    </w:r>
    <w:r w:rsidR="00291713" w:rsidRPr="002627D8">
      <w:rPr>
        <w:i/>
        <w:sz w:val="14"/>
        <w:szCs w:val="14"/>
      </w:rPr>
      <w:t>Cf M.Godet,  Manuel de prospective stratégique, Tome 2 Editions Dunod 2001</w:t>
    </w:r>
    <w:r w:rsidR="00291713">
      <w:rPr>
        <w:i/>
        <w:sz w:val="14"/>
        <w:szCs w:val="14"/>
      </w:rPr>
      <w:t xml:space="preserve"> -</w:t>
    </w:r>
    <w:r w:rsidR="00291713" w:rsidRPr="002627D8">
      <w:rPr>
        <w:i/>
        <w:sz w:val="14"/>
        <w:szCs w:val="14"/>
      </w:rPr>
      <w:t xml:space="preserve"> Cf M.Godet, Creating Futures Scenario Planning as a strategic Management Tool, Editions Economica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00E74" w14:textId="77777777" w:rsidR="006E6441" w:rsidRDefault="006E6441">
      <w:r>
        <w:separator/>
      </w:r>
    </w:p>
  </w:footnote>
  <w:footnote w:type="continuationSeparator" w:id="0">
    <w:p w14:paraId="62A66A02" w14:textId="77777777" w:rsidR="006E6441" w:rsidRDefault="006E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F8523" w14:textId="0A2AA6F8" w:rsidR="00291713" w:rsidRPr="00DE2201" w:rsidRDefault="002477FF" w:rsidP="00691A05">
    <w:pPr>
      <w:pStyle w:val="Encabezado"/>
      <w:ind w:firstLine="0"/>
      <w:jc w:val="left"/>
      <w:rPr>
        <w:b w:val="0"/>
        <w:smallCaps w:val="0"/>
        <w:spacing w:val="0"/>
        <w:szCs w:val="20"/>
      </w:rPr>
    </w:pPr>
    <w:r>
      <w:t>Micmac - Optimización del Empaquetado de Productos para Reducir Costos y Mejorar la Sostenibilidad</w:t>
    </w:r>
    <w:r w:rsidR="00291713">
      <w:tab/>
    </w:r>
    <w:r w:rsidR="00291713">
      <w:tab/>
    </w:r>
    <w:r w:rsidR="00291713">
      <w:rPr>
        <w:b w:val="0"/>
        <w:smallCaps w:val="0"/>
        <w:spacing w:val="0"/>
        <w:szCs w:val="20"/>
      </w:rPr>
      <w:t xml:space="preserve">Page </w:t>
    </w:r>
    <w:r w:rsidR="00291713">
      <w:rPr>
        <w:b w:val="0"/>
        <w:smallCaps w:val="0"/>
        <w:spacing w:val="0"/>
        <w:szCs w:val="20"/>
      </w:rPr>
      <w:fldChar w:fldCharType="begin"/>
    </w:r>
    <w:r w:rsidR="00291713">
      <w:rPr>
        <w:b w:val="0"/>
        <w:smallCaps w:val="0"/>
        <w:spacing w:val="0"/>
        <w:szCs w:val="20"/>
      </w:rPr>
      <w:instrText xml:space="preserve"> PAGE  \* Arabic  \* MERGEFORMAT </w:instrText>
    </w:r>
    <w:r w:rsidR="00291713">
      <w:rPr>
        <w:b w:val="0"/>
        <w:smallCaps w:val="0"/>
        <w:spacing w:val="0"/>
        <w:szCs w:val="20"/>
      </w:rPr>
      <w:fldChar w:fldCharType="separate"/>
    </w:r>
    <w:r w:rsidR="00082CBB">
      <w:rPr>
        <w:b w:val="0"/>
        <w:smallCaps w:val="0"/>
        <w:noProof/>
        <w:spacing w:val="0"/>
        <w:szCs w:val="20"/>
      </w:rPr>
      <w:t>1</w:t>
    </w:r>
    <w:r w:rsidR="00291713">
      <w:rPr>
        <w:b w:val="0"/>
        <w:smallCaps w:val="0"/>
        <w:spacing w:val="0"/>
        <w:szCs w:val="20"/>
      </w:rPr>
      <w:fldChar w:fldCharType="end"/>
    </w:r>
    <w:r w:rsidR="00291713">
      <w:rPr>
        <w:b w:val="0"/>
        <w:smallCaps w:val="0"/>
        <w:spacing w:val="0"/>
        <w:szCs w:val="20"/>
      </w:rPr>
      <w:t xml:space="preserve"> / </w:t>
    </w:r>
    <w:r w:rsidR="00291713">
      <w:rPr>
        <w:b w:val="0"/>
        <w:smallCaps w:val="0"/>
        <w:spacing w:val="0"/>
        <w:szCs w:val="20"/>
      </w:rPr>
      <w:fldChar w:fldCharType="begin"/>
    </w:r>
    <w:r w:rsidR="00291713">
      <w:rPr>
        <w:b w:val="0"/>
        <w:smallCaps w:val="0"/>
        <w:spacing w:val="0"/>
        <w:szCs w:val="20"/>
      </w:rPr>
      <w:instrText xml:space="preserve"> NUMPAGES  \* Arabic  \* MERGEFORMAT </w:instrText>
    </w:r>
    <w:r w:rsidR="00291713">
      <w:rPr>
        <w:b w:val="0"/>
        <w:smallCaps w:val="0"/>
        <w:spacing w:val="0"/>
        <w:szCs w:val="20"/>
      </w:rPr>
      <w:fldChar w:fldCharType="separate"/>
    </w:r>
    <w:r w:rsidR="00082CBB">
      <w:rPr>
        <w:b w:val="0"/>
        <w:smallCaps w:val="0"/>
        <w:noProof/>
        <w:spacing w:val="0"/>
        <w:szCs w:val="20"/>
      </w:rPr>
      <w:t>1</w:t>
    </w:r>
    <w:r w:rsidR="00291713">
      <w:rPr>
        <w:b w:val="0"/>
        <w:smallCaps w:val="0"/>
        <w:spacing w:val="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7E6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B126609"/>
    <w:multiLevelType w:val="hybridMultilevel"/>
    <w:tmpl w:val="7EC03392"/>
    <w:lvl w:ilvl="0" w:tplc="C79AF9D6">
      <w:start w:val="1"/>
      <w:numFmt w:val="decimal"/>
      <w:lvlRestart w:val="0"/>
      <w:lvlText w:val="%1."/>
      <w:lvlJc w:val="left"/>
      <w:pPr>
        <w:tabs>
          <w:tab w:val="num" w:pos="720"/>
        </w:tabs>
        <w:ind w:left="720" w:hanging="363"/>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D3B3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403D2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4D6FF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BC76996"/>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88A682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A8B486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C0F3A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C9C7300"/>
    <w:multiLevelType w:val="hybridMultilevel"/>
    <w:tmpl w:val="3710CE80"/>
    <w:lvl w:ilvl="0" w:tplc="18F61556">
      <w:start w:val="1"/>
      <w:numFmt w:val="decimal"/>
      <w:lvlRestart w:val="0"/>
      <w:lvlText w:val="%1."/>
      <w:lvlJc w:val="left"/>
      <w:pPr>
        <w:tabs>
          <w:tab w:val="num" w:pos="1287"/>
        </w:tabs>
        <w:ind w:left="1287" w:hanging="363"/>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3F420EE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4524C7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4BE72EA"/>
    <w:multiLevelType w:val="hybridMultilevel"/>
    <w:tmpl w:val="7A5ECD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806CF"/>
    <w:multiLevelType w:val="hybridMultilevel"/>
    <w:tmpl w:val="30BE3C8A"/>
    <w:lvl w:ilvl="0" w:tplc="A83443CC">
      <w:start w:val="1"/>
      <w:numFmt w:val="decimal"/>
      <w:lvlRestart w:val="0"/>
      <w:lvlText w:val="%1."/>
      <w:lvlJc w:val="left"/>
      <w:pPr>
        <w:tabs>
          <w:tab w:val="num" w:pos="624"/>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4B361720"/>
    <w:multiLevelType w:val="multilevel"/>
    <w:tmpl w:val="3646A5E8"/>
    <w:lvl w:ilvl="0">
      <w:start w:val="1"/>
      <w:numFmt w:val="upperRoman"/>
      <w:pStyle w:val="Ttulo1"/>
      <w:lvlText w:val="%1."/>
      <w:lvlJc w:val="left"/>
      <w:pPr>
        <w:tabs>
          <w:tab w:val="num" w:pos="-436"/>
        </w:tabs>
        <w:ind w:left="-436" w:firstLine="0"/>
      </w:pPr>
      <w:rPr>
        <w:rFonts w:hint="default"/>
      </w:rPr>
    </w:lvl>
    <w:lvl w:ilvl="1">
      <w:start w:val="1"/>
      <w:numFmt w:val="decimal"/>
      <w:pStyle w:val="Ttulo2"/>
      <w:lvlText w:val="%2."/>
      <w:lvlJc w:val="left"/>
      <w:pPr>
        <w:tabs>
          <w:tab w:val="num" w:pos="113"/>
        </w:tabs>
        <w:ind w:left="340" w:hanging="227"/>
      </w:pPr>
      <w:rPr>
        <w:rFonts w:hint="default"/>
      </w:rPr>
    </w:lvl>
    <w:lvl w:ilvl="2">
      <w:start w:val="1"/>
      <w:numFmt w:val="decimal"/>
      <w:pStyle w:val="Ttulo3"/>
      <w:lvlText w:val="%3."/>
      <w:lvlJc w:val="left"/>
      <w:pPr>
        <w:tabs>
          <w:tab w:val="num" w:pos="1364"/>
        </w:tabs>
        <w:ind w:left="1004" w:firstLine="0"/>
      </w:pPr>
      <w:rPr>
        <w:rFonts w:hint="default"/>
      </w:rPr>
    </w:lvl>
    <w:lvl w:ilvl="3">
      <w:start w:val="1"/>
      <w:numFmt w:val="lowerLetter"/>
      <w:pStyle w:val="Ttulo4"/>
      <w:lvlText w:val="%4)"/>
      <w:lvlJc w:val="left"/>
      <w:pPr>
        <w:tabs>
          <w:tab w:val="num" w:pos="2084"/>
        </w:tabs>
        <w:ind w:left="1724" w:firstLine="0"/>
      </w:pPr>
      <w:rPr>
        <w:rFonts w:hint="default"/>
      </w:rPr>
    </w:lvl>
    <w:lvl w:ilvl="4">
      <w:start w:val="1"/>
      <w:numFmt w:val="decimal"/>
      <w:pStyle w:val="Ttulo5"/>
      <w:lvlText w:val="(%5)"/>
      <w:lvlJc w:val="left"/>
      <w:pPr>
        <w:tabs>
          <w:tab w:val="num" w:pos="2804"/>
        </w:tabs>
        <w:ind w:left="2444" w:firstLine="0"/>
      </w:pPr>
      <w:rPr>
        <w:rFonts w:hint="default"/>
      </w:rPr>
    </w:lvl>
    <w:lvl w:ilvl="5">
      <w:start w:val="1"/>
      <w:numFmt w:val="lowerLetter"/>
      <w:pStyle w:val="Ttulo6"/>
      <w:lvlText w:val="(%6)"/>
      <w:lvlJc w:val="left"/>
      <w:pPr>
        <w:tabs>
          <w:tab w:val="num" w:pos="3524"/>
        </w:tabs>
        <w:ind w:left="3164" w:firstLine="0"/>
      </w:pPr>
      <w:rPr>
        <w:rFonts w:hint="default"/>
      </w:rPr>
    </w:lvl>
    <w:lvl w:ilvl="6">
      <w:start w:val="1"/>
      <w:numFmt w:val="lowerRoman"/>
      <w:pStyle w:val="Ttulo7"/>
      <w:lvlText w:val="(%7)"/>
      <w:lvlJc w:val="left"/>
      <w:pPr>
        <w:tabs>
          <w:tab w:val="num" w:pos="4244"/>
        </w:tabs>
        <w:ind w:left="3884" w:firstLine="0"/>
      </w:pPr>
      <w:rPr>
        <w:rFonts w:hint="default"/>
      </w:rPr>
    </w:lvl>
    <w:lvl w:ilvl="7">
      <w:start w:val="1"/>
      <w:numFmt w:val="lowerLetter"/>
      <w:pStyle w:val="Ttulo8"/>
      <w:lvlText w:val="(%8)"/>
      <w:lvlJc w:val="left"/>
      <w:pPr>
        <w:tabs>
          <w:tab w:val="num" w:pos="4964"/>
        </w:tabs>
        <w:ind w:left="4604" w:firstLine="0"/>
      </w:pPr>
      <w:rPr>
        <w:rFonts w:hint="default"/>
      </w:rPr>
    </w:lvl>
    <w:lvl w:ilvl="8">
      <w:start w:val="1"/>
      <w:numFmt w:val="lowerRoman"/>
      <w:pStyle w:val="Ttulo9"/>
      <w:lvlText w:val="(%9)"/>
      <w:lvlJc w:val="left"/>
      <w:pPr>
        <w:tabs>
          <w:tab w:val="num" w:pos="5684"/>
        </w:tabs>
        <w:ind w:left="5324" w:firstLine="0"/>
      </w:pPr>
      <w:rPr>
        <w:rFonts w:hint="default"/>
      </w:rPr>
    </w:lvl>
  </w:abstractNum>
  <w:abstractNum w:abstractNumId="15" w15:restartNumberingAfterBreak="0">
    <w:nsid w:val="5083091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55F654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AC0644"/>
    <w:multiLevelType w:val="hybridMultilevel"/>
    <w:tmpl w:val="309C3F9E"/>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5D5967E6"/>
    <w:multiLevelType w:val="hybridMultilevel"/>
    <w:tmpl w:val="7A06DE7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0251E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FBA748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3E0242C"/>
    <w:multiLevelType w:val="hybridMultilevel"/>
    <w:tmpl w:val="B156E2F0"/>
    <w:lvl w:ilvl="0" w:tplc="9A146F30">
      <w:start w:val="1"/>
      <w:numFmt w:val="decimal"/>
      <w:lvlRestart w:val="0"/>
      <w:lvlText w:val="%1."/>
      <w:lvlJc w:val="left"/>
      <w:pPr>
        <w:tabs>
          <w:tab w:val="num" w:pos="720"/>
        </w:tabs>
        <w:ind w:left="720" w:hanging="363"/>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74314727"/>
    <w:multiLevelType w:val="hybridMultilevel"/>
    <w:tmpl w:val="B768B866"/>
    <w:lvl w:ilvl="0" w:tplc="EBAA78EE">
      <w:start w:val="1"/>
      <w:numFmt w:val="decimal"/>
      <w:lvlRestart w:val="0"/>
      <w:lvlText w:val="%1."/>
      <w:lvlJc w:val="left"/>
      <w:pPr>
        <w:tabs>
          <w:tab w:val="num" w:pos="720"/>
        </w:tabs>
        <w:ind w:left="720" w:hanging="363"/>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778E6258"/>
    <w:multiLevelType w:val="hybridMultilevel"/>
    <w:tmpl w:val="168694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7735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E834CF6"/>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060276200">
    <w:abstractNumId w:val="21"/>
  </w:num>
  <w:num w:numId="2" w16cid:durableId="1748578282">
    <w:abstractNumId w:val="12"/>
  </w:num>
  <w:num w:numId="3" w16cid:durableId="1720663426">
    <w:abstractNumId w:val="14"/>
  </w:num>
  <w:num w:numId="4" w16cid:durableId="1940411123">
    <w:abstractNumId w:val="13"/>
  </w:num>
  <w:num w:numId="5" w16cid:durableId="2095543484">
    <w:abstractNumId w:val="5"/>
  </w:num>
  <w:num w:numId="6" w16cid:durableId="474952555">
    <w:abstractNumId w:val="11"/>
  </w:num>
  <w:num w:numId="7" w16cid:durableId="1050224348">
    <w:abstractNumId w:val="15"/>
  </w:num>
  <w:num w:numId="8" w16cid:durableId="1826045289">
    <w:abstractNumId w:val="20"/>
  </w:num>
  <w:num w:numId="9" w16cid:durableId="861094951">
    <w:abstractNumId w:val="24"/>
  </w:num>
  <w:num w:numId="10" w16cid:durableId="1181050507">
    <w:abstractNumId w:val="10"/>
  </w:num>
  <w:num w:numId="11" w16cid:durableId="955449382">
    <w:abstractNumId w:val="16"/>
  </w:num>
  <w:num w:numId="12" w16cid:durableId="1505247661">
    <w:abstractNumId w:val="25"/>
  </w:num>
  <w:num w:numId="13" w16cid:durableId="1478569222">
    <w:abstractNumId w:val="7"/>
  </w:num>
  <w:num w:numId="14" w16cid:durableId="1761754640">
    <w:abstractNumId w:val="2"/>
  </w:num>
  <w:num w:numId="15" w16cid:durableId="568927426">
    <w:abstractNumId w:val="19"/>
  </w:num>
  <w:num w:numId="16" w16cid:durableId="1606889846">
    <w:abstractNumId w:val="6"/>
  </w:num>
  <w:num w:numId="17" w16cid:durableId="915669630">
    <w:abstractNumId w:val="3"/>
  </w:num>
  <w:num w:numId="18" w16cid:durableId="1032806976">
    <w:abstractNumId w:val="0"/>
  </w:num>
  <w:num w:numId="19" w16cid:durableId="146870347">
    <w:abstractNumId w:val="4"/>
  </w:num>
  <w:num w:numId="20" w16cid:durableId="1154687975">
    <w:abstractNumId w:val="8"/>
  </w:num>
  <w:num w:numId="21" w16cid:durableId="442500062">
    <w:abstractNumId w:val="1"/>
  </w:num>
  <w:num w:numId="22" w16cid:durableId="446002683">
    <w:abstractNumId w:val="18"/>
  </w:num>
  <w:num w:numId="23" w16cid:durableId="1641690989">
    <w:abstractNumId w:val="22"/>
  </w:num>
  <w:num w:numId="24" w16cid:durableId="2122265295">
    <w:abstractNumId w:val="23"/>
  </w:num>
  <w:num w:numId="25" w16cid:durableId="1887990213">
    <w:abstractNumId w:val="17"/>
  </w:num>
  <w:num w:numId="26" w16cid:durableId="326596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FF"/>
    <w:rsid w:val="00033D7A"/>
    <w:rsid w:val="0005593D"/>
    <w:rsid w:val="000824B8"/>
    <w:rsid w:val="00082CBB"/>
    <w:rsid w:val="00132190"/>
    <w:rsid w:val="00160941"/>
    <w:rsid w:val="00171059"/>
    <w:rsid w:val="00184F86"/>
    <w:rsid w:val="001C6E36"/>
    <w:rsid w:val="001E2296"/>
    <w:rsid w:val="001F498B"/>
    <w:rsid w:val="002477FF"/>
    <w:rsid w:val="002627D8"/>
    <w:rsid w:val="0028335D"/>
    <w:rsid w:val="0028420A"/>
    <w:rsid w:val="00291713"/>
    <w:rsid w:val="00297164"/>
    <w:rsid w:val="00306875"/>
    <w:rsid w:val="00347A68"/>
    <w:rsid w:val="004263C0"/>
    <w:rsid w:val="00433AB2"/>
    <w:rsid w:val="00436A8B"/>
    <w:rsid w:val="00440BFF"/>
    <w:rsid w:val="00473EC3"/>
    <w:rsid w:val="004B3A37"/>
    <w:rsid w:val="004E2C3D"/>
    <w:rsid w:val="004E4554"/>
    <w:rsid w:val="00514A1A"/>
    <w:rsid w:val="00556CD2"/>
    <w:rsid w:val="00600A4B"/>
    <w:rsid w:val="0063343E"/>
    <w:rsid w:val="00653CEF"/>
    <w:rsid w:val="00670E74"/>
    <w:rsid w:val="0068327B"/>
    <w:rsid w:val="00690F38"/>
    <w:rsid w:val="00691A05"/>
    <w:rsid w:val="00693E4A"/>
    <w:rsid w:val="006A12EA"/>
    <w:rsid w:val="006A668D"/>
    <w:rsid w:val="006E4BAA"/>
    <w:rsid w:val="006E6441"/>
    <w:rsid w:val="00757BE4"/>
    <w:rsid w:val="007B6069"/>
    <w:rsid w:val="007F2C96"/>
    <w:rsid w:val="00896B6A"/>
    <w:rsid w:val="008C277C"/>
    <w:rsid w:val="009265F6"/>
    <w:rsid w:val="00931AEE"/>
    <w:rsid w:val="009327B5"/>
    <w:rsid w:val="00967C5D"/>
    <w:rsid w:val="00980EDD"/>
    <w:rsid w:val="00981967"/>
    <w:rsid w:val="009878EC"/>
    <w:rsid w:val="009B01A1"/>
    <w:rsid w:val="009C39A7"/>
    <w:rsid w:val="009E4272"/>
    <w:rsid w:val="00A2108E"/>
    <w:rsid w:val="00A634A9"/>
    <w:rsid w:val="00AD34A4"/>
    <w:rsid w:val="00AE63E5"/>
    <w:rsid w:val="00B07F79"/>
    <w:rsid w:val="00B449BF"/>
    <w:rsid w:val="00BA2E79"/>
    <w:rsid w:val="00BD43EC"/>
    <w:rsid w:val="00C24430"/>
    <w:rsid w:val="00C4509B"/>
    <w:rsid w:val="00D00D97"/>
    <w:rsid w:val="00D308FB"/>
    <w:rsid w:val="00DE2201"/>
    <w:rsid w:val="00E15E0A"/>
    <w:rsid w:val="00E41A69"/>
    <w:rsid w:val="00E5343D"/>
    <w:rsid w:val="00E54ACC"/>
    <w:rsid w:val="00EE32A8"/>
    <w:rsid w:val="00F32387"/>
    <w:rsid w:val="00F406B0"/>
    <w:rsid w:val="00F406C9"/>
    <w:rsid w:val="00F613FC"/>
    <w:rsid w:val="00F74E22"/>
    <w:rsid w:val="00FA62AF"/>
    <w:rsid w:val="00FD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9DF90"/>
  <w15:chartTrackingRefBased/>
  <w15:docId w15:val="{CFBAB249-0CAC-4737-BA7D-9FFBA72F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12EA"/>
    <w:pPr>
      <w:ind w:firstLine="567"/>
      <w:jc w:val="both"/>
    </w:pPr>
    <w:rPr>
      <w:rFonts w:ascii="Tahoma" w:hAnsi="Tahoma"/>
      <w:szCs w:val="24"/>
      <w:lang w:val="fr-FR" w:eastAsia="fr-FR"/>
    </w:rPr>
  </w:style>
  <w:style w:type="paragraph" w:styleId="Ttulo1">
    <w:name w:val="heading 1"/>
    <w:basedOn w:val="Normal"/>
    <w:next w:val="Normal"/>
    <w:qFormat/>
    <w:rsid w:val="004E4554"/>
    <w:pPr>
      <w:keepNext/>
      <w:numPr>
        <w:numId w:val="3"/>
      </w:numPr>
      <w:spacing w:before="240" w:after="60"/>
      <w:ind w:left="0"/>
      <w:outlineLvl w:val="0"/>
    </w:pPr>
    <w:rPr>
      <w:rFonts w:cs="Arial"/>
      <w:b/>
      <w:bCs/>
      <w:smallCaps/>
      <w:color w:val="000080"/>
      <w:spacing w:val="40"/>
      <w:kern w:val="32"/>
      <w:sz w:val="32"/>
      <w:szCs w:val="32"/>
    </w:rPr>
  </w:style>
  <w:style w:type="paragraph" w:styleId="Ttulo2">
    <w:name w:val="heading 2"/>
    <w:basedOn w:val="Normal"/>
    <w:next w:val="Normal"/>
    <w:qFormat/>
    <w:rsid w:val="004E4554"/>
    <w:pPr>
      <w:keepNext/>
      <w:numPr>
        <w:ilvl w:val="1"/>
        <w:numId w:val="3"/>
      </w:numPr>
      <w:spacing w:before="240" w:after="60"/>
      <w:ind w:left="113" w:firstLine="0"/>
      <w:outlineLvl w:val="1"/>
    </w:pPr>
    <w:rPr>
      <w:rFonts w:cs="Arial"/>
      <w:b/>
      <w:bCs/>
      <w:iCs/>
      <w:smallCaps/>
      <w:spacing w:val="40"/>
      <w:sz w:val="24"/>
      <w:szCs w:val="28"/>
    </w:rPr>
  </w:style>
  <w:style w:type="paragraph" w:styleId="Ttulo3">
    <w:name w:val="heading 3"/>
    <w:basedOn w:val="Normal"/>
    <w:next w:val="Normal"/>
    <w:qFormat/>
    <w:rsid w:val="004E4554"/>
    <w:pPr>
      <w:keepNext/>
      <w:numPr>
        <w:ilvl w:val="2"/>
        <w:numId w:val="3"/>
      </w:numPr>
      <w:spacing w:before="240" w:after="60"/>
      <w:ind w:left="567"/>
      <w:outlineLvl w:val="2"/>
    </w:pPr>
    <w:rPr>
      <w:rFonts w:cs="Arial"/>
      <w:bCs/>
      <w:spacing w:val="40"/>
      <w:szCs w:val="26"/>
      <w:u w:val="single"/>
    </w:rPr>
  </w:style>
  <w:style w:type="paragraph" w:styleId="Ttulo4">
    <w:name w:val="heading 4"/>
    <w:basedOn w:val="Normal"/>
    <w:next w:val="Normal"/>
    <w:link w:val="Ttulo4Car"/>
    <w:qFormat/>
    <w:rsid w:val="00556CD2"/>
    <w:pPr>
      <w:keepNext/>
      <w:numPr>
        <w:ilvl w:val="3"/>
        <w:numId w:val="3"/>
      </w:numPr>
      <w:spacing w:before="240" w:after="60"/>
      <w:outlineLvl w:val="3"/>
    </w:pPr>
    <w:rPr>
      <w:b/>
      <w:bCs/>
      <w:sz w:val="22"/>
      <w:szCs w:val="22"/>
    </w:rPr>
  </w:style>
  <w:style w:type="paragraph" w:styleId="Ttulo5">
    <w:name w:val="heading 5"/>
    <w:basedOn w:val="Normal"/>
    <w:next w:val="Normal"/>
    <w:qFormat/>
    <w:rsid w:val="004E4554"/>
    <w:pPr>
      <w:numPr>
        <w:ilvl w:val="4"/>
        <w:numId w:val="3"/>
      </w:numPr>
      <w:spacing w:before="240" w:after="60"/>
      <w:outlineLvl w:val="4"/>
    </w:pPr>
    <w:rPr>
      <w:b/>
      <w:bCs/>
      <w:i/>
      <w:iCs/>
      <w:sz w:val="26"/>
      <w:szCs w:val="26"/>
    </w:rPr>
  </w:style>
  <w:style w:type="paragraph" w:styleId="Ttulo6">
    <w:name w:val="heading 6"/>
    <w:basedOn w:val="Normal"/>
    <w:next w:val="Normal"/>
    <w:qFormat/>
    <w:rsid w:val="004E4554"/>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4E4554"/>
    <w:pPr>
      <w:numPr>
        <w:ilvl w:val="6"/>
        <w:numId w:val="3"/>
      </w:numPr>
      <w:spacing w:before="240" w:after="60"/>
      <w:outlineLvl w:val="6"/>
    </w:pPr>
    <w:rPr>
      <w:rFonts w:ascii="Times New Roman" w:hAnsi="Times New Roman"/>
      <w:sz w:val="24"/>
    </w:rPr>
  </w:style>
  <w:style w:type="paragraph" w:styleId="Ttulo8">
    <w:name w:val="heading 8"/>
    <w:basedOn w:val="Normal"/>
    <w:next w:val="Normal"/>
    <w:qFormat/>
    <w:rsid w:val="004E4554"/>
    <w:pPr>
      <w:numPr>
        <w:ilvl w:val="7"/>
        <w:numId w:val="3"/>
      </w:numPr>
      <w:spacing w:before="240" w:after="60"/>
      <w:outlineLvl w:val="7"/>
    </w:pPr>
    <w:rPr>
      <w:rFonts w:ascii="Times New Roman" w:hAnsi="Times New Roman"/>
      <w:i/>
      <w:iCs/>
      <w:sz w:val="24"/>
    </w:rPr>
  </w:style>
  <w:style w:type="paragraph" w:styleId="Ttulo9">
    <w:name w:val="heading 9"/>
    <w:basedOn w:val="Normal"/>
    <w:next w:val="Normal"/>
    <w:qFormat/>
    <w:rsid w:val="004E4554"/>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3E4A"/>
    <w:pPr>
      <w:pBdr>
        <w:bottom w:val="single" w:sz="4" w:space="0" w:color="auto"/>
      </w:pBdr>
      <w:tabs>
        <w:tab w:val="center" w:pos="4536"/>
        <w:tab w:val="right" w:pos="9072"/>
      </w:tabs>
      <w:jc w:val="right"/>
    </w:pPr>
    <w:rPr>
      <w:b/>
      <w:smallCaps/>
      <w:spacing w:val="40"/>
    </w:rPr>
  </w:style>
  <w:style w:type="paragraph" w:styleId="Piedepgina">
    <w:name w:val="footer"/>
    <w:basedOn w:val="Normal"/>
    <w:rsid w:val="00E5343D"/>
    <w:pPr>
      <w:pBdr>
        <w:top w:val="single" w:sz="4" w:space="1" w:color="auto"/>
      </w:pBdr>
      <w:tabs>
        <w:tab w:val="center" w:pos="4536"/>
        <w:tab w:val="right" w:pos="9072"/>
      </w:tabs>
    </w:pPr>
  </w:style>
  <w:style w:type="paragraph" w:styleId="TDC1">
    <w:name w:val="toc 1"/>
    <w:basedOn w:val="MicmacBlockText"/>
    <w:next w:val="Normal"/>
    <w:autoRedefine/>
    <w:uiPriority w:val="39"/>
    <w:rsid w:val="00693E4A"/>
    <w:pPr>
      <w:spacing w:before="360"/>
      <w:jc w:val="left"/>
    </w:pPr>
    <w:rPr>
      <w:rFonts w:asciiTheme="majorHAnsi" w:hAnsiTheme="majorHAnsi"/>
      <w:b/>
      <w:bCs/>
      <w:caps/>
      <w:sz w:val="24"/>
    </w:rPr>
  </w:style>
  <w:style w:type="character" w:styleId="Hipervnculo">
    <w:name w:val="Hyperlink"/>
    <w:basedOn w:val="Fuentedeprrafopredeter"/>
    <w:uiPriority w:val="99"/>
    <w:rsid w:val="00693E4A"/>
    <w:rPr>
      <w:color w:val="0000FF"/>
      <w:u w:val="single"/>
    </w:rPr>
  </w:style>
  <w:style w:type="paragraph" w:styleId="TDC2">
    <w:name w:val="toc 2"/>
    <w:basedOn w:val="MicmacBlockText"/>
    <w:next w:val="Normal"/>
    <w:autoRedefine/>
    <w:uiPriority w:val="39"/>
    <w:rsid w:val="00693E4A"/>
    <w:pPr>
      <w:spacing w:before="240"/>
      <w:jc w:val="left"/>
    </w:pPr>
    <w:rPr>
      <w:rFonts w:asciiTheme="minorHAnsi" w:hAnsiTheme="minorHAnsi"/>
      <w:b/>
      <w:bCs/>
      <w:szCs w:val="20"/>
    </w:rPr>
  </w:style>
  <w:style w:type="paragraph" w:styleId="TDC3">
    <w:name w:val="toc 3"/>
    <w:basedOn w:val="MicmacBlockText"/>
    <w:next w:val="Normal"/>
    <w:autoRedefine/>
    <w:uiPriority w:val="39"/>
    <w:rsid w:val="00693E4A"/>
    <w:pPr>
      <w:ind w:left="200"/>
      <w:jc w:val="left"/>
    </w:pPr>
    <w:rPr>
      <w:rFonts w:asciiTheme="minorHAnsi" w:hAnsiTheme="minorHAnsi"/>
      <w:szCs w:val="20"/>
    </w:rPr>
  </w:style>
  <w:style w:type="paragraph" w:styleId="TDC4">
    <w:name w:val="toc 4"/>
    <w:basedOn w:val="Normal"/>
    <w:next w:val="Normal"/>
    <w:autoRedefine/>
    <w:semiHidden/>
    <w:rsid w:val="00693E4A"/>
    <w:pPr>
      <w:ind w:left="400"/>
      <w:jc w:val="left"/>
    </w:pPr>
    <w:rPr>
      <w:rFonts w:asciiTheme="minorHAnsi" w:hAnsiTheme="minorHAnsi"/>
      <w:szCs w:val="20"/>
    </w:rPr>
  </w:style>
  <w:style w:type="paragraph" w:styleId="TDC5">
    <w:name w:val="toc 5"/>
    <w:basedOn w:val="Normal"/>
    <w:next w:val="Normal"/>
    <w:autoRedefine/>
    <w:semiHidden/>
    <w:rsid w:val="00693E4A"/>
    <w:pPr>
      <w:ind w:left="600"/>
      <w:jc w:val="left"/>
    </w:pPr>
    <w:rPr>
      <w:rFonts w:asciiTheme="minorHAnsi" w:hAnsiTheme="minorHAnsi"/>
      <w:szCs w:val="20"/>
    </w:rPr>
  </w:style>
  <w:style w:type="paragraph" w:styleId="TDC6">
    <w:name w:val="toc 6"/>
    <w:basedOn w:val="Normal"/>
    <w:next w:val="Normal"/>
    <w:autoRedefine/>
    <w:semiHidden/>
    <w:rsid w:val="00693E4A"/>
    <w:pPr>
      <w:ind w:left="800"/>
      <w:jc w:val="left"/>
    </w:pPr>
    <w:rPr>
      <w:rFonts w:asciiTheme="minorHAnsi" w:hAnsiTheme="minorHAnsi"/>
      <w:szCs w:val="20"/>
    </w:rPr>
  </w:style>
  <w:style w:type="paragraph" w:styleId="TDC7">
    <w:name w:val="toc 7"/>
    <w:basedOn w:val="Normal"/>
    <w:next w:val="Normal"/>
    <w:autoRedefine/>
    <w:semiHidden/>
    <w:rsid w:val="00693E4A"/>
    <w:pPr>
      <w:ind w:left="1000"/>
      <w:jc w:val="left"/>
    </w:pPr>
    <w:rPr>
      <w:rFonts w:asciiTheme="minorHAnsi" w:hAnsiTheme="minorHAnsi"/>
      <w:szCs w:val="20"/>
    </w:rPr>
  </w:style>
  <w:style w:type="paragraph" w:styleId="TDC8">
    <w:name w:val="toc 8"/>
    <w:basedOn w:val="Normal"/>
    <w:next w:val="Normal"/>
    <w:autoRedefine/>
    <w:semiHidden/>
    <w:rsid w:val="00693E4A"/>
    <w:pPr>
      <w:ind w:left="1200"/>
      <w:jc w:val="left"/>
    </w:pPr>
    <w:rPr>
      <w:rFonts w:asciiTheme="minorHAnsi" w:hAnsiTheme="minorHAnsi"/>
      <w:szCs w:val="20"/>
    </w:rPr>
  </w:style>
  <w:style w:type="paragraph" w:styleId="TDC9">
    <w:name w:val="toc 9"/>
    <w:basedOn w:val="Normal"/>
    <w:next w:val="Normal"/>
    <w:autoRedefine/>
    <w:semiHidden/>
    <w:rsid w:val="00693E4A"/>
    <w:pPr>
      <w:ind w:left="1400"/>
      <w:jc w:val="left"/>
    </w:pPr>
    <w:rPr>
      <w:rFonts w:asciiTheme="minorHAnsi" w:hAnsiTheme="minorHAnsi"/>
      <w:szCs w:val="20"/>
    </w:rPr>
  </w:style>
  <w:style w:type="paragraph" w:customStyle="1" w:styleId="TexteTitre3">
    <w:name w:val="Texte Titre 3"/>
    <w:basedOn w:val="Normal"/>
    <w:rsid w:val="006A12EA"/>
    <w:pPr>
      <w:ind w:left="284"/>
    </w:pPr>
  </w:style>
  <w:style w:type="paragraph" w:customStyle="1" w:styleId="Titre0">
    <w:name w:val="Titre 0"/>
    <w:basedOn w:val="Ttulo1"/>
    <w:rsid w:val="00600A4B"/>
    <w:pPr>
      <w:numPr>
        <w:numId w:val="0"/>
      </w:numPr>
      <w:outlineLvl w:val="9"/>
    </w:pPr>
  </w:style>
  <w:style w:type="paragraph" w:customStyle="1" w:styleId="TitrePagedeGarde">
    <w:name w:val="Titre Page de Garde"/>
    <w:basedOn w:val="Titre0"/>
    <w:rsid w:val="009327B5"/>
    <w:pPr>
      <w:jc w:val="center"/>
    </w:pPr>
    <w:rPr>
      <w:smallCaps w:val="0"/>
      <w:spacing w:val="0"/>
      <w:sz w:val="48"/>
      <w:szCs w:val="48"/>
    </w:rPr>
  </w:style>
  <w:style w:type="paragraph" w:styleId="Textodebloque">
    <w:name w:val="Block Text"/>
    <w:basedOn w:val="Normal"/>
    <w:rsid w:val="00967C5D"/>
    <w:pPr>
      <w:spacing w:after="120"/>
      <w:ind w:firstLine="0"/>
      <w:jc w:val="center"/>
    </w:pPr>
  </w:style>
  <w:style w:type="paragraph" w:customStyle="1" w:styleId="MicmacHeader">
    <w:name w:val="Micmac Header"/>
    <w:basedOn w:val="MicmacBlockText"/>
    <w:rsid w:val="009265F6"/>
    <w:pPr>
      <w:pBdr>
        <w:bottom w:val="single" w:sz="4" w:space="1" w:color="auto"/>
      </w:pBdr>
      <w:tabs>
        <w:tab w:val="center" w:pos="4536"/>
        <w:tab w:val="right" w:pos="9072"/>
      </w:tabs>
      <w:jc w:val="right"/>
    </w:pPr>
    <w:rPr>
      <w:b/>
      <w:smallCaps/>
      <w:spacing w:val="40"/>
      <w:szCs w:val="20"/>
    </w:rPr>
  </w:style>
  <w:style w:type="paragraph" w:customStyle="1" w:styleId="MicmacBlockText">
    <w:name w:val="Micmac Block Text"/>
    <w:rsid w:val="00132190"/>
    <w:pPr>
      <w:ind w:firstLine="567"/>
      <w:jc w:val="both"/>
    </w:pPr>
    <w:rPr>
      <w:rFonts w:ascii="Tahoma" w:hAnsi="Tahoma"/>
      <w:szCs w:val="24"/>
      <w:lang w:val="fr-FR" w:eastAsia="fr-FR"/>
    </w:rPr>
  </w:style>
  <w:style w:type="paragraph" w:customStyle="1" w:styleId="MicmacBlockTextCentered">
    <w:name w:val="Micmac Block Text Centered"/>
    <w:basedOn w:val="MicmacBlockText"/>
    <w:rsid w:val="00132190"/>
    <w:pPr>
      <w:spacing w:after="120"/>
      <w:ind w:firstLine="0"/>
      <w:jc w:val="center"/>
    </w:pPr>
  </w:style>
  <w:style w:type="paragraph" w:customStyle="1" w:styleId="MicmacFooter">
    <w:name w:val="Micmac Footer"/>
    <w:basedOn w:val="MicmacBlockText"/>
    <w:rsid w:val="00C24430"/>
    <w:pPr>
      <w:pBdr>
        <w:top w:val="single" w:sz="4" w:space="1" w:color="auto"/>
      </w:pBdr>
      <w:tabs>
        <w:tab w:val="center" w:pos="4536"/>
        <w:tab w:val="right" w:pos="9072"/>
      </w:tabs>
    </w:pPr>
  </w:style>
  <w:style w:type="paragraph" w:customStyle="1" w:styleId="MicmacTextHeading3">
    <w:name w:val="Micmac Text Heading 3"/>
    <w:basedOn w:val="MicmacBlockText"/>
    <w:rsid w:val="00C24430"/>
    <w:pPr>
      <w:ind w:left="284"/>
    </w:pPr>
  </w:style>
  <w:style w:type="paragraph" w:customStyle="1" w:styleId="MicmacTableHeader">
    <w:name w:val="Micmac Table Header"/>
    <w:basedOn w:val="MicmacBlockText"/>
    <w:rsid w:val="009B01A1"/>
    <w:pPr>
      <w:ind w:firstLine="0"/>
      <w:jc w:val="center"/>
    </w:pPr>
    <w:rPr>
      <w:b/>
      <w:smallCaps/>
      <w:spacing w:val="24"/>
      <w:sz w:val="18"/>
      <w:szCs w:val="20"/>
    </w:rPr>
  </w:style>
  <w:style w:type="paragraph" w:customStyle="1" w:styleId="MicmacTableBlockText">
    <w:name w:val="Micmac Table Block Text"/>
    <w:basedOn w:val="Normal"/>
    <w:rsid w:val="009B01A1"/>
    <w:pPr>
      <w:ind w:firstLine="0"/>
      <w:jc w:val="left"/>
    </w:pPr>
    <w:rPr>
      <w:sz w:val="18"/>
    </w:rPr>
  </w:style>
  <w:style w:type="paragraph" w:customStyle="1" w:styleId="MicmacHeading4">
    <w:name w:val="Micmac Heading 4"/>
    <w:basedOn w:val="MicmacHeading3"/>
    <w:next w:val="MicmacBlockText"/>
    <w:rsid w:val="0028335D"/>
    <w:pPr>
      <w:outlineLvl w:val="3"/>
    </w:pPr>
    <w:rPr>
      <w:sz w:val="18"/>
      <w:szCs w:val="18"/>
    </w:rPr>
  </w:style>
  <w:style w:type="paragraph" w:customStyle="1" w:styleId="MicmacHeading1">
    <w:name w:val="Micmac Heading 1"/>
    <w:basedOn w:val="Ttulo1"/>
    <w:next w:val="MicmacBlockText"/>
    <w:rsid w:val="00EE32A8"/>
  </w:style>
  <w:style w:type="paragraph" w:customStyle="1" w:styleId="MicmacHeading2">
    <w:name w:val="Micmac Heading 2"/>
    <w:basedOn w:val="Ttulo2"/>
    <w:next w:val="MicmacBlockText"/>
    <w:rsid w:val="00EE32A8"/>
  </w:style>
  <w:style w:type="paragraph" w:customStyle="1" w:styleId="MicmacHeading3">
    <w:name w:val="Micmac Heading 3"/>
    <w:basedOn w:val="Ttulo3"/>
    <w:next w:val="MicmacBlockText"/>
    <w:rsid w:val="009C39A7"/>
    <w:rPr>
      <w:sz w:val="22"/>
      <w:szCs w:val="24"/>
    </w:rPr>
  </w:style>
  <w:style w:type="paragraph" w:customStyle="1" w:styleId="MicmacBlockTextNoIndent">
    <w:name w:val="Micmac Block Text No Indent"/>
    <w:basedOn w:val="MicmacBlockText"/>
    <w:rsid w:val="000824B8"/>
    <w:pPr>
      <w:ind w:firstLine="0"/>
    </w:pPr>
  </w:style>
  <w:style w:type="paragraph" w:customStyle="1" w:styleId="MicmacBlockTextLeft">
    <w:name w:val="Micmac Block Text Left"/>
    <w:basedOn w:val="MicmacBlockText"/>
    <w:rsid w:val="009E4272"/>
    <w:pPr>
      <w:jc w:val="left"/>
    </w:pPr>
  </w:style>
  <w:style w:type="character" w:customStyle="1" w:styleId="Ttulo4Car">
    <w:name w:val="Título 4 Car"/>
    <w:basedOn w:val="Fuentedeprrafopredeter"/>
    <w:link w:val="Ttulo4"/>
    <w:rsid w:val="00556CD2"/>
    <w:rPr>
      <w:rFonts w:ascii="Tahoma" w:hAnsi="Tahoma"/>
      <w:b/>
      <w:bCs/>
      <w:sz w:val="22"/>
      <w:szCs w:val="22"/>
      <w:lang w:val="fr-FR" w:eastAsia="fr-FR" w:bidi="ar-SA"/>
    </w:rPr>
  </w:style>
  <w:style w:type="paragraph" w:customStyle="1" w:styleId="MicmacBlockTextBold">
    <w:name w:val="Micmac Block Text Bold"/>
    <w:basedOn w:val="MicmacBlockText"/>
    <w:rsid w:val="009C39A7"/>
    <w:rPr>
      <w:b/>
    </w:rPr>
  </w:style>
  <w:style w:type="table" w:styleId="Tablaconcuadrcula">
    <w:name w:val="Table Grid"/>
    <w:basedOn w:val="Tablanormal"/>
    <w:rsid w:val="00247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eg"/><Relationship Id="rId1" Type="http://schemas.openxmlformats.org/officeDocument/2006/relationships/image" Target="media/image8.jpeg"/><Relationship Id="rId5" Type="http://schemas.openxmlformats.org/officeDocument/2006/relationships/image" Target="media/image12.jpeg"/><Relationship Id="rId4"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mac\data\micma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micmac</Template>
  <TotalTime>1</TotalTime>
  <Pages>9</Pages>
  <Words>882</Words>
  <Characters>4856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final Micmac</vt:lpstr>
    </vt:vector>
  </TitlesOfParts>
  <Company>Roudoudou Cie</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 Micmac</dc:title>
  <dc:subject/>
  <dc:creator>Alvaro Vargas Soto</dc:creator>
  <cp:keywords/>
  <dc:description/>
  <cp:lastModifiedBy>Álvaro Vargas Soto</cp:lastModifiedBy>
  <cp:revision>2</cp:revision>
  <cp:lastPrinted>1900-01-01T05:00:00Z</cp:lastPrinted>
  <dcterms:created xsi:type="dcterms:W3CDTF">2024-09-24T05:03:00Z</dcterms:created>
  <dcterms:modified xsi:type="dcterms:W3CDTF">2024-09-24T05:03:00Z</dcterms:modified>
</cp:coreProperties>
</file>