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EMPLOYEE SELF-SERVICE (ESS)</w:t>
      </w:r>
    </w:p>
    <w:p>
      <w:pPr>
        <w:spacing w:after="240"/>
        <w:jc w:val="center"/>
      </w:pPr>
      <w:r>
        <w:rPr>
          <w:rFonts w:ascii="Calibri" w:cs="Calibri" w:eastAsia="Calibri" w:hAnsi="Calibri"/>
          <w:b/>
          <w:bCs/>
          <w:color w:val="404040"/>
          <w:sz w:val="26"/>
          <w:szCs w:val="26"/>
        </w:rPr>
        <w:t xml:space="preserve">Regression Report — User Creation Module</w:t>
      </w: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300"/>
      </w:tblGrid>
      <w:tr>
        <w:tc>
          <w:tcPr>
            <w:tcW w:type="dxa" w:w="3200"/>
            <w:shd w:fill="F2F2F2" w:color="auto" w:val="clear"/>
            <w:tcMar>
              <w:top w:type="dxa" w:w="80"/>
              <w:left w:type="dxa" w:w="120"/>
              <w:bottom w:type="dxa" w:w="80"/>
              <w:right w:type="dxa" w:w="120"/>
            </w:tcMar>
            <w:vAlign w:val="center"/>
          </w:tcPr>
          <w:p>
            <w:pPr>
              <w:spacing w:after="120"/>
            </w:pPr>
            <w:r>
              <w:rPr>
                <w:rFonts w:ascii="Calibri" w:cs="Calibri" w:eastAsia="Calibri" w:hAnsi="Calibri"/>
                <w:b/>
                <w:bCs/>
                <w:sz w:val="20"/>
                <w:szCs w:val="20"/>
              </w:rPr>
              <w:t xml:space="preserve">Project</w:t>
            </w:r>
          </w:p>
        </w:tc>
        <w:tc>
          <w:tcPr>
            <w:tcW w:type="dxa" w:w="6300"/>
            <w:tcMar>
              <w:top w:type="dxa" w:w="80"/>
              <w:left w:type="dxa" w:w="120"/>
              <w:bottom w:type="dxa" w:w="80"/>
              <w:right w:type="dxa" w:w="120"/>
            </w:tcMar>
            <w:vAlign w:val="center"/>
          </w:tcPr>
          <w:p>
            <w:pPr>
              <w:spacing w:after="120"/>
            </w:pPr>
            <w:r>
              <w:rPr>
                <w:rFonts w:ascii="Calibri" w:cs="Calibri" w:eastAsia="Calibri" w:hAnsi="Calibri"/>
                <w:sz w:val="20"/>
                <w:szCs w:val="20"/>
              </w:rPr>
              <w:t xml:space="preserve">Employee Self-Service (ESS) Portal</w:t>
            </w:r>
          </w:p>
        </w:tc>
      </w:tr>
      <w:tr>
        <w:tc>
          <w:tcPr>
            <w:tcW w:type="dxa" w:w="3200"/>
            <w:shd w:fill="F2F2F2" w:color="auto" w:val="clear"/>
            <w:tcMar>
              <w:top w:type="dxa" w:w="80"/>
              <w:left w:type="dxa" w:w="120"/>
              <w:bottom w:type="dxa" w:w="80"/>
              <w:right w:type="dxa" w:w="120"/>
            </w:tcMar>
            <w:vAlign w:val="center"/>
          </w:tcPr>
          <w:p>
            <w:pPr>
              <w:spacing w:after="120"/>
            </w:pPr>
            <w:r>
              <w:rPr>
                <w:rFonts w:ascii="Calibri" w:cs="Calibri" w:eastAsia="Calibri" w:hAnsi="Calibri"/>
                <w:b/>
                <w:bCs/>
                <w:sz w:val="20"/>
                <w:szCs w:val="20"/>
              </w:rPr>
              <w:t xml:space="preserve">Document Type</w:t>
            </w:r>
          </w:p>
        </w:tc>
        <w:tc>
          <w:tcPr>
            <w:tcW w:type="dxa" w:w="6300"/>
            <w:tcMar>
              <w:top w:type="dxa" w:w="80"/>
              <w:left w:type="dxa" w:w="120"/>
              <w:bottom w:type="dxa" w:w="80"/>
              <w:right w:type="dxa" w:w="120"/>
            </w:tcMar>
            <w:vAlign w:val="center"/>
          </w:tcPr>
          <w:p>
            <w:pPr>
              <w:spacing w:after="120"/>
            </w:pPr>
            <w:r>
              <w:rPr>
                <w:rFonts w:ascii="Calibri" w:cs="Calibri" w:eastAsia="Calibri" w:hAnsi="Calibri"/>
                <w:sz w:val="20"/>
                <w:szCs w:val="20"/>
              </w:rPr>
              <w:t xml:space="preserve">Regression Report</w:t>
            </w:r>
          </w:p>
        </w:tc>
      </w:tr>
      <w:tr>
        <w:tc>
          <w:tcPr>
            <w:tcW w:type="dxa" w:w="3200"/>
            <w:shd w:fill="F2F2F2" w:color="auto" w:val="clear"/>
            <w:tcMar>
              <w:top w:type="dxa" w:w="80"/>
              <w:left w:type="dxa" w:w="120"/>
              <w:bottom w:type="dxa" w:w="80"/>
              <w:right w:type="dxa" w:w="120"/>
            </w:tcMar>
            <w:vAlign w:val="center"/>
          </w:tcPr>
          <w:p>
            <w:pPr>
              <w:spacing w:after="120"/>
            </w:pPr>
            <w:r>
              <w:rPr>
                <w:rFonts w:ascii="Calibri" w:cs="Calibri" w:eastAsia="Calibri" w:hAnsi="Calibri"/>
                <w:b/>
                <w:bCs/>
                <w:sz w:val="20"/>
                <w:szCs w:val="20"/>
              </w:rPr>
              <w:t xml:space="preserve">Reference Document</w:t>
            </w:r>
          </w:p>
        </w:tc>
        <w:tc>
          <w:tcPr>
            <w:tcW w:type="dxa" w:w="6300"/>
            <w:tcMar>
              <w:top w:type="dxa" w:w="80"/>
              <w:left w:type="dxa" w:w="120"/>
              <w:bottom w:type="dxa" w:w="80"/>
              <w:right w:type="dxa" w:w="120"/>
            </w:tcMar>
            <w:vAlign w:val="center"/>
          </w:tcPr>
          <w:p>
            <w:pPr>
              <w:spacing w:after="120"/>
            </w:pPr>
            <w:r>
              <w:rPr>
                <w:rFonts w:ascii="Calibri" w:cs="Calibri" w:eastAsia="Calibri" w:hAnsi="Calibri"/>
                <w:sz w:val="20"/>
                <w:szCs w:val="20"/>
              </w:rPr>
              <w:t xml:space="preserve">CAB Deployment Request — ESS Portal User Creation Module, 9 September 2026</w:t>
            </w:r>
          </w:p>
        </w:tc>
      </w:tr>
      <w:tr>
        <w:tc>
          <w:tcPr>
            <w:tcW w:type="dxa" w:w="3200"/>
            <w:shd w:fill="F2F2F2" w:color="auto" w:val="clear"/>
            <w:tcMar>
              <w:top w:type="dxa" w:w="80"/>
              <w:left w:type="dxa" w:w="120"/>
              <w:bottom w:type="dxa" w:w="80"/>
              <w:right w:type="dxa" w:w="120"/>
            </w:tcMar>
            <w:vAlign w:val="center"/>
          </w:tcPr>
          <w:p>
            <w:pPr>
              <w:spacing w:after="120"/>
            </w:pPr>
            <w:r>
              <w:rPr>
                <w:rFonts w:ascii="Calibri" w:cs="Calibri" w:eastAsia="Calibri" w:hAnsi="Calibri"/>
                <w:b/>
                <w:bCs/>
                <w:sz w:val="20"/>
                <w:szCs w:val="20"/>
              </w:rPr>
              <w:t xml:space="preserve">Module Under Test</w:t>
            </w:r>
          </w:p>
        </w:tc>
        <w:tc>
          <w:tcPr>
            <w:tcW w:type="dxa" w:w="6300"/>
            <w:tcMar>
              <w:top w:type="dxa" w:w="80"/>
              <w:left w:type="dxa" w:w="120"/>
              <w:bottom w:type="dxa" w:w="80"/>
              <w:right w:type="dxa" w:w="120"/>
            </w:tcMar>
            <w:vAlign w:val="center"/>
          </w:tcPr>
          <w:p>
            <w:pPr>
              <w:spacing w:after="120"/>
            </w:pPr>
            <w:r>
              <w:rPr>
                <w:rFonts w:ascii="Calibri" w:cs="Calibri" w:eastAsia="Calibri" w:hAnsi="Calibri"/>
                <w:sz w:val="20"/>
                <w:szCs w:val="20"/>
              </w:rPr>
              <w:t xml:space="preserve">User Creation &amp; Credential Notification</w:t>
            </w:r>
          </w:p>
        </w:tc>
      </w:tr>
      <w:tr>
        <w:tc>
          <w:tcPr>
            <w:tcW w:type="dxa" w:w="3200"/>
            <w:shd w:fill="F2F2F2" w:color="auto" w:val="clear"/>
            <w:tcMar>
              <w:top w:type="dxa" w:w="80"/>
              <w:left w:type="dxa" w:w="120"/>
              <w:bottom w:type="dxa" w:w="80"/>
              <w:right w:type="dxa" w:w="120"/>
            </w:tcMar>
            <w:vAlign w:val="center"/>
          </w:tcPr>
          <w:p>
            <w:pPr>
              <w:spacing w:after="120"/>
            </w:pPr>
            <w:r>
              <w:rPr>
                <w:rFonts w:ascii="Calibri" w:cs="Calibri" w:eastAsia="Calibri" w:hAnsi="Calibri"/>
                <w:b/>
                <w:bCs/>
                <w:sz w:val="20"/>
                <w:szCs w:val="20"/>
              </w:rPr>
              <w:t xml:space="preserve">Test Environment</w:t>
            </w:r>
          </w:p>
        </w:tc>
        <w:tc>
          <w:tcPr>
            <w:tcW w:type="dxa" w:w="6300"/>
            <w:tcMar>
              <w:top w:type="dxa" w:w="80"/>
              <w:left w:type="dxa" w:w="120"/>
              <w:bottom w:type="dxa" w:w="80"/>
              <w:right w:type="dxa" w:w="120"/>
            </w:tcMar>
            <w:vAlign w:val="center"/>
          </w:tcPr>
          <w:p>
            <w:pPr>
              <w:spacing w:after="120"/>
            </w:pPr>
            <w:r>
              <w:rPr>
                <w:rFonts w:ascii="Calibri" w:cs="Calibri" w:eastAsia="Calibri" w:hAnsi="Calibri"/>
                <w:sz w:val="20"/>
                <w:szCs w:val="20"/>
              </w:rPr>
              <w:t xml:space="preserve">Production Environment</w:t>
            </w:r>
          </w:p>
        </w:tc>
      </w:tr>
      <w:tr>
        <w:tc>
          <w:tcPr>
            <w:tcW w:type="dxa" w:w="3200"/>
            <w:shd w:fill="F2F2F2" w:color="auto" w:val="clear"/>
            <w:tcMar>
              <w:top w:type="dxa" w:w="80"/>
              <w:left w:type="dxa" w:w="120"/>
              <w:bottom w:type="dxa" w:w="80"/>
              <w:right w:type="dxa" w:w="120"/>
            </w:tcMar>
            <w:vAlign w:val="center"/>
          </w:tcPr>
          <w:p>
            <w:pPr>
              <w:spacing w:after="120"/>
            </w:pPr>
            <w:r>
              <w:rPr>
                <w:rFonts w:ascii="Calibri" w:cs="Calibri" w:eastAsia="Calibri" w:hAnsi="Calibri"/>
                <w:b/>
                <w:bCs/>
                <w:sz w:val="20"/>
                <w:szCs w:val="20"/>
              </w:rPr>
              <w:t xml:space="preserve">Test Date</w:t>
            </w:r>
          </w:p>
        </w:tc>
        <w:tc>
          <w:tcPr>
            <w:tcW w:type="dxa" w:w="6300"/>
            <w:tcMar>
              <w:top w:type="dxa" w:w="80"/>
              <w:left w:type="dxa" w:w="120"/>
              <w:bottom w:type="dxa" w:w="80"/>
              <w:right w:type="dxa" w:w="120"/>
            </w:tcMar>
            <w:vAlign w:val="center"/>
          </w:tcPr>
          <w:p>
            <w:pPr>
              <w:spacing w:after="120"/>
            </w:pPr>
            <w:r>
              <w:rPr>
                <w:rFonts w:ascii="Calibri" w:cs="Calibri" w:eastAsia="Calibri" w:hAnsi="Calibri"/>
                <w:sz w:val="20"/>
                <w:szCs w:val="20"/>
              </w:rPr>
              <w:t xml:space="preserve">11 September 2026</w:t>
            </w:r>
          </w:p>
        </w:tc>
      </w:tr>
      <w:tr>
        <w:tc>
          <w:tcPr>
            <w:tcW w:type="dxa" w:w="3200"/>
            <w:shd w:fill="F2F2F2" w:color="auto" w:val="clear"/>
            <w:tcMar>
              <w:top w:type="dxa" w:w="80"/>
              <w:left w:type="dxa" w:w="120"/>
              <w:bottom w:type="dxa" w:w="80"/>
              <w:right w:type="dxa" w:w="120"/>
            </w:tcMar>
            <w:vAlign w:val="center"/>
          </w:tcPr>
          <w:p>
            <w:pPr>
              <w:spacing w:after="120"/>
            </w:pPr>
            <w:r>
              <w:rPr>
                <w:rFonts w:ascii="Calibri" w:cs="Calibri" w:eastAsia="Calibri" w:hAnsi="Calibri"/>
                <w:b/>
                <w:bCs/>
                <w:sz w:val="20"/>
                <w:szCs w:val="20"/>
              </w:rPr>
              <w:t xml:space="preserve">Tester</w:t>
            </w:r>
          </w:p>
        </w:tc>
        <w:tc>
          <w:tcPr>
            <w:tcW w:type="dxa" w:w="6300"/>
            <w:tcMar>
              <w:top w:type="dxa" w:w="80"/>
              <w:left w:type="dxa" w:w="120"/>
              <w:bottom w:type="dxa" w:w="80"/>
              <w:right w:type="dxa" w:w="120"/>
            </w:tcMar>
            <w:vAlign w:val="center"/>
          </w:tcPr>
          <w:p>
            <w:pPr>
              <w:spacing w:after="120"/>
            </w:pPr>
            <w:r>
              <w:rPr>
                <w:rFonts w:ascii="Calibri" w:cs="Calibri" w:eastAsia="Calibri" w:hAnsi="Calibri"/>
                <w:sz w:val="20"/>
                <w:szCs w:val="20"/>
              </w:rPr>
              <w:t xml:space="preserve">Quality Engineering</w:t>
            </w:r>
          </w:p>
        </w:tc>
      </w:tr>
      <w:tr>
        <w:tc>
          <w:tcPr>
            <w:tcW w:type="dxa" w:w="3200"/>
            <w:shd w:fill="F2F2F2" w:color="auto" w:val="clear"/>
            <w:tcMar>
              <w:top w:type="dxa" w:w="80"/>
              <w:left w:type="dxa" w:w="120"/>
              <w:bottom w:type="dxa" w:w="80"/>
              <w:right w:type="dxa" w:w="120"/>
            </w:tcMar>
            <w:vAlign w:val="center"/>
          </w:tcPr>
          <w:p>
            <w:pPr>
              <w:spacing w:after="120"/>
            </w:pPr>
            <w:r>
              <w:rPr>
                <w:rFonts w:ascii="Calibri" w:cs="Calibri" w:eastAsia="Calibri" w:hAnsi="Calibri"/>
                <w:b/>
                <w:bCs/>
                <w:sz w:val="20"/>
                <w:szCs w:val="20"/>
              </w:rPr>
              <w:t xml:space="preserve">Status</w:t>
            </w:r>
          </w:p>
        </w:tc>
        <w:tc>
          <w:tcPr>
            <w:tcW w:type="dxa" w:w="6300"/>
            <w:tcMar>
              <w:top w:type="dxa" w:w="80"/>
              <w:left w:type="dxa" w:w="120"/>
              <w:bottom w:type="dxa" w:w="80"/>
              <w:right w:type="dxa" w:w="120"/>
            </w:tcMar>
            <w:vAlign w:val="center"/>
          </w:tcPr>
          <w:p>
            <w:pPr>
              <w:spacing w:after="120"/>
            </w:pPr>
            <w:r>
              <w:rPr>
                <w:rFonts w:ascii="Calibri" w:cs="Calibri" w:eastAsia="Calibri" w:hAnsi="Calibri"/>
                <w:sz w:val="20"/>
                <w:szCs w:val="20"/>
              </w:rPr>
              <w:t xml:space="preserve">Successful — No Issues Found</w:t>
            </w:r>
          </w:p>
        </w:tc>
      </w:tr>
    </w:tbl>
    <w:p>
      <w:pPr>
        <w:spacing w:after="2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1F3864" w:color="auto" w:val="clear"/>
            <w:tcMar>
              <w:top w:type="dxa" w:w="140"/>
              <w:left w:type="dxa" w:w="80"/>
              <w:bottom w:type="dxa" w:w="140"/>
              <w:right w:type="dxa" w:w="80"/>
            </w:tcMar>
          </w:tcPr>
          <w:p>
            <w:pPr>
              <w:spacing w:after="40"/>
              <w:jc w:val="center"/>
            </w:pPr>
            <w:r>
              <w:rPr>
                <w:rFonts w:ascii="Calibri" w:cs="Calibri" w:eastAsia="Calibri" w:hAnsi="Calibri"/>
                <w:b/>
                <w:bCs/>
                <w:color w:val="FFFFFF"/>
                <w:sz w:val="32"/>
                <w:szCs w:val="32"/>
              </w:rPr>
              <w:t xml:space="preserve">3</w:t>
            </w:r>
          </w:p>
          <w:p>
            <w:pPr>
              <w:jc w:val="center"/>
            </w:pPr>
            <w:r>
              <w:rPr>
                <w:rFonts w:ascii="Calibri" w:cs="Calibri" w:eastAsia="Calibri" w:hAnsi="Calibri"/>
                <w:color w:val="FFFFFF"/>
                <w:sz w:val="16"/>
                <w:szCs w:val="16"/>
              </w:rPr>
              <w:t xml:space="preserve">TEST CASES EXECUTED</w:t>
            </w:r>
          </w:p>
        </w:tc>
        <w:tc>
          <w:tcPr>
            <w:tcW w:type="dxa" w:w="4750"/>
            <w:shd w:fill="4F8A3D" w:color="auto" w:val="clear"/>
            <w:tcMar>
              <w:top w:type="dxa" w:w="140"/>
              <w:left w:type="dxa" w:w="80"/>
              <w:bottom w:type="dxa" w:w="140"/>
              <w:right w:type="dxa" w:w="80"/>
            </w:tcMar>
          </w:tcPr>
          <w:p>
            <w:pPr>
              <w:spacing w:after="40"/>
              <w:jc w:val="center"/>
            </w:pPr>
            <w:r>
              <w:rPr>
                <w:rFonts w:ascii="Calibri" w:cs="Calibri" w:eastAsia="Calibri" w:hAnsi="Calibri"/>
                <w:b/>
                <w:bCs/>
                <w:color w:val="FFFFFF"/>
                <w:sz w:val="32"/>
                <w:szCs w:val="32"/>
              </w:rPr>
              <w:t xml:space="preserve">3</w:t>
            </w:r>
          </w:p>
          <w:p>
            <w:pPr>
              <w:jc w:val="center"/>
            </w:pPr>
            <w:r>
              <w:rPr>
                <w:rFonts w:ascii="Calibri" w:cs="Calibri" w:eastAsia="Calibri" w:hAnsi="Calibri"/>
                <w:color w:val="FFFFFF"/>
                <w:sz w:val="16"/>
                <w:szCs w:val="16"/>
              </w:rPr>
              <w:t xml:space="preserve">PASS</w:t>
            </w:r>
          </w:p>
        </w:tc>
      </w:tr>
    </w:tbl>
    <w:p>
      <w:pPr>
        <w:pStyle w:val="Heading1"/>
        <w:spacing w:after="140" w:before="280"/>
      </w:pPr>
      <w:r>
        <w:rPr>
          <w:rFonts w:ascii="Calibri" w:cs="Calibri" w:eastAsia="Calibri" w:hAnsi="Calibri"/>
          <w:b/>
          <w:bCs/>
          <w:color w:val="1F3864"/>
        </w:rPr>
        <w:t xml:space="preserve">1. Introduction</w:t>
      </w:r>
    </w:p>
    <w:p>
      <w:pPr>
        <w:spacing w:after="120"/>
      </w:pPr>
      <w:r>
        <w:rPr>
          <w:rFonts w:ascii="Calibri" w:cs="Calibri" w:eastAsia="Calibri" w:hAnsi="Calibri"/>
        </w:rPr>
        <w:t xml:space="preserve">This report documents post-deployment regression testing of the ESS Portal User Creation module in the Production Environment, following its approval and deployment via CAB. Testing confirmed that new user creation, the credential email notification, and visibility of the new user in Business Central all function as expected.</w:t>
      </w:r>
    </w:p>
    <w:p>
      <w:pPr>
        <w:pStyle w:val="Heading1"/>
        <w:spacing w:after="140" w:before="280"/>
      </w:pPr>
      <w:r>
        <w:rPr>
          <w:rFonts w:ascii="Calibri" w:cs="Calibri" w:eastAsia="Calibri" w:hAnsi="Calibri"/>
          <w:b/>
          <w:bCs/>
          <w:color w:val="1F3864"/>
        </w:rPr>
        <w:t xml:space="preserve">2. Scope of Regression Checks</w:t>
      </w:r>
    </w:p>
    <w:p>
      <w:pPr>
        <w:pStyle w:val="ListParagraph"/>
        <w:numPr>
          <w:ilvl w:val="0"/>
          <w:numId w:val="1"/>
        </w:numPr>
        <w:spacing w:after="60"/>
      </w:pPr>
      <w:r>
        <w:rPr>
          <w:rFonts w:ascii="Calibri" w:cs="Calibri" w:eastAsia="Calibri" w:hAnsi="Calibri"/>
        </w:rPr>
        <w:t xml:space="preserve">New user account creation within the ESS Portal</w:t>
      </w:r>
    </w:p>
    <w:p>
      <w:pPr>
        <w:pStyle w:val="ListParagraph"/>
        <w:numPr>
          <w:ilvl w:val="0"/>
          <w:numId w:val="1"/>
        </w:numPr>
        <w:spacing w:after="60"/>
      </w:pPr>
      <w:r>
        <w:rPr>
          <w:rFonts w:ascii="Calibri" w:cs="Calibri" w:eastAsia="Calibri" w:hAnsi="Calibri"/>
        </w:rPr>
        <w:t xml:space="preserve">Email notification containing portal login credentials</w:t>
      </w:r>
    </w:p>
    <w:p>
      <w:pPr>
        <w:pStyle w:val="ListParagraph"/>
        <w:numPr>
          <w:ilvl w:val="0"/>
          <w:numId w:val="1"/>
        </w:numPr>
        <w:spacing w:after="60"/>
      </w:pPr>
      <w:r>
        <w:rPr>
          <w:rFonts w:ascii="Calibri" w:cs="Calibri" w:eastAsia="Calibri" w:hAnsi="Calibri"/>
        </w:rPr>
        <w:t xml:space="preserve">Visibility of the newly created user within Business Central</w:t>
      </w:r>
    </w:p>
    <w:p>
      <w:pPr>
        <w:pStyle w:val="Heading1"/>
        <w:spacing w:after="140" w:before="280"/>
      </w:pPr>
      <w:r>
        <w:rPr>
          <w:rFonts w:ascii="Calibri" w:cs="Calibri" w:eastAsia="Calibri" w:hAnsi="Calibri"/>
          <w:b/>
          <w:bCs/>
          <w:color w:val="1F3864"/>
        </w:rPr>
        <w:t xml:space="preserve">3. Test Results</w:t>
      </w: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2200"/>
        <w:gridCol w:w="4400"/>
        <w:gridCol w:w="1900"/>
      </w:tblGrid>
      <w:tr>
        <w:trPr>
          <w:tblHeader/>
        </w:trPr>
        <w:tc>
          <w:tcPr>
            <w:tcW w:type="dxa" w:w="1000"/>
            <w:shd w:fill="1F3864"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TC#</w:t>
            </w:r>
          </w:p>
        </w:tc>
        <w:tc>
          <w:tcPr>
            <w:tcW w:type="dxa" w:w="2200"/>
            <w:shd w:fill="1F3864"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Module</w:t>
            </w:r>
          </w:p>
        </w:tc>
        <w:tc>
          <w:tcPr>
            <w:tcW w:type="dxa" w:w="4400"/>
            <w:shd w:fill="1F3864"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Test Scenario / Result</w:t>
            </w:r>
          </w:p>
        </w:tc>
        <w:tc>
          <w:tcPr>
            <w:tcW w:type="dxa" w:w="1900"/>
            <w:shd w:fill="1F3864"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Result</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18"/>
                <w:szCs w:val="18"/>
              </w:rPr>
              <w:t xml:space="preserve">TC-01</w:t>
            </w:r>
          </w:p>
        </w:tc>
        <w:tc>
          <w:tcPr>
            <w:tcW w:type="dxa" w:w="2200"/>
            <w:tcMar>
              <w:top w:type="dxa" w:w="80"/>
              <w:left w:type="dxa" w:w="100"/>
              <w:bottom w:type="dxa" w:w="80"/>
              <w:right w:type="dxa" w:w="100"/>
            </w:tcMar>
            <w:vAlign w:val="center"/>
          </w:tcPr>
          <w:p>
            <w:r>
              <w:rPr>
                <w:rFonts w:ascii="Calibri" w:cs="Calibri" w:eastAsia="Calibri" w:hAnsi="Calibri"/>
                <w:b/>
                <w:bCs/>
                <w:sz w:val="18"/>
                <w:szCs w:val="18"/>
              </w:rPr>
              <w:t xml:space="preserve">User Creation</w:t>
            </w:r>
          </w:p>
        </w:tc>
        <w:tc>
          <w:tcPr>
            <w:tcW w:type="dxa" w:w="4400"/>
            <w:tcMar>
              <w:top w:type="dxa" w:w="80"/>
              <w:left w:type="dxa" w:w="100"/>
              <w:bottom w:type="dxa" w:w="80"/>
              <w:right w:type="dxa" w:w="100"/>
            </w:tcMar>
            <w:vAlign w:val="center"/>
          </w:tcPr>
          <w:p>
            <w:r>
              <w:rPr>
                <w:rFonts w:ascii="Calibri" w:cs="Calibri" w:eastAsia="Calibri" w:hAnsi="Calibri"/>
                <w:b w:val="false"/>
                <w:bCs w:val="false"/>
                <w:sz w:val="18"/>
                <w:szCs w:val="18"/>
              </w:rPr>
              <w:t xml:space="preserve">New user account created successfully within the ESS Portal in production.</w:t>
            </w:r>
          </w:p>
        </w:tc>
        <w:tc>
          <w:tcPr>
            <w:tcW w:type="dxa" w:w="1900"/>
            <w:shd w:fill="E5F1E0" w:color="auto" w:val="clear"/>
            <w:tcMar>
              <w:top w:type="dxa" w:w="80"/>
              <w:left w:type="dxa" w:w="100"/>
              <w:bottom w:type="dxa" w:w="80"/>
              <w:right w:type="dxa" w:w="100"/>
            </w:tcMar>
            <w:vAlign w:val="center"/>
          </w:tcPr>
          <w:p>
            <w:r>
              <w:rPr>
                <w:rFonts w:ascii="Calibri" w:cs="Calibri" w:eastAsia="Calibri" w:hAnsi="Calibri"/>
                <w:b/>
                <w:bCs/>
                <w:color w:val="4F8A3D"/>
                <w:sz w:val="18"/>
                <w:szCs w:val="18"/>
              </w:rPr>
              <w:t xml:space="preserve">Pass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18"/>
                <w:szCs w:val="18"/>
              </w:rPr>
              <w:t xml:space="preserve">TC-02</w:t>
            </w:r>
          </w:p>
        </w:tc>
        <w:tc>
          <w:tcPr>
            <w:tcW w:type="dxa" w:w="2200"/>
            <w:tcMar>
              <w:top w:type="dxa" w:w="80"/>
              <w:left w:type="dxa" w:w="100"/>
              <w:bottom w:type="dxa" w:w="80"/>
              <w:right w:type="dxa" w:w="100"/>
            </w:tcMar>
            <w:vAlign w:val="center"/>
          </w:tcPr>
          <w:p>
            <w:r>
              <w:rPr>
                <w:rFonts w:ascii="Calibri" w:cs="Calibri" w:eastAsia="Calibri" w:hAnsi="Calibri"/>
                <w:b/>
                <w:bCs/>
                <w:sz w:val="18"/>
                <w:szCs w:val="18"/>
              </w:rPr>
              <w:t xml:space="preserve">Credential Email Notification</w:t>
            </w:r>
          </w:p>
        </w:tc>
        <w:tc>
          <w:tcPr>
            <w:tcW w:type="dxa" w:w="4400"/>
            <w:tcMar>
              <w:top w:type="dxa" w:w="80"/>
              <w:left w:type="dxa" w:w="100"/>
              <w:bottom w:type="dxa" w:w="80"/>
              <w:right w:type="dxa" w:w="100"/>
            </w:tcMar>
            <w:vAlign w:val="center"/>
          </w:tcPr>
          <w:p>
            <w:r>
              <w:rPr>
                <w:rFonts w:ascii="Calibri" w:cs="Calibri" w:eastAsia="Calibri" w:hAnsi="Calibri"/>
                <w:b w:val="false"/>
                <w:bCs w:val="false"/>
                <w:sz w:val="18"/>
                <w:szCs w:val="18"/>
              </w:rPr>
              <w:t xml:space="preserve">New user received an email notification containing their portal login credentials.</w:t>
            </w:r>
          </w:p>
        </w:tc>
        <w:tc>
          <w:tcPr>
            <w:tcW w:type="dxa" w:w="1900"/>
            <w:shd w:fill="E5F1E0" w:color="auto" w:val="clear"/>
            <w:tcMar>
              <w:top w:type="dxa" w:w="80"/>
              <w:left w:type="dxa" w:w="100"/>
              <w:bottom w:type="dxa" w:w="80"/>
              <w:right w:type="dxa" w:w="100"/>
            </w:tcMar>
            <w:vAlign w:val="center"/>
          </w:tcPr>
          <w:p>
            <w:r>
              <w:rPr>
                <w:rFonts w:ascii="Calibri" w:cs="Calibri" w:eastAsia="Calibri" w:hAnsi="Calibri"/>
                <w:b/>
                <w:bCs/>
                <w:color w:val="4F8A3D"/>
                <w:sz w:val="18"/>
                <w:szCs w:val="18"/>
              </w:rPr>
              <w:t xml:space="preserve">Pass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18"/>
                <w:szCs w:val="18"/>
              </w:rPr>
              <w:t xml:space="preserve">TC-03</w:t>
            </w:r>
          </w:p>
        </w:tc>
        <w:tc>
          <w:tcPr>
            <w:tcW w:type="dxa" w:w="2200"/>
            <w:tcMar>
              <w:top w:type="dxa" w:w="80"/>
              <w:left w:type="dxa" w:w="100"/>
              <w:bottom w:type="dxa" w:w="80"/>
              <w:right w:type="dxa" w:w="100"/>
            </w:tcMar>
            <w:vAlign w:val="center"/>
          </w:tcPr>
          <w:p>
            <w:r>
              <w:rPr>
                <w:rFonts w:ascii="Calibri" w:cs="Calibri" w:eastAsia="Calibri" w:hAnsi="Calibri"/>
                <w:b/>
                <w:bCs/>
                <w:sz w:val="18"/>
                <w:szCs w:val="18"/>
              </w:rPr>
              <w:t xml:space="preserve">Business Central Visibility</w:t>
            </w:r>
          </w:p>
        </w:tc>
        <w:tc>
          <w:tcPr>
            <w:tcW w:type="dxa" w:w="4400"/>
            <w:tcMar>
              <w:top w:type="dxa" w:w="80"/>
              <w:left w:type="dxa" w:w="100"/>
              <w:bottom w:type="dxa" w:w="80"/>
              <w:right w:type="dxa" w:w="100"/>
            </w:tcMar>
            <w:vAlign w:val="center"/>
          </w:tcPr>
          <w:p>
            <w:r>
              <w:rPr>
                <w:rFonts w:ascii="Calibri" w:cs="Calibri" w:eastAsia="Calibri" w:hAnsi="Calibri"/>
                <w:b w:val="false"/>
                <w:bCs w:val="false"/>
                <w:sz w:val="18"/>
                <w:szCs w:val="18"/>
              </w:rPr>
              <w:t xml:space="preserve">The newly created user was also visible and correctly reflected within Business Central.</w:t>
            </w:r>
          </w:p>
        </w:tc>
        <w:tc>
          <w:tcPr>
            <w:tcW w:type="dxa" w:w="1900"/>
            <w:shd w:fill="E5F1E0" w:color="auto" w:val="clear"/>
            <w:tcMar>
              <w:top w:type="dxa" w:w="80"/>
              <w:left w:type="dxa" w:w="100"/>
              <w:bottom w:type="dxa" w:w="80"/>
              <w:right w:type="dxa" w:w="100"/>
            </w:tcMar>
            <w:vAlign w:val="center"/>
          </w:tcPr>
          <w:p>
            <w:r>
              <w:rPr>
                <w:rFonts w:ascii="Calibri" w:cs="Calibri" w:eastAsia="Calibri" w:hAnsi="Calibri"/>
                <w:b/>
                <w:bCs/>
                <w:color w:val="4F8A3D"/>
                <w:sz w:val="18"/>
                <w:szCs w:val="18"/>
              </w:rPr>
              <w:t xml:space="preserve">Pass</w:t>
            </w:r>
          </w:p>
        </w:tc>
      </w:tr>
    </w:tbl>
    <w:p>
      <w:pPr>
        <w:spacing w:after="200"/>
      </w:pPr>
    </w:p>
    <w:p>
      <w:pPr>
        <w:pStyle w:val="Heading1"/>
        <w:spacing w:after="140" w:before="280"/>
      </w:pPr>
      <w:r>
        <w:rPr>
          <w:rFonts w:ascii="Calibri" w:cs="Calibri" w:eastAsia="Calibri" w:hAnsi="Calibri"/>
          <w:b/>
          <w:bCs/>
          <w:color w:val="1F3864"/>
        </w:rPr>
        <w:t xml:space="preserve">4. Summary</w:t>
      </w:r>
    </w:p>
    <w:p>
      <w:pPr>
        <w:spacing w:after="120"/>
      </w:pPr>
      <w:r>
        <w:rPr>
          <w:rFonts w:ascii="Calibri" w:cs="Calibri" w:eastAsia="Calibri" w:hAnsi="Calibri"/>
        </w:rPr>
        <w:t xml:space="preserve">All three test cases passed with no issues observed. User creation in the ESS Portal completed successfully, the corresponding credential email notification was received as expected, and the newly created user was correctly reflected in Business Central, confirming the two systems remain in sync following deployment.</w:t>
      </w:r>
    </w:p>
    <w:p>
      <w:pPr>
        <w:pStyle w:val="Heading1"/>
        <w:spacing w:after="140" w:before="280"/>
      </w:pPr>
      <w:r>
        <w:rPr>
          <w:rFonts w:ascii="Calibri" w:cs="Calibri" w:eastAsia="Calibri" w:hAnsi="Calibri"/>
          <w:b/>
          <w:bCs/>
          <w:color w:val="1F3864"/>
        </w:rPr>
        <w:t xml:space="preserve">5. Deployment Status</w:t>
      </w:r>
    </w:p>
    <w:p>
      <w:pPr>
        <w:spacing w:after="120"/>
      </w:pPr>
      <w:r>
        <w:rPr>
          <w:rFonts w:ascii="Calibri" w:cs="Calibri" w:eastAsia="Calibri" w:hAnsi="Calibri"/>
          <w:b/>
          <w:bCs/>
          <w:color w:val="4F8A3D"/>
        </w:rPr>
        <w:t xml:space="preserve">Current Status: SUCCESSFUL — NO OUTSTANDING ISSUES.</w:t>
      </w:r>
    </w:p>
    <w:p>
      <w:pPr>
        <w:spacing w:after="120"/>
      </w:pPr>
      <w:r>
        <w:rPr>
          <w:rFonts w:ascii="Calibri" w:cs="Calibri" w:eastAsia="Calibri" w:hAnsi="Calibri"/>
        </w:rPr>
        <w:t xml:space="preserve">The User Creation module is confirmed stable in production. No further action is required at this time.</w:t>
      </w:r>
    </w:p>
    <w:p>
      <w:pPr>
        <w:pStyle w:val="Heading1"/>
        <w:spacing w:after="140" w:before="280"/>
      </w:pPr>
      <w:r>
        <w:rPr>
          <w:rFonts w:ascii="Calibri" w:cs="Calibri" w:eastAsia="Calibri" w:hAnsi="Calibri"/>
          <w:b/>
          <w:bCs/>
          <w:color w:val="1F3864"/>
        </w:rPr>
        <w:t xml:space="preserve">6. Sign-Off</w:t>
      </w:r>
    </w:p>
    <w:p>
      <w:pPr>
        <w:spacing w:after="120"/>
      </w:pPr>
      <w:r>
        <w:rPr>
          <w:rFonts w:ascii="Calibri" w:cs="Calibri" w:eastAsia="Calibri" w:hAnsi="Calibri"/>
        </w:rPr>
        <w:t xml:space="preserve">This regression report has been reviewed by the following stakeholders.</w:t>
      </w: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2900"/>
        <w:gridCol w:w="2200"/>
        <w:gridCol w:w="2200"/>
      </w:tblGrid>
      <w:tr>
        <w:trPr>
          <w:tblHeader/>
        </w:trPr>
        <w:tc>
          <w:tcPr>
            <w:tcW w:type="dxa" w:w="2200"/>
            <w:shd w:fill="1F3864"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Role</w:t>
            </w:r>
          </w:p>
        </w:tc>
        <w:tc>
          <w:tcPr>
            <w:tcW w:type="dxa" w:w="2900"/>
            <w:shd w:fill="1F3864"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Name</w:t>
            </w:r>
          </w:p>
        </w:tc>
        <w:tc>
          <w:tcPr>
            <w:tcW w:type="dxa" w:w="2200"/>
            <w:shd w:fill="1F3864"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Signature</w:t>
            </w:r>
          </w:p>
        </w:tc>
        <w:tc>
          <w:tcPr>
            <w:tcW w:type="dxa" w:w="2200"/>
            <w:shd w:fill="1F3864"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Date</w:t>
            </w:r>
          </w:p>
        </w:tc>
      </w:tr>
      <w:tr>
        <w:tc>
          <w:tcPr>
            <w:tcW w:type="dxa" w:w="2200"/>
            <w:tcMar>
              <w:top w:type="dxa" w:w="80"/>
              <w:left w:type="dxa" w:w="100"/>
              <w:bottom w:type="dxa" w:w="80"/>
              <w:right w:type="dxa" w:w="100"/>
            </w:tcMar>
            <w:vAlign w:val="center"/>
          </w:tcPr>
          <w:p>
            <w:r>
              <w:rPr>
                <w:rFonts w:ascii="Calibri" w:cs="Calibri" w:eastAsia="Calibri" w:hAnsi="Calibri"/>
                <w:b/>
                <w:bCs/>
                <w:sz w:val="18"/>
                <w:szCs w:val="18"/>
              </w:rPr>
              <w:t xml:space="preserve">Quality Engineer (QE)</w:t>
            </w:r>
          </w:p>
        </w:tc>
        <w:tc>
          <w:tcPr>
            <w:tcW w:type="dxa" w:w="2900"/>
            <w:tcMar>
              <w:top w:type="dxa" w:w="80"/>
              <w:left w:type="dxa" w:w="100"/>
              <w:bottom w:type="dxa" w:w="80"/>
              <w:right w:type="dxa" w:w="100"/>
            </w:tcMar>
            <w:vAlign w:val="center"/>
          </w:tcPr>
          <w:p>
            <w:r>
              <w:rPr>
                <w:rFonts w:ascii="Calibri" w:cs="Calibri" w:eastAsia="Calibri" w:hAnsi="Calibri"/>
                <w:b w:val="false"/>
                <w:bCs w:val="false"/>
                <w:sz w:val="18"/>
                <w:szCs w:val="18"/>
              </w:rPr>
              <w:t xml:space="preserve">Loparatum Plimo</w:t>
            </w:r>
          </w:p>
        </w:tc>
        <w:tc>
          <w:tcPr>
            <w:tcW w:type="dxa" w:w="2200"/>
            <w:tcMar>
              <w:top w:type="dxa" w:w="80"/>
              <w:left w:type="dxa" w:w="100"/>
              <w:bottom w:type="dxa" w:w="80"/>
              <w:right w:type="dxa" w:w="100"/>
            </w:tcMar>
            <w:vAlign w:val="center"/>
          </w:tcPr>
          <w:p>
            <w:r>
              <w:rPr>
                <w:rFonts w:ascii="Calibri" w:cs="Calibri" w:eastAsia="Calibri" w:hAnsi="Calibri"/>
                <w:b w:val="false"/>
                <w:bCs w:val="false"/>
                <w:sz w:val="18"/>
                <w:szCs w:val="18"/>
              </w:rPr>
              <w:t xml:space="preserve"/>
            </w:r>
          </w:p>
        </w:tc>
        <w:tc>
          <w:tcPr>
            <w:tcW w:type="dxa" w:w="2200"/>
            <w:tcMar>
              <w:top w:type="dxa" w:w="80"/>
              <w:left w:type="dxa" w:w="100"/>
              <w:bottom w:type="dxa" w:w="80"/>
              <w:right w:type="dxa" w:w="100"/>
            </w:tcMar>
            <w:vAlign w:val="center"/>
          </w:tcPr>
          <w:p>
            <w:r>
              <w:rPr>
                <w:rFonts w:ascii="Calibri" w:cs="Calibri" w:eastAsia="Calibri" w:hAnsi="Calibri"/>
                <w:b w:val="false"/>
                <w:bCs w:val="false"/>
                <w:sz w:val="18"/>
                <w:szCs w:val="18"/>
              </w:rPr>
              <w:t xml:space="preserve">11-09-2026</w:t>
            </w:r>
          </w:p>
        </w:tc>
      </w:tr>
      <w:tr>
        <w:tc>
          <w:tcPr>
            <w:tcW w:type="dxa" w:w="2200"/>
            <w:tcMar>
              <w:top w:type="dxa" w:w="80"/>
              <w:left w:type="dxa" w:w="100"/>
              <w:bottom w:type="dxa" w:w="80"/>
              <w:right w:type="dxa" w:w="100"/>
            </w:tcMar>
            <w:vAlign w:val="center"/>
          </w:tcPr>
          <w:p>
            <w:r>
              <w:rPr>
                <w:rFonts w:ascii="Calibri" w:cs="Calibri" w:eastAsia="Calibri" w:hAnsi="Calibri"/>
                <w:b/>
                <w:bCs/>
                <w:sz w:val="18"/>
                <w:szCs w:val="18"/>
              </w:rPr>
              <w:t xml:space="preserve">Head of Tech Operations (HOTO)</w:t>
            </w:r>
          </w:p>
        </w:tc>
        <w:tc>
          <w:tcPr>
            <w:tcW w:type="dxa" w:w="2900"/>
            <w:tcMar>
              <w:top w:type="dxa" w:w="80"/>
              <w:left w:type="dxa" w:w="100"/>
              <w:bottom w:type="dxa" w:w="80"/>
              <w:right w:type="dxa" w:w="100"/>
            </w:tcMar>
            <w:vAlign w:val="center"/>
          </w:tcPr>
          <w:p>
            <w:r>
              <w:rPr>
                <w:rFonts w:ascii="Calibri" w:cs="Calibri" w:eastAsia="Calibri" w:hAnsi="Calibri"/>
                <w:b w:val="false"/>
                <w:bCs w:val="false"/>
                <w:sz w:val="18"/>
                <w:szCs w:val="18"/>
              </w:rPr>
              <w:t xml:space="preserve">Mr. Civious</w:t>
            </w:r>
          </w:p>
        </w:tc>
        <w:tc>
          <w:tcPr>
            <w:tcW w:type="dxa" w:w="2200"/>
            <w:tcMar>
              <w:top w:type="dxa" w:w="80"/>
              <w:left w:type="dxa" w:w="100"/>
              <w:bottom w:type="dxa" w:w="80"/>
              <w:right w:type="dxa" w:w="100"/>
            </w:tcMar>
            <w:vAlign w:val="center"/>
          </w:tcPr>
          <w:p>
            <w:r>
              <w:rPr>
                <w:rFonts w:ascii="Calibri" w:cs="Calibri" w:eastAsia="Calibri" w:hAnsi="Calibri"/>
                <w:b w:val="false"/>
                <w:bCs w:val="false"/>
                <w:sz w:val="18"/>
                <w:szCs w:val="18"/>
              </w:rPr>
              <w:t xml:space="preserve"/>
            </w:r>
          </w:p>
        </w:tc>
        <w:tc>
          <w:tcPr>
            <w:tcW w:type="dxa" w:w="2200"/>
            <w:tcMar>
              <w:top w:type="dxa" w:w="80"/>
              <w:left w:type="dxa" w:w="100"/>
              <w:bottom w:type="dxa" w:w="80"/>
              <w:right w:type="dxa" w:w="100"/>
            </w:tcMar>
            <w:vAlign w:val="center"/>
          </w:tcPr>
          <w:p>
            <w:r>
              <w:rPr>
                <w:rFonts w:ascii="Calibri" w:cs="Calibri" w:eastAsia="Calibri" w:hAnsi="Calibri"/>
                <w:b w:val="false"/>
                <w:bCs w:val="false"/>
                <w:sz w:val="18"/>
                <w:szCs w:val="18"/>
              </w:rPr>
              <w:t xml:space="preserve"/>
            </w:r>
          </w:p>
        </w:tc>
      </w:tr>
      <w:tr>
        <w:tc>
          <w:tcPr>
            <w:tcW w:type="dxa" w:w="2200"/>
            <w:tcMar>
              <w:top w:type="dxa" w:w="80"/>
              <w:left w:type="dxa" w:w="100"/>
              <w:bottom w:type="dxa" w:w="80"/>
              <w:right w:type="dxa" w:w="100"/>
            </w:tcMar>
            <w:vAlign w:val="center"/>
          </w:tcPr>
          <w:p>
            <w:r>
              <w:rPr>
                <w:rFonts w:ascii="Calibri" w:cs="Calibri" w:eastAsia="Calibri" w:hAnsi="Calibri"/>
                <w:b/>
                <w:bCs/>
                <w:sz w:val="18"/>
                <w:szCs w:val="18"/>
              </w:rPr>
              <w:t xml:space="preserve">Customer Success Manager (CSM)</w:t>
            </w:r>
          </w:p>
        </w:tc>
        <w:tc>
          <w:tcPr>
            <w:tcW w:type="dxa" w:w="2900"/>
            <w:tcMar>
              <w:top w:type="dxa" w:w="80"/>
              <w:left w:type="dxa" w:w="100"/>
              <w:bottom w:type="dxa" w:w="80"/>
              <w:right w:type="dxa" w:w="100"/>
            </w:tcMar>
            <w:vAlign w:val="center"/>
          </w:tcPr>
          <w:p>
            <w:r>
              <w:rPr>
                <w:rFonts w:ascii="Calibri" w:cs="Calibri" w:eastAsia="Calibri" w:hAnsi="Calibri"/>
                <w:b w:val="false"/>
                <w:bCs w:val="false"/>
                <w:sz w:val="18"/>
                <w:szCs w:val="18"/>
              </w:rPr>
              <w:t xml:space="preserve">Madam Winnie</w:t>
            </w:r>
          </w:p>
        </w:tc>
        <w:tc>
          <w:tcPr>
            <w:tcW w:type="dxa" w:w="2200"/>
            <w:tcMar>
              <w:top w:type="dxa" w:w="80"/>
              <w:left w:type="dxa" w:w="100"/>
              <w:bottom w:type="dxa" w:w="80"/>
              <w:right w:type="dxa" w:w="100"/>
            </w:tcMar>
            <w:vAlign w:val="center"/>
          </w:tcPr>
          <w:p>
            <w:r>
              <w:rPr>
                <w:rFonts w:ascii="Calibri" w:cs="Calibri" w:eastAsia="Calibri" w:hAnsi="Calibri"/>
                <w:b w:val="false"/>
                <w:bCs w:val="false"/>
                <w:sz w:val="18"/>
                <w:szCs w:val="18"/>
              </w:rPr>
              <w:t xml:space="preserve"/>
            </w:r>
          </w:p>
        </w:tc>
        <w:tc>
          <w:tcPr>
            <w:tcW w:type="dxa" w:w="2200"/>
            <w:tcMar>
              <w:top w:type="dxa" w:w="80"/>
              <w:left w:type="dxa" w:w="100"/>
              <w:bottom w:type="dxa" w:w="80"/>
              <w:right w:type="dxa" w:w="100"/>
            </w:tcMar>
            <w:vAlign w:val="center"/>
          </w:tcPr>
          <w:p>
            <w:r>
              <w:rPr>
                <w:rFonts w:ascii="Calibri" w:cs="Calibri" w:eastAsia="Calibri" w:hAnsi="Calibri"/>
                <w:b w:val="false"/>
                <w:bCs w:val="false"/>
                <w:sz w:val="18"/>
                <w:szCs w:val="18"/>
              </w:rPr>
              <w:t xml:space="preserve"/>
            </w:r>
          </w:p>
        </w:tc>
      </w:tr>
      <w:tr>
        <w:tc>
          <w:tcPr>
            <w:tcW w:type="dxa" w:w="2200"/>
            <w:tcMar>
              <w:top w:type="dxa" w:w="80"/>
              <w:left w:type="dxa" w:w="100"/>
              <w:bottom w:type="dxa" w:w="80"/>
              <w:right w:type="dxa" w:w="100"/>
            </w:tcMar>
            <w:vAlign w:val="center"/>
          </w:tcPr>
          <w:p>
            <w:r>
              <w:rPr>
                <w:rFonts w:ascii="Calibri" w:cs="Calibri" w:eastAsia="Calibri" w:hAnsi="Calibri"/>
                <w:b/>
                <w:bCs/>
                <w:sz w:val="18"/>
                <w:szCs w:val="18"/>
              </w:rPr>
              <w:t xml:space="preserve">Change Advisory Board (CAB)</w:t>
            </w:r>
          </w:p>
        </w:tc>
        <w:tc>
          <w:tcPr>
            <w:tcW w:type="dxa" w:w="2900"/>
            <w:tcMar>
              <w:top w:type="dxa" w:w="80"/>
              <w:left w:type="dxa" w:w="100"/>
              <w:bottom w:type="dxa" w:w="80"/>
              <w:right w:type="dxa" w:w="100"/>
            </w:tcMar>
            <w:vAlign w:val="center"/>
          </w:tcPr>
          <w:p>
            <w:r>
              <w:rPr>
                <w:rFonts w:ascii="Calibri" w:cs="Calibri" w:eastAsia="Calibri" w:hAnsi="Calibri"/>
                <w:b w:val="false"/>
                <w:bCs w:val="false"/>
                <w:sz w:val="18"/>
                <w:szCs w:val="18"/>
              </w:rPr>
              <w:t xml:space="preserve">Mr. James</w:t>
            </w:r>
          </w:p>
        </w:tc>
        <w:tc>
          <w:tcPr>
            <w:tcW w:type="dxa" w:w="2200"/>
            <w:tcMar>
              <w:top w:type="dxa" w:w="80"/>
              <w:left w:type="dxa" w:w="100"/>
              <w:bottom w:type="dxa" w:w="80"/>
              <w:right w:type="dxa" w:w="100"/>
            </w:tcMar>
            <w:vAlign w:val="center"/>
          </w:tcPr>
          <w:p>
            <w:r>
              <w:rPr>
                <w:rFonts w:ascii="Calibri" w:cs="Calibri" w:eastAsia="Calibri" w:hAnsi="Calibri"/>
                <w:b w:val="false"/>
                <w:bCs w:val="false"/>
                <w:sz w:val="18"/>
                <w:szCs w:val="18"/>
              </w:rPr>
              <w:t xml:space="preserve"/>
            </w:r>
          </w:p>
        </w:tc>
        <w:tc>
          <w:tcPr>
            <w:tcW w:type="dxa" w:w="2200"/>
            <w:tcMar>
              <w:top w:type="dxa" w:w="80"/>
              <w:left w:type="dxa" w:w="100"/>
              <w:bottom w:type="dxa" w:w="80"/>
              <w:right w:type="dxa" w:w="100"/>
            </w:tcMar>
            <w:vAlign w:val="center"/>
          </w:tcPr>
          <w:p>
            <w:r>
              <w:rPr>
                <w:rFonts w:ascii="Calibri" w:cs="Calibri" w:eastAsia="Calibri" w:hAnsi="Calibri"/>
                <w:b w:val="false"/>
                <w:bCs w:val="false"/>
                <w:sz w:val="18"/>
                <w:szCs w:val="18"/>
              </w:rPr>
              <w:t xml:space="preserve"/>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ESS Portal — Regression Report (User Creation)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2026-09-10T21:51:30.401Z</dcterms:created>
  <dcterms:modified xsi:type="dcterms:W3CDTF">2026-09-10T21:51:30.410Z</dcterms:modified>
</cp:coreProperties>
</file>

<file path=docProps/custom.xml><?xml version="1.0" encoding="utf-8"?>
<Properties xmlns="http://schemas.openxmlformats.org/officeDocument/2006/custom-properties" xmlns:vt="http://schemas.openxmlformats.org/officeDocument/2006/docPropsVTypes"/>
</file>