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E55E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Manual de Cultura Preventiva y Gestión de Velocidades: Transviña 2026</w:t>
      </w:r>
    </w:p>
    <w:p w14:paraId="69CA1020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1. Fundamentos de la Seguridad Operacional en Transviña</w:t>
      </w:r>
    </w:p>
    <w:p w14:paraId="07D998AF" w14:textId="77777777" w:rsidR="00AA4860" w:rsidRPr="00AA4860" w:rsidRDefault="00AA4860" w:rsidP="00AA4860">
      <w:r w:rsidRPr="00AA4860">
        <w:t>En Transviña, la seguridad no es una imposición administrativa ni una métrica aislada; es el pilar maestro de nuestra sostenibilidad operativa y la promesa de valor que entregamos a nuestros clientes. En el transporte de sustancias peligrosas, la precisión técnica es nuestra única moneda de cambio. En este contexto, la gestión de la velocidad no se limita a observar un indicador, sino que representa el factor crítico de éxito para salvaguardar la vida de nuestros colaboradores, la integridad de los activos y el entorno. Este manual establece el estándar para transformar la norma en una filosofía de excelencia operativa basada en el autocuidado consciente.</w:t>
      </w:r>
    </w:p>
    <w:p w14:paraId="41C32B1F" w14:textId="77777777" w:rsidR="00AA4860" w:rsidRPr="00AA4860" w:rsidRDefault="00AA4860" w:rsidP="00AA4860">
      <w:r w:rsidRPr="00AA4860">
        <w:rPr>
          <w:b/>
          <w:bCs/>
        </w:rPr>
        <w:t>Misión y Objetivos</w:t>
      </w:r>
      <w:r w:rsidRPr="00AA4860">
        <w:t xml:space="preserve"> Nuestro sistema de gestión tiene un propósito claro: profesionalizar cada kilómetro recorrido. Siguiendo los lineamientos del procedimiento </w:t>
      </w:r>
      <w:r w:rsidRPr="00AA4860">
        <w:rPr>
          <w:b/>
          <w:bCs/>
        </w:rPr>
        <w:t>PD-8-12</w:t>
      </w:r>
      <w:r w:rsidRPr="00AA4860">
        <w:t>, el objetivo es:</w:t>
      </w:r>
    </w:p>
    <w:p w14:paraId="775A0AEB" w14:textId="77777777" w:rsidR="00AA4860" w:rsidRPr="00AA4860" w:rsidRDefault="00AA4860" w:rsidP="00AA4860">
      <w:r w:rsidRPr="00AA4860">
        <w:t>"Establecer la metodología para el monitoreo, control y gestión del comportamiento de conducción asociado a la velocidad... con el fin de prevenir incidentes, aplicar medidas oportunas de intervención y seguimiento, y fomentar el reconocimiento de conductas de conducción seguras frente a la mera detección de excesos."</w:t>
      </w:r>
    </w:p>
    <w:p w14:paraId="5461BE39" w14:textId="77777777" w:rsidR="00AA4860" w:rsidRPr="00AA4860" w:rsidRDefault="00AA4860" w:rsidP="00AA4860">
      <w:r w:rsidRPr="00AA4860">
        <w:rPr>
          <w:b/>
          <w:bCs/>
        </w:rPr>
        <w:t>Estructura de Responsabilidades (Matriz RACI)</w:t>
      </w:r>
      <w:r w:rsidRPr="00AA4860">
        <w:t xml:space="preserve"> La seguridad en nuestra organización se sustenta en una red de responsabilidades redundantes. Para asegurar que el control sea efectivo, hemos definido roles claros que interactúan sistemáticamente: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94"/>
        <w:gridCol w:w="1336"/>
        <w:gridCol w:w="1087"/>
        <w:gridCol w:w="1266"/>
        <w:gridCol w:w="1119"/>
        <w:gridCol w:w="1271"/>
      </w:tblGrid>
      <w:tr w:rsidR="00AA4860" w:rsidRPr="00AA4860" w14:paraId="59EF57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B7D6E" w14:textId="77777777" w:rsidR="00AA4860" w:rsidRPr="00AA4860" w:rsidRDefault="00AA4860" w:rsidP="00AA4860">
            <w:r w:rsidRPr="00AA4860">
              <w:t>Actividad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ADF1" w14:textId="77777777" w:rsidR="00AA4860" w:rsidRPr="00AA4860" w:rsidRDefault="00AA4860" w:rsidP="00AA4860">
            <w:r w:rsidRPr="00AA4860">
              <w:t>Gerencia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8CD3E" w14:textId="77777777" w:rsidR="00AA4860" w:rsidRPr="00AA4860" w:rsidRDefault="00AA4860" w:rsidP="00AA4860">
            <w:r w:rsidRPr="00AA4860">
              <w:t>Jefe Operaciones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6A36F" w14:textId="77777777" w:rsidR="00AA4860" w:rsidRPr="00AA4860" w:rsidRDefault="00AA4860" w:rsidP="00AA4860">
            <w:r w:rsidRPr="00AA4860">
              <w:t>Prevención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9FFB" w14:textId="77777777" w:rsidR="00AA4860" w:rsidRPr="00AA4860" w:rsidRDefault="00AA4860" w:rsidP="00AA4860">
            <w:r w:rsidRPr="00AA4860">
              <w:t>Supervisores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450A" w14:textId="77777777" w:rsidR="00AA4860" w:rsidRPr="00AA4860" w:rsidRDefault="00AA4860" w:rsidP="00AA4860">
            <w:r w:rsidRPr="00AA4860">
              <w:t>Control Operativo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B56D7" w14:textId="77777777" w:rsidR="00AA4860" w:rsidRPr="00AA4860" w:rsidRDefault="00AA4860" w:rsidP="00AA4860">
            <w:r w:rsidRPr="00AA4860">
              <w:t>Conductores</w:t>
            </w:r>
          </w:p>
        </w:tc>
      </w:tr>
      <w:tr w:rsidR="00AA4860" w:rsidRPr="00AA4860" w14:paraId="134D13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1B86" w14:textId="77777777" w:rsidR="00AA4860" w:rsidRPr="00AA4860" w:rsidRDefault="00AA4860" w:rsidP="00AA4860">
            <w:r w:rsidRPr="00AA4860">
              <w:rPr>
                <w:b/>
                <w:bCs/>
              </w:rPr>
              <w:t>Definición de criterios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5C2D8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07FCF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3E98B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32C99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2BEC6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D9FED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077567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00024" w14:textId="77777777" w:rsidR="00AA4860" w:rsidRPr="00AA4860" w:rsidRDefault="00AA4860" w:rsidP="00AA4860">
            <w:r w:rsidRPr="00AA4860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224FE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1FBCB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55437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A808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723E2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85AEF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0B2A65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A244A" w14:textId="77777777" w:rsidR="00AA4860" w:rsidRPr="00AA4860" w:rsidRDefault="00AA4860" w:rsidP="00AA4860">
            <w:r w:rsidRPr="00AA4860">
              <w:rPr>
                <w:b/>
                <w:bCs/>
              </w:rPr>
              <w:t>Monitoreo (Captura)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F082C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938ED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9DE1A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A449D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72B95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FA004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53B96C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F6531" w14:textId="77777777" w:rsidR="00AA4860" w:rsidRPr="00AA4860" w:rsidRDefault="00AA4860" w:rsidP="00AA4860">
            <w:r w:rsidRPr="00AA4860">
              <w:rPr>
                <w:b/>
                <w:bCs/>
              </w:rPr>
              <w:t>Generación de Reportes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A02C8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A7C5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606BD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D2FCA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F3BE3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55B2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187FBE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808BF" w14:textId="77777777" w:rsidR="00AA4860" w:rsidRPr="00AA4860" w:rsidRDefault="00AA4860" w:rsidP="00AA4860">
            <w:r w:rsidRPr="00AA4860">
              <w:rPr>
                <w:b/>
                <w:bCs/>
              </w:rPr>
              <w:t>Análisis de Eventos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42EB8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156E9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FEB1C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B4911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EFE59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068C2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1F25BB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7C6FD" w14:textId="77777777" w:rsidR="00AA4860" w:rsidRPr="00AA4860" w:rsidRDefault="00AA4860" w:rsidP="00AA4860">
            <w:r w:rsidRPr="00AA4860">
              <w:rPr>
                <w:b/>
                <w:bCs/>
              </w:rPr>
              <w:t>Control en Terreno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9D62A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9E5A5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BC35B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260C8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7DA0E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53F99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320A87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FC530" w14:textId="77777777" w:rsidR="00AA4860" w:rsidRPr="00AA4860" w:rsidRDefault="00AA4860" w:rsidP="00AA4860">
            <w:r w:rsidRPr="00AA4860">
              <w:rPr>
                <w:b/>
                <w:bCs/>
              </w:rPr>
              <w:t>Medidas Correctivas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C6427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B2255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0DB83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191C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A564A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D05F6" w14:textId="77777777" w:rsidR="00AA4860" w:rsidRPr="00AA4860" w:rsidRDefault="00AA4860" w:rsidP="00AA4860">
            <w:r w:rsidRPr="00AA4860">
              <w:t>I</w:t>
            </w:r>
          </w:p>
        </w:tc>
      </w:tr>
      <w:tr w:rsidR="00AA4860" w:rsidRPr="00AA4860" w14:paraId="357A25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CC9B" w14:textId="77777777" w:rsidR="00AA4860" w:rsidRPr="00AA4860" w:rsidRDefault="00AA4860" w:rsidP="00AA4860">
            <w:r w:rsidRPr="00AA4860">
              <w:rPr>
                <w:b/>
                <w:bCs/>
              </w:rPr>
              <w:lastRenderedPageBreak/>
              <w:t>Cumplimiento Límites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03EE8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A3A00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FE53E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A7428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70D74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BFCB2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</w:tr>
      <w:tr w:rsidR="00AA4860" w:rsidRPr="00AA4860" w14:paraId="1481ED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ECFC3" w14:textId="77777777" w:rsidR="00AA4860" w:rsidRPr="00AA4860" w:rsidRDefault="00AA4860" w:rsidP="00AA4860">
            <w:r w:rsidRPr="00AA4860">
              <w:rPr>
                <w:b/>
                <w:bCs/>
              </w:rPr>
              <w:t>Capacitación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54142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55D83" w14:textId="77777777" w:rsidR="00AA4860" w:rsidRPr="00AA4860" w:rsidRDefault="00AA4860" w:rsidP="00AA4860">
            <w:r w:rsidRPr="00AA4860"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150F2" w14:textId="77777777" w:rsidR="00AA4860" w:rsidRPr="00AA4860" w:rsidRDefault="00AA4860" w:rsidP="00AA4860">
            <w:r w:rsidRPr="00AA4860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B0C09" w14:textId="77777777" w:rsidR="00AA4860" w:rsidRPr="00AA4860" w:rsidRDefault="00AA4860" w:rsidP="00AA4860">
            <w:r w:rsidRPr="00AA486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90FB" w14:textId="77777777" w:rsidR="00AA4860" w:rsidRPr="00AA4860" w:rsidRDefault="00AA4860" w:rsidP="00AA4860">
            <w:r w:rsidRPr="00AA4860"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BD39C" w14:textId="77777777" w:rsidR="00AA4860" w:rsidRPr="00AA4860" w:rsidRDefault="00AA4860" w:rsidP="00AA4860">
            <w:r w:rsidRPr="00AA4860">
              <w:t>I</w:t>
            </w:r>
          </w:p>
        </w:tc>
      </w:tr>
    </w:tbl>
    <w:p w14:paraId="5772BC37" w14:textId="77777777" w:rsidR="00AA4860" w:rsidRPr="00AA4860" w:rsidRDefault="00AA4860" w:rsidP="00AA4860">
      <w:r w:rsidRPr="00AA4860">
        <w:rPr>
          <w:i/>
          <w:iCs/>
        </w:rPr>
        <w:t xml:space="preserve">Leyenda: </w:t>
      </w:r>
      <w:r w:rsidRPr="00AA4860">
        <w:rPr>
          <w:b/>
          <w:bCs/>
          <w:i/>
          <w:iCs/>
        </w:rPr>
        <w:t>A</w:t>
      </w:r>
      <w:r w:rsidRPr="00AA4860">
        <w:rPr>
          <w:i/>
          <w:iCs/>
        </w:rPr>
        <w:t xml:space="preserve">: </w:t>
      </w:r>
      <w:proofErr w:type="gramStart"/>
      <w:r w:rsidRPr="00AA4860">
        <w:rPr>
          <w:i/>
          <w:iCs/>
        </w:rPr>
        <w:t>Responsable</w:t>
      </w:r>
      <w:proofErr w:type="gramEnd"/>
      <w:r w:rsidRPr="00AA4860">
        <w:rPr>
          <w:i/>
          <w:iCs/>
        </w:rPr>
        <w:t xml:space="preserve"> final (</w:t>
      </w:r>
      <w:proofErr w:type="spellStart"/>
      <w:r w:rsidRPr="00AA4860">
        <w:rPr>
          <w:i/>
          <w:iCs/>
        </w:rPr>
        <w:t>Accountable</w:t>
      </w:r>
      <w:proofErr w:type="spellEnd"/>
      <w:r w:rsidRPr="00AA4860">
        <w:rPr>
          <w:i/>
          <w:iCs/>
        </w:rPr>
        <w:t xml:space="preserve">), </w:t>
      </w:r>
      <w:r w:rsidRPr="00AA4860">
        <w:rPr>
          <w:b/>
          <w:bCs/>
          <w:i/>
          <w:iCs/>
        </w:rPr>
        <w:t>R</w:t>
      </w:r>
      <w:r w:rsidRPr="00AA4860">
        <w:rPr>
          <w:i/>
          <w:iCs/>
        </w:rPr>
        <w:t>: Ejecutor del proceso (</w:t>
      </w:r>
      <w:proofErr w:type="spellStart"/>
      <w:r w:rsidRPr="00AA4860">
        <w:rPr>
          <w:i/>
          <w:iCs/>
        </w:rPr>
        <w:t>Responsible</w:t>
      </w:r>
      <w:proofErr w:type="spellEnd"/>
      <w:r w:rsidRPr="00AA4860">
        <w:rPr>
          <w:i/>
          <w:iCs/>
        </w:rPr>
        <w:t xml:space="preserve">), </w:t>
      </w:r>
      <w:r w:rsidRPr="00AA4860">
        <w:rPr>
          <w:b/>
          <w:bCs/>
          <w:i/>
          <w:iCs/>
        </w:rPr>
        <w:t>C</w:t>
      </w:r>
      <w:r w:rsidRPr="00AA4860">
        <w:rPr>
          <w:i/>
          <w:iCs/>
        </w:rPr>
        <w:t xml:space="preserve">: Consultado, </w:t>
      </w:r>
      <w:r w:rsidRPr="00AA4860">
        <w:rPr>
          <w:b/>
          <w:bCs/>
          <w:i/>
          <w:iCs/>
        </w:rPr>
        <w:t>I</w:t>
      </w:r>
      <w:r w:rsidRPr="00AA4860">
        <w:rPr>
          <w:i/>
          <w:iCs/>
        </w:rPr>
        <w:t>: Informado.</w:t>
      </w:r>
    </w:p>
    <w:p w14:paraId="67AB70C8" w14:textId="77777777" w:rsidR="00AA4860" w:rsidRPr="00AA4860" w:rsidRDefault="00AA4860" w:rsidP="00AA4860">
      <w:r w:rsidRPr="00AA4860">
        <w:t xml:space="preserve">Esta estructura garantiza que mientras la </w:t>
      </w:r>
      <w:r w:rsidRPr="00AA4860">
        <w:rPr>
          <w:b/>
          <w:bCs/>
        </w:rPr>
        <w:t>Gerencia</w:t>
      </w:r>
      <w:r w:rsidRPr="00AA4860">
        <w:t xml:space="preserve"> define la visión, los </w:t>
      </w:r>
      <w:r w:rsidRPr="00AA4860">
        <w:rPr>
          <w:b/>
          <w:bCs/>
        </w:rPr>
        <w:t>Supervisores</w:t>
      </w:r>
      <w:r w:rsidRPr="00AA4860">
        <w:t xml:space="preserve"> son los dueños de la implementación y el cumplimiento en terreno, dejando en manos del </w:t>
      </w:r>
      <w:r w:rsidRPr="00AA4860">
        <w:rPr>
          <w:b/>
          <w:bCs/>
        </w:rPr>
        <w:t>Conductor</w:t>
      </w:r>
      <w:r w:rsidRPr="00AA4860">
        <w:t xml:space="preserve"> la responsabilidad directa de materializar el estándar en la ruta.</w:t>
      </w:r>
    </w:p>
    <w:p w14:paraId="37128A97" w14:textId="77777777" w:rsidR="00AA4860" w:rsidRPr="00AA4860" w:rsidRDefault="00AA4860" w:rsidP="00AA4860">
      <w:r w:rsidRPr="00AA4860">
        <w:t xml:space="preserve">-------------------------------------------------------------------------------- </w:t>
      </w:r>
    </w:p>
    <w:p w14:paraId="5D5B85D7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2. La Física de la Prevención: Velocidad y Capacidad de Reacción</w:t>
      </w:r>
    </w:p>
    <w:p w14:paraId="1B2A71C8" w14:textId="77777777" w:rsidR="00AA4860" w:rsidRPr="00AA4860" w:rsidRDefault="00AA4860" w:rsidP="00AA4860">
      <w:r w:rsidRPr="00AA4860">
        <w:t>Técnicamente, la velocidad es la variable que define nuestro "margen de supervivencia". En Transviña, no la vemos como rapidez, sino como el consumo de tiempo disponible para gestionar lo inesperado. A medida que la aguja sube, el margen de error desaparece, comprometiendo no solo el vehículo, sino el futuro de la operación.</w:t>
      </w:r>
    </w:p>
    <w:p w14:paraId="465BD5FB" w14:textId="77777777" w:rsidR="00AA4860" w:rsidRPr="00AA4860" w:rsidRDefault="00AA4860" w:rsidP="00AA4860">
      <w:r w:rsidRPr="00AA4860">
        <w:rPr>
          <w:b/>
          <w:bCs/>
        </w:rPr>
        <w:t>Análisis Técnico del Tiempo de Reacción</w:t>
      </w:r>
      <w:r w:rsidRPr="00AA4860">
        <w:t xml:space="preserve"> Un conductor profesional debe completar un ciclo cognitivo-físico de cuatro etapas ante cualquier riesgo. La velocidad elevada comprime estas etapas de forma peligrosa:</w:t>
      </w:r>
    </w:p>
    <w:p w14:paraId="4C2CCD3C" w14:textId="77777777" w:rsidR="00AA4860" w:rsidRPr="00AA4860" w:rsidRDefault="00AA4860" w:rsidP="00AA4860">
      <w:pPr>
        <w:numPr>
          <w:ilvl w:val="0"/>
          <w:numId w:val="1"/>
        </w:numPr>
      </w:pPr>
      <w:r w:rsidRPr="00AA4860">
        <w:rPr>
          <w:b/>
          <w:bCs/>
        </w:rPr>
        <w:t>Identificación:</w:t>
      </w:r>
      <w:r w:rsidRPr="00AA4860">
        <w:t xml:space="preserve"> El cerebro detecta el riesgo en el entorno.</w:t>
      </w:r>
    </w:p>
    <w:p w14:paraId="6DCA4279" w14:textId="77777777" w:rsidR="00AA4860" w:rsidRPr="00AA4860" w:rsidRDefault="00AA4860" w:rsidP="00AA4860">
      <w:pPr>
        <w:numPr>
          <w:ilvl w:val="0"/>
          <w:numId w:val="1"/>
        </w:numPr>
      </w:pPr>
      <w:r w:rsidRPr="00AA4860">
        <w:rPr>
          <w:b/>
          <w:bCs/>
        </w:rPr>
        <w:t>Evaluación:</w:t>
      </w:r>
      <w:r w:rsidRPr="00AA4860">
        <w:t xml:space="preserve"> Se analiza la gravedad y las opciones disponibles.</w:t>
      </w:r>
    </w:p>
    <w:p w14:paraId="03650755" w14:textId="77777777" w:rsidR="00AA4860" w:rsidRPr="00AA4860" w:rsidRDefault="00AA4860" w:rsidP="00AA4860">
      <w:pPr>
        <w:numPr>
          <w:ilvl w:val="0"/>
          <w:numId w:val="1"/>
        </w:numPr>
      </w:pPr>
      <w:r w:rsidRPr="00AA4860">
        <w:rPr>
          <w:b/>
          <w:bCs/>
        </w:rPr>
        <w:t>Decisión:</w:t>
      </w:r>
      <w:r w:rsidRPr="00AA4860">
        <w:t xml:space="preserve"> Se elige la maniobra técnica (frenado, viraje, escape).</w:t>
      </w:r>
    </w:p>
    <w:p w14:paraId="55D70698" w14:textId="77777777" w:rsidR="00AA4860" w:rsidRPr="00AA4860" w:rsidRDefault="00AA4860" w:rsidP="00AA4860">
      <w:pPr>
        <w:numPr>
          <w:ilvl w:val="0"/>
          <w:numId w:val="1"/>
        </w:numPr>
      </w:pPr>
      <w:r w:rsidRPr="00AA4860">
        <w:rPr>
          <w:b/>
          <w:bCs/>
        </w:rPr>
        <w:t>Ejecución:</w:t>
      </w:r>
      <w:r w:rsidRPr="00AA4860">
        <w:t xml:space="preserve"> Acción física sobre los mandos del vehículo.</w:t>
      </w:r>
    </w:p>
    <w:p w14:paraId="3524D055" w14:textId="77777777" w:rsidR="00AA4860" w:rsidRPr="00AA4860" w:rsidRDefault="00AA4860" w:rsidP="00AA4860">
      <w:r w:rsidRPr="00AA4860">
        <w:rPr>
          <w:b/>
          <w:bCs/>
        </w:rPr>
        <w:t>Comparativa: Velocidad Elevada vs. Razonable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05"/>
        <w:gridCol w:w="3502"/>
      </w:tblGrid>
      <w:tr w:rsidR="00AA4860" w:rsidRPr="00AA4860" w14:paraId="14BEB0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921EC" w14:textId="77777777" w:rsidR="00AA4860" w:rsidRPr="00AA4860" w:rsidRDefault="00AA4860" w:rsidP="00AA4860">
            <w:r w:rsidRPr="00AA4860">
              <w:t>Factor de Conducción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3ACB" w14:textId="77777777" w:rsidR="00AA4860" w:rsidRPr="00AA4860" w:rsidRDefault="00AA4860" w:rsidP="00AA4860">
            <w:r w:rsidRPr="00AA4860">
              <w:t>A Mayor Velocidad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75257" w14:textId="77777777" w:rsidR="00AA4860" w:rsidRPr="00AA4860" w:rsidRDefault="00AA4860" w:rsidP="00AA4860">
            <w:r w:rsidRPr="00AA4860">
              <w:t>Velocidad Razonable y Prudente</w:t>
            </w:r>
          </w:p>
        </w:tc>
      </w:tr>
      <w:tr w:rsidR="00AA4860" w:rsidRPr="00AA4860" w14:paraId="544DA7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B1B4C" w14:textId="77777777" w:rsidR="00AA4860" w:rsidRPr="00AA4860" w:rsidRDefault="00AA4860" w:rsidP="00AA4860">
            <w:r w:rsidRPr="00AA4860">
              <w:rPr>
                <w:b/>
                <w:bCs/>
              </w:rPr>
              <w:t>Tiempo de Reacción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3355" w14:textId="77777777" w:rsidR="00AA4860" w:rsidRPr="00AA4860" w:rsidRDefault="00AA4860" w:rsidP="00AA4860">
            <w:r w:rsidRPr="00AA4860">
              <w:t>Menor ventana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5467A" w14:textId="77777777" w:rsidR="00AA4860" w:rsidRPr="00AA4860" w:rsidRDefault="00AA4860" w:rsidP="00AA4860">
            <w:r w:rsidRPr="00AA4860">
              <w:t>Permite leer el entorno con anticipación</w:t>
            </w:r>
          </w:p>
        </w:tc>
      </w:tr>
      <w:tr w:rsidR="00AA4860" w:rsidRPr="00AA4860" w14:paraId="1716ED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59ECF" w14:textId="77777777" w:rsidR="00AA4860" w:rsidRPr="00AA4860" w:rsidRDefault="00AA4860" w:rsidP="00AA4860">
            <w:r w:rsidRPr="00AA4860">
              <w:rPr>
                <w:b/>
                <w:bCs/>
              </w:rPr>
              <w:t>Distancia de Frenado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4842" w14:textId="77777777" w:rsidR="00AA4860" w:rsidRPr="00AA4860" w:rsidRDefault="00AA4860" w:rsidP="00AA4860">
            <w:r w:rsidRPr="00AA4860">
              <w:t>Aumenta exponencialmente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2FCBF" w14:textId="77777777" w:rsidR="00AA4860" w:rsidRPr="00AA4860" w:rsidRDefault="00AA4860" w:rsidP="00AA4860">
            <w:r w:rsidRPr="00AA4860">
              <w:t>Ajuste de conducción progresivo</w:t>
            </w:r>
          </w:p>
        </w:tc>
      </w:tr>
      <w:tr w:rsidR="00AA4860" w:rsidRPr="00AA4860" w14:paraId="148A2C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FDD83" w14:textId="77777777" w:rsidR="00AA4860" w:rsidRPr="00AA4860" w:rsidRDefault="00AA4860" w:rsidP="00AA4860">
            <w:r w:rsidRPr="00AA4860">
              <w:rPr>
                <w:b/>
                <w:bCs/>
              </w:rPr>
              <w:t>Control del Vehículo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1DEBA" w14:textId="77777777" w:rsidR="00AA4860" w:rsidRPr="00AA4860" w:rsidRDefault="00AA4860" w:rsidP="00AA4860">
            <w:r w:rsidRPr="00AA4860">
              <w:t>Inestabilidad crítica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A743E" w14:textId="77777777" w:rsidR="00AA4860" w:rsidRPr="00AA4860" w:rsidRDefault="00AA4860" w:rsidP="00AA4860">
            <w:r w:rsidRPr="00AA4860">
              <w:t xml:space="preserve">Se mantiene la </w:t>
            </w:r>
            <w:r w:rsidRPr="00AA4860">
              <w:rPr>
                <w:b/>
                <w:bCs/>
              </w:rPr>
              <w:t>estabilidad del vehículo</w:t>
            </w:r>
          </w:p>
        </w:tc>
      </w:tr>
      <w:tr w:rsidR="00AA4860" w:rsidRPr="00AA4860" w14:paraId="79E20D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7F8EC" w14:textId="77777777" w:rsidR="00AA4860" w:rsidRPr="00AA4860" w:rsidRDefault="00AA4860" w:rsidP="00AA4860">
            <w:r w:rsidRPr="00AA4860">
              <w:rPr>
                <w:b/>
                <w:bCs/>
              </w:rPr>
              <w:t>Tipo de Maniobra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53905" w14:textId="77777777" w:rsidR="00AA4860" w:rsidRPr="00AA4860" w:rsidRDefault="00AA4860" w:rsidP="00AA4860">
            <w:r w:rsidRPr="00AA4860">
              <w:t xml:space="preserve">Dependencia de </w:t>
            </w:r>
            <w:r w:rsidRPr="00AA4860">
              <w:rPr>
                <w:b/>
                <w:bCs/>
              </w:rPr>
              <w:t>maniobras bruscas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95301" w14:textId="77777777" w:rsidR="00AA4860" w:rsidRPr="00AA4860" w:rsidRDefault="00AA4860" w:rsidP="00AA4860">
            <w:r w:rsidRPr="00AA4860">
              <w:t>Capacidad de evitar situaciones críticas</w:t>
            </w:r>
          </w:p>
        </w:tc>
      </w:tr>
    </w:tbl>
    <w:p w14:paraId="70215470" w14:textId="77777777" w:rsidR="00AA4860" w:rsidRPr="00AA4860" w:rsidRDefault="00AA4860" w:rsidP="00AA4860">
      <w:r w:rsidRPr="00AA4860">
        <w:rPr>
          <w:b/>
          <w:bCs/>
        </w:rPr>
        <w:lastRenderedPageBreak/>
        <w:t>El Factor Carga (Efecto Oleaje en Cisternas)</w:t>
      </w:r>
      <w:r w:rsidRPr="00AA4860">
        <w:t xml:space="preserve"> Para quienes operan unidades cisterna, la física es aún más exigente debido al </w:t>
      </w:r>
      <w:r w:rsidRPr="00AA4860">
        <w:rPr>
          <w:b/>
          <w:bCs/>
        </w:rPr>
        <w:t>efecto oleaje</w:t>
      </w:r>
      <w:r w:rsidRPr="00AA4860">
        <w:t xml:space="preserve">. El movimiento dinámico del líquido genera fuerzas que desplazan el centro de gravedad. La anticipación técnica en Transviña dicta que la velocidad debe reducirse </w:t>
      </w:r>
      <w:r w:rsidRPr="00AA4860">
        <w:rPr>
          <w:b/>
          <w:bCs/>
        </w:rPr>
        <w:t>antes</w:t>
      </w:r>
      <w:r w:rsidRPr="00AA4860">
        <w:t xml:space="preserve"> de enfrentar el riesgo (curvas o pendientes), nunca durante la maniobra, para estabilizar la unidad y neutralizar las fuerzas centrífugas.</w:t>
      </w:r>
    </w:p>
    <w:p w14:paraId="49B130B7" w14:textId="77777777" w:rsidR="00AA4860" w:rsidRPr="00AA4860" w:rsidRDefault="00AA4860" w:rsidP="00AA4860">
      <w:r w:rsidRPr="00AA4860">
        <w:t>Esta maestría técnica es la que nos permite cumplir con los rigurosos límites operativos que detallamos a continuación.</w:t>
      </w:r>
    </w:p>
    <w:p w14:paraId="2DA6C934" w14:textId="77777777" w:rsidR="00AA4860" w:rsidRPr="00AA4860" w:rsidRDefault="00AA4860" w:rsidP="00AA4860">
      <w:r w:rsidRPr="00AA4860">
        <w:t xml:space="preserve">-------------------------------------------------------------------------------- </w:t>
      </w:r>
    </w:p>
    <w:p w14:paraId="728198DE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3. Estándares Operativos y Límites por Contrato</w:t>
      </w:r>
    </w:p>
    <w:p w14:paraId="70D279B3" w14:textId="77777777" w:rsidR="00AA4860" w:rsidRPr="00AA4860" w:rsidRDefault="00AA4860" w:rsidP="00AA4860">
      <w:r w:rsidRPr="00AA4860">
        <w:t xml:space="preserve">Nuestros límites no son simples restricciones; son </w:t>
      </w:r>
      <w:r w:rsidRPr="00AA4860">
        <w:rPr>
          <w:b/>
          <w:bCs/>
        </w:rPr>
        <w:t>acuerdos de protección mutua</w:t>
      </w:r>
      <w:r w:rsidRPr="00AA4860">
        <w:t xml:space="preserve"> entre Transviña, nuestros conductores y nuestros clientes más prestigiosos. El cumplimiento riguroso de estos límites es el cimiento de nuestra confianza contractual.</w:t>
      </w:r>
    </w:p>
    <w:p w14:paraId="5593CE5F" w14:textId="77777777" w:rsidR="00AA4860" w:rsidRPr="00AA4860" w:rsidRDefault="00AA4860" w:rsidP="00AA4860">
      <w:r w:rsidRPr="00AA4860">
        <w:rPr>
          <w:b/>
          <w:bCs/>
        </w:rPr>
        <w:t>Matriz de Límites de Velocidad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2257"/>
        <w:gridCol w:w="2797"/>
      </w:tblGrid>
      <w:tr w:rsidR="00AA4860" w:rsidRPr="00AA4860" w14:paraId="433BD0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10694" w14:textId="77777777" w:rsidR="00AA4860" w:rsidRPr="00AA4860" w:rsidRDefault="00AA4860" w:rsidP="00AA4860">
            <w:r w:rsidRPr="00AA4860">
              <w:t>Operación / Contrato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61D19" w14:textId="77777777" w:rsidR="00AA4860" w:rsidRPr="00AA4860" w:rsidRDefault="00AA4860" w:rsidP="00AA4860">
            <w:r w:rsidRPr="00AA4860">
              <w:t>Carretera (</w:t>
            </w:r>
            <w:proofErr w:type="spellStart"/>
            <w:r w:rsidRPr="00AA4860">
              <w:t>Máx</w:t>
            </w:r>
            <w:proofErr w:type="spellEnd"/>
            <w:r w:rsidRPr="00AA4860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75745" w14:textId="77777777" w:rsidR="00AA4860" w:rsidRPr="00AA4860" w:rsidRDefault="00AA4860" w:rsidP="00AA4860">
            <w:r w:rsidRPr="00AA4860">
              <w:t>Vías Urbanas (</w:t>
            </w:r>
            <w:proofErr w:type="spellStart"/>
            <w:r w:rsidRPr="00AA4860">
              <w:t>Máx</w:t>
            </w:r>
            <w:proofErr w:type="spellEnd"/>
            <w:r w:rsidRPr="00AA4860">
              <w:t>)</w:t>
            </w:r>
          </w:p>
        </w:tc>
      </w:tr>
      <w:tr w:rsidR="00AA4860" w:rsidRPr="00AA4860" w14:paraId="51E299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6CD31" w14:textId="77777777" w:rsidR="00AA4860" w:rsidRPr="00AA4860" w:rsidRDefault="00AA4860" w:rsidP="00AA4860">
            <w:r w:rsidRPr="00AA4860">
              <w:rPr>
                <w:b/>
                <w:bCs/>
              </w:rPr>
              <w:t>Límite General Transviña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ABF78" w14:textId="77777777" w:rsidR="00AA4860" w:rsidRPr="00AA4860" w:rsidRDefault="00AA4860" w:rsidP="00AA4860">
            <w:r w:rsidRPr="00AA4860">
              <w:t>90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0434D" w14:textId="77777777" w:rsidR="00AA4860" w:rsidRPr="00AA4860" w:rsidRDefault="00AA4860" w:rsidP="00AA4860">
            <w:r w:rsidRPr="00AA4860">
              <w:t>50 km/h</w:t>
            </w:r>
          </w:p>
        </w:tc>
      </w:tr>
      <w:tr w:rsidR="00AA4860" w:rsidRPr="00AA4860" w14:paraId="5C227D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DC92B" w14:textId="77777777" w:rsidR="00AA4860" w:rsidRPr="00AA4860" w:rsidRDefault="00AA4860" w:rsidP="00AA4860">
            <w:r w:rsidRPr="00AA4860">
              <w:rPr>
                <w:b/>
                <w:bCs/>
              </w:rPr>
              <w:t>Contrato ENAP LPG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B7B2A" w14:textId="77777777" w:rsidR="00AA4860" w:rsidRPr="00AA4860" w:rsidRDefault="00AA4860" w:rsidP="00AA4860">
            <w:r w:rsidRPr="00AA4860">
              <w:t>85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106E7" w14:textId="77777777" w:rsidR="00AA4860" w:rsidRPr="00AA4860" w:rsidRDefault="00AA4860" w:rsidP="00AA4860">
            <w:r w:rsidRPr="00AA4860">
              <w:t>50 km/h</w:t>
            </w:r>
          </w:p>
        </w:tc>
      </w:tr>
      <w:tr w:rsidR="00AA4860" w:rsidRPr="00AA4860" w14:paraId="0A06B6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7DB3F" w14:textId="77777777" w:rsidR="00AA4860" w:rsidRPr="00AA4860" w:rsidRDefault="00AA4860" w:rsidP="00AA4860">
            <w:r w:rsidRPr="00AA4860">
              <w:rPr>
                <w:b/>
                <w:bCs/>
              </w:rPr>
              <w:t>Contrato ENEL GNL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BB75" w14:textId="77777777" w:rsidR="00AA4860" w:rsidRPr="00AA4860" w:rsidRDefault="00AA4860" w:rsidP="00AA4860">
            <w:r w:rsidRPr="00AA4860">
              <w:t>80 km/h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E3A7D" w14:textId="77777777" w:rsidR="00AA4860" w:rsidRPr="00AA4860" w:rsidRDefault="00AA4860" w:rsidP="00AA4860">
            <w:r w:rsidRPr="00AA4860">
              <w:t>50 km/h</w:t>
            </w:r>
          </w:p>
        </w:tc>
      </w:tr>
    </w:tbl>
    <w:p w14:paraId="3E843A64" w14:textId="77777777" w:rsidR="00AA4860" w:rsidRPr="00AA4860" w:rsidRDefault="00AA4860" w:rsidP="00AA4860">
      <w:r w:rsidRPr="00AA4860">
        <w:rPr>
          <w:b/>
          <w:bCs/>
        </w:rPr>
        <w:t>El Concepto de Velocidad Prudente</w:t>
      </w:r>
      <w:r w:rsidRPr="00AA4860">
        <w:t xml:space="preserve"> Un conductor de Transviña entiende que el límite legal es un techo, no una meta. La </w:t>
      </w:r>
      <w:r w:rsidRPr="00AA4860">
        <w:rPr>
          <w:b/>
          <w:bCs/>
        </w:rPr>
        <w:t>velocidad razonable y prudente</w:t>
      </w:r>
      <w:r w:rsidRPr="00AA4860">
        <w:t xml:space="preserve"> es aquella que permite el dominio total del vehículo, ajustándose incluso por debajo del límite si la visibilidad, el estado del pavimento o la densidad del tráfico lo exigen. La seguridad real es el resultado del criterio del profesional frente al volante, priorizando siempre la estabilidad por sobre el cronómetro.</w:t>
      </w:r>
    </w:p>
    <w:p w14:paraId="71C0E458" w14:textId="77777777" w:rsidR="00AA4860" w:rsidRPr="00AA4860" w:rsidRDefault="00AA4860" w:rsidP="00AA4860">
      <w:r w:rsidRPr="00AA4860">
        <w:t xml:space="preserve">-------------------------------------------------------------------------------- </w:t>
      </w:r>
    </w:p>
    <w:p w14:paraId="1004F1E4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4. El Modelo de Monitoreo: Tecnología al Servicio de la Vida</w:t>
      </w:r>
    </w:p>
    <w:p w14:paraId="28C07D4A" w14:textId="77777777" w:rsidR="00AA4860" w:rsidRPr="00AA4860" w:rsidRDefault="00AA4860" w:rsidP="00AA4860">
      <w:r w:rsidRPr="00AA4860">
        <w:t>El sistema GPS no es una herramienta de vigilancia punitiva; es un sistema de soporte de datos que permite la mejora continua de su desempeño. Transforma la telemetría en un espejo donde el profesional puede evaluar su propia técnica.</w:t>
      </w:r>
    </w:p>
    <w:p w14:paraId="7B9341F7" w14:textId="77777777" w:rsidR="00AA4860" w:rsidRPr="00AA4860" w:rsidRDefault="00AA4860" w:rsidP="00AA4860">
      <w:r w:rsidRPr="00AA4860">
        <w:rPr>
          <w:b/>
          <w:bCs/>
        </w:rPr>
        <w:t>Definiciones Críticas del Sistema</w:t>
      </w:r>
    </w:p>
    <w:p w14:paraId="5B56A8E0" w14:textId="77777777" w:rsidR="00AA4860" w:rsidRPr="00AA4860" w:rsidRDefault="00AA4860" w:rsidP="00AA4860">
      <w:pPr>
        <w:numPr>
          <w:ilvl w:val="0"/>
          <w:numId w:val="2"/>
        </w:numPr>
      </w:pPr>
      <w:r w:rsidRPr="00AA4860">
        <w:rPr>
          <w:b/>
          <w:bCs/>
        </w:rPr>
        <w:t>Evento de GPS:</w:t>
      </w:r>
      <w:r w:rsidRPr="00AA4860">
        <w:t xml:space="preserve"> Registro técnico generado en intervalos </w:t>
      </w:r>
      <w:r w:rsidRPr="00AA4860">
        <w:rPr>
          <w:b/>
          <w:bCs/>
        </w:rPr>
        <w:t>no superiores a 1 minuto</w:t>
      </w:r>
      <w:r w:rsidRPr="00AA4860">
        <w:t>.</w:t>
      </w:r>
    </w:p>
    <w:p w14:paraId="269974DD" w14:textId="77777777" w:rsidR="00AA4860" w:rsidRPr="00AA4860" w:rsidRDefault="00AA4860" w:rsidP="00AA4860">
      <w:pPr>
        <w:numPr>
          <w:ilvl w:val="0"/>
          <w:numId w:val="2"/>
        </w:numPr>
      </w:pPr>
      <w:r w:rsidRPr="00AA4860">
        <w:rPr>
          <w:b/>
          <w:bCs/>
        </w:rPr>
        <w:t>Exceso de Velocidad:</w:t>
      </w:r>
      <w:r w:rsidRPr="00AA4860">
        <w:t xml:space="preserve"> Para evitar "falsos positivos" por variaciones de señal, se configura solo cuando se supera el límite en </w:t>
      </w:r>
      <w:r w:rsidRPr="00AA4860">
        <w:rPr>
          <w:b/>
          <w:bCs/>
        </w:rPr>
        <w:t>al menos dos eventos consecutivos</w:t>
      </w:r>
      <w:r w:rsidRPr="00AA4860">
        <w:t xml:space="preserve"> (un bloque de datos sostenido).</w:t>
      </w:r>
    </w:p>
    <w:p w14:paraId="682513CE" w14:textId="77777777" w:rsidR="00AA4860" w:rsidRPr="00AA4860" w:rsidRDefault="00AA4860" w:rsidP="00AA4860">
      <w:pPr>
        <w:numPr>
          <w:ilvl w:val="0"/>
          <w:numId w:val="2"/>
        </w:numPr>
      </w:pPr>
      <w:r w:rsidRPr="00AA4860">
        <w:rPr>
          <w:b/>
          <w:bCs/>
        </w:rPr>
        <w:lastRenderedPageBreak/>
        <w:t>Bloque de Eventos:</w:t>
      </w:r>
      <w:r w:rsidRPr="00AA4860">
        <w:t xml:space="preserve"> Conjunto continuo que permite analizar si la conducta es un error puntual o un patrón de conducción.</w:t>
      </w:r>
    </w:p>
    <w:p w14:paraId="7175B7A6" w14:textId="77777777" w:rsidR="00AA4860" w:rsidRPr="00AA4860" w:rsidRDefault="00AA4860" w:rsidP="00AA4860">
      <w:r w:rsidRPr="00AA4860">
        <w:rPr>
          <w:b/>
          <w:bCs/>
        </w:rPr>
        <w:t>Arquitectura de Datos</w:t>
      </w:r>
      <w:r w:rsidRPr="00AA4860">
        <w:t xml:space="preserve"> El sistema integra la Ley de Tránsito, el Decreto 298 y los estándares de CONASET (Entradas) para generar evaluaciones objetivas, indicadores de gestión y una mejora tangible en el comportamiento de conducción (Salidas).</w:t>
      </w:r>
    </w:p>
    <w:p w14:paraId="4C135823" w14:textId="77777777" w:rsidR="00AA4860" w:rsidRPr="00AA4860" w:rsidRDefault="00AA4860" w:rsidP="00AA4860">
      <w:r w:rsidRPr="00AA4860">
        <w:t xml:space="preserve">-------------------------------------------------------------------------------- </w:t>
      </w:r>
    </w:p>
    <w:p w14:paraId="1D2901DF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5. Clasificación y Evaluación del Comportamiento</w:t>
      </w:r>
    </w:p>
    <w:p w14:paraId="4939829B" w14:textId="77777777" w:rsidR="00AA4860" w:rsidRPr="00AA4860" w:rsidRDefault="00AA4860" w:rsidP="00AA4860">
      <w:r w:rsidRPr="00AA4860">
        <w:t>Para garantizar la equidad, categorizamos las desviaciones operacionales según su potencial de riesgo. Esto nos permite priorizar el desarrollo profesional donde más se necesita.</w:t>
      </w:r>
    </w:p>
    <w:p w14:paraId="3E544FCC" w14:textId="77777777" w:rsidR="00AA4860" w:rsidRPr="00AA4860" w:rsidRDefault="00AA4860" w:rsidP="00AA4860">
      <w:r w:rsidRPr="00AA4860">
        <w:rPr>
          <w:b/>
          <w:bCs/>
        </w:rPr>
        <w:t>Severidad del Exceso</w:t>
      </w:r>
      <w:r w:rsidRPr="00AA4860">
        <w:t xml:space="preserve"> Clasificamos la magnitud del exceso según el límite de la vía:</w:t>
      </w:r>
    </w:p>
    <w:p w14:paraId="438616A2" w14:textId="77777777" w:rsidR="00AA4860" w:rsidRPr="00AA4860" w:rsidRDefault="00AA4860" w:rsidP="00AA4860">
      <w:pPr>
        <w:numPr>
          <w:ilvl w:val="0"/>
          <w:numId w:val="3"/>
        </w:numPr>
      </w:pPr>
      <w:r w:rsidRPr="00AA4860">
        <w:rPr>
          <w:b/>
          <w:bCs/>
        </w:rPr>
        <w:t>En vías con límite de 90 km/h:</w:t>
      </w:r>
    </w:p>
    <w:p w14:paraId="0A1F104F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Leve:</w:t>
      </w:r>
      <w:r w:rsidRPr="00AA4860">
        <w:t xml:space="preserve"> De 1 a 3 km/h (Máximo 93 km/h).</w:t>
      </w:r>
    </w:p>
    <w:p w14:paraId="64C156CD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Moderado:</w:t>
      </w:r>
      <w:r w:rsidRPr="00AA4860">
        <w:t xml:space="preserve"> Sobre 93 km/h hasta 95 km/h.</w:t>
      </w:r>
    </w:p>
    <w:p w14:paraId="682BE7D6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Grave:</w:t>
      </w:r>
      <w:r w:rsidRPr="00AA4860">
        <w:t xml:space="preserve"> Sobre 95 km/h.</w:t>
      </w:r>
    </w:p>
    <w:p w14:paraId="7769F61F" w14:textId="77777777" w:rsidR="00AA4860" w:rsidRPr="00AA4860" w:rsidRDefault="00AA4860" w:rsidP="00AA4860">
      <w:pPr>
        <w:numPr>
          <w:ilvl w:val="0"/>
          <w:numId w:val="3"/>
        </w:numPr>
      </w:pPr>
      <w:r w:rsidRPr="00AA4860">
        <w:rPr>
          <w:b/>
          <w:bCs/>
        </w:rPr>
        <w:t>En vías con límite &lt; 90 km/h (Urbano/Específico):</w:t>
      </w:r>
    </w:p>
    <w:p w14:paraId="37140D5B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Leve:</w:t>
      </w:r>
      <w:r w:rsidRPr="00AA4860">
        <w:t xml:space="preserve"> De 1 a 5 km/h por sobre el límite.</w:t>
      </w:r>
    </w:p>
    <w:p w14:paraId="17512CE9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Moderado:</w:t>
      </w:r>
      <w:r w:rsidRPr="00AA4860">
        <w:t xml:space="preserve"> Hasta 10 km/h por sobre el límite.</w:t>
      </w:r>
    </w:p>
    <w:p w14:paraId="203499BF" w14:textId="77777777" w:rsidR="00AA4860" w:rsidRPr="00AA4860" w:rsidRDefault="00AA4860" w:rsidP="00AA4860">
      <w:pPr>
        <w:numPr>
          <w:ilvl w:val="1"/>
          <w:numId w:val="3"/>
        </w:numPr>
      </w:pPr>
      <w:r w:rsidRPr="00AA4860">
        <w:rPr>
          <w:b/>
          <w:bCs/>
        </w:rPr>
        <w:t>Grave:</w:t>
      </w:r>
      <w:r w:rsidRPr="00AA4860">
        <w:t xml:space="preserve"> Sobre 10 km/h por sobre el límite.</w:t>
      </w:r>
    </w:p>
    <w:p w14:paraId="1CFB0995" w14:textId="77777777" w:rsidR="00AA4860" w:rsidRPr="00AA4860" w:rsidRDefault="00AA4860" w:rsidP="00AA4860">
      <w:r w:rsidRPr="00AA4860">
        <w:rPr>
          <w:b/>
          <w:bCs/>
        </w:rPr>
        <w:t>Niveles de Comportamiento del Conductor</w:t>
      </w:r>
      <w:r w:rsidRPr="00AA4860">
        <w:t xml:space="preserve"> Evaluamos la conducción como un hábito </w:t>
      </w:r>
      <w:proofErr w:type="gramStart"/>
      <w:r w:rsidRPr="00AA4860">
        <w:t>continuo</w:t>
      </w:r>
      <w:proofErr w:type="gramEnd"/>
      <w:r w:rsidRPr="00AA4860">
        <w:t xml:space="preserve"> basado en la frecuencia de eventos en el período: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7648"/>
      </w:tblGrid>
      <w:tr w:rsidR="00AA4860" w:rsidRPr="00AA4860" w14:paraId="2F8466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B60C2" w14:textId="77777777" w:rsidR="00AA4860" w:rsidRPr="00AA4860" w:rsidRDefault="00AA4860" w:rsidP="00AA4860">
            <w:r w:rsidRPr="00AA4860">
              <w:t>Nivel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E530" w14:textId="77777777" w:rsidR="00AA4860" w:rsidRPr="00AA4860" w:rsidRDefault="00AA4860" w:rsidP="00AA4860">
            <w:r w:rsidRPr="00AA4860">
              <w:t>Criterio de Clasificación</w:t>
            </w:r>
          </w:p>
        </w:tc>
      </w:tr>
      <w:tr w:rsidR="00AA4860" w:rsidRPr="00AA4860" w14:paraId="258ED6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01953" w14:textId="77777777" w:rsidR="00AA4860" w:rsidRPr="00AA4860" w:rsidRDefault="00AA4860" w:rsidP="00AA4860">
            <w:r w:rsidRPr="00AA4860">
              <w:rPr>
                <w:b/>
                <w:bCs/>
              </w:rPr>
              <w:t>Sin Excesos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8443D" w14:textId="77777777" w:rsidR="00AA4860" w:rsidRPr="00AA4860" w:rsidRDefault="00AA4860" w:rsidP="00AA4860">
            <w:r w:rsidRPr="00AA4860">
              <w:rPr>
                <w:b/>
                <w:bCs/>
              </w:rPr>
              <w:t>Sobre 90% de eventos sin excesos.</w:t>
            </w:r>
          </w:p>
        </w:tc>
      </w:tr>
      <w:tr w:rsidR="00AA4860" w:rsidRPr="00AA4860" w14:paraId="66FC21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8FD69" w14:textId="77777777" w:rsidR="00AA4860" w:rsidRPr="00AA4860" w:rsidRDefault="00AA4860" w:rsidP="00AA4860">
            <w:r w:rsidRPr="00AA4860">
              <w:rPr>
                <w:b/>
                <w:bCs/>
              </w:rPr>
              <w:t>Nivel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E8E0C" w14:textId="77777777" w:rsidR="00AA4860" w:rsidRPr="00AA4860" w:rsidRDefault="00AA4860" w:rsidP="00AA4860">
            <w:r w:rsidRPr="00AA4860">
              <w:t>Menos de 90% sin excesos y hasta 10% de excesos leves.</w:t>
            </w:r>
          </w:p>
        </w:tc>
      </w:tr>
      <w:tr w:rsidR="00AA4860" w:rsidRPr="00AA4860" w14:paraId="46DA77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370C1" w14:textId="77777777" w:rsidR="00AA4860" w:rsidRPr="00AA4860" w:rsidRDefault="00AA4860" w:rsidP="00AA4860">
            <w:r w:rsidRPr="00AA4860">
              <w:rPr>
                <w:b/>
                <w:bCs/>
              </w:rPr>
              <w:t>Nivel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8F47" w14:textId="77777777" w:rsidR="00AA4860" w:rsidRPr="00AA4860" w:rsidRDefault="00AA4860" w:rsidP="00AA4860">
            <w:r w:rsidRPr="00AA4860">
              <w:t>Menos de 90% sin excesos y de 1% a 10% de excesos moderados O más de 10% de leves.</w:t>
            </w:r>
          </w:p>
        </w:tc>
      </w:tr>
      <w:tr w:rsidR="00AA4860" w:rsidRPr="00AA4860" w14:paraId="03FB71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FC5E" w14:textId="77777777" w:rsidR="00AA4860" w:rsidRPr="00AA4860" w:rsidRDefault="00AA4860" w:rsidP="00AA4860">
            <w:r w:rsidRPr="00AA4860">
              <w:rPr>
                <w:b/>
                <w:bCs/>
              </w:rPr>
              <w:t>Nivel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777CA" w14:textId="77777777" w:rsidR="00AA4860" w:rsidRPr="00AA4860" w:rsidRDefault="00AA4860" w:rsidP="00AA4860">
            <w:r w:rsidRPr="00AA4860">
              <w:t>Entre 10% y 30% de excesos moderados.</w:t>
            </w:r>
          </w:p>
        </w:tc>
      </w:tr>
      <w:tr w:rsidR="00AA4860" w:rsidRPr="00AA4860" w14:paraId="3D010A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A85CA" w14:textId="77777777" w:rsidR="00AA4860" w:rsidRPr="00AA4860" w:rsidRDefault="00AA4860" w:rsidP="00AA4860">
            <w:r w:rsidRPr="00AA4860">
              <w:rPr>
                <w:b/>
                <w:bCs/>
              </w:rPr>
              <w:t>Nivel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B83EE" w14:textId="77777777" w:rsidR="00AA4860" w:rsidRPr="00AA4860" w:rsidRDefault="00AA4860" w:rsidP="00AA4860">
            <w:r w:rsidRPr="00AA4860">
              <w:t xml:space="preserve">Sobre 30% de excesos moderados O presencia de </w:t>
            </w:r>
            <w:r w:rsidRPr="00AA4860">
              <w:rPr>
                <w:b/>
                <w:bCs/>
              </w:rPr>
              <w:t>excesos graves</w:t>
            </w:r>
            <w:r w:rsidRPr="00AA4860">
              <w:t>.</w:t>
            </w:r>
          </w:p>
        </w:tc>
      </w:tr>
    </w:tbl>
    <w:p w14:paraId="6BF787DF" w14:textId="77777777" w:rsidR="00AA4860" w:rsidRPr="00AA4860" w:rsidRDefault="00AA4860" w:rsidP="00AA4860">
      <w:r w:rsidRPr="00AA4860">
        <w:rPr>
          <w:b/>
          <w:bCs/>
        </w:rPr>
        <w:t>Nota de Criticidad:</w:t>
      </w:r>
      <w:r w:rsidRPr="00AA4860">
        <w:t xml:space="preserve"> Cualquier </w:t>
      </w:r>
      <w:r w:rsidRPr="00AA4860">
        <w:rPr>
          <w:b/>
          <w:bCs/>
        </w:rPr>
        <w:t>Evento Grave</w:t>
      </w:r>
      <w:r w:rsidRPr="00AA4860">
        <w:t xml:space="preserve"> (desviación crítica) se evalúa de forma paralela independientemente del promedio, ya que compromete por sí solo la seguridad de la operación.</w:t>
      </w:r>
    </w:p>
    <w:p w14:paraId="12245A0B" w14:textId="77777777" w:rsidR="00AA4860" w:rsidRPr="00AA4860" w:rsidRDefault="00AA4860" w:rsidP="00AA4860">
      <w:r w:rsidRPr="00AA4860">
        <w:lastRenderedPageBreak/>
        <w:t xml:space="preserve">-------------------------------------------------------------------------------- </w:t>
      </w:r>
    </w:p>
    <w:p w14:paraId="179F1E5B" w14:textId="77777777" w:rsidR="00AA4860" w:rsidRPr="00AA4860" w:rsidRDefault="00AA4860" w:rsidP="00AA4860">
      <w:pPr>
        <w:rPr>
          <w:b/>
          <w:bCs/>
        </w:rPr>
      </w:pPr>
      <w:r w:rsidRPr="00AA4860">
        <w:rPr>
          <w:b/>
          <w:bCs/>
        </w:rPr>
        <w:t>6. Gestión del Desempeño: Desarrollo, Capacitación y Reconocimiento</w:t>
      </w:r>
    </w:p>
    <w:p w14:paraId="4E5C520A" w14:textId="77777777" w:rsidR="00AA4860" w:rsidRPr="00AA4860" w:rsidRDefault="00AA4860" w:rsidP="00AA4860">
      <w:r w:rsidRPr="00AA4860">
        <w:t>En Transviña, las desviaciones operacionales se tratan como oportunidades de aprendizaje. Nuestro compromiso es acompañar al conductor en su evolución hacia la excelencia.</w:t>
      </w:r>
    </w:p>
    <w:p w14:paraId="46C42053" w14:textId="77777777" w:rsidR="00AA4860" w:rsidRPr="00AA4860" w:rsidRDefault="00AA4860" w:rsidP="00AA4860">
      <w:r w:rsidRPr="00AA4860">
        <w:rPr>
          <w:b/>
          <w:bCs/>
        </w:rPr>
        <w:t>Escalabilidad de Medidas de Desarrollo Profesional</w:t>
      </w:r>
    </w:p>
    <w:p w14:paraId="6D18F00F" w14:textId="77777777" w:rsidR="00AA4860" w:rsidRPr="00AA4860" w:rsidRDefault="00AA4860" w:rsidP="00AA4860">
      <w:pPr>
        <w:numPr>
          <w:ilvl w:val="0"/>
          <w:numId w:val="4"/>
        </w:numPr>
      </w:pPr>
      <w:r w:rsidRPr="00AA4860">
        <w:rPr>
          <w:b/>
          <w:bCs/>
        </w:rPr>
        <w:t>Falta Menor (Nivel 1):</w:t>
      </w:r>
      <w:r w:rsidRPr="00AA4860">
        <w:t xml:space="preserve"> Difusión de desempeño y refuerzo de compromiso.</w:t>
      </w:r>
    </w:p>
    <w:p w14:paraId="70BE5C78" w14:textId="77777777" w:rsidR="00AA4860" w:rsidRPr="00AA4860" w:rsidRDefault="00AA4860" w:rsidP="00AA4860">
      <w:pPr>
        <w:numPr>
          <w:ilvl w:val="0"/>
          <w:numId w:val="4"/>
        </w:numPr>
      </w:pPr>
      <w:r w:rsidRPr="00AA4860">
        <w:rPr>
          <w:b/>
          <w:bCs/>
        </w:rPr>
        <w:t>Falta Leve (Nivel 2):</w:t>
      </w:r>
      <w:r w:rsidRPr="00AA4860">
        <w:t xml:space="preserve"> Registro de llamado de atención por supervisión y </w:t>
      </w:r>
      <w:r w:rsidRPr="00AA4860">
        <w:rPr>
          <w:b/>
          <w:bCs/>
        </w:rPr>
        <w:t>obligación de capacitación</w:t>
      </w:r>
      <w:r w:rsidRPr="00AA4860">
        <w:t>.</w:t>
      </w:r>
    </w:p>
    <w:p w14:paraId="51EE4C85" w14:textId="77777777" w:rsidR="00AA4860" w:rsidRPr="00AA4860" w:rsidRDefault="00AA4860" w:rsidP="00AA4860">
      <w:pPr>
        <w:numPr>
          <w:ilvl w:val="0"/>
          <w:numId w:val="4"/>
        </w:numPr>
      </w:pPr>
      <w:r w:rsidRPr="00AA4860">
        <w:rPr>
          <w:b/>
          <w:bCs/>
        </w:rPr>
        <w:t>Falta Grave (Nivel 3):</w:t>
      </w:r>
      <w:r w:rsidRPr="00AA4860">
        <w:t xml:space="preserve"> Amonestación escrita por incumplimiento contractual.</w:t>
      </w:r>
    </w:p>
    <w:p w14:paraId="3DFA7DEE" w14:textId="77777777" w:rsidR="00AA4860" w:rsidRPr="00AA4860" w:rsidRDefault="00AA4860" w:rsidP="00AA4860">
      <w:pPr>
        <w:numPr>
          <w:ilvl w:val="0"/>
          <w:numId w:val="4"/>
        </w:numPr>
      </w:pPr>
      <w:r w:rsidRPr="00AA4860">
        <w:rPr>
          <w:b/>
          <w:bCs/>
        </w:rPr>
        <w:t>Falta Gravísima (Nivel 4):</w:t>
      </w:r>
      <w:r w:rsidRPr="00AA4860">
        <w:t xml:space="preserve"> Evaluación de medidas disciplinarias adicionales según normativa interna.</w:t>
      </w:r>
    </w:p>
    <w:p w14:paraId="4DBDF7B7" w14:textId="77777777" w:rsidR="00AA4860" w:rsidRPr="00AA4860" w:rsidRDefault="00AA4860" w:rsidP="00AA4860">
      <w:r w:rsidRPr="00AA4860">
        <w:rPr>
          <w:b/>
          <w:bCs/>
        </w:rPr>
        <w:t>Capacitación Especializada (OAL):</w:t>
      </w:r>
      <w:r w:rsidRPr="00AA4860">
        <w:t xml:space="preserve"> Todo conductor con medidas desde "Falta Leve" en adelante debe aprobar una capacitación de conducción defensiva impartida por el Organismo Administrador de la Ley (OAL). Esta certificación tiene una </w:t>
      </w:r>
      <w:r w:rsidRPr="00AA4860">
        <w:rPr>
          <w:b/>
          <w:bCs/>
        </w:rPr>
        <w:t>vigencia de 6 meses</w:t>
      </w:r>
      <w:r w:rsidRPr="00AA4860">
        <w:t>, debiendo repetirse en caso de reincidencia.</w:t>
      </w:r>
    </w:p>
    <w:p w14:paraId="0BD502AC" w14:textId="77777777" w:rsidR="00AA4860" w:rsidRPr="00AA4860" w:rsidRDefault="00AA4860" w:rsidP="00AA4860">
      <w:r w:rsidRPr="00AA4860">
        <w:rPr>
          <w:b/>
          <w:bCs/>
        </w:rPr>
        <w:t>Cultura del Reconocimiento</w:t>
      </w:r>
      <w:r w:rsidRPr="00AA4860">
        <w:t xml:space="preserve"> La excelencia es nuestro norte. Los conductores en la categoría </w:t>
      </w:r>
      <w:r w:rsidRPr="00AA4860">
        <w:rPr>
          <w:b/>
          <w:bCs/>
        </w:rPr>
        <w:t>"Sin Excesos"</w:t>
      </w:r>
      <w:r w:rsidRPr="00AA4860">
        <w:t xml:space="preserve"> son referentes internos y son considerados para instancias de reconocimiento que validan su perfil como expertos en seguridad y autocuidado.</w:t>
      </w:r>
    </w:p>
    <w:p w14:paraId="4A68B6BC" w14:textId="531103C7" w:rsidR="002B42DA" w:rsidRDefault="00AA4860">
      <w:r w:rsidRPr="00AA4860">
        <w:rPr>
          <w:b/>
          <w:bCs/>
        </w:rPr>
        <w:t>Trazabilidad y Compromiso Final</w:t>
      </w:r>
      <w:r w:rsidRPr="00AA4860">
        <w:t xml:space="preserve"> Bajo el procedimiento </w:t>
      </w:r>
      <w:r w:rsidRPr="00AA4860">
        <w:rPr>
          <w:b/>
          <w:bCs/>
        </w:rPr>
        <w:t>PD-8-12</w:t>
      </w:r>
      <w:r w:rsidRPr="00AA4860">
        <w:t xml:space="preserve"> (vigente desde el 23 de marzo de 2026), cada conductor debe suscribir el registro </w:t>
      </w:r>
      <w:r w:rsidRPr="00AA4860">
        <w:rPr>
          <w:b/>
          <w:bCs/>
        </w:rPr>
        <w:t>PD-8-12FC-01 (Compromiso de Cumplimiento de Normas de Velocidad)</w:t>
      </w:r>
      <w:r w:rsidRPr="00AA4860">
        <w:t xml:space="preserve">, el cual será resguardado por un período de </w:t>
      </w:r>
      <w:r w:rsidRPr="00AA4860">
        <w:rPr>
          <w:b/>
          <w:bCs/>
        </w:rPr>
        <w:t>2 años</w:t>
      </w:r>
      <w:r w:rsidRPr="00AA4860">
        <w:t>. Este documento es el testimonio de nuestro compromiso compartido con la vida y la excelencia operativa.</w:t>
      </w:r>
    </w:p>
    <w:sectPr w:rsidR="002B4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CC0"/>
    <w:multiLevelType w:val="multilevel"/>
    <w:tmpl w:val="164C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D0C0D"/>
    <w:multiLevelType w:val="multilevel"/>
    <w:tmpl w:val="DBCC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16DF6"/>
    <w:multiLevelType w:val="multilevel"/>
    <w:tmpl w:val="7B0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0288F"/>
    <w:multiLevelType w:val="multilevel"/>
    <w:tmpl w:val="73EE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229686">
    <w:abstractNumId w:val="3"/>
  </w:num>
  <w:num w:numId="2" w16cid:durableId="1084648526">
    <w:abstractNumId w:val="1"/>
  </w:num>
  <w:num w:numId="3" w16cid:durableId="623731103">
    <w:abstractNumId w:val="2"/>
  </w:num>
  <w:num w:numId="4" w16cid:durableId="81599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82"/>
    <w:rsid w:val="002B42DA"/>
    <w:rsid w:val="00361682"/>
    <w:rsid w:val="00AA4860"/>
    <w:rsid w:val="00DB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F5D1"/>
  <w15:chartTrackingRefBased/>
  <w15:docId w15:val="{9494B55E-3095-4838-8D72-409EF612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1387</Words>
  <Characters>7950</Characters>
  <Application>Microsoft Office Word</Application>
  <DocSecurity>0</DocSecurity>
  <Lines>240</Lines>
  <Paragraphs>194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Félix Rojas</dc:creator>
  <cp:keywords/>
  <dc:description/>
  <cp:lastModifiedBy>Borja Félix Rojas</cp:lastModifiedBy>
  <cp:revision>2</cp:revision>
  <cp:lastPrinted>2026-03-21T15:32:00Z</cp:lastPrinted>
  <dcterms:created xsi:type="dcterms:W3CDTF">2026-03-21T15:30:00Z</dcterms:created>
  <dcterms:modified xsi:type="dcterms:W3CDTF">2026-03-21T15:32:00Z</dcterms:modified>
</cp:coreProperties>
</file>