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2E28" w14:textId="3C451179" w:rsidR="001D3D78" w:rsidRPr="001D3D78" w:rsidRDefault="001D3D78" w:rsidP="001D3D78">
      <w:pPr>
        <w:rPr>
          <w:b/>
          <w:bCs/>
        </w:rPr>
      </w:pPr>
      <w:r w:rsidRPr="001D3D78">
        <w:rPr>
          <w:b/>
          <w:bCs/>
        </w:rPr>
        <w:t xml:space="preserve">Lesson </w:t>
      </w:r>
      <w:r w:rsidR="00AF01F4">
        <w:rPr>
          <w:b/>
          <w:bCs/>
        </w:rPr>
        <w:t>2</w:t>
      </w:r>
      <w:r w:rsidRPr="001D3D78">
        <w:rPr>
          <w:b/>
          <w:bCs/>
        </w:rPr>
        <w:t xml:space="preserve"> Summary: </w:t>
      </w:r>
      <w:r w:rsidR="00A30343">
        <w:rPr>
          <w:b/>
          <w:bCs/>
        </w:rPr>
        <w:t>Developing Back-End Apps with Node.js and Express</w:t>
      </w:r>
    </w:p>
    <w:p w14:paraId="637E99D5" w14:textId="77777777" w:rsidR="00AF01F4" w:rsidRDefault="00AF01F4" w:rsidP="00AF01F4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Congratulations! You have completed this module. At this point in the course, you know:</w:t>
      </w:r>
    </w:p>
    <w:p w14:paraId="0AE05B1F" w14:textId="77777777" w:rsidR="00AF01F4" w:rsidRDefault="00AF01F4" w:rsidP="00AF01F4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Asynchronous network operations can be handled using callback functions in order to prevent blocking JavaScript code  </w:t>
      </w:r>
    </w:p>
    <w:p w14:paraId="5C146676" w14:textId="77777777" w:rsidR="00AF01F4" w:rsidRDefault="00AF01F4" w:rsidP="00AF01F4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 callback function must invoke another callback function to pass a message from the Node.js module back to the main application after the Node.js module receives a response message </w:t>
      </w:r>
    </w:p>
    <w:p w14:paraId="15ABB189" w14:textId="77777777" w:rsidR="00AF01F4" w:rsidRDefault="00AF01F4" w:rsidP="00AF01F4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Nested callbacks can be difficult to read and debug. Inversion of control causes trust issues when dealing with third-party code </w:t>
      </w:r>
    </w:p>
    <w:p w14:paraId="76C68120" w14:textId="77777777" w:rsidR="00AF01F4" w:rsidRDefault="00AF01F4" w:rsidP="00AF01F4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Promise objects are most useful for operations that are time-consuming and can block resources </w:t>
      </w:r>
    </w:p>
    <w:p w14:paraId="385496D8" w14:textId="77777777" w:rsidR="00AF01F4" w:rsidRDefault="00AF01F4" w:rsidP="00AF01F4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proofErr w:type="spellStart"/>
      <w:r>
        <w:rPr>
          <w:rFonts w:ascii="Source Sans Pro" w:hAnsi="Source Sans Pro"/>
          <w:color w:val="0F1114"/>
        </w:rPr>
        <w:t>JSON.parse</w:t>
      </w:r>
      <w:proofErr w:type="spellEnd"/>
      <w:r>
        <w:rPr>
          <w:rFonts w:ascii="Source Sans Pro" w:hAnsi="Source Sans Pro"/>
          <w:color w:val="0F1114"/>
        </w:rPr>
        <w:t xml:space="preserve">() and </w:t>
      </w:r>
      <w:proofErr w:type="spellStart"/>
      <w:r>
        <w:rPr>
          <w:rFonts w:ascii="Source Sans Pro" w:hAnsi="Source Sans Pro"/>
          <w:color w:val="0F1114"/>
        </w:rPr>
        <w:t>JSON.stringify</w:t>
      </w:r>
      <w:proofErr w:type="spellEnd"/>
      <w:r>
        <w:rPr>
          <w:rFonts w:ascii="Source Sans Pro" w:hAnsi="Source Sans Pro"/>
          <w:color w:val="0F1114"/>
        </w:rPr>
        <w:t>() are two methods used to parse JSON objects </w:t>
      </w:r>
    </w:p>
    <w:p w14:paraId="2525CCA1" w14:textId="77777777" w:rsidR="00823D3F" w:rsidRPr="001D3D78" w:rsidRDefault="00823D3F" w:rsidP="001D3D78"/>
    <w:sectPr w:rsidR="00823D3F" w:rsidRPr="001D3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3FE4"/>
    <w:multiLevelType w:val="multilevel"/>
    <w:tmpl w:val="B43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EC156C"/>
    <w:multiLevelType w:val="multilevel"/>
    <w:tmpl w:val="242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E64F65"/>
    <w:multiLevelType w:val="multilevel"/>
    <w:tmpl w:val="54F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A02FC8"/>
    <w:multiLevelType w:val="multilevel"/>
    <w:tmpl w:val="910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4749A"/>
    <w:multiLevelType w:val="multilevel"/>
    <w:tmpl w:val="094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AA2BAC"/>
    <w:multiLevelType w:val="multilevel"/>
    <w:tmpl w:val="2A9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AB2064"/>
    <w:multiLevelType w:val="multilevel"/>
    <w:tmpl w:val="A02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074918"/>
    <w:multiLevelType w:val="multilevel"/>
    <w:tmpl w:val="E97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1F440F"/>
    <w:multiLevelType w:val="multilevel"/>
    <w:tmpl w:val="53B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0969AB"/>
    <w:multiLevelType w:val="multilevel"/>
    <w:tmpl w:val="44E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4443800">
    <w:abstractNumId w:val="1"/>
  </w:num>
  <w:num w:numId="2" w16cid:durableId="1078286235">
    <w:abstractNumId w:val="4"/>
  </w:num>
  <w:num w:numId="3" w16cid:durableId="541401575">
    <w:abstractNumId w:val="0"/>
  </w:num>
  <w:num w:numId="4" w16cid:durableId="1338654974">
    <w:abstractNumId w:val="8"/>
  </w:num>
  <w:num w:numId="5" w16cid:durableId="526791505">
    <w:abstractNumId w:val="6"/>
  </w:num>
  <w:num w:numId="6" w16cid:durableId="2089308837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2653809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12600067">
    <w:abstractNumId w:val="2"/>
  </w:num>
  <w:num w:numId="9" w16cid:durableId="2007517277">
    <w:abstractNumId w:val="7"/>
  </w:num>
  <w:num w:numId="10" w16cid:durableId="2003001890">
    <w:abstractNumId w:val="5"/>
  </w:num>
  <w:num w:numId="11" w16cid:durableId="674571308">
    <w:abstractNumId w:val="9"/>
  </w:num>
  <w:num w:numId="12" w16cid:durableId="1493645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E2"/>
    <w:rsid w:val="00094276"/>
    <w:rsid w:val="001D3D78"/>
    <w:rsid w:val="00481252"/>
    <w:rsid w:val="005F1E46"/>
    <w:rsid w:val="007743FA"/>
    <w:rsid w:val="00823D3F"/>
    <w:rsid w:val="009F1924"/>
    <w:rsid w:val="00A30343"/>
    <w:rsid w:val="00A80BE2"/>
    <w:rsid w:val="00AB2445"/>
    <w:rsid w:val="00AF01F4"/>
    <w:rsid w:val="00B5002C"/>
    <w:rsid w:val="00C8745E"/>
    <w:rsid w:val="00DA476A"/>
    <w:rsid w:val="00DB505E"/>
    <w:rsid w:val="00E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7D008"/>
  <w15:chartTrackingRefBased/>
  <w15:docId w15:val="{DB589DA7-89E0-E74E-8820-693A3273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B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39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4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95047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4026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250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8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14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0128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8185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2156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4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1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72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2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2400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2816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180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7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994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4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3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79952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68473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737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14</cp:revision>
  <dcterms:created xsi:type="dcterms:W3CDTF">2025-04-05T08:38:00Z</dcterms:created>
  <dcterms:modified xsi:type="dcterms:W3CDTF">2026-03-02T06:26:00Z</dcterms:modified>
</cp:coreProperties>
</file>