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7B8A" w:rsidRPr="00A47B8A" w:rsidRDefault="00A47B8A" w:rsidP="00A47B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47B8A" w:rsidRPr="00A47B8A" w:rsidRDefault="00A47B8A" w:rsidP="00A47B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11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9443"/>
      </w:tblGrid>
      <w:tr w:rsidR="00A47B8A" w:rsidRPr="00A47B8A" w:rsidTr="00A47B8A">
        <w:trPr>
          <w:tblHeader/>
        </w:trPr>
        <w:tc>
          <w:tcPr>
            <w:tcW w:w="0" w:type="auto"/>
            <w:shd w:val="clear" w:color="auto" w:fill="auto"/>
            <w:hideMark/>
          </w:tcPr>
          <w:p w:rsidR="00A47B8A" w:rsidRPr="00A47B8A" w:rsidRDefault="00A47B8A" w:rsidP="00A47B8A">
            <w:pPr>
              <w:rPr>
                <w:b/>
                <w:bCs/>
              </w:rPr>
            </w:pPr>
            <w:r w:rsidRPr="00A47B8A">
              <w:rPr>
                <w:b/>
                <w:bCs/>
              </w:rPr>
              <w:t>Term</w:t>
            </w:r>
          </w:p>
        </w:tc>
        <w:tc>
          <w:tcPr>
            <w:tcW w:w="0" w:type="auto"/>
            <w:shd w:val="clear" w:color="auto" w:fill="auto"/>
            <w:hideMark/>
          </w:tcPr>
          <w:p w:rsidR="00A47B8A" w:rsidRPr="00A47B8A" w:rsidRDefault="00A47B8A" w:rsidP="00A47B8A">
            <w:pPr>
              <w:rPr>
                <w:b/>
                <w:bCs/>
              </w:rPr>
            </w:pPr>
            <w:r w:rsidRPr="00A47B8A">
              <w:rPr>
                <w:b/>
                <w:bCs/>
              </w:rPr>
              <w:t>Definition</w:t>
            </w:r>
          </w:p>
        </w:tc>
      </w:tr>
      <w:tr w:rsidR="00A47B8A" w:rsidRPr="00A47B8A" w:rsidTr="00A47B8A">
        <w:tc>
          <w:tcPr>
            <w:tcW w:w="0" w:type="auto"/>
            <w:shd w:val="clear" w:color="auto" w:fill="auto"/>
            <w:hideMark/>
          </w:tcPr>
          <w:p w:rsidR="00A47B8A" w:rsidRPr="00A47B8A" w:rsidRDefault="00A47B8A" w:rsidP="00A47B8A">
            <w:r w:rsidRPr="00A47B8A">
              <w:rPr>
                <w:b/>
                <w:bCs/>
              </w:rPr>
              <w:t>API</w:t>
            </w:r>
          </w:p>
        </w:tc>
        <w:tc>
          <w:tcPr>
            <w:tcW w:w="0" w:type="auto"/>
            <w:shd w:val="clear" w:color="auto" w:fill="auto"/>
            <w:hideMark/>
          </w:tcPr>
          <w:p w:rsidR="00A47B8A" w:rsidRPr="00A47B8A" w:rsidRDefault="00A47B8A" w:rsidP="00A47B8A">
            <w:r w:rsidRPr="00A47B8A">
              <w:t>Application Programming Interface</w:t>
            </w:r>
          </w:p>
        </w:tc>
      </w:tr>
      <w:tr w:rsidR="00A47B8A" w:rsidRPr="00A47B8A" w:rsidTr="00A47B8A">
        <w:tc>
          <w:tcPr>
            <w:tcW w:w="0" w:type="auto"/>
            <w:shd w:val="clear" w:color="auto" w:fill="auto"/>
            <w:hideMark/>
          </w:tcPr>
          <w:p w:rsidR="00A47B8A" w:rsidRPr="00A47B8A" w:rsidRDefault="00A47B8A" w:rsidP="00A47B8A">
            <w:r w:rsidRPr="00A47B8A">
              <w:rPr>
                <w:b/>
                <w:bCs/>
              </w:rPr>
              <w:t>Application modernization</w:t>
            </w:r>
          </w:p>
        </w:tc>
        <w:tc>
          <w:tcPr>
            <w:tcW w:w="0" w:type="auto"/>
            <w:shd w:val="clear" w:color="auto" w:fill="auto"/>
            <w:hideMark/>
          </w:tcPr>
          <w:p w:rsidR="00A47B8A" w:rsidRPr="00A47B8A" w:rsidRDefault="00A47B8A" w:rsidP="00A47B8A">
            <w:r w:rsidRPr="00A47B8A">
              <w:t>Helps organizations accelerate their digital transformation, take advantage of new technologies and services, and become more responsive to changing market dynamics</w:t>
            </w:r>
          </w:p>
        </w:tc>
      </w:tr>
      <w:tr w:rsidR="00A47B8A" w:rsidRPr="00A47B8A" w:rsidTr="00A47B8A">
        <w:tc>
          <w:tcPr>
            <w:tcW w:w="0" w:type="auto"/>
            <w:shd w:val="clear" w:color="auto" w:fill="auto"/>
            <w:hideMark/>
          </w:tcPr>
          <w:p w:rsidR="00A47B8A" w:rsidRPr="00A47B8A" w:rsidRDefault="00A47B8A" w:rsidP="00A47B8A">
            <w:r w:rsidRPr="00A47B8A">
              <w:rPr>
                <w:b/>
                <w:bCs/>
              </w:rPr>
              <w:t>Cloud native application</w:t>
            </w:r>
          </w:p>
        </w:tc>
        <w:tc>
          <w:tcPr>
            <w:tcW w:w="0" w:type="auto"/>
            <w:shd w:val="clear" w:color="auto" w:fill="auto"/>
            <w:hideMark/>
          </w:tcPr>
          <w:p w:rsidR="00A47B8A" w:rsidRPr="00A47B8A" w:rsidRDefault="00A47B8A" w:rsidP="00A47B8A">
            <w:r w:rsidRPr="00A47B8A">
              <w:t>An application developed from the outset to work only in the cloud environment, or an existing app that has been refactored and reconfigured with cloud native principles</w:t>
            </w:r>
          </w:p>
        </w:tc>
      </w:tr>
      <w:tr w:rsidR="00A47B8A" w:rsidRPr="00A47B8A" w:rsidTr="00A47B8A">
        <w:tc>
          <w:tcPr>
            <w:tcW w:w="0" w:type="auto"/>
            <w:shd w:val="clear" w:color="auto" w:fill="auto"/>
            <w:hideMark/>
          </w:tcPr>
          <w:p w:rsidR="00A47B8A" w:rsidRPr="00A47B8A" w:rsidRDefault="00A47B8A" w:rsidP="00A47B8A">
            <w:r w:rsidRPr="00A47B8A">
              <w:rPr>
                <w:b/>
                <w:bCs/>
              </w:rPr>
              <w:t>Continuous delivery</w:t>
            </w:r>
          </w:p>
        </w:tc>
        <w:tc>
          <w:tcPr>
            <w:tcW w:w="0" w:type="auto"/>
            <w:shd w:val="clear" w:color="auto" w:fill="auto"/>
            <w:hideMark/>
          </w:tcPr>
          <w:p w:rsidR="00A47B8A" w:rsidRPr="00A47B8A" w:rsidRDefault="00A47B8A" w:rsidP="00A47B8A">
            <w:r w:rsidRPr="00A47B8A">
              <w:t>Delivering small, well-designed, high-quality increments of software to customers</w:t>
            </w:r>
          </w:p>
        </w:tc>
      </w:tr>
      <w:tr w:rsidR="00A47B8A" w:rsidRPr="00A47B8A" w:rsidTr="00A47B8A">
        <w:tc>
          <w:tcPr>
            <w:tcW w:w="0" w:type="auto"/>
            <w:shd w:val="clear" w:color="auto" w:fill="auto"/>
            <w:hideMark/>
          </w:tcPr>
          <w:p w:rsidR="00A47B8A" w:rsidRPr="00A47B8A" w:rsidRDefault="00A47B8A" w:rsidP="00A47B8A">
            <w:r w:rsidRPr="00A47B8A">
              <w:rPr>
                <w:b/>
                <w:bCs/>
              </w:rPr>
              <w:t>Continuous deployment</w:t>
            </w:r>
          </w:p>
        </w:tc>
        <w:tc>
          <w:tcPr>
            <w:tcW w:w="0" w:type="auto"/>
            <w:shd w:val="clear" w:color="auto" w:fill="auto"/>
            <w:hideMark/>
          </w:tcPr>
          <w:p w:rsidR="00A47B8A" w:rsidRPr="00A47B8A" w:rsidRDefault="00A47B8A" w:rsidP="00A47B8A">
            <w:r w:rsidRPr="00A47B8A">
              <w:t>Progressing each new packaged build through the deployment lifecycle as rapidly as possible</w:t>
            </w:r>
          </w:p>
        </w:tc>
      </w:tr>
      <w:tr w:rsidR="00A47B8A" w:rsidRPr="00A47B8A" w:rsidTr="00A47B8A">
        <w:tc>
          <w:tcPr>
            <w:tcW w:w="0" w:type="auto"/>
            <w:shd w:val="clear" w:color="auto" w:fill="auto"/>
            <w:hideMark/>
          </w:tcPr>
          <w:p w:rsidR="00A47B8A" w:rsidRPr="00A47B8A" w:rsidRDefault="00A47B8A" w:rsidP="00A47B8A">
            <w:r w:rsidRPr="00A47B8A">
              <w:rPr>
                <w:b/>
                <w:bCs/>
              </w:rPr>
              <w:t>Continuous integration</w:t>
            </w:r>
          </w:p>
        </w:tc>
        <w:tc>
          <w:tcPr>
            <w:tcW w:w="0" w:type="auto"/>
            <w:shd w:val="clear" w:color="auto" w:fill="auto"/>
            <w:hideMark/>
          </w:tcPr>
          <w:p w:rsidR="00A47B8A" w:rsidRPr="00A47B8A" w:rsidRDefault="00A47B8A" w:rsidP="00A47B8A">
            <w:r w:rsidRPr="00A47B8A">
              <w:t>Creating packaged builds of the code changes released as immutable images</w:t>
            </w:r>
          </w:p>
        </w:tc>
      </w:tr>
      <w:tr w:rsidR="00A47B8A" w:rsidRPr="00A47B8A" w:rsidTr="00A47B8A">
        <w:tc>
          <w:tcPr>
            <w:tcW w:w="0" w:type="auto"/>
            <w:shd w:val="clear" w:color="auto" w:fill="auto"/>
            <w:hideMark/>
          </w:tcPr>
          <w:p w:rsidR="00A47B8A" w:rsidRPr="00A47B8A" w:rsidRDefault="00A47B8A" w:rsidP="00A47B8A">
            <w:r w:rsidRPr="00A47B8A">
              <w:rPr>
                <w:b/>
                <w:bCs/>
              </w:rPr>
              <w:t>Continuous monitoring</w:t>
            </w:r>
          </w:p>
        </w:tc>
        <w:tc>
          <w:tcPr>
            <w:tcW w:w="0" w:type="auto"/>
            <w:shd w:val="clear" w:color="auto" w:fill="auto"/>
            <w:hideMark/>
          </w:tcPr>
          <w:p w:rsidR="00A47B8A" w:rsidRPr="00A47B8A" w:rsidRDefault="00A47B8A" w:rsidP="00A47B8A">
            <w:r w:rsidRPr="00A47B8A">
              <w:t>Monitoring with tools that help developers understand the performance and availability of their applications, even before they’re deployed to production</w:t>
            </w:r>
          </w:p>
        </w:tc>
      </w:tr>
      <w:tr w:rsidR="00A47B8A" w:rsidRPr="00A47B8A" w:rsidTr="00A47B8A">
        <w:tc>
          <w:tcPr>
            <w:tcW w:w="0" w:type="auto"/>
            <w:shd w:val="clear" w:color="auto" w:fill="auto"/>
            <w:hideMark/>
          </w:tcPr>
          <w:p w:rsidR="00A47B8A" w:rsidRPr="00A47B8A" w:rsidRDefault="00A47B8A" w:rsidP="00A47B8A">
            <w:r w:rsidRPr="00A47B8A">
              <w:rPr>
                <w:b/>
                <w:bCs/>
              </w:rPr>
              <w:t>Delivery pipeline</w:t>
            </w:r>
          </w:p>
        </w:tc>
        <w:tc>
          <w:tcPr>
            <w:tcW w:w="0" w:type="auto"/>
            <w:shd w:val="clear" w:color="auto" w:fill="auto"/>
            <w:hideMark/>
          </w:tcPr>
          <w:p w:rsidR="00A47B8A" w:rsidRPr="00A47B8A" w:rsidRDefault="00A47B8A" w:rsidP="00A47B8A">
            <w:r w:rsidRPr="00A47B8A">
              <w:t>An automated sequence of steps that involves the stages of Ideation, Coding, Building, Deploying, Managing, and Continuous Improvement</w:t>
            </w:r>
          </w:p>
        </w:tc>
      </w:tr>
      <w:tr w:rsidR="00A47B8A" w:rsidRPr="00A47B8A" w:rsidTr="00A47B8A">
        <w:tc>
          <w:tcPr>
            <w:tcW w:w="0" w:type="auto"/>
            <w:shd w:val="clear" w:color="auto" w:fill="auto"/>
            <w:hideMark/>
          </w:tcPr>
          <w:p w:rsidR="00A47B8A" w:rsidRPr="00A47B8A" w:rsidRDefault="00A47B8A" w:rsidP="00A47B8A">
            <w:r w:rsidRPr="00A47B8A">
              <w:rPr>
                <w:b/>
                <w:bCs/>
              </w:rPr>
              <w:t>DevOps</w:t>
            </w:r>
          </w:p>
        </w:tc>
        <w:tc>
          <w:tcPr>
            <w:tcW w:w="0" w:type="auto"/>
            <w:shd w:val="clear" w:color="auto" w:fill="auto"/>
            <w:hideMark/>
          </w:tcPr>
          <w:p w:rsidR="00A47B8A" w:rsidRPr="00A47B8A" w:rsidRDefault="00A47B8A" w:rsidP="00A47B8A">
            <w:r w:rsidRPr="00A47B8A">
              <w:t>Collaborative approach where business owners and the development, operations, and quality assurance teams collaborate to continuously deliver software</w:t>
            </w:r>
          </w:p>
        </w:tc>
      </w:tr>
      <w:tr w:rsidR="00A47B8A" w:rsidRPr="00A47B8A" w:rsidTr="00A47B8A">
        <w:tc>
          <w:tcPr>
            <w:tcW w:w="0" w:type="auto"/>
            <w:shd w:val="clear" w:color="auto" w:fill="auto"/>
            <w:hideMark/>
          </w:tcPr>
          <w:p w:rsidR="00A47B8A" w:rsidRPr="00A47B8A" w:rsidRDefault="00A47B8A" w:rsidP="00A47B8A">
            <w:r w:rsidRPr="00A47B8A">
              <w:rPr>
                <w:b/>
                <w:bCs/>
              </w:rPr>
              <w:t xml:space="preserve">Hybrid </w:t>
            </w:r>
            <w:proofErr w:type="spellStart"/>
            <w:r w:rsidRPr="00A47B8A">
              <w:rPr>
                <w:b/>
                <w:bCs/>
              </w:rPr>
              <w:t>multicloud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A47B8A" w:rsidRPr="00A47B8A" w:rsidRDefault="00A47B8A" w:rsidP="00A47B8A">
            <w:r w:rsidRPr="00A47B8A">
              <w:t>An open standards-based stack that can be deployed on any public cloud infrastructure</w:t>
            </w:r>
          </w:p>
        </w:tc>
      </w:tr>
      <w:tr w:rsidR="00A47B8A" w:rsidRPr="00A47B8A" w:rsidTr="00A47B8A">
        <w:tc>
          <w:tcPr>
            <w:tcW w:w="0" w:type="auto"/>
            <w:shd w:val="clear" w:color="auto" w:fill="auto"/>
            <w:hideMark/>
          </w:tcPr>
          <w:p w:rsidR="00A47B8A" w:rsidRPr="00A47B8A" w:rsidRDefault="00A47B8A" w:rsidP="00A47B8A">
            <w:r w:rsidRPr="00A47B8A">
              <w:rPr>
                <w:b/>
                <w:bCs/>
              </w:rPr>
              <w:lastRenderedPageBreak/>
              <w:t>Microservices</w:t>
            </w:r>
          </w:p>
        </w:tc>
        <w:tc>
          <w:tcPr>
            <w:tcW w:w="0" w:type="auto"/>
            <w:shd w:val="clear" w:color="auto" w:fill="auto"/>
            <w:hideMark/>
          </w:tcPr>
          <w:p w:rsidR="00A47B8A" w:rsidRPr="00A47B8A" w:rsidRDefault="00A47B8A" w:rsidP="00A47B8A">
            <w:r w:rsidRPr="00A47B8A">
              <w:t>Break down large applications into their core functions</w:t>
            </w:r>
          </w:p>
        </w:tc>
      </w:tr>
      <w:tr w:rsidR="00A47B8A" w:rsidRPr="00A47B8A" w:rsidTr="00A47B8A">
        <w:tc>
          <w:tcPr>
            <w:tcW w:w="0" w:type="auto"/>
            <w:shd w:val="clear" w:color="auto" w:fill="auto"/>
            <w:hideMark/>
          </w:tcPr>
          <w:p w:rsidR="00A47B8A" w:rsidRPr="00A47B8A" w:rsidRDefault="00A47B8A" w:rsidP="00A47B8A">
            <w:r w:rsidRPr="00A47B8A">
              <w:rPr>
                <w:b/>
                <w:bCs/>
              </w:rPr>
              <w:t>Microservices architecture</w:t>
            </w:r>
          </w:p>
        </w:tc>
        <w:tc>
          <w:tcPr>
            <w:tcW w:w="0" w:type="auto"/>
            <w:shd w:val="clear" w:color="auto" w:fill="auto"/>
            <w:hideMark/>
          </w:tcPr>
          <w:p w:rsidR="00A47B8A" w:rsidRPr="00A47B8A" w:rsidRDefault="00A47B8A" w:rsidP="00A47B8A">
            <w:r w:rsidRPr="00A47B8A">
              <w:t>Approach in which a single application is composed of many loosely coupled and independently deployable, smaller components or services</w:t>
            </w:r>
          </w:p>
        </w:tc>
      </w:tr>
      <w:tr w:rsidR="00A47B8A" w:rsidRPr="00A47B8A" w:rsidTr="00A47B8A">
        <w:tc>
          <w:tcPr>
            <w:tcW w:w="0" w:type="auto"/>
            <w:shd w:val="clear" w:color="auto" w:fill="auto"/>
            <w:hideMark/>
          </w:tcPr>
          <w:p w:rsidR="00A47B8A" w:rsidRPr="00A47B8A" w:rsidRDefault="00A47B8A" w:rsidP="00A47B8A">
            <w:r w:rsidRPr="00A47B8A">
              <w:rPr>
                <w:b/>
                <w:bCs/>
              </w:rPr>
              <w:t>Monolithic architecture</w:t>
            </w:r>
          </w:p>
        </w:tc>
        <w:tc>
          <w:tcPr>
            <w:tcW w:w="0" w:type="auto"/>
            <w:shd w:val="clear" w:color="auto" w:fill="auto"/>
            <w:hideMark/>
          </w:tcPr>
          <w:p w:rsidR="00A47B8A" w:rsidRPr="00A47B8A" w:rsidRDefault="00A47B8A" w:rsidP="00A47B8A">
            <w:r w:rsidRPr="00A47B8A">
              <w:t>Approach in which a single application is built out of one piece of software</w:t>
            </w:r>
          </w:p>
        </w:tc>
      </w:tr>
      <w:tr w:rsidR="00A47B8A" w:rsidRPr="00A47B8A" w:rsidTr="00A47B8A">
        <w:tc>
          <w:tcPr>
            <w:tcW w:w="0" w:type="auto"/>
            <w:shd w:val="clear" w:color="auto" w:fill="auto"/>
            <w:hideMark/>
          </w:tcPr>
          <w:p w:rsidR="00A47B8A" w:rsidRPr="00A47B8A" w:rsidRDefault="00A47B8A" w:rsidP="00A47B8A">
            <w:r w:rsidRPr="00A47B8A">
              <w:rPr>
                <w:b/>
                <w:bCs/>
              </w:rPr>
              <w:t>Serverless</w:t>
            </w:r>
          </w:p>
        </w:tc>
        <w:tc>
          <w:tcPr>
            <w:tcW w:w="0" w:type="auto"/>
            <w:shd w:val="clear" w:color="auto" w:fill="auto"/>
            <w:hideMark/>
          </w:tcPr>
          <w:p w:rsidR="00A47B8A" w:rsidRPr="00A47B8A" w:rsidRDefault="00A47B8A" w:rsidP="00A47B8A">
            <w:r w:rsidRPr="00A47B8A">
              <w:t>Approach to computing that offloads responsibility for common infrastructure management tasks</w:t>
            </w:r>
          </w:p>
        </w:tc>
      </w:tr>
      <w:tr w:rsidR="00A47B8A" w:rsidRPr="00A47B8A" w:rsidTr="00A47B8A">
        <w:tc>
          <w:tcPr>
            <w:tcW w:w="0" w:type="auto"/>
            <w:shd w:val="clear" w:color="auto" w:fill="auto"/>
            <w:hideMark/>
          </w:tcPr>
          <w:p w:rsidR="00A47B8A" w:rsidRPr="00A47B8A" w:rsidRDefault="00A47B8A" w:rsidP="00A47B8A">
            <w:r w:rsidRPr="00A47B8A">
              <w:rPr>
                <w:b/>
                <w:bCs/>
              </w:rPr>
              <w:t>Service discovery</w:t>
            </w:r>
          </w:p>
        </w:tc>
        <w:tc>
          <w:tcPr>
            <w:tcW w:w="0" w:type="auto"/>
            <w:shd w:val="clear" w:color="auto" w:fill="auto"/>
            <w:hideMark/>
          </w:tcPr>
          <w:p w:rsidR="00A47B8A" w:rsidRPr="00A47B8A" w:rsidRDefault="00A47B8A" w:rsidP="00A47B8A">
            <w:r w:rsidRPr="00A47B8A">
              <w:t>Creates a roadmap for microservices to communicate</w:t>
            </w:r>
          </w:p>
        </w:tc>
      </w:tr>
    </w:tbl>
    <w:p w:rsidR="00A47B8A" w:rsidRPr="00A47B8A" w:rsidRDefault="00A47B8A" w:rsidP="00A47B8A"/>
    <w:p w:rsidR="00A47B8A" w:rsidRDefault="00A47B8A"/>
    <w:sectPr w:rsidR="00A47B8A" w:rsidSect="00A47B8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8A"/>
    <w:rsid w:val="005F1E46"/>
    <w:rsid w:val="00A4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841E1"/>
  <w15:chartTrackingRefBased/>
  <w15:docId w15:val="{79B50E98-8E88-4E4F-BAF4-8F55F926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B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B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B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B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B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B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B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B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B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B8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7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47B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Castillo</dc:creator>
  <cp:keywords/>
  <dc:description/>
  <cp:lastModifiedBy>Don Castillo</cp:lastModifiedBy>
  <cp:revision>1</cp:revision>
  <dcterms:created xsi:type="dcterms:W3CDTF">2025-04-06T07:36:00Z</dcterms:created>
  <dcterms:modified xsi:type="dcterms:W3CDTF">2025-04-06T07:37:00Z</dcterms:modified>
</cp:coreProperties>
</file>