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360" w:lineRule="auto"/>
        <w:jc w:val="center"/>
        <w:rPr/>
      </w:pPr>
      <w:r w:rsidDel="00000000" w:rsidR="00000000" w:rsidRPr="00000000">
        <w:rPr>
          <w:rtl w:val="0"/>
        </w:rPr>
      </w:r>
    </w:p>
    <w:p w:rsidR="00000000" w:rsidDel="00000000" w:rsidP="00000000" w:rsidRDefault="00000000" w:rsidRPr="00000000" w14:paraId="00000002">
      <w:pPr>
        <w:widowControl w:val="1"/>
        <w:spacing w:line="360" w:lineRule="auto"/>
        <w:jc w:val="center"/>
        <w:rPr/>
      </w:pPr>
      <w:r w:rsidDel="00000000" w:rsidR="00000000" w:rsidRPr="00000000">
        <w:rPr>
          <w:rtl w:val="0"/>
        </w:rPr>
      </w:r>
    </w:p>
    <w:p w:rsidR="00000000" w:rsidDel="00000000" w:rsidP="00000000" w:rsidRDefault="00000000" w:rsidRPr="00000000" w14:paraId="00000003">
      <w:pPr>
        <w:widowControl w:val="1"/>
        <w:spacing w:line="360" w:lineRule="auto"/>
        <w:jc w:val="center"/>
        <w:rPr/>
      </w:pPr>
      <w:r w:rsidDel="00000000" w:rsidR="00000000" w:rsidRPr="00000000">
        <w:rPr>
          <w:rtl w:val="0"/>
        </w:rPr>
      </w:r>
    </w:p>
    <w:p w:rsidR="00000000" w:rsidDel="00000000" w:rsidP="00000000" w:rsidRDefault="00000000" w:rsidRPr="00000000" w14:paraId="00000004">
      <w:pPr>
        <w:widowControl w:val="1"/>
        <w:spacing w:line="360" w:lineRule="auto"/>
        <w:jc w:val="center"/>
        <w:rPr/>
      </w:pPr>
      <w:r w:rsidDel="00000000" w:rsidR="00000000" w:rsidRPr="00000000">
        <w:rPr>
          <w:rtl w:val="0"/>
        </w:rPr>
      </w:r>
    </w:p>
    <w:p w:rsidR="00000000" w:rsidDel="00000000" w:rsidP="00000000" w:rsidRDefault="00000000" w:rsidRPr="00000000" w14:paraId="00000005">
      <w:pPr>
        <w:widowControl w:val="1"/>
        <w:spacing w:line="360" w:lineRule="auto"/>
        <w:jc w:val="center"/>
        <w:rPr/>
      </w:pPr>
      <w:r w:rsidDel="00000000" w:rsidR="00000000" w:rsidRPr="00000000">
        <w:rPr>
          <w:rtl w:val="0"/>
        </w:rPr>
      </w:r>
    </w:p>
    <w:p w:rsidR="00000000" w:rsidDel="00000000" w:rsidP="00000000" w:rsidRDefault="00000000" w:rsidRPr="00000000" w14:paraId="00000006">
      <w:pPr>
        <w:widowControl w:val="1"/>
        <w:spacing w:line="360" w:lineRule="auto"/>
        <w:jc w:val="center"/>
        <w:rPr/>
      </w:pPr>
      <w:r w:rsidDel="00000000" w:rsidR="00000000" w:rsidRPr="00000000">
        <w:rPr>
          <w:rtl w:val="0"/>
        </w:rPr>
      </w:r>
    </w:p>
    <w:p w:rsidR="00000000" w:rsidDel="00000000" w:rsidP="00000000" w:rsidRDefault="00000000" w:rsidRPr="00000000" w14:paraId="00000007">
      <w:pPr>
        <w:widowControl w:val="1"/>
        <w:spacing w:line="360" w:lineRule="auto"/>
        <w:jc w:val="center"/>
        <w:rPr>
          <w:b w:val="1"/>
          <w:sz w:val="88"/>
          <w:szCs w:val="88"/>
        </w:rPr>
      </w:pPr>
      <w:r w:rsidDel="00000000" w:rsidR="00000000" w:rsidRPr="00000000">
        <w:rPr>
          <w:b w:val="1"/>
          <w:sz w:val="88"/>
          <w:szCs w:val="88"/>
          <w:rtl w:val="0"/>
        </w:rPr>
        <w:t xml:space="preserve">Bi-weekly Report 1</w:t>
      </w:r>
    </w:p>
    <w:p w:rsidR="00000000" w:rsidDel="00000000" w:rsidP="00000000" w:rsidRDefault="00000000" w:rsidRPr="00000000" w14:paraId="00000008">
      <w:pPr>
        <w:widowControl w:val="1"/>
        <w:spacing w:line="360" w:lineRule="auto"/>
        <w:jc w:val="center"/>
        <w:rPr>
          <w:sz w:val="28"/>
          <w:szCs w:val="28"/>
        </w:rPr>
      </w:pPr>
      <w:r w:rsidDel="00000000" w:rsidR="00000000" w:rsidRPr="00000000">
        <w:rPr>
          <w:sz w:val="28"/>
          <w:szCs w:val="28"/>
          <w:rtl w:val="0"/>
        </w:rPr>
        <w:t xml:space="preserve">-Introduction To Brain and Machine Learning-</w:t>
      </w:r>
    </w:p>
    <w:p w:rsidR="00000000" w:rsidDel="00000000" w:rsidP="00000000" w:rsidRDefault="00000000" w:rsidRPr="00000000" w14:paraId="00000009">
      <w:pPr>
        <w:widowControl w:val="1"/>
        <w:spacing w:line="360" w:lineRule="auto"/>
        <w:jc w:val="center"/>
        <w:rPr/>
      </w:pPr>
      <w:r w:rsidDel="00000000" w:rsidR="00000000" w:rsidRPr="00000000">
        <w:rPr>
          <w:rtl w:val="0"/>
        </w:rPr>
      </w:r>
    </w:p>
    <w:p w:rsidR="00000000" w:rsidDel="00000000" w:rsidP="00000000" w:rsidRDefault="00000000" w:rsidRPr="00000000" w14:paraId="0000000A">
      <w:pPr>
        <w:widowControl w:val="1"/>
        <w:spacing w:line="360" w:lineRule="auto"/>
        <w:jc w:val="center"/>
        <w:rPr/>
      </w:pPr>
      <w:r w:rsidDel="00000000" w:rsidR="00000000" w:rsidRPr="00000000">
        <w:rPr>
          <w:rtl w:val="0"/>
        </w:rPr>
      </w:r>
    </w:p>
    <w:p w:rsidR="00000000" w:rsidDel="00000000" w:rsidP="00000000" w:rsidRDefault="00000000" w:rsidRPr="00000000" w14:paraId="0000000B">
      <w:pPr>
        <w:widowControl w:val="1"/>
        <w:spacing w:line="360" w:lineRule="auto"/>
        <w:jc w:val="center"/>
        <w:rPr/>
      </w:pP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r>
    </w:p>
    <w:p w:rsidR="00000000" w:rsidDel="00000000" w:rsidP="00000000" w:rsidRDefault="00000000" w:rsidRPr="00000000" w14:paraId="0000000D">
      <w:pPr>
        <w:widowControl w:val="1"/>
        <w:spacing w:line="360" w:lineRule="auto"/>
        <w:jc w:val="center"/>
        <w:rPr/>
      </w:pPr>
      <w:r w:rsidDel="00000000" w:rsidR="00000000" w:rsidRPr="00000000">
        <w:rPr>
          <w:rtl w:val="0"/>
        </w:rPr>
      </w:r>
    </w:p>
    <w:p w:rsidR="00000000" w:rsidDel="00000000" w:rsidP="00000000" w:rsidRDefault="00000000" w:rsidRPr="00000000" w14:paraId="0000000E">
      <w:pPr>
        <w:widowControl w:val="1"/>
        <w:spacing w:line="360" w:lineRule="auto"/>
        <w:jc w:val="center"/>
        <w:rPr/>
      </w:pPr>
      <w:r w:rsidDel="00000000" w:rsidR="00000000" w:rsidRPr="00000000">
        <w:rPr>
          <w:rtl w:val="0"/>
        </w:rPr>
      </w:r>
    </w:p>
    <w:p w:rsidR="00000000" w:rsidDel="00000000" w:rsidP="00000000" w:rsidRDefault="00000000" w:rsidRPr="00000000" w14:paraId="0000000F">
      <w:pPr>
        <w:widowControl w:val="1"/>
        <w:spacing w:line="360" w:lineRule="auto"/>
        <w:jc w:val="center"/>
        <w:rPr/>
      </w:pPr>
      <w:r w:rsidDel="00000000" w:rsidR="00000000" w:rsidRPr="00000000">
        <w:rPr>
          <w:rtl w:val="0"/>
        </w:rPr>
      </w:r>
    </w:p>
    <w:p w:rsidR="00000000" w:rsidDel="00000000" w:rsidP="00000000" w:rsidRDefault="00000000" w:rsidRPr="00000000" w14:paraId="00000010">
      <w:pPr>
        <w:widowControl w:val="1"/>
        <w:spacing w:line="360" w:lineRule="auto"/>
        <w:jc w:val="center"/>
        <w:rPr/>
      </w:pPr>
      <w:r w:rsidDel="00000000" w:rsidR="00000000" w:rsidRPr="00000000">
        <w:rPr>
          <w:rtl w:val="0"/>
        </w:rPr>
      </w:r>
    </w:p>
    <w:p w:rsidR="00000000" w:rsidDel="00000000" w:rsidP="00000000" w:rsidRDefault="00000000" w:rsidRPr="00000000" w14:paraId="00000011">
      <w:pPr>
        <w:widowControl w:val="1"/>
        <w:spacing w:line="360" w:lineRule="auto"/>
        <w:jc w:val="center"/>
        <w:rPr/>
      </w:pPr>
      <w:r w:rsidDel="00000000" w:rsidR="00000000" w:rsidRPr="00000000">
        <w:rPr>
          <w:rtl w:val="0"/>
        </w:rPr>
      </w:r>
    </w:p>
    <w:p w:rsidR="00000000" w:rsidDel="00000000" w:rsidP="00000000" w:rsidRDefault="00000000" w:rsidRPr="00000000" w14:paraId="00000012">
      <w:pPr>
        <w:widowControl w:val="1"/>
        <w:spacing w:line="360" w:lineRule="auto"/>
        <w:jc w:val="center"/>
        <w:rPr/>
      </w:pPr>
      <w:r w:rsidDel="00000000" w:rsidR="00000000" w:rsidRPr="00000000">
        <w:rPr>
          <w:rtl w:val="0"/>
        </w:rPr>
      </w:r>
    </w:p>
    <w:p w:rsidR="00000000" w:rsidDel="00000000" w:rsidP="00000000" w:rsidRDefault="00000000" w:rsidRPr="00000000" w14:paraId="00000013">
      <w:pPr>
        <w:widowControl w:val="1"/>
        <w:spacing w:line="360" w:lineRule="auto"/>
        <w:jc w:val="center"/>
        <w:rPr>
          <w:b w:val="1"/>
          <w:sz w:val="32"/>
          <w:szCs w:val="32"/>
        </w:rPr>
      </w:pPr>
      <w:r w:rsidDel="00000000" w:rsidR="00000000" w:rsidRPr="00000000">
        <w:rPr>
          <w:b w:val="1"/>
          <w:sz w:val="32"/>
          <w:szCs w:val="32"/>
          <w:rtl w:val="0"/>
        </w:rPr>
        <w:t xml:space="preserve">Group 2</w:t>
      </w:r>
    </w:p>
    <w:p w:rsidR="00000000" w:rsidDel="00000000" w:rsidP="00000000" w:rsidRDefault="00000000" w:rsidRPr="00000000" w14:paraId="00000014">
      <w:pPr>
        <w:widowControl w:val="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5">
      <w:pPr>
        <w:widowControl w:val="1"/>
        <w:spacing w:line="360" w:lineRule="auto"/>
        <w:rPr>
          <w:b w:val="1"/>
          <w:sz w:val="24"/>
          <w:szCs w:val="24"/>
        </w:rPr>
      </w:pPr>
      <w:r w:rsidDel="00000000" w:rsidR="00000000" w:rsidRPr="00000000">
        <w:rPr>
          <w:b w:val="1"/>
          <w:sz w:val="24"/>
          <w:szCs w:val="24"/>
          <w:rtl w:val="0"/>
        </w:rPr>
        <w:t xml:space="preserve">Members and their Role</w:t>
      </w:r>
    </w:p>
    <w:p w:rsidR="00000000" w:rsidDel="00000000" w:rsidP="00000000" w:rsidRDefault="00000000" w:rsidRPr="00000000" w14:paraId="00000016">
      <w:pPr>
        <w:widowControl w:val="1"/>
        <w:spacing w:line="360" w:lineRule="auto"/>
        <w:rPr/>
      </w:pPr>
      <w:r w:rsidDel="00000000" w:rsidR="00000000" w:rsidRPr="00000000">
        <w:rPr>
          <w:rtl w:val="0"/>
        </w:rPr>
        <w:t xml:space="preserve">Shareen Rai - Making a report</w:t>
      </w:r>
    </w:p>
    <w:p w:rsidR="00000000" w:rsidDel="00000000" w:rsidP="00000000" w:rsidRDefault="00000000" w:rsidRPr="00000000" w14:paraId="00000017">
      <w:pPr>
        <w:widowControl w:val="1"/>
        <w:spacing w:line="360" w:lineRule="auto"/>
        <w:rPr/>
      </w:pPr>
      <w:r w:rsidDel="00000000" w:rsidR="00000000" w:rsidRPr="00000000">
        <w:rPr>
          <w:rtl w:val="0"/>
        </w:rPr>
        <w:t xml:space="preserve">김동환 - Data analysis and preprocessing</w:t>
      </w:r>
    </w:p>
    <w:p w:rsidR="00000000" w:rsidDel="00000000" w:rsidP="00000000" w:rsidRDefault="00000000" w:rsidRPr="00000000" w14:paraId="00000018">
      <w:pPr>
        <w:widowControl w:val="1"/>
        <w:spacing w:line="360" w:lineRule="auto"/>
        <w:rPr/>
      </w:pPr>
      <w:r w:rsidDel="00000000" w:rsidR="00000000" w:rsidRPr="00000000">
        <w:rPr>
          <w:rtl w:val="0"/>
        </w:rPr>
        <w:t xml:space="preserve">서범석 - Reference paper survey </w:t>
      </w:r>
    </w:p>
    <w:p w:rsidR="00000000" w:rsidDel="00000000" w:rsidP="00000000" w:rsidRDefault="00000000" w:rsidRPr="00000000" w14:paraId="00000019">
      <w:pPr>
        <w:widowControl w:val="1"/>
        <w:spacing w:line="360" w:lineRule="auto"/>
        <w:rPr/>
      </w:pPr>
      <w:r w:rsidDel="00000000" w:rsidR="00000000" w:rsidRPr="00000000">
        <w:rPr>
          <w:rtl w:val="0"/>
        </w:rPr>
        <w:t xml:space="preserve">송윤아 - Define the question and select a topic</w:t>
      </w:r>
    </w:p>
    <w:p w:rsidR="00000000" w:rsidDel="00000000" w:rsidP="00000000" w:rsidRDefault="00000000" w:rsidRPr="00000000" w14:paraId="0000001A">
      <w:pPr>
        <w:widowControl w:val="1"/>
        <w:spacing w:line="360" w:lineRule="auto"/>
        <w:rPr/>
      </w:pPr>
      <w:r w:rsidDel="00000000" w:rsidR="00000000" w:rsidRPr="00000000">
        <w:rPr>
          <w:rtl w:val="0"/>
        </w:rPr>
      </w:r>
    </w:p>
    <w:p w:rsidR="00000000" w:rsidDel="00000000" w:rsidP="00000000" w:rsidRDefault="00000000" w:rsidRPr="00000000" w14:paraId="0000001B">
      <w:pPr>
        <w:spacing w:line="360" w:lineRule="auto"/>
        <w:rPr>
          <w:b w:val="1"/>
          <w:sz w:val="24"/>
          <w:szCs w:val="24"/>
        </w:rPr>
      </w:pPr>
      <w:r w:rsidDel="00000000" w:rsidR="00000000" w:rsidRPr="00000000">
        <w:rPr>
          <w:b w:val="1"/>
          <w:sz w:val="24"/>
          <w:szCs w:val="24"/>
          <w:rtl w:val="0"/>
        </w:rPr>
        <w:t xml:space="preserve">Problem definition</w:t>
      </w:r>
    </w:p>
    <w:p w:rsidR="00000000" w:rsidDel="00000000" w:rsidP="00000000" w:rsidRDefault="00000000" w:rsidRPr="00000000" w14:paraId="0000001C">
      <w:pPr>
        <w:spacing w:line="360" w:lineRule="auto"/>
        <w:ind w:firstLine="80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Due to the pandemic, the vacation in the form of "Staycation" has increased worldwide [1], hotels are now not only just accommodations but also being served as a travel destination. As such, we expect consumers to consider a variety of factors in the process of deciding on a hotel. We thought that hotels needed the means to examine what factors satisfy consumers, and also consumers needed the means to help select the rational hotel. </w:t>
      </w:r>
    </w:p>
    <w:p w:rsidR="00000000" w:rsidDel="00000000" w:rsidP="00000000" w:rsidRDefault="00000000" w:rsidRPr="00000000" w14:paraId="0000001D">
      <w:pPr>
        <w:spacing w:line="360" w:lineRule="auto"/>
        <w:ind w:left="0" w:firstLine="72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In general, when people choose a hotel, they refer to the hotel review. However, as the number of review-set is way too large, and every reviewer is interested in each different factor. So the evaluation of those reviews is mandatory for every individual who wants to get information from them. To solve this problem, we use machine learning to make this easier for those who have to select the hotel to spend memorable days.</w:t>
      </w:r>
    </w:p>
    <w:p w:rsidR="00000000" w:rsidDel="00000000" w:rsidP="00000000" w:rsidRDefault="00000000" w:rsidRPr="00000000" w14:paraId="0000001E">
      <w:pPr>
        <w:spacing w:line="360" w:lineRule="auto"/>
        <w:ind w:firstLine="800"/>
        <w:rPr>
          <w:rFonts w:ascii="Noto Sans" w:cs="Noto Sans" w:eastAsia="Noto Sans" w:hAnsi="Noto Sans"/>
          <w:color w:val="000000"/>
          <w:shd w:fill="fdfdfd" w:val="clear"/>
        </w:rPr>
      </w:pPr>
      <w:r w:rsidDel="00000000" w:rsidR="00000000" w:rsidRPr="00000000">
        <w:rPr>
          <w:rtl w:val="0"/>
        </w:rPr>
      </w:r>
    </w:p>
    <w:p w:rsidR="00000000" w:rsidDel="00000000" w:rsidP="00000000" w:rsidRDefault="00000000" w:rsidRPr="00000000" w14:paraId="0000001F">
      <w:pPr>
        <w:spacing w:line="360" w:lineRule="auto"/>
        <w:jc w:val="center"/>
        <w:rPr>
          <w:b w:val="1"/>
          <w:sz w:val="24"/>
          <w:szCs w:val="24"/>
        </w:rPr>
      </w:pPr>
      <w:r w:rsidDel="00000000" w:rsidR="00000000" w:rsidRPr="00000000">
        <w:rPr/>
        <w:drawing>
          <wp:inline distB="0" distT="0" distL="0" distR="0">
            <wp:extent cx="4230000" cy="2401200"/>
            <wp:effectExtent b="0" l="0" r="0" t="0"/>
            <wp:docPr descr="텍스트, 사람, 스크린샷, 실내이(가) 표시된 사진&#10;&#10;자동 생성된 설명" id="8" name="image5.png"/>
            <a:graphic>
              <a:graphicData uri="http://schemas.openxmlformats.org/drawingml/2006/picture">
                <pic:pic>
                  <pic:nvPicPr>
                    <pic:cNvPr descr="텍스트, 사람, 스크린샷, 실내이(가) 표시된 사진&#10;&#10;자동 생성된 설명" id="0" name="image5.png"/>
                    <pic:cNvPicPr preferRelativeResize="0"/>
                  </pic:nvPicPr>
                  <pic:blipFill>
                    <a:blip r:embed="rId7"/>
                    <a:srcRect b="0" l="0" r="0" t="0"/>
                    <a:stretch>
                      <a:fillRect/>
                    </a:stretch>
                  </pic:blipFill>
                  <pic:spPr>
                    <a:xfrm>
                      <a:off x="0" y="0"/>
                      <a:ext cx="4230000" cy="240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 1 : Article about “Staycation” [1]</w:t>
      </w:r>
      <w:r w:rsidDel="00000000" w:rsidR="00000000" w:rsidRPr="00000000">
        <w:br w:type="page"/>
      </w:r>
      <w:r w:rsidDel="00000000" w:rsidR="00000000" w:rsidRPr="00000000">
        <w:rPr>
          <w:rtl w:val="0"/>
        </w:rPr>
      </w:r>
    </w:p>
    <w:p w:rsidR="00000000" w:rsidDel="00000000" w:rsidP="00000000" w:rsidRDefault="00000000" w:rsidRPr="00000000" w14:paraId="00000021">
      <w:pPr>
        <w:spacing w:line="360" w:lineRule="auto"/>
        <w:rPr>
          <w:b w:val="1"/>
          <w:sz w:val="24"/>
          <w:szCs w:val="24"/>
        </w:rPr>
      </w:pPr>
      <w:r w:rsidDel="00000000" w:rsidR="00000000" w:rsidRPr="00000000">
        <w:rPr>
          <w:b w:val="1"/>
          <w:sz w:val="24"/>
          <w:szCs w:val="24"/>
          <w:rtl w:val="0"/>
        </w:rPr>
        <w:t xml:space="preserve">Topic</w:t>
      </w:r>
    </w:p>
    <w:p w:rsidR="00000000" w:rsidDel="00000000" w:rsidP="00000000" w:rsidRDefault="00000000" w:rsidRPr="00000000" w14:paraId="00000022">
      <w:pPr>
        <w:spacing w:line="360" w:lineRule="auto"/>
        <w:rPr>
          <w:b w:val="1"/>
          <w:sz w:val="24"/>
          <w:szCs w:val="24"/>
        </w:rPr>
      </w:pPr>
      <w:r w:rsidDel="00000000" w:rsidR="00000000" w:rsidRPr="00000000">
        <w:rPr>
          <w:b w:val="1"/>
          <w:sz w:val="24"/>
          <w:szCs w:val="24"/>
          <w:rtl w:val="0"/>
        </w:rPr>
        <w:tab/>
      </w:r>
      <w:r w:rsidDel="00000000" w:rsidR="00000000" w:rsidRPr="00000000">
        <w:rPr>
          <w:rtl w:val="0"/>
        </w:rPr>
        <w:t xml:space="preserve">Using machine learning, will examine in detail the factors that hotel consumers think positively and negatively.</w:t>
      </w: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Fonts w:ascii="Noto Sans" w:cs="Noto Sans" w:eastAsia="Noto Sans" w:hAnsi="Noto Sans"/>
          <w:b w:val="1"/>
          <w:color w:val="000000"/>
          <w:sz w:val="24"/>
          <w:szCs w:val="24"/>
          <w:shd w:fill="fdfdfd" w:val="clear"/>
          <w:rtl w:val="0"/>
        </w:rPr>
        <w:t xml:space="preserve">Model</w:t>
      </w:r>
      <w:r w:rsidDel="00000000" w:rsidR="00000000" w:rsidRPr="00000000">
        <w:rPr>
          <w:rtl w:val="0"/>
        </w:rPr>
      </w:r>
    </w:p>
    <w:p w:rsidR="00000000" w:rsidDel="00000000" w:rsidP="00000000" w:rsidRDefault="00000000" w:rsidRPr="00000000" w14:paraId="00000025">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ab/>
        <w:t xml:space="preserve">To solve this problem, we </w:t>
      </w:r>
      <w:r w:rsidDel="00000000" w:rsidR="00000000" w:rsidRPr="00000000">
        <w:rPr>
          <w:rFonts w:ascii="Noto Sans" w:cs="Noto Sans" w:eastAsia="Noto Sans" w:hAnsi="Noto Sans"/>
          <w:shd w:fill="fdfdfd" w:val="clear"/>
          <w:rtl w:val="0"/>
        </w:rPr>
        <w:t xml:space="preserve">use the LDA</w:t>
      </w:r>
      <w:r w:rsidDel="00000000" w:rsidR="00000000" w:rsidRPr="00000000">
        <w:rPr>
          <w:rFonts w:ascii="Noto Sans" w:cs="Noto Sans" w:eastAsia="Noto Sans" w:hAnsi="Noto Sans"/>
          <w:color w:val="000000"/>
          <w:shd w:fill="fdfdfd" w:val="clear"/>
          <w:rtl w:val="0"/>
        </w:rPr>
        <w:t xml:space="preserve"> (Latent Dirichlet Allocation) model for the topic. Because LDA technique does not have to know in advance what the topics will look like. And we can explore topic formation and resulting document clusters by tuning the LDA parameters to fit different dataset shapes [2].</w:t>
      </w:r>
    </w:p>
    <w:p w:rsidR="00000000" w:rsidDel="00000000" w:rsidP="00000000" w:rsidRDefault="00000000" w:rsidRPr="00000000" w14:paraId="00000026">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ab/>
        <w:t xml:space="preserve">LDA is a generative probabilistic model of a corpus. The basic idea is that documents are represented as random mixtures over latent topics, where each topic is characterized by a distribution over words [3].</w:t>
      </w:r>
    </w:p>
    <w:p w:rsidR="00000000" w:rsidDel="00000000" w:rsidP="00000000" w:rsidRDefault="00000000" w:rsidRPr="00000000" w14:paraId="00000027">
      <w:pPr>
        <w:spacing w:line="360" w:lineRule="auto"/>
        <w:rPr>
          <w:rFonts w:ascii="Noto Sans" w:cs="Noto Sans" w:eastAsia="Noto Sans" w:hAnsi="Noto Sans"/>
          <w:color w:val="000000"/>
          <w:shd w:fill="fdfdfd" w:val="clear"/>
        </w:rPr>
      </w:pPr>
      <w:r w:rsidDel="00000000" w:rsidR="00000000" w:rsidRPr="00000000">
        <w:rPr>
          <w:rtl w:val="0"/>
        </w:rPr>
      </w:r>
    </w:p>
    <w:p w:rsidR="00000000" w:rsidDel="00000000" w:rsidP="00000000" w:rsidRDefault="00000000" w:rsidRPr="00000000" w14:paraId="00000028">
      <w:pPr>
        <w:keepNext w:val="1"/>
        <w:spacing w:line="360" w:lineRule="auto"/>
        <w:jc w:val="center"/>
        <w:rPr/>
      </w:pPr>
      <w:r w:rsidDel="00000000" w:rsidR="00000000" w:rsidRPr="00000000">
        <w:rPr/>
        <w:drawing>
          <wp:inline distB="0" distT="0" distL="0" distR="0">
            <wp:extent cx="2875335" cy="1213558"/>
            <wp:effectExtent b="0" l="0" r="0" t="0"/>
            <wp:docPr id="10" name="image6.png"/>
            <a:graphic>
              <a:graphicData uri="http://schemas.openxmlformats.org/drawingml/2006/picture">
                <pic:pic>
                  <pic:nvPicPr>
                    <pic:cNvPr id="0" name="image6.png"/>
                    <pic:cNvPicPr preferRelativeResize="0"/>
                  </pic:nvPicPr>
                  <pic:blipFill>
                    <a:blip r:embed="rId8"/>
                    <a:srcRect b="0" l="11904" r="0" t="14038"/>
                    <a:stretch>
                      <a:fillRect/>
                    </a:stretch>
                  </pic:blipFill>
                  <pic:spPr>
                    <a:xfrm>
                      <a:off x="0" y="0"/>
                      <a:ext cx="2875335" cy="121355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Noto Sans" w:cs="Noto Sans" w:eastAsia="Noto Sans" w:hAnsi="Noto Sans"/>
          <w:b w:val="1"/>
          <w:shd w:fill="fdfdfd" w:val="clear"/>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 2 : Graphical model representation of LDA [3]</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Noto Sans" w:cs="Noto Sans" w:eastAsia="Noto Sans" w:hAnsi="Noto Sans"/>
          <w:b w:val="1"/>
          <w:shd w:fill="fdfdfd" w:val="clear"/>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Noto Sans" w:cs="Noto Sans" w:eastAsia="Noto Sans" w:hAnsi="Noto Sans"/>
          <w:b w:val="1"/>
          <w:color w:val="000000"/>
          <w:sz w:val="24"/>
          <w:szCs w:val="24"/>
          <w:shd w:fill="fdfdfd" w:val="clear"/>
        </w:rPr>
      </w:pPr>
      <w:r w:rsidDel="00000000" w:rsidR="00000000" w:rsidRPr="00000000">
        <w:rPr>
          <w:rFonts w:ascii="Noto Sans" w:cs="Noto Sans" w:eastAsia="Noto Sans" w:hAnsi="Noto Sans"/>
          <w:b w:val="1"/>
          <w:color w:val="000000"/>
          <w:sz w:val="24"/>
          <w:szCs w:val="24"/>
          <w:shd w:fill="fdfdfd" w:val="clear"/>
          <w:rtl w:val="0"/>
        </w:rPr>
        <w:t xml:space="preserve">Data set</w:t>
      </w:r>
    </w:p>
    <w:p w:rsidR="00000000" w:rsidDel="00000000" w:rsidP="00000000" w:rsidRDefault="00000000" w:rsidRPr="00000000" w14:paraId="0000002C">
      <w:pPr>
        <w:spacing w:line="360" w:lineRule="auto"/>
        <w:ind w:firstLine="46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We use data named ‘</w:t>
      </w:r>
      <w:r w:rsidDel="00000000" w:rsidR="00000000" w:rsidRPr="00000000">
        <w:rPr>
          <w:rFonts w:ascii="Noto Sans" w:cs="Noto Sans" w:eastAsia="Noto Sans" w:hAnsi="Noto Sans"/>
          <w:shd w:fill="fdfdfd" w:val="clear"/>
          <w:rtl w:val="0"/>
        </w:rPr>
        <w:t xml:space="preserve">Tripadvisor</w:t>
      </w:r>
      <w:r w:rsidDel="00000000" w:rsidR="00000000" w:rsidRPr="00000000">
        <w:rPr>
          <w:rFonts w:ascii="Noto Sans" w:cs="Noto Sans" w:eastAsia="Noto Sans" w:hAnsi="Noto Sans"/>
          <w:color w:val="000000"/>
          <w:shd w:fill="fdfdfd" w:val="clear"/>
          <w:rtl w:val="0"/>
        </w:rPr>
        <w:t xml:space="preserve"> Hotel Revisions’ in Kaggle. This data is from a site called ‘TripAdvisor’ </w:t>
      </w:r>
      <w:r w:rsidDel="00000000" w:rsidR="00000000" w:rsidRPr="00000000">
        <w:rPr>
          <w:rFonts w:ascii="Noto Sans" w:cs="Noto Sans" w:eastAsia="Noto Sans" w:hAnsi="Noto Sans"/>
          <w:shd w:fill="fdfdfd" w:val="clear"/>
          <w:rtl w:val="0"/>
        </w:rPr>
        <w:t xml:space="preserve">that crawled</w:t>
      </w:r>
      <w:r w:rsidDel="00000000" w:rsidR="00000000" w:rsidRPr="00000000">
        <w:rPr>
          <w:rFonts w:ascii="Noto Sans" w:cs="Noto Sans" w:eastAsia="Noto Sans" w:hAnsi="Noto Sans"/>
          <w:color w:val="000000"/>
          <w:shd w:fill="fdfdfd" w:val="clear"/>
          <w:rtl w:val="0"/>
        </w:rPr>
        <w:t xml:space="preserve"> over 20,000 reviews[4]. And we </w:t>
      </w:r>
      <w:r w:rsidDel="00000000" w:rsidR="00000000" w:rsidRPr="00000000">
        <w:rPr>
          <w:rFonts w:ascii="Noto Sans" w:cs="Noto Sans" w:eastAsia="Noto Sans" w:hAnsi="Noto Sans"/>
          <w:shd w:fill="fdfdfd" w:val="clear"/>
          <w:rtl w:val="0"/>
        </w:rPr>
        <w:t xml:space="preserve">classified them as positive</w:t>
      </w:r>
      <w:r w:rsidDel="00000000" w:rsidR="00000000" w:rsidRPr="00000000">
        <w:rPr>
          <w:rFonts w:ascii="Noto Sans" w:cs="Noto Sans" w:eastAsia="Noto Sans" w:hAnsi="Noto Sans"/>
          <w:color w:val="000000"/>
          <w:shd w:fill="fdfdfd" w:val="clear"/>
          <w:rtl w:val="0"/>
        </w:rPr>
        <w:t xml:space="preserve">/negative reactions using the number of stars and reviews </w:t>
      </w:r>
      <w:r w:rsidDel="00000000" w:rsidR="00000000" w:rsidRPr="00000000">
        <w:rPr>
          <w:rFonts w:ascii="Noto Sans" w:cs="Noto Sans" w:eastAsia="Noto Sans" w:hAnsi="Noto Sans"/>
          <w:shd w:fill="fdfdfd" w:val="clear"/>
          <w:rtl w:val="0"/>
        </w:rPr>
        <w:t xml:space="preserve">in the data</w:t>
      </w:r>
      <w:r w:rsidDel="00000000" w:rsidR="00000000" w:rsidRPr="00000000">
        <w:rPr>
          <w:rFonts w:ascii="Noto Sans" w:cs="Noto Sans" w:eastAsia="Noto Sans" w:hAnsi="Noto Sans"/>
          <w:color w:val="000000"/>
          <w:shd w:fill="fdfdfd" w:val="clear"/>
          <w:rtl w:val="0"/>
        </w:rPr>
        <w:t xml:space="preserve"> set.</w:t>
      </w:r>
    </w:p>
    <w:p w:rsidR="00000000" w:rsidDel="00000000" w:rsidP="00000000" w:rsidRDefault="00000000" w:rsidRPr="00000000" w14:paraId="0000002D">
      <w:pPr>
        <w:spacing w:line="360" w:lineRule="auto"/>
        <w:ind w:firstLine="46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To see the use of specific words for each data, we </w:t>
      </w:r>
      <w:r w:rsidDel="00000000" w:rsidR="00000000" w:rsidRPr="00000000">
        <w:rPr>
          <w:rFonts w:ascii="Noto Sans" w:cs="Noto Sans" w:eastAsia="Noto Sans" w:hAnsi="Noto Sans"/>
          <w:shd w:fill="fdfdfd" w:val="clear"/>
          <w:rtl w:val="0"/>
        </w:rPr>
        <w:t xml:space="preserve">created a word</w:t>
      </w:r>
      <w:r w:rsidDel="00000000" w:rsidR="00000000" w:rsidRPr="00000000">
        <w:rPr>
          <w:rFonts w:ascii="Noto Sans" w:cs="Noto Sans" w:eastAsia="Noto Sans" w:hAnsi="Noto Sans"/>
          <w:color w:val="000000"/>
          <w:shd w:fill="fdfdfd" w:val="clear"/>
          <w:rtl w:val="0"/>
        </w:rPr>
        <w:t xml:space="preserve"> cloud and checked. At this time, ‘hotel’, ’everything’, ’anything’, ‘nothing’, ’thing’, ‘need’, ‘stay’, ‘say’, ’go’, ‘day’, ‘night’, ‘time’ were additionally excluded, in terms of selecting main factor that affects the evaluation.</w:t>
      </w:r>
    </w:p>
    <w:p w:rsidR="00000000" w:rsidDel="00000000" w:rsidP="00000000" w:rsidRDefault="00000000" w:rsidRPr="00000000" w14:paraId="0000002E">
      <w:pPr>
        <w:spacing w:line="360" w:lineRule="auto"/>
        <w:ind w:firstLine="100"/>
        <w:rPr>
          <w:rFonts w:ascii="Noto Sans" w:cs="Noto Sans" w:eastAsia="Noto Sans" w:hAnsi="Noto Sans"/>
          <w:color w:val="000000"/>
          <w:shd w:fill="fdfdfd" w:val="clear"/>
        </w:rPr>
      </w:pPr>
      <w:r w:rsidDel="00000000" w:rsidR="00000000" w:rsidRPr="00000000">
        <w:rPr>
          <w:rtl w:val="0"/>
        </w:rPr>
      </w:r>
    </w:p>
    <w:p w:rsidR="00000000" w:rsidDel="00000000" w:rsidP="00000000" w:rsidRDefault="00000000" w:rsidRPr="00000000" w14:paraId="0000002F">
      <w:pPr>
        <w:spacing w:line="360" w:lineRule="auto"/>
        <w:ind w:firstLine="140"/>
        <w:jc w:val="center"/>
        <w:rPr>
          <w:rFonts w:ascii="Noto Sans" w:cs="Noto Sans" w:eastAsia="Noto Sans" w:hAnsi="Noto Sans"/>
          <w:b w:val="1"/>
          <w:color w:val="000000"/>
          <w:sz w:val="28"/>
          <w:szCs w:val="28"/>
          <w:shd w:fill="fdfdfd" w:val="clear"/>
        </w:rPr>
      </w:pPr>
      <w:r w:rsidDel="00000000" w:rsidR="00000000" w:rsidRPr="00000000">
        <w:rPr>
          <w:rFonts w:ascii="Noto Sans" w:cs="Noto Sans" w:eastAsia="Noto Sans" w:hAnsi="Noto Sans"/>
          <w:b w:val="1"/>
          <w:color w:val="000000"/>
          <w:sz w:val="28"/>
          <w:szCs w:val="28"/>
          <w:shd w:fill="fdfdfd" w:val="clear"/>
          <w:rtl w:val="0"/>
        </w:rPr>
        <w:t xml:space="preserve">Data Exploration</w:t>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460" w:right="0" w:hanging="360"/>
        <w:jc w:val="center"/>
        <w:rPr>
          <w:rFonts w:ascii="Noto Sans" w:cs="Noto Sans" w:eastAsia="Noto Sans" w:hAnsi="Noto Sans"/>
          <w:b w:val="1"/>
          <w:i w:val="0"/>
          <w:smallCaps w:val="0"/>
          <w:strike w:val="0"/>
          <w:color w:val="000000"/>
          <w:sz w:val="16"/>
          <w:szCs w:val="16"/>
          <w:u w:val="none"/>
          <w:shd w:fill="fdfdfd" w:val="clear"/>
          <w:vertAlign w:val="baseline"/>
        </w:rPr>
      </w:pPr>
      <w:r w:rsidDel="00000000" w:rsidR="00000000" w:rsidRPr="00000000">
        <w:rPr>
          <w:rFonts w:ascii="Noto Sans" w:cs="Noto Sans" w:eastAsia="Noto Sans" w:hAnsi="Noto Sans"/>
          <w:b w:val="1"/>
          <w:i w:val="0"/>
          <w:smallCaps w:val="0"/>
          <w:strike w:val="0"/>
          <w:color w:val="000000"/>
          <w:sz w:val="16"/>
          <w:szCs w:val="16"/>
          <w:u w:val="none"/>
          <w:shd w:fill="fdfdfd" w:val="clear"/>
          <w:vertAlign w:val="baseline"/>
          <w:rtl w:val="0"/>
        </w:rPr>
        <w:t xml:space="preserve">Followed Pictures are the output of our preprocessing units</w:t>
      </w:r>
    </w:p>
    <w:p w:rsidR="00000000" w:rsidDel="00000000" w:rsidP="00000000" w:rsidRDefault="00000000" w:rsidRPr="00000000" w14:paraId="00000031">
      <w:pPr>
        <w:keepNext w:val="1"/>
        <w:spacing w:line="360" w:lineRule="auto"/>
        <w:jc w:val="center"/>
        <w:rPr/>
      </w:pPr>
      <w:r w:rsidDel="00000000" w:rsidR="00000000" w:rsidRPr="00000000">
        <w:rPr>
          <w:rFonts w:ascii="Noto Sans" w:cs="Noto Sans" w:eastAsia="Noto Sans" w:hAnsi="Noto Sans"/>
          <w:color w:val="000000"/>
          <w:shd w:fill="fdfdfd" w:val="clear"/>
        </w:rPr>
        <w:drawing>
          <wp:inline distB="0" distT="0" distL="0" distR="0">
            <wp:extent cx="2621100" cy="1693448"/>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21100" cy="1693448"/>
                    </a:xfrm>
                    <a:prstGeom prst="rect"/>
                    <a:ln/>
                  </pic:spPr>
                </pic:pic>
              </a:graphicData>
            </a:graphic>
          </wp:inline>
        </w:drawing>
      </w:r>
      <w:r w:rsidDel="00000000" w:rsidR="00000000" w:rsidRPr="00000000">
        <w:rPr>
          <w:rFonts w:ascii="Noto Sans" w:cs="Noto Sans" w:eastAsia="Noto Sans" w:hAnsi="Noto Sans"/>
          <w:color w:val="000000"/>
          <w:shd w:fill="fdfdfd" w:val="clear"/>
        </w:rPr>
        <w:drawing>
          <wp:inline distB="0" distT="0" distL="0" distR="0">
            <wp:extent cx="2177696" cy="1718137"/>
            <wp:effectExtent b="0" l="0" r="0" t="0"/>
            <wp:docPr descr="전자기기이(가) 표시된 사진&#10;&#10;자동 생성된 설명" id="12" name="image4.png"/>
            <a:graphic>
              <a:graphicData uri="http://schemas.openxmlformats.org/drawingml/2006/picture">
                <pic:pic>
                  <pic:nvPicPr>
                    <pic:cNvPr descr="전자기기이(가) 표시된 사진&#10;&#10;자동 생성된 설명" id="0" name="image4.png"/>
                    <pic:cNvPicPr preferRelativeResize="0"/>
                  </pic:nvPicPr>
                  <pic:blipFill>
                    <a:blip r:embed="rId10"/>
                    <a:srcRect b="0" l="0" r="0" t="0"/>
                    <a:stretch>
                      <a:fillRect/>
                    </a:stretch>
                  </pic:blipFill>
                  <pic:spPr>
                    <a:xfrm>
                      <a:off x="0" y="0"/>
                      <a:ext cx="2177696" cy="17181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Figure 3 : Format of Data            Figure 4 : The ratio of positive and negative </w:t>
      </w:r>
    </w:p>
    <w:p w:rsidR="00000000" w:rsidDel="00000000" w:rsidP="00000000" w:rsidRDefault="00000000" w:rsidRPr="00000000" w14:paraId="00000033">
      <w:pPr>
        <w:keepNext w:val="1"/>
        <w:spacing w:line="360" w:lineRule="auto"/>
        <w:rPr/>
      </w:pPr>
      <w:r w:rsidDel="00000000" w:rsidR="00000000" w:rsidRPr="00000000">
        <w:rPr>
          <w:rFonts w:ascii="Noto Sans" w:cs="Noto Sans" w:eastAsia="Noto Sans" w:hAnsi="Noto Sans"/>
          <w:color w:val="000000"/>
          <w:shd w:fill="fdfdfd" w:val="clear"/>
        </w:rPr>
        <w:drawing>
          <wp:inline distB="0" distT="0" distL="0" distR="0">
            <wp:extent cx="2776538" cy="1514475"/>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76538" cy="1514475"/>
                    </a:xfrm>
                    <a:prstGeom prst="rect"/>
                    <a:ln/>
                  </pic:spPr>
                </pic:pic>
              </a:graphicData>
            </a:graphic>
          </wp:inline>
        </w:drawing>
      </w:r>
      <w:r w:rsidDel="00000000" w:rsidR="00000000" w:rsidRPr="00000000">
        <w:rPr>
          <w:rFonts w:ascii="Noto Sans" w:cs="Noto Sans" w:eastAsia="Noto Sans" w:hAnsi="Noto Sans"/>
          <w:color w:val="000000"/>
          <w:shd w:fill="fdfdfd" w:val="clear"/>
        </w:rPr>
        <w:drawing>
          <wp:inline distB="0" distT="0" distL="0" distR="0">
            <wp:extent cx="2836031" cy="1505827"/>
            <wp:effectExtent b="0" l="0" r="0" t="0"/>
            <wp:docPr descr="텍스트이(가) 표시된 사진&#10;&#10;자동 생성된 설명" id="7" name="image2.png"/>
            <a:graphic>
              <a:graphicData uri="http://schemas.openxmlformats.org/drawingml/2006/picture">
                <pic:pic>
                  <pic:nvPicPr>
                    <pic:cNvPr descr="텍스트이(가) 표시된 사진&#10;&#10;자동 생성된 설명" id="0" name="image2.png"/>
                    <pic:cNvPicPr preferRelativeResize="0"/>
                  </pic:nvPicPr>
                  <pic:blipFill>
                    <a:blip r:embed="rId12"/>
                    <a:srcRect b="0" l="0" r="0" t="0"/>
                    <a:stretch>
                      <a:fillRect/>
                    </a:stretch>
                  </pic:blipFill>
                  <pic:spPr>
                    <a:xfrm>
                      <a:off x="0" y="0"/>
                      <a:ext cx="2836031" cy="150582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rPr>
      </w:pPr>
      <w:r w:rsidDel="00000000" w:rsidR="00000000" w:rsidRPr="00000000">
        <w:rPr>
          <w:b w:val="1"/>
          <w:rtl w:val="0"/>
        </w:rPr>
        <w:t xml:space="preserve">    </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5 : Word cloud of positive review </w:t>
        <w:tab/>
      </w:r>
      <w:r w:rsidDel="00000000" w:rsidR="00000000" w:rsidRPr="00000000">
        <w:rPr>
          <w:b w:val="1"/>
          <w:rtl w:val="0"/>
        </w:rPr>
        <w:t xml:space="preserve">      </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6 : Word cloud of negative review</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Noto Sans" w:cs="Noto Sans" w:eastAsia="Noto Sans" w:hAnsi="Noto Sans"/>
          <w:b w:val="1"/>
          <w:color w:val="000000"/>
          <w:sz w:val="24"/>
          <w:szCs w:val="24"/>
          <w:shd w:fill="fdfdfd" w:val="clear"/>
        </w:rPr>
      </w:pPr>
      <w:r w:rsidDel="00000000" w:rsidR="00000000" w:rsidRPr="00000000">
        <w:rPr>
          <w:rFonts w:ascii="Noto Sans" w:cs="Noto Sans" w:eastAsia="Noto Sans" w:hAnsi="Noto Sans"/>
          <w:b w:val="1"/>
          <w:color w:val="000000"/>
          <w:sz w:val="24"/>
          <w:szCs w:val="24"/>
          <w:shd w:fill="fdfdfd" w:val="clear"/>
          <w:rtl w:val="0"/>
        </w:rPr>
        <w:t xml:space="preserve">Reference</w:t>
      </w:r>
    </w:p>
    <w:p w:rsidR="00000000" w:rsidDel="00000000" w:rsidP="00000000" w:rsidRDefault="00000000" w:rsidRPr="00000000" w14:paraId="00000037">
      <w:pPr>
        <w:spacing w:line="360" w:lineRule="auto"/>
        <w:rPr/>
      </w:pPr>
      <w:r w:rsidDel="00000000" w:rsidR="00000000" w:rsidRPr="00000000">
        <w:rPr>
          <w:rtl w:val="0"/>
        </w:rPr>
        <w:t xml:space="preserve">[1] </w:t>
      </w:r>
      <w:hyperlink r:id="rId13">
        <w:r w:rsidDel="00000000" w:rsidR="00000000" w:rsidRPr="00000000">
          <w:rPr>
            <w:color w:val="0563c1"/>
            <w:u w:val="single"/>
            <w:rtl w:val="0"/>
          </w:rPr>
          <w:t xml:space="preserve">https://www.forbes.com/advisor/travel-rewards/2021-is-the-year-to-book-a-holiday-staycation-heres-why/</w:t>
        </w:r>
      </w:hyperlink>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t xml:space="preserve">[2] </w:t>
      </w:r>
      <w:r w:rsidDel="00000000" w:rsidR="00000000" w:rsidRPr="00000000">
        <w:rPr>
          <w:rFonts w:ascii="Roboto" w:cs="Roboto" w:eastAsia="Roboto" w:hAnsi="Roboto"/>
          <w:color w:val="2e414f"/>
          <w:sz w:val="21"/>
          <w:szCs w:val="21"/>
          <w:highlight w:val="white"/>
          <w:rtl w:val="0"/>
        </w:rPr>
        <w:t xml:space="preserve">Nguyen, Eric. “Text Mining and Network Analysis of Digital Libraries in R.” (2014).</w:t>
      </w: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[3] </w:t>
      </w:r>
      <w:r w:rsidDel="00000000" w:rsidR="00000000" w:rsidRPr="00000000">
        <w:rPr>
          <w:rFonts w:ascii="Arial" w:cs="Arial" w:eastAsia="Arial" w:hAnsi="Arial"/>
          <w:color w:val="222222"/>
          <w:highlight w:val="white"/>
          <w:rtl w:val="0"/>
        </w:rPr>
        <w:t xml:space="preserve">Blei, David M., Andrew Y. Ng, and Michael I. Jordan. "Latent dirichlet allocation." </w:t>
      </w:r>
      <w:r w:rsidDel="00000000" w:rsidR="00000000" w:rsidRPr="00000000">
        <w:rPr>
          <w:rFonts w:ascii="Arial" w:cs="Arial" w:eastAsia="Arial" w:hAnsi="Arial"/>
          <w:i w:val="1"/>
          <w:color w:val="222222"/>
          <w:highlight w:val="white"/>
          <w:rtl w:val="0"/>
        </w:rPr>
        <w:t xml:space="preserve">the Journal of machine Learning research</w:t>
      </w:r>
      <w:r w:rsidDel="00000000" w:rsidR="00000000" w:rsidRPr="00000000">
        <w:rPr>
          <w:rFonts w:ascii="Arial" w:cs="Arial" w:eastAsia="Arial" w:hAnsi="Arial"/>
          <w:color w:val="222222"/>
          <w:highlight w:val="white"/>
          <w:rtl w:val="0"/>
        </w:rPr>
        <w:t xml:space="preserve"> 3 (2003): 993-1022.</w:t>
      </w: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t xml:space="preserve">[4] </w:t>
      </w:r>
      <w:hyperlink r:id="rId14">
        <w:r w:rsidDel="00000000" w:rsidR="00000000" w:rsidRPr="00000000">
          <w:rPr>
            <w:color w:val="0563c1"/>
            <w:u w:val="single"/>
            <w:rtl w:val="0"/>
          </w:rPr>
          <w:t xml:space="preserve">https://www.kaggle.com/andrewmvd/trip-advisor-hotel-reviews</w:t>
        </w:r>
      </w:hyperlink>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sectPr>
      <w:footerReference r:id="rId15" w:type="default"/>
      <w:pgSz w:h="16838" w:w="11906" w:orient="portrait"/>
      <w:pgMar w:bottom="1440" w:top="1701" w:left="1440" w:right="1440" w:header="851" w:footer="99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60" w:hanging="360"/>
      </w:pPr>
      <w:rPr>
        <w:rFonts w:ascii="Noto Sans" w:cs="Noto Sans" w:eastAsia="Noto Sans" w:hAnsi="Noto Sans"/>
      </w:rPr>
    </w:lvl>
    <w:lvl w:ilvl="1">
      <w:start w:val="1"/>
      <w:numFmt w:val="bullet"/>
      <w:lvlText w:val="■"/>
      <w:lvlJc w:val="left"/>
      <w:pPr>
        <w:ind w:left="900" w:hanging="400"/>
      </w:pPr>
      <w:rPr>
        <w:rFonts w:ascii="Noto Sans Symbols" w:cs="Noto Sans Symbols" w:eastAsia="Noto Sans Symbols" w:hAnsi="Noto Sans Symbols"/>
      </w:rPr>
    </w:lvl>
    <w:lvl w:ilvl="2">
      <w:start w:val="1"/>
      <w:numFmt w:val="bullet"/>
      <w:lvlText w:val="◆"/>
      <w:lvlJc w:val="left"/>
      <w:pPr>
        <w:ind w:left="1300" w:hanging="400"/>
      </w:pPr>
      <w:rPr>
        <w:rFonts w:ascii="Noto Sans Symbols" w:cs="Noto Sans Symbols" w:eastAsia="Noto Sans Symbols" w:hAnsi="Noto Sans Symbols"/>
      </w:rPr>
    </w:lvl>
    <w:lvl w:ilvl="3">
      <w:start w:val="1"/>
      <w:numFmt w:val="bullet"/>
      <w:lvlText w:val="●"/>
      <w:lvlJc w:val="left"/>
      <w:pPr>
        <w:ind w:left="1700" w:hanging="400"/>
      </w:pPr>
      <w:rPr>
        <w:rFonts w:ascii="Noto Sans Symbols" w:cs="Noto Sans Symbols" w:eastAsia="Noto Sans Symbols" w:hAnsi="Noto Sans Symbols"/>
      </w:rPr>
    </w:lvl>
    <w:lvl w:ilvl="4">
      <w:start w:val="1"/>
      <w:numFmt w:val="bullet"/>
      <w:lvlText w:val="■"/>
      <w:lvlJc w:val="left"/>
      <w:pPr>
        <w:ind w:left="2100" w:hanging="400"/>
      </w:pPr>
      <w:rPr>
        <w:rFonts w:ascii="Noto Sans Symbols" w:cs="Noto Sans Symbols" w:eastAsia="Noto Sans Symbols" w:hAnsi="Noto Sans Symbols"/>
      </w:rPr>
    </w:lvl>
    <w:lvl w:ilvl="5">
      <w:start w:val="1"/>
      <w:numFmt w:val="bullet"/>
      <w:lvlText w:val="◆"/>
      <w:lvlJc w:val="left"/>
      <w:pPr>
        <w:ind w:left="2500" w:hanging="400"/>
      </w:pPr>
      <w:rPr>
        <w:rFonts w:ascii="Noto Sans Symbols" w:cs="Noto Sans Symbols" w:eastAsia="Noto Sans Symbols" w:hAnsi="Noto Sans Symbols"/>
      </w:rPr>
    </w:lvl>
    <w:lvl w:ilvl="6">
      <w:start w:val="1"/>
      <w:numFmt w:val="bullet"/>
      <w:lvlText w:val="●"/>
      <w:lvlJc w:val="left"/>
      <w:pPr>
        <w:ind w:left="2900" w:hanging="400"/>
      </w:pPr>
      <w:rPr>
        <w:rFonts w:ascii="Noto Sans Symbols" w:cs="Noto Sans Symbols" w:eastAsia="Noto Sans Symbols" w:hAnsi="Noto Sans Symbols"/>
      </w:rPr>
    </w:lvl>
    <w:lvl w:ilvl="7">
      <w:start w:val="1"/>
      <w:numFmt w:val="bullet"/>
      <w:lvlText w:val="■"/>
      <w:lvlJc w:val="left"/>
      <w:pPr>
        <w:ind w:left="3300" w:hanging="400"/>
      </w:pPr>
      <w:rPr>
        <w:rFonts w:ascii="Noto Sans Symbols" w:cs="Noto Sans Symbols" w:eastAsia="Noto Sans Symbols" w:hAnsi="Noto Sans Symbols"/>
      </w:rPr>
    </w:lvl>
    <w:lvl w:ilvl="8">
      <w:start w:val="1"/>
      <w:numFmt w:val="bullet"/>
      <w:lvlText w:val="◆"/>
      <w:lvlJc w:val="left"/>
      <w:pPr>
        <w:ind w:left="3700" w:hanging="40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basedOn w:val="a0"/>
    <w:uiPriority w:val="99"/>
    <w:unhideWhenUsed w:val="1"/>
    <w:rsid w:val="001B7D7E"/>
    <w:rPr>
      <w:color w:val="0563c1" w:themeColor="hyperlink"/>
      <w:u w:val="single"/>
    </w:rPr>
  </w:style>
  <w:style w:type="character" w:styleId="a4">
    <w:name w:val="FollowedHyperlink"/>
    <w:basedOn w:val="a0"/>
    <w:uiPriority w:val="99"/>
    <w:semiHidden w:val="1"/>
    <w:unhideWhenUsed w:val="1"/>
    <w:rsid w:val="001B7D7E"/>
    <w:rPr>
      <w:color w:val="954f72" w:themeColor="followedHyperlink"/>
      <w:u w:val="single"/>
    </w:rPr>
  </w:style>
  <w:style w:type="character" w:styleId="a5">
    <w:name w:val="Unresolved Mention"/>
    <w:basedOn w:val="a0"/>
    <w:uiPriority w:val="99"/>
    <w:semiHidden w:val="1"/>
    <w:unhideWhenUsed w:val="1"/>
    <w:rsid w:val="00052A28"/>
    <w:rPr>
      <w:color w:val="605e5c"/>
      <w:shd w:color="auto" w:fill="e1dfdd" w:val="clear"/>
    </w:rPr>
  </w:style>
  <w:style w:type="paragraph" w:styleId="a6">
    <w:name w:val="caption"/>
    <w:basedOn w:val="a"/>
    <w:next w:val="a"/>
    <w:uiPriority w:val="35"/>
    <w:unhideWhenUsed w:val="1"/>
    <w:qFormat w:val="1"/>
    <w:rsid w:val="003153DC"/>
    <w:rPr>
      <w:b w:val="1"/>
      <w:bCs w:val="1"/>
      <w:szCs w:val="20"/>
    </w:rPr>
  </w:style>
  <w:style w:type="paragraph" w:styleId="a7">
    <w:name w:val="header"/>
    <w:basedOn w:val="a"/>
    <w:link w:val="Char"/>
    <w:uiPriority w:val="99"/>
    <w:unhideWhenUsed w:val="1"/>
    <w:rsid w:val="00977765"/>
    <w:pPr>
      <w:tabs>
        <w:tab w:val="center" w:pos="4513"/>
        <w:tab w:val="right" w:pos="9026"/>
      </w:tabs>
      <w:snapToGrid w:val="0"/>
    </w:pPr>
  </w:style>
  <w:style w:type="character" w:styleId="Char" w:customStyle="1">
    <w:name w:val="머리글 Char"/>
    <w:basedOn w:val="a0"/>
    <w:link w:val="a7"/>
    <w:uiPriority w:val="99"/>
    <w:rsid w:val="00977765"/>
  </w:style>
  <w:style w:type="paragraph" w:styleId="a8">
    <w:name w:val="footer"/>
    <w:basedOn w:val="a"/>
    <w:link w:val="Char0"/>
    <w:uiPriority w:val="99"/>
    <w:unhideWhenUsed w:val="1"/>
    <w:rsid w:val="00977765"/>
    <w:pPr>
      <w:tabs>
        <w:tab w:val="center" w:pos="4513"/>
        <w:tab w:val="right" w:pos="9026"/>
      </w:tabs>
      <w:snapToGrid w:val="0"/>
    </w:pPr>
  </w:style>
  <w:style w:type="character" w:styleId="Char0" w:customStyle="1">
    <w:name w:val="바닥글 Char"/>
    <w:basedOn w:val="a0"/>
    <w:link w:val="a8"/>
    <w:uiPriority w:val="99"/>
    <w:rsid w:val="00977765"/>
  </w:style>
  <w:style w:type="paragraph" w:styleId="a9">
    <w:name w:val="List Paragraph"/>
    <w:basedOn w:val="a"/>
    <w:uiPriority w:val="34"/>
    <w:qFormat w:val="1"/>
    <w:rsid w:val="00145D0E"/>
    <w:pPr>
      <w:ind w:left="800" w:leftChars="4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forbes.com/advisor/travel-rewards/2021-is-the-year-to-book-a-holiday-staycation-heres-why/"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yperlink" Target="https://www.kaggle.com/andrewmvd/trip-advisor-hotel-review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iInhDEzrFufg4GRDs/xSTRrAqg==">AMUW2mXSNzkMGiGyga4p3GViatAhAZWEeOwHGSGScpg4ifXIrH7u+CxZgJU4VMDiUFMLVCGnj5tI3foBrYAORdeO8ITb222Z+ztFPbO8IX48Kr/kRZG571k=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2021-11-09T10:00:00Z</dcterms:created>
  <dc:creator>송 진웅</dc:creator>
</cp:coreProperties>
</file>