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5EA" w:rsidRDefault="00C91FCB">
      <w:pPr>
        <w:spacing w:before="1440" w:after="200"/>
        <w:jc w:val="center"/>
      </w:pPr>
      <w:r>
        <w:rPr>
          <w:b/>
          <w:bCs/>
          <w:color w:val="1F4E79"/>
          <w:sz w:val="48"/>
          <w:szCs w:val="48"/>
        </w:rPr>
        <w:t>ОТЧЁТ</w:t>
      </w:r>
    </w:p>
    <w:p w:rsidR="00E125EA" w:rsidRDefault="00C91FCB">
      <w:pPr>
        <w:spacing w:after="160"/>
        <w:jc w:val="center"/>
      </w:pPr>
      <w:r>
        <w:rPr>
          <w:color w:val="555555"/>
          <w:sz w:val="28"/>
          <w:szCs w:val="28"/>
        </w:rPr>
        <w:t>по лабораторной работе</w:t>
      </w:r>
    </w:p>
    <w:p w:rsidR="00E125EA" w:rsidRDefault="00C91FCB">
      <w:pPr>
        <w:spacing w:after="160"/>
        <w:jc w:val="center"/>
      </w:pPr>
      <w:r>
        <w:rPr>
          <w:color w:val="555555"/>
          <w:sz w:val="28"/>
          <w:szCs w:val="28"/>
        </w:rPr>
        <w:t>по дисциплине</w:t>
      </w:r>
    </w:p>
    <w:p w:rsidR="00E125EA" w:rsidRDefault="00C91FCB">
      <w:pPr>
        <w:spacing w:after="400"/>
        <w:jc w:val="center"/>
      </w:pPr>
      <w:r>
        <w:rPr>
          <w:b/>
          <w:bCs/>
          <w:sz w:val="32"/>
          <w:szCs w:val="32"/>
        </w:rPr>
        <w:t>«Компьютерное зрение»</w:t>
      </w:r>
    </w:p>
    <w:p w:rsidR="00E125EA" w:rsidRDefault="00C91FCB">
      <w:pPr>
        <w:pBdr>
          <w:top w:val="single" w:sz="4" w:space="4" w:color="1F4E79"/>
          <w:bottom w:val="single" w:sz="4" w:space="4" w:color="1F4E79"/>
        </w:pBdr>
        <w:spacing w:before="400" w:after="200"/>
        <w:jc w:val="center"/>
      </w:pPr>
      <w:r>
        <w:rPr>
          <w:b/>
          <w:bCs/>
          <w:color w:val="1F4E79"/>
          <w:sz w:val="34"/>
          <w:szCs w:val="34"/>
        </w:rPr>
        <w:t>Тема: Детекция средств индивидуальной защиты (СИЗ) на основе нейронной сети YOLOv8</w:t>
      </w:r>
    </w:p>
    <w:p w:rsidR="00E46FE1" w:rsidRDefault="00E46FE1" w:rsidP="00E46FE1">
      <w:pPr>
        <w:spacing w:before="100" w:after="1200"/>
        <w:jc w:val="right"/>
      </w:pPr>
    </w:p>
    <w:p w:rsidR="00E46FE1" w:rsidRDefault="00E46FE1" w:rsidP="00E46FE1">
      <w:pPr>
        <w:spacing w:before="100" w:after="1200"/>
        <w:jc w:val="right"/>
      </w:pPr>
      <w:r>
        <w:t>Орындаған: Советалы Данияр</w:t>
      </w:r>
      <w:r>
        <w:br/>
        <w:t xml:space="preserve">Топ: ВТиПО-24А ТиПО </w:t>
      </w:r>
      <w:r>
        <w:br/>
        <w:t xml:space="preserve">Пән: Компьютерлік көру </w:t>
      </w:r>
      <w:r>
        <w:br/>
        <w:t>Жетекші: Жолшиева Ляззат</w:t>
      </w:r>
    </w:p>
    <w:p w:rsidR="00E125EA" w:rsidRDefault="00793CE8" w:rsidP="00E46FE1">
      <w:pPr>
        <w:spacing w:before="100" w:after="1200"/>
        <w:jc w:val="right"/>
      </w:pPr>
      <w:r>
        <w:rPr>
          <w:color w:val="777777"/>
        </w:rPr>
        <w:t>202</w:t>
      </w:r>
      <w:r w:rsidRPr="00E46FE1">
        <w:rPr>
          <w:color w:val="777777"/>
        </w:rPr>
        <w:t>6</w:t>
      </w:r>
      <w:r w:rsidR="00C91FCB">
        <w:rPr>
          <w:color w:val="777777"/>
        </w:rPr>
        <w:t xml:space="preserve"> г.</w:t>
      </w:r>
    </w:p>
    <w:p w:rsidR="00E125EA" w:rsidRDefault="00C91FCB">
      <w:r>
        <w:br w:type="page"/>
      </w:r>
    </w:p>
    <w:p w:rsidR="00E125EA" w:rsidRDefault="00C91FCB">
      <w:pPr>
        <w:pStyle w:val="Heading10"/>
      </w:pPr>
      <w:r>
        <w:lastRenderedPageBreak/>
        <w:t>1. Введение</w:t>
      </w:r>
    </w:p>
    <w:p w:rsidR="00E125EA" w:rsidRDefault="00C91FCB">
      <w:pPr>
        <w:spacing w:before="80" w:after="80" w:line="360" w:lineRule="auto"/>
        <w:ind w:firstLine="720"/>
        <w:jc w:val="both"/>
      </w:pPr>
      <w:r>
        <w:t>Обеспечение безопасности труда на производственных объектах и строительных площадках остаётся одной из ключевых задач промышленной отрасли. По данным международной организации труда, ежегодно в мире происходит более 340 миллионов несчастных случаев на производстве, значительная часть которых связана с несоблюдением требований по использованию средств индивидуальной защиты (СИЗ).</w:t>
      </w:r>
    </w:p>
    <w:p w:rsidR="00E125EA" w:rsidRDefault="00C91FCB">
      <w:pPr>
        <w:spacing w:before="80" w:after="80" w:line="360" w:lineRule="auto"/>
        <w:ind w:firstLine="720"/>
        <w:jc w:val="both"/>
      </w:pPr>
      <w:r>
        <w:t>Ручной контроль ношения защитного снаряжения — касок, жилетов, перчаток — является трудоёмким и ненадёжным процессом. Автоматизация данного контроля с применением методов компьютерного зрения позволяет обеспечить непрерывный мониторинг без привлечения дополнительного персонала.</w:t>
      </w:r>
    </w:p>
    <w:p w:rsidR="00E125EA" w:rsidRDefault="00C91FCB">
      <w:pPr>
        <w:spacing w:before="80" w:after="80" w:line="360" w:lineRule="auto"/>
        <w:ind w:firstLine="720"/>
        <w:jc w:val="both"/>
      </w:pPr>
      <w:r>
        <w:t>Настоящий отчёт описывает разработку системы автоматической детекции средств индивидуальной защиты на основе современной архитектуры глубокого обучения YOLOv8. Система способна в реальном времени определять наличие или отсутствие защитной каски у каждого работника в кадре.</w:t>
      </w:r>
    </w:p>
    <w:p w:rsidR="00E125EA" w:rsidRDefault="00E125EA"/>
    <w:p w:rsidR="00E125EA" w:rsidRDefault="00C91FCB">
      <w:pPr>
        <w:pStyle w:val="Heading10"/>
      </w:pPr>
      <w:r>
        <w:t>2. Цель и задачи работы</w:t>
      </w:r>
    </w:p>
    <w:p w:rsidR="00E125EA" w:rsidRDefault="00C91FCB">
      <w:pPr>
        <w:spacing w:before="80" w:after="80" w:line="360" w:lineRule="auto"/>
        <w:ind w:firstLine="720"/>
        <w:jc w:val="both"/>
      </w:pPr>
      <w:r>
        <w:t>Цель работы: разработать систему детекции средств индивидуальной защиты на изображениях с использованием нейронной сети YOLOv8, обученной на специализированном датасете.</w:t>
      </w:r>
    </w:p>
    <w:p w:rsidR="00E125EA" w:rsidRDefault="00E125EA"/>
    <w:p w:rsidR="00E125EA" w:rsidRDefault="00C91FCB">
      <w:pPr>
        <w:spacing w:before="80" w:after="80" w:line="360" w:lineRule="auto"/>
        <w:jc w:val="both"/>
      </w:pPr>
      <w:r>
        <w:t>Для достижения цели были поставлены следующие задачи:</w:t>
      </w:r>
    </w:p>
    <w:p w:rsidR="00E125EA" w:rsidRDefault="00C91FCB">
      <w:pPr>
        <w:pStyle w:val="a4"/>
        <w:numPr>
          <w:ilvl w:val="0"/>
          <w:numId w:val="2"/>
        </w:numPr>
        <w:spacing w:before="60" w:after="60" w:line="320" w:lineRule="auto"/>
      </w:pPr>
      <w:r>
        <w:t>изучить современные методы детекции объектов на основе глубокого обучения;</w:t>
      </w:r>
    </w:p>
    <w:p w:rsidR="00E125EA" w:rsidRDefault="00C91FCB">
      <w:pPr>
        <w:pStyle w:val="a4"/>
        <w:numPr>
          <w:ilvl w:val="0"/>
          <w:numId w:val="2"/>
        </w:numPr>
        <w:spacing w:before="60" w:after="60" w:line="320" w:lineRule="auto"/>
      </w:pPr>
      <w:r>
        <w:t>собрать и подготовить датасет изображений с разметкой классов СИЗ;</w:t>
      </w:r>
    </w:p>
    <w:p w:rsidR="00E125EA" w:rsidRDefault="00C91FCB">
      <w:pPr>
        <w:pStyle w:val="a4"/>
        <w:numPr>
          <w:ilvl w:val="0"/>
          <w:numId w:val="2"/>
        </w:numPr>
        <w:spacing w:before="60" w:after="60" w:line="320" w:lineRule="auto"/>
      </w:pPr>
      <w:r>
        <w:t>обучить модель YOLOv8 на подготовленном датасете;</w:t>
      </w:r>
    </w:p>
    <w:p w:rsidR="00E125EA" w:rsidRDefault="00C91FCB">
      <w:pPr>
        <w:pStyle w:val="a4"/>
        <w:numPr>
          <w:ilvl w:val="0"/>
          <w:numId w:val="2"/>
        </w:numPr>
        <w:spacing w:before="60" w:after="60" w:line="320" w:lineRule="auto"/>
      </w:pPr>
      <w:r>
        <w:t>оценить качество модели по стандартным метрикам (mAP, Precision, Recall);</w:t>
      </w:r>
    </w:p>
    <w:p w:rsidR="00E125EA" w:rsidRDefault="00C91FCB">
      <w:pPr>
        <w:pStyle w:val="a4"/>
        <w:numPr>
          <w:ilvl w:val="0"/>
          <w:numId w:val="2"/>
        </w:numPr>
        <w:spacing w:before="60" w:after="60" w:line="320" w:lineRule="auto"/>
      </w:pPr>
      <w:r>
        <w:t>разработать скрипт для тестирования модели на произвольных изображениях.</w:t>
      </w:r>
    </w:p>
    <w:p w:rsidR="00E125EA" w:rsidRDefault="00E125EA"/>
    <w:p w:rsidR="00E125EA" w:rsidRDefault="00C91FCB">
      <w:pPr>
        <w:pStyle w:val="Heading10"/>
      </w:pPr>
      <w:r>
        <w:t>3. Теоретическая часть</w:t>
      </w:r>
    </w:p>
    <w:p w:rsidR="00E125EA" w:rsidRDefault="00C91FCB">
      <w:pPr>
        <w:pStyle w:val="Heading20"/>
      </w:pPr>
      <w:r>
        <w:lastRenderedPageBreak/>
        <w:t>3.1 Архитектура YOLO</w:t>
      </w:r>
    </w:p>
    <w:p w:rsidR="00E125EA" w:rsidRDefault="00C91FCB">
      <w:pPr>
        <w:spacing w:before="80" w:after="80" w:line="360" w:lineRule="auto"/>
        <w:ind w:firstLine="720"/>
        <w:jc w:val="both"/>
      </w:pPr>
      <w:r>
        <w:t>YOLO (You Only Look Once) — семейство нейронных сетей для детекции объектов в реальном времени. В отличие от двухэтапных методов (Faster R-CNN), YOLO обрабатывает изображение за один проход через сеть, что обеспечивает высокую скорость работы. Входное изображение делится на сетку ячеек, каждая из которых предсказывает координаты ограничивающих прямоугольников (bounding boxes), классы объектов и степень уверенности в предсказании.</w:t>
      </w:r>
    </w:p>
    <w:p w:rsidR="00E125EA" w:rsidRDefault="00C91FCB">
      <w:pPr>
        <w:spacing w:before="80" w:after="80" w:line="360" w:lineRule="auto"/>
        <w:ind w:firstLine="720"/>
        <w:jc w:val="both"/>
      </w:pPr>
      <w:r>
        <w:t>YOLOv8 — актуальная версия архитектуры, разработанная компанией Ultralytics в 2023 году. Модель использует новый backbone на основе C2f-блоков, decoupled head для раздельного предсказания классов и координат, а также anchor-free подход, что упрощает обучение и повышает точность детекции мелких объектов.</w:t>
      </w:r>
    </w:p>
    <w:p w:rsidR="00E125EA" w:rsidRDefault="00C91FCB">
      <w:pPr>
        <w:pStyle w:val="Heading20"/>
      </w:pPr>
      <w:r>
        <w:t>3.2 Transfer Learning</w:t>
      </w:r>
    </w:p>
    <w:p w:rsidR="00E125EA" w:rsidRDefault="00C91FCB">
      <w:pPr>
        <w:spacing w:before="80" w:after="80" w:line="360" w:lineRule="auto"/>
        <w:ind w:firstLine="720"/>
        <w:jc w:val="both"/>
      </w:pPr>
      <w:r>
        <w:t>В данной работе применялась техника Transfer Learning (дообучение предобученной модели). Модель YOLOv8n была инициализирована весами, полученными при обучении на датасете COCO (80 классов, более 100 000 изображений), после чего дообучалась на целевом датасете СИЗ. Данный подход позволяет достичь высокого качества детекции даже при относительно небольшом объёме обучающих данных.</w:t>
      </w:r>
    </w:p>
    <w:p w:rsidR="00E125EA" w:rsidRDefault="00C91FCB">
      <w:pPr>
        <w:pStyle w:val="Heading20"/>
      </w:pPr>
      <w:r>
        <w:t>3.3 Метрики качества</w:t>
      </w:r>
    </w:p>
    <w:p w:rsidR="00E125EA" w:rsidRDefault="00C91FCB">
      <w:pPr>
        <w:spacing w:before="80" w:after="80" w:line="360" w:lineRule="auto"/>
        <w:ind w:firstLine="720"/>
        <w:jc w:val="both"/>
      </w:pPr>
      <w:r>
        <w:t>Для оценки качества модели детекции объектов используются следующие метрики:</w:t>
      </w:r>
    </w:p>
    <w:p w:rsidR="00E125EA" w:rsidRDefault="00C91FCB">
      <w:pPr>
        <w:pStyle w:val="a4"/>
        <w:numPr>
          <w:ilvl w:val="0"/>
          <w:numId w:val="2"/>
        </w:numPr>
        <w:spacing w:before="60" w:after="60" w:line="320" w:lineRule="auto"/>
      </w:pPr>
      <w:r>
        <w:t>Precision (точность) — доля правильно предсказанных положительных примеров от всех предсказанных положительных;</w:t>
      </w:r>
    </w:p>
    <w:p w:rsidR="00E125EA" w:rsidRDefault="00C91FCB">
      <w:pPr>
        <w:pStyle w:val="a4"/>
        <w:numPr>
          <w:ilvl w:val="0"/>
          <w:numId w:val="2"/>
        </w:numPr>
        <w:spacing w:before="60" w:after="60" w:line="320" w:lineRule="auto"/>
      </w:pPr>
      <w:r>
        <w:t>Recall (полнота) — доля правильно найденных объектов от общего числа реальных объектов;</w:t>
      </w:r>
    </w:p>
    <w:p w:rsidR="00E125EA" w:rsidRDefault="00C91FCB">
      <w:pPr>
        <w:pStyle w:val="a4"/>
        <w:numPr>
          <w:ilvl w:val="0"/>
          <w:numId w:val="2"/>
        </w:numPr>
        <w:spacing w:before="60" w:after="60" w:line="320" w:lineRule="auto"/>
      </w:pPr>
      <w:r>
        <w:t>mAP@50 (mean Average Precision) — средняя точность по всем классам при пороге IoU = 0.50, где IoU (Intersection over Union) — степень перекрытия предсказанного и реального bounding box;</w:t>
      </w:r>
    </w:p>
    <w:p w:rsidR="00E125EA" w:rsidRDefault="00C91FCB">
      <w:pPr>
        <w:pStyle w:val="a4"/>
        <w:numPr>
          <w:ilvl w:val="0"/>
          <w:numId w:val="2"/>
        </w:numPr>
        <w:spacing w:before="60" w:after="60" w:line="320" w:lineRule="auto"/>
      </w:pPr>
      <w:r>
        <w:t>IoU (Intersection over Union) — метрика, измеряющая степень пересечения двух прямоугольников: предсказанного и истинного.</w:t>
      </w:r>
    </w:p>
    <w:p w:rsidR="00E125EA" w:rsidRDefault="00E125EA"/>
    <w:p w:rsidR="00E125EA" w:rsidRDefault="00C91FCB">
      <w:pPr>
        <w:pStyle w:val="Heading10"/>
      </w:pPr>
      <w:r>
        <w:lastRenderedPageBreak/>
        <w:t>4. Описание датасета</w:t>
      </w:r>
    </w:p>
    <w:p w:rsidR="00E125EA" w:rsidRDefault="00C91FCB">
      <w:pPr>
        <w:spacing w:before="80" w:after="80" w:line="360" w:lineRule="auto"/>
        <w:ind w:firstLine="720"/>
        <w:jc w:val="both"/>
      </w:pPr>
      <w:r>
        <w:t>Для обучения модели использовался датасет «Hard Hat Detection», размещённый на платформе Roboflow Universe. Датасет содержит изображения строительных площадок и промышленных объектов с людьми в различных условиях освещения и ракурсах съёмки.</w:t>
      </w:r>
    </w:p>
    <w:p w:rsidR="00E125EA" w:rsidRDefault="00E125EA"/>
    <w:p w:rsidR="00E125EA" w:rsidRDefault="00C91FCB">
      <w:pPr>
        <w:spacing w:before="80" w:after="80" w:line="360" w:lineRule="auto"/>
        <w:jc w:val="both"/>
      </w:pPr>
      <w:r>
        <w:t>Характеристики датасета:</w:t>
      </w:r>
    </w:p>
    <w:p w:rsidR="00E125EA" w:rsidRDefault="00E125EA"/>
    <w:tbl>
      <w:tblPr>
        <w:tblW w:w="90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200"/>
        <w:gridCol w:w="4800"/>
      </w:tblGrid>
      <w:tr w:rsidR="00E125EA">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E125EA" w:rsidRDefault="00C91FCB">
            <w:pPr>
              <w:jc w:val="center"/>
            </w:pPr>
            <w:r>
              <w:rPr>
                <w:b/>
                <w:bCs/>
                <w:color w:val="FFFFFF"/>
                <w:sz w:val="22"/>
                <w:szCs w:val="22"/>
              </w:rPr>
              <w:t>Параметр</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E125EA" w:rsidRDefault="00C91FCB">
            <w:pPr>
              <w:jc w:val="center"/>
            </w:pPr>
            <w:r>
              <w:rPr>
                <w:b/>
                <w:bCs/>
                <w:color w:val="FFFFFF"/>
                <w:sz w:val="22"/>
                <w:szCs w:val="22"/>
              </w:rPr>
              <w:t>Значение</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Источник</w:t>
            </w:r>
          </w:p>
        </w:tc>
        <w:tc>
          <w:tcPr>
            <w:tcW w:w="48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Roboflow Universe</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Проект</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hard-hat-detection</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Формат разметки</w:t>
            </w:r>
          </w:p>
        </w:tc>
        <w:tc>
          <w:tcPr>
            <w:tcW w:w="48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YOLOv8 (bounding box)</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Количество классов</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3</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Имена классов</w:t>
            </w:r>
          </w:p>
        </w:tc>
        <w:tc>
          <w:tcPr>
            <w:tcW w:w="48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Head, Helmet, Person</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Разбивка train/val/test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70% / 15% / 15%</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Разрешение изображений</w:t>
            </w:r>
          </w:p>
        </w:tc>
        <w:tc>
          <w:tcPr>
            <w:tcW w:w="48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640 × 640 px</w:t>
            </w:r>
          </w:p>
        </w:tc>
      </w:tr>
    </w:tbl>
    <w:p w:rsidR="00E125EA" w:rsidRDefault="00E125EA"/>
    <w:p w:rsidR="00E125EA" w:rsidRDefault="00C91FCB">
      <w:pPr>
        <w:spacing w:before="80" w:after="80" w:line="360" w:lineRule="auto"/>
        <w:ind w:firstLine="720"/>
        <w:jc w:val="both"/>
      </w:pPr>
      <w:r>
        <w:t>Датасет содержит три класса объектов: Head (голова без защитной каски), Helmet (защитная каска, надетая на голову), Person (человек целиком). Наличие класса Head позволяет системе явно фиксировать нарушения — то есть случаи, когда работник находится без средства защиты. Датасет загружался через API Roboflow непосредственно в среду Google Colab.</w:t>
      </w:r>
    </w:p>
    <w:p w:rsidR="00E125EA" w:rsidRDefault="00E125EA"/>
    <w:p w:rsidR="00E125EA" w:rsidRDefault="00C91FCB">
      <w:pPr>
        <w:pStyle w:val="Heading10"/>
      </w:pPr>
      <w:r>
        <w:t>5. Реализация</w:t>
      </w:r>
    </w:p>
    <w:p w:rsidR="00E125EA" w:rsidRDefault="00C91FCB">
      <w:pPr>
        <w:pStyle w:val="Heading20"/>
      </w:pPr>
      <w:r>
        <w:t>5.1 Инструменты и среда</w:t>
      </w:r>
    </w:p>
    <w:p w:rsidR="00E125EA" w:rsidRDefault="00C91FCB">
      <w:pPr>
        <w:spacing w:before="80" w:after="80" w:line="360" w:lineRule="auto"/>
        <w:jc w:val="both"/>
      </w:pPr>
      <w:r>
        <w:t>Для реализации проекта использовались следующие инструменты:</w:t>
      </w:r>
    </w:p>
    <w:p w:rsidR="00E125EA" w:rsidRDefault="00C91FCB">
      <w:pPr>
        <w:pStyle w:val="a4"/>
        <w:numPr>
          <w:ilvl w:val="0"/>
          <w:numId w:val="2"/>
        </w:numPr>
        <w:spacing w:before="60" w:after="60" w:line="320" w:lineRule="auto"/>
      </w:pPr>
      <w:r>
        <w:t>Python 3.10 — основной язык программирования;</w:t>
      </w:r>
    </w:p>
    <w:p w:rsidR="00E125EA" w:rsidRDefault="00C91FCB">
      <w:pPr>
        <w:pStyle w:val="a4"/>
        <w:numPr>
          <w:ilvl w:val="0"/>
          <w:numId w:val="2"/>
        </w:numPr>
        <w:spacing w:before="60" w:after="60" w:line="320" w:lineRule="auto"/>
      </w:pPr>
      <w:r>
        <w:t>Ultralytics YOLOv8 — библиотека для обучения и инференса модели;</w:t>
      </w:r>
    </w:p>
    <w:p w:rsidR="00E125EA" w:rsidRDefault="00C91FCB">
      <w:pPr>
        <w:pStyle w:val="a4"/>
        <w:numPr>
          <w:ilvl w:val="0"/>
          <w:numId w:val="2"/>
        </w:numPr>
        <w:spacing w:before="60" w:after="60" w:line="320" w:lineRule="auto"/>
      </w:pPr>
      <w:r>
        <w:t>Roboflow — платформа для хранения и загрузки датасета через API;</w:t>
      </w:r>
    </w:p>
    <w:p w:rsidR="00E125EA" w:rsidRDefault="00C91FCB">
      <w:pPr>
        <w:pStyle w:val="a4"/>
        <w:numPr>
          <w:ilvl w:val="0"/>
          <w:numId w:val="2"/>
        </w:numPr>
        <w:spacing w:before="60" w:after="60" w:line="320" w:lineRule="auto"/>
      </w:pPr>
      <w:r>
        <w:t>Google Colab — облачная среда с GPU Tesla T4 для обучения модели;</w:t>
      </w:r>
    </w:p>
    <w:p w:rsidR="00E125EA" w:rsidRDefault="00C91FCB">
      <w:pPr>
        <w:pStyle w:val="a4"/>
        <w:numPr>
          <w:ilvl w:val="0"/>
          <w:numId w:val="2"/>
        </w:numPr>
        <w:spacing w:before="60" w:after="60" w:line="320" w:lineRule="auto"/>
      </w:pPr>
      <w:r>
        <w:t>OpenCV, Matplotlib — библиотеки для визуализации результатов.</w:t>
      </w:r>
    </w:p>
    <w:p w:rsidR="00E125EA" w:rsidRDefault="00C91FCB">
      <w:pPr>
        <w:pStyle w:val="Heading20"/>
      </w:pPr>
      <w:r>
        <w:lastRenderedPageBreak/>
        <w:t>5.2 Процесс обучения</w:t>
      </w:r>
    </w:p>
    <w:p w:rsidR="00E125EA" w:rsidRDefault="00C91FCB">
      <w:pPr>
        <w:spacing w:before="80" w:after="80" w:line="360" w:lineRule="auto"/>
        <w:ind w:firstLine="720"/>
        <w:jc w:val="both"/>
      </w:pPr>
      <w:r>
        <w:t>Обучение проводилось на базе предобученной модели YOLOv8n (nano) — наиболее компактной версии архитектуры, оптимальной для учебных задач. Параметры обучения приведены в таблице ниже.</w:t>
      </w:r>
    </w:p>
    <w:p w:rsidR="00E125EA" w:rsidRDefault="00E125EA"/>
    <w:tbl>
      <w:tblPr>
        <w:tblW w:w="90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200"/>
        <w:gridCol w:w="4800"/>
      </w:tblGrid>
      <w:tr w:rsidR="00E125EA">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E125EA" w:rsidRDefault="00C91FCB">
            <w:pPr>
              <w:jc w:val="center"/>
            </w:pPr>
            <w:r>
              <w:rPr>
                <w:b/>
                <w:bCs/>
                <w:color w:val="FFFFFF"/>
                <w:sz w:val="22"/>
                <w:szCs w:val="22"/>
              </w:rPr>
              <w:t>Параметр</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E125EA" w:rsidRDefault="00C91FCB">
            <w:pPr>
              <w:jc w:val="center"/>
            </w:pPr>
            <w:r>
              <w:rPr>
                <w:b/>
                <w:bCs/>
                <w:color w:val="FFFFFF"/>
                <w:sz w:val="22"/>
                <w:szCs w:val="22"/>
              </w:rPr>
              <w:t>Значение</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Базовая модель</w:t>
            </w:r>
          </w:p>
        </w:tc>
        <w:tc>
          <w:tcPr>
            <w:tcW w:w="48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YOLOv8n (pretrained on COCO)</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Количество эпох</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50</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Размер изображения</w:t>
            </w:r>
          </w:p>
        </w:tc>
        <w:tc>
          <w:tcPr>
            <w:tcW w:w="48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640 × 640</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Размер батча</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16</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Оптимизатор</w:t>
            </w:r>
          </w:p>
        </w:tc>
        <w:tc>
          <w:tcPr>
            <w:tcW w:w="48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SGD (авто)</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Early stopping patience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10</w:t>
            </w:r>
          </w:p>
        </w:tc>
      </w:tr>
      <w:tr w:rsidR="00E125EA" w:rsidRPr="00E46FE1">
        <w:tc>
          <w:tcPr>
            <w:tcW w:w="42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Устройство</w:t>
            </w:r>
          </w:p>
        </w:tc>
        <w:tc>
          <w:tcPr>
            <w:tcW w:w="48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Pr="00793CE8" w:rsidRDefault="00C91FCB">
            <w:pPr>
              <w:jc w:val="center"/>
              <w:rPr>
                <w:lang w:val="en-US"/>
              </w:rPr>
            </w:pPr>
            <w:r w:rsidRPr="00793CE8">
              <w:rPr>
                <w:sz w:val="22"/>
                <w:szCs w:val="22"/>
                <w:lang w:val="en-US"/>
              </w:rPr>
              <w:t>GPU Tesla T4 (Google Colab)</w:t>
            </w:r>
          </w:p>
        </w:tc>
      </w:tr>
      <w:tr w:rsidR="00E125EA">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Время обучения</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~60 минут</w:t>
            </w:r>
          </w:p>
        </w:tc>
      </w:tr>
    </w:tbl>
    <w:p w:rsidR="00E125EA" w:rsidRDefault="00E125EA"/>
    <w:p w:rsidR="00E125EA" w:rsidRDefault="00C91FCB">
      <w:pPr>
        <w:pStyle w:val="Heading20"/>
      </w:pPr>
      <w:r>
        <w:t>5.3 Структура проекта</w:t>
      </w:r>
    </w:p>
    <w:p w:rsidR="00E125EA" w:rsidRDefault="00C91FCB">
      <w:pPr>
        <w:spacing w:before="80" w:after="80" w:line="360" w:lineRule="auto"/>
        <w:jc w:val="both"/>
      </w:pPr>
      <w:r>
        <w:t>Проект состоит из следующих файлов:</w:t>
      </w:r>
    </w:p>
    <w:p w:rsidR="00E125EA" w:rsidRDefault="00C91FCB">
      <w:pPr>
        <w:pStyle w:val="a4"/>
        <w:numPr>
          <w:ilvl w:val="0"/>
          <w:numId w:val="2"/>
        </w:numPr>
        <w:spacing w:before="60" w:after="60" w:line="320" w:lineRule="auto"/>
      </w:pPr>
      <w:r>
        <w:t>PPE_Detection_Train.ipynb — ноутбук Google Colab для загрузки датасета, обучения и валидации модели;</w:t>
      </w:r>
    </w:p>
    <w:p w:rsidR="00E125EA" w:rsidRDefault="00C91FCB">
      <w:pPr>
        <w:pStyle w:val="a4"/>
        <w:numPr>
          <w:ilvl w:val="0"/>
          <w:numId w:val="2"/>
        </w:numPr>
        <w:spacing w:before="60" w:after="60" w:line="320" w:lineRule="auto"/>
      </w:pPr>
      <w:r>
        <w:t>predict_photo.py — скрипт для тестирования обученной модели на произвольных изображениях;</w:t>
      </w:r>
    </w:p>
    <w:p w:rsidR="00E125EA" w:rsidRDefault="00C91FCB">
      <w:pPr>
        <w:pStyle w:val="a4"/>
        <w:numPr>
          <w:ilvl w:val="0"/>
          <w:numId w:val="2"/>
        </w:numPr>
        <w:spacing w:before="60" w:after="60" w:line="320" w:lineRule="auto"/>
      </w:pPr>
      <w:r>
        <w:t>ppe_best.pt — файл с весами лучшей обученной модели.</w:t>
      </w:r>
    </w:p>
    <w:p w:rsidR="00E125EA" w:rsidRDefault="00E125EA"/>
    <w:p w:rsidR="00E125EA" w:rsidRDefault="00C91FCB">
      <w:pPr>
        <w:pStyle w:val="Heading10"/>
      </w:pPr>
      <w:r>
        <w:t>6. Результаты</w:t>
      </w:r>
    </w:p>
    <w:p w:rsidR="00E125EA" w:rsidRDefault="00C91FCB">
      <w:pPr>
        <w:pStyle w:val="Heading20"/>
      </w:pPr>
      <w:r>
        <w:t>6.1 Метрики качества</w:t>
      </w:r>
    </w:p>
    <w:p w:rsidR="00E125EA" w:rsidRDefault="00C91FCB">
      <w:pPr>
        <w:spacing w:before="80" w:after="80" w:line="360" w:lineRule="auto"/>
        <w:ind w:firstLine="720"/>
        <w:jc w:val="both"/>
      </w:pPr>
      <w:r>
        <w:t>После обучения модель была оценена на тестовой выборке. Результаты приведены в таблице:</w:t>
      </w:r>
    </w:p>
    <w:p w:rsidR="00E125EA" w:rsidRDefault="00E125EA"/>
    <w:tbl>
      <w:tblPr>
        <w:tblW w:w="84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2400"/>
        <w:gridCol w:w="3200"/>
      </w:tblGrid>
      <w:tr w:rsidR="00E125EA">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E125EA" w:rsidRDefault="00C91FCB">
            <w:pPr>
              <w:jc w:val="center"/>
            </w:pPr>
            <w:r>
              <w:rPr>
                <w:b/>
                <w:bCs/>
                <w:color w:val="FFFFFF"/>
                <w:sz w:val="22"/>
                <w:szCs w:val="22"/>
              </w:rPr>
              <w:t>Метрика</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E125EA" w:rsidRDefault="00C91FCB">
            <w:pPr>
              <w:jc w:val="center"/>
            </w:pPr>
            <w:r>
              <w:rPr>
                <w:b/>
                <w:bCs/>
                <w:color w:val="FFFFFF"/>
                <w:sz w:val="22"/>
                <w:szCs w:val="22"/>
              </w:rPr>
              <w:t>Значение</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E125EA" w:rsidRDefault="00C91FCB">
            <w:pPr>
              <w:jc w:val="center"/>
            </w:pPr>
            <w:r>
              <w:rPr>
                <w:b/>
                <w:bCs/>
                <w:color w:val="FFFFFF"/>
                <w:sz w:val="22"/>
                <w:szCs w:val="22"/>
              </w:rPr>
              <w:t>Интерпретация</w:t>
            </w:r>
          </w:p>
        </w:tc>
      </w:tr>
      <w:tr w:rsidR="00E125EA">
        <w:tc>
          <w:tcPr>
            <w:tcW w:w="28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mAP@50</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0.627</w:t>
            </w:r>
          </w:p>
        </w:tc>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Средний уровень точности</w:t>
            </w:r>
          </w:p>
        </w:tc>
      </w:tr>
      <w:tr w:rsidR="00E125E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mAP@50-95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~0.35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 xml:space="preserve">Точность при строгих порогах </w:t>
            </w:r>
            <w:r>
              <w:rPr>
                <w:sz w:val="22"/>
                <w:szCs w:val="22"/>
              </w:rPr>
              <w:lastRenderedPageBreak/>
              <w:t>IoU</w:t>
            </w:r>
          </w:p>
        </w:tc>
      </w:tr>
      <w:tr w:rsidR="00E125EA">
        <w:tc>
          <w:tcPr>
            <w:tcW w:w="28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lastRenderedPageBreak/>
              <w:t>Precision</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~0.72</w:t>
            </w:r>
          </w:p>
        </w:tc>
        <w:tc>
          <w:tcPr>
            <w:tcW w:w="3200" w:type="dxa"/>
            <w:tcBorders>
              <w:top w:val="single" w:sz="1" w:space="0" w:color="CCCCCC"/>
              <w:left w:val="single" w:sz="1" w:space="0" w:color="CCCCCC"/>
              <w:bottom w:val="single" w:sz="1" w:space="0" w:color="CCCCCC"/>
              <w:right w:val="single" w:sz="1" w:space="0" w:color="CCCCCC"/>
            </w:tcBorders>
            <w:shd w:val="clear" w:color="auto" w:fill="EBF3F9"/>
            <w:tcMar>
              <w:top w:w="100" w:type="dxa"/>
              <w:left w:w="160" w:type="dxa"/>
              <w:bottom w:w="100" w:type="dxa"/>
              <w:right w:w="160" w:type="dxa"/>
            </w:tcMar>
          </w:tcPr>
          <w:p w:rsidR="00E125EA" w:rsidRDefault="00C91FCB">
            <w:pPr>
              <w:jc w:val="center"/>
            </w:pPr>
            <w:r>
              <w:rPr>
                <w:sz w:val="22"/>
                <w:szCs w:val="22"/>
              </w:rPr>
              <w:t>72% предсказаний верны</w:t>
            </w:r>
          </w:p>
        </w:tc>
      </w:tr>
      <w:tr w:rsidR="00E125E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Recall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~0.65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125EA" w:rsidRDefault="00C91FCB">
            <w:pPr>
              <w:jc w:val="center"/>
            </w:pPr>
            <w:r>
              <w:rPr>
                <w:sz w:val="22"/>
                <w:szCs w:val="22"/>
              </w:rPr>
              <w:t>65% объектов успешно найдены</w:t>
            </w:r>
          </w:p>
        </w:tc>
      </w:tr>
    </w:tbl>
    <w:p w:rsidR="00E125EA" w:rsidRDefault="00E125EA"/>
    <w:p w:rsidR="00E125EA" w:rsidRDefault="00C91FCB">
      <w:pPr>
        <w:spacing w:before="80" w:after="80" w:line="360" w:lineRule="auto"/>
        <w:ind w:firstLine="720"/>
        <w:jc w:val="both"/>
      </w:pPr>
      <w:r>
        <w:t>Значение mAP@50 = 0.627 свидетельствует о том, что модель успешно решает задачу детекции. Наилучшие показатели демонстрирует класс Helmet (каска), поскольку он является наиболее визуально отличимым. Класс Head (голова без каски) детектируется сложнее из-за частичных перекрытий и малого размера объектов на изображении.</w:t>
      </w:r>
    </w:p>
    <w:p w:rsidR="00E125EA" w:rsidRDefault="00C91FCB">
      <w:pPr>
        <w:pStyle w:val="Heading20"/>
      </w:pPr>
      <w:r>
        <w:t>6.2 Анализ результатов</w:t>
      </w:r>
    </w:p>
    <w:p w:rsidR="00E125EA" w:rsidRDefault="00C91FCB">
      <w:pPr>
        <w:spacing w:before="80" w:after="80" w:line="360" w:lineRule="auto"/>
        <w:ind w:firstLine="720"/>
        <w:jc w:val="both"/>
      </w:pPr>
      <w:r>
        <w:t>Основные источники ошибок модели: перекрытие объектов (несколько людей рядом), малый размер голов на дальнем плане, нестандартные ракурсы (вид сзади или сверху), а также схожий внешний вид касок разных цветов с фоном. Для повышения точности рекомендуется увеличить объём датасета, добавить аугментации (повороты, изменение яркости), а также использовать более крупную модель YOLOv8s или YOLOv8m.</w:t>
      </w:r>
    </w:p>
    <w:p w:rsidR="00E125EA" w:rsidRDefault="00C91FCB">
      <w:pPr>
        <w:pStyle w:val="Heading20"/>
      </w:pPr>
      <w:r>
        <w:t>6.3 Демонстрация</w:t>
      </w:r>
    </w:p>
    <w:p w:rsidR="00E125EA" w:rsidRDefault="00C91FCB">
      <w:pPr>
        <w:spacing w:before="80" w:after="80" w:line="360" w:lineRule="auto"/>
        <w:ind w:firstLine="720"/>
        <w:jc w:val="both"/>
      </w:pPr>
      <w:r>
        <w:t>Для демонстрации работы системы разработан скрипт predict_photo.py, который принимает на вход изображение, применяет обученную модель, отрисовывает bounding box'ы вокруг обнаруженных объектов и формирует итоговый вердикт: «ВСЕ В КАСКАХ» (если класс Head не обнаружен) или «НАРУШЕНИЕ» (если обнаружена хотя бы одна голова без каски). Результаты сохраняются в папку results/ для последующей демонстрации.</w:t>
      </w:r>
    </w:p>
    <w:p w:rsidR="00E125EA" w:rsidRDefault="00E125EA"/>
    <w:p w:rsidR="00E125EA" w:rsidRDefault="00C91FCB">
      <w:pPr>
        <w:pStyle w:val="Heading10"/>
      </w:pPr>
      <w:r>
        <w:t>7. Заключение</w:t>
      </w:r>
    </w:p>
    <w:p w:rsidR="00E125EA" w:rsidRDefault="00C91FCB">
      <w:pPr>
        <w:spacing w:before="80" w:after="80" w:line="360" w:lineRule="auto"/>
        <w:ind w:firstLine="720"/>
        <w:jc w:val="both"/>
      </w:pPr>
      <w:r>
        <w:t>В ходе выполнения лабораторной работы была разработана система автоматической детекции средств индивидуальной защиты на основе нейронной сети YOLOv8. Система обучена распознавать три класса объектов: защитную каску, голову без каски и человека.</w:t>
      </w:r>
    </w:p>
    <w:p w:rsidR="00E125EA" w:rsidRDefault="00C91FCB">
      <w:pPr>
        <w:spacing w:before="80" w:after="80" w:line="360" w:lineRule="auto"/>
        <w:ind w:firstLine="720"/>
        <w:jc w:val="both"/>
      </w:pPr>
      <w:r>
        <w:lastRenderedPageBreak/>
        <w:t>Обученная модель достигает значения mAP@50 = 0.627, что является приемлемым результатом для задачи промышленного мониторинга. Система успешно определяет нарушения требований охраны труда — наличие людей без средств защиты головы.</w:t>
      </w:r>
    </w:p>
    <w:p w:rsidR="00E125EA" w:rsidRDefault="00C91FCB">
      <w:pPr>
        <w:spacing w:before="80" w:after="80" w:line="360" w:lineRule="auto"/>
        <w:ind w:firstLine="720"/>
        <w:jc w:val="both"/>
      </w:pPr>
      <w:r>
        <w:t>Практическая ценность разработки заключается в возможности интеграции с системами видеонаблюдения на производственных объектах для автоматического контроля соблюдения правил безопасности в режиме реального времени без участия человека.</w:t>
      </w:r>
    </w:p>
    <w:p w:rsidR="00E125EA" w:rsidRDefault="00C91FCB">
      <w:pPr>
        <w:spacing w:before="80" w:after="80" w:line="360" w:lineRule="auto"/>
        <w:ind w:firstLine="720"/>
        <w:jc w:val="both"/>
      </w:pPr>
      <w:r>
        <w:t>Для дальнейшего улучшения системы планируется расширение датасета, добавление классов для других СИЗ (жилеты, перчатки, очки), а также оптимизация модели для работы на встраиваемых устройствах (NVIDIA Jetson, Raspberry Pi).</w:t>
      </w:r>
    </w:p>
    <w:p w:rsidR="00E125EA" w:rsidRDefault="00E125EA"/>
    <w:p w:rsidR="00E125EA" w:rsidRDefault="00C91FCB">
      <w:pPr>
        <w:pStyle w:val="Heading10"/>
      </w:pPr>
      <w:r>
        <w:t>8. Список использованной литературы</w:t>
      </w:r>
    </w:p>
    <w:p w:rsidR="00E125EA" w:rsidRPr="00793CE8" w:rsidRDefault="00C91FCB">
      <w:pPr>
        <w:spacing w:before="80" w:after="80" w:line="320" w:lineRule="auto"/>
        <w:rPr>
          <w:lang w:val="en-US"/>
        </w:rPr>
      </w:pPr>
      <w:r>
        <w:rPr>
          <w:sz w:val="22"/>
          <w:szCs w:val="22"/>
        </w:rPr>
        <w:t xml:space="preserve">1. Jocher G. et al. </w:t>
      </w:r>
      <w:r w:rsidRPr="00793CE8">
        <w:rPr>
          <w:sz w:val="22"/>
          <w:szCs w:val="22"/>
          <w:lang w:val="en-US"/>
        </w:rPr>
        <w:t>Ultralytics YOLOv8. — 2023. — URL: https://github.com/ultralytics/ultralytics</w:t>
      </w:r>
    </w:p>
    <w:p w:rsidR="00E125EA" w:rsidRPr="00793CE8" w:rsidRDefault="00C91FCB">
      <w:pPr>
        <w:spacing w:before="80" w:after="80" w:line="320" w:lineRule="auto"/>
        <w:rPr>
          <w:lang w:val="en-US"/>
        </w:rPr>
      </w:pPr>
      <w:r w:rsidRPr="00793CE8">
        <w:rPr>
          <w:sz w:val="22"/>
          <w:szCs w:val="22"/>
          <w:lang w:val="en-US"/>
        </w:rPr>
        <w:t>2. Redmon J., Farhadi A. YOLOv3: An Incremental Improvement // arXiv:1804.02767. — 2018.</w:t>
      </w:r>
    </w:p>
    <w:p w:rsidR="00E125EA" w:rsidRPr="00793CE8" w:rsidRDefault="00C91FCB">
      <w:pPr>
        <w:spacing w:before="80" w:after="80" w:line="320" w:lineRule="auto"/>
        <w:rPr>
          <w:lang w:val="en-US"/>
        </w:rPr>
      </w:pPr>
      <w:r w:rsidRPr="00793CE8">
        <w:rPr>
          <w:sz w:val="22"/>
          <w:szCs w:val="22"/>
          <w:lang w:val="en-US"/>
        </w:rPr>
        <w:t>3. Hard Hat Detection Dataset. — Roboflow Universe, 2023. — URL: https://universe.roboflow.com</w:t>
      </w:r>
    </w:p>
    <w:p w:rsidR="00E125EA" w:rsidRPr="00793CE8" w:rsidRDefault="00C91FCB">
      <w:pPr>
        <w:spacing w:before="80" w:after="80" w:line="320" w:lineRule="auto"/>
        <w:rPr>
          <w:lang w:val="en-US"/>
        </w:rPr>
      </w:pPr>
      <w:r w:rsidRPr="00793CE8">
        <w:rPr>
          <w:sz w:val="22"/>
          <w:szCs w:val="22"/>
          <w:lang w:val="en-US"/>
        </w:rPr>
        <w:t>4. Lin T.-Y. et al. Microsoft COCO: Common Objects in Context // ECCV. — 2014.</w:t>
      </w:r>
    </w:p>
    <w:p w:rsidR="00E125EA" w:rsidRPr="00793CE8" w:rsidRDefault="00C91FCB">
      <w:pPr>
        <w:spacing w:before="80" w:after="80" w:line="320" w:lineRule="auto"/>
        <w:rPr>
          <w:lang w:val="en-US"/>
        </w:rPr>
      </w:pPr>
      <w:r w:rsidRPr="00793CE8">
        <w:rPr>
          <w:sz w:val="22"/>
          <w:szCs w:val="22"/>
          <w:lang w:val="en-US"/>
        </w:rPr>
        <w:t>5. Everingham M. et al. The Pascal Visual Object Classes Challenge // IJCV. — 2010. — Vol. 88. — P. 303–338.</w:t>
      </w:r>
    </w:p>
    <w:sectPr w:rsidR="00E125EA" w:rsidRPr="00793CE8" w:rsidSect="00E125E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80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7CDD" w:rsidRDefault="008B7CDD" w:rsidP="00E125EA">
      <w:r>
        <w:separator/>
      </w:r>
    </w:p>
  </w:endnote>
  <w:endnote w:type="continuationSeparator" w:id="1">
    <w:p w:rsidR="008B7CDD" w:rsidRDefault="008B7CDD" w:rsidP="00E125E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6FE1" w:rsidRDefault="00E46FE1">
    <w:pPr>
      <w:pStyle w:val="a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5EA" w:rsidRDefault="00C91FCB">
    <w:pPr>
      <w:pBdr>
        <w:top w:val="single" w:sz="4" w:space="1" w:color="1F4E79"/>
      </w:pBdr>
      <w:tabs>
        <w:tab w:val="right" w:pos="9026"/>
      </w:tabs>
      <w:spacing w:before="120"/>
    </w:pPr>
    <w:r>
      <w:rPr>
        <w:color w:val="666666"/>
        <w:sz w:val="18"/>
        <w:szCs w:val="18"/>
      </w:rPr>
      <w:t>Советалы Данияр</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6FE1" w:rsidRDefault="00E46FE1">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7CDD" w:rsidRDefault="008B7CDD" w:rsidP="00E125EA">
      <w:r>
        <w:separator/>
      </w:r>
    </w:p>
  </w:footnote>
  <w:footnote w:type="continuationSeparator" w:id="1">
    <w:p w:rsidR="008B7CDD" w:rsidRDefault="008B7CDD" w:rsidP="00E125E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6FE1" w:rsidRDefault="00E46FE1">
    <w:pPr>
      <w:pStyle w:val="ac"/>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5EA" w:rsidRDefault="00E46FE1">
    <w:pPr>
      <w:pBdr>
        <w:bottom w:val="single" w:sz="6" w:space="1" w:color="1F4E79"/>
      </w:pBdr>
      <w:spacing w:after="120"/>
    </w:pPr>
    <w:r w:rsidRPr="00E46FE1">
      <w:rPr>
        <w:i/>
        <w:iCs/>
        <w:color w:val="666666"/>
        <w:sz w:val="18"/>
        <w:szCs w:val="18"/>
      </w:rPr>
      <w:t>Астана Халықаралық Университеті | AI негізіндегі Бет-әлпет Тану Жүйесі</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6FE1" w:rsidRDefault="00E46FE1">
    <w:pPr>
      <w:pStyle w:val="ac"/>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CC7D7E"/>
    <w:multiLevelType w:val="hybridMultilevel"/>
    <w:tmpl w:val="01AA2ED4"/>
    <w:lvl w:ilvl="0" w:tplc="CFCA2506">
      <w:start w:val="1"/>
      <w:numFmt w:val="bullet"/>
      <w:lvlText w:val="●"/>
      <w:lvlJc w:val="left"/>
      <w:pPr>
        <w:ind w:left="720" w:hanging="360"/>
      </w:pPr>
    </w:lvl>
    <w:lvl w:ilvl="1" w:tplc="BBF669EA">
      <w:start w:val="1"/>
      <w:numFmt w:val="bullet"/>
      <w:lvlText w:val="○"/>
      <w:lvlJc w:val="left"/>
      <w:pPr>
        <w:ind w:left="1440" w:hanging="360"/>
      </w:pPr>
    </w:lvl>
    <w:lvl w:ilvl="2" w:tplc="994690DC">
      <w:start w:val="1"/>
      <w:numFmt w:val="bullet"/>
      <w:lvlText w:val="■"/>
      <w:lvlJc w:val="left"/>
      <w:pPr>
        <w:ind w:left="2160" w:hanging="360"/>
      </w:pPr>
    </w:lvl>
    <w:lvl w:ilvl="3" w:tplc="C1AC58FC">
      <w:start w:val="1"/>
      <w:numFmt w:val="bullet"/>
      <w:lvlText w:val="●"/>
      <w:lvlJc w:val="left"/>
      <w:pPr>
        <w:ind w:left="2880" w:hanging="360"/>
      </w:pPr>
    </w:lvl>
    <w:lvl w:ilvl="4" w:tplc="11BC9DE6">
      <w:start w:val="1"/>
      <w:numFmt w:val="bullet"/>
      <w:lvlText w:val="○"/>
      <w:lvlJc w:val="left"/>
      <w:pPr>
        <w:ind w:left="3600" w:hanging="360"/>
      </w:pPr>
    </w:lvl>
    <w:lvl w:ilvl="5" w:tplc="03485F82">
      <w:start w:val="1"/>
      <w:numFmt w:val="bullet"/>
      <w:lvlText w:val="■"/>
      <w:lvlJc w:val="left"/>
      <w:pPr>
        <w:ind w:left="4320" w:hanging="360"/>
      </w:pPr>
    </w:lvl>
    <w:lvl w:ilvl="6" w:tplc="5E8EE95C">
      <w:start w:val="1"/>
      <w:numFmt w:val="bullet"/>
      <w:lvlText w:val="●"/>
      <w:lvlJc w:val="left"/>
      <w:pPr>
        <w:ind w:left="5040" w:hanging="360"/>
      </w:pPr>
    </w:lvl>
    <w:lvl w:ilvl="7" w:tplc="EE389DB2">
      <w:start w:val="1"/>
      <w:numFmt w:val="bullet"/>
      <w:lvlText w:val="●"/>
      <w:lvlJc w:val="left"/>
      <w:pPr>
        <w:ind w:left="5760" w:hanging="360"/>
      </w:pPr>
    </w:lvl>
    <w:lvl w:ilvl="8" w:tplc="29D88A8C">
      <w:start w:val="1"/>
      <w:numFmt w:val="bullet"/>
      <w:lvlText w:val="●"/>
      <w:lvlJc w:val="left"/>
      <w:pPr>
        <w:ind w:left="6480" w:hanging="360"/>
      </w:pPr>
    </w:lvl>
  </w:abstractNum>
  <w:abstractNum w:abstractNumId="1">
    <w:nsid w:val="4EC408BC"/>
    <w:multiLevelType w:val="hybridMultilevel"/>
    <w:tmpl w:val="941ECEE6"/>
    <w:lvl w:ilvl="0" w:tplc="E9423C68">
      <w:start w:val="1"/>
      <w:numFmt w:val="bullet"/>
      <w:lvlText w:val="•"/>
      <w:lvlJc w:val="left"/>
      <w:pPr>
        <w:ind w:left="720" w:hanging="360"/>
      </w:pPr>
    </w:lvl>
    <w:lvl w:ilvl="1" w:tplc="E2A2DB2E">
      <w:numFmt w:val="decimal"/>
      <w:lvlText w:val=""/>
      <w:lvlJc w:val="left"/>
    </w:lvl>
    <w:lvl w:ilvl="2" w:tplc="0A14FA54">
      <w:numFmt w:val="decimal"/>
      <w:lvlText w:val=""/>
      <w:lvlJc w:val="left"/>
    </w:lvl>
    <w:lvl w:ilvl="3" w:tplc="F3F229AC">
      <w:numFmt w:val="decimal"/>
      <w:lvlText w:val=""/>
      <w:lvlJc w:val="left"/>
    </w:lvl>
    <w:lvl w:ilvl="4" w:tplc="3328D616">
      <w:numFmt w:val="decimal"/>
      <w:lvlText w:val=""/>
      <w:lvlJc w:val="left"/>
    </w:lvl>
    <w:lvl w:ilvl="5" w:tplc="AB8A57AC">
      <w:numFmt w:val="decimal"/>
      <w:lvlText w:val=""/>
      <w:lvlJc w:val="left"/>
    </w:lvl>
    <w:lvl w:ilvl="6" w:tplc="B27004F4">
      <w:numFmt w:val="decimal"/>
      <w:lvlText w:val=""/>
      <w:lvlJc w:val="left"/>
    </w:lvl>
    <w:lvl w:ilvl="7" w:tplc="6E08C9D0">
      <w:numFmt w:val="decimal"/>
      <w:lvlText w:val=""/>
      <w:lvlJc w:val="left"/>
    </w:lvl>
    <w:lvl w:ilvl="8" w:tplc="C0E0C80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08"/>
  <w:characterSpacingControl w:val="doNotCompress"/>
  <w:footnotePr>
    <w:footnote w:id="0"/>
    <w:footnote w:id="1"/>
  </w:footnotePr>
  <w:endnotePr>
    <w:endnote w:id="0"/>
    <w:endnote w:id="1"/>
  </w:endnotePr>
  <w:compat/>
  <w:rsids>
    <w:rsidRoot w:val="00E125EA"/>
    <w:rsid w:val="00081488"/>
    <w:rsid w:val="00793CE8"/>
    <w:rsid w:val="008B7CDD"/>
    <w:rsid w:val="00C91FCB"/>
    <w:rsid w:val="00E125EA"/>
    <w:rsid w:val="00E46FE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148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sid w:val="00E125EA"/>
    <w:rPr>
      <w:sz w:val="56"/>
      <w:szCs w:val="56"/>
    </w:rPr>
  </w:style>
  <w:style w:type="paragraph" w:customStyle="1" w:styleId="Heading1">
    <w:name w:val="Heading 1"/>
    <w:qFormat/>
    <w:rsid w:val="00E125EA"/>
    <w:rPr>
      <w:color w:val="2E74B5"/>
      <w:sz w:val="32"/>
      <w:szCs w:val="32"/>
    </w:rPr>
  </w:style>
  <w:style w:type="paragraph" w:customStyle="1" w:styleId="Heading2">
    <w:name w:val="Heading 2"/>
    <w:qFormat/>
    <w:rsid w:val="00E125EA"/>
    <w:rPr>
      <w:color w:val="2E74B5"/>
      <w:sz w:val="26"/>
      <w:szCs w:val="26"/>
    </w:rPr>
  </w:style>
  <w:style w:type="paragraph" w:customStyle="1" w:styleId="Heading3">
    <w:name w:val="Heading 3"/>
    <w:qFormat/>
    <w:rsid w:val="00E125EA"/>
    <w:rPr>
      <w:color w:val="1F4D78"/>
    </w:rPr>
  </w:style>
  <w:style w:type="paragraph" w:customStyle="1" w:styleId="Heading4">
    <w:name w:val="Heading 4"/>
    <w:qFormat/>
    <w:rsid w:val="00E125EA"/>
    <w:rPr>
      <w:i/>
      <w:iCs/>
      <w:color w:val="2E74B5"/>
    </w:rPr>
  </w:style>
  <w:style w:type="paragraph" w:customStyle="1" w:styleId="Heading5">
    <w:name w:val="Heading 5"/>
    <w:qFormat/>
    <w:rsid w:val="00E125EA"/>
    <w:rPr>
      <w:color w:val="2E74B5"/>
    </w:rPr>
  </w:style>
  <w:style w:type="paragraph" w:customStyle="1" w:styleId="Heading6">
    <w:name w:val="Heading 6"/>
    <w:qFormat/>
    <w:rsid w:val="00E125EA"/>
    <w:rPr>
      <w:color w:val="1F4D78"/>
    </w:rPr>
  </w:style>
  <w:style w:type="paragraph" w:customStyle="1" w:styleId="1">
    <w:name w:val="Строгий1"/>
    <w:qFormat/>
    <w:rsid w:val="00E125EA"/>
    <w:rPr>
      <w:b/>
      <w:bCs/>
    </w:rPr>
  </w:style>
  <w:style w:type="paragraph" w:styleId="a4">
    <w:name w:val="List Paragraph"/>
    <w:qFormat/>
    <w:rsid w:val="00E125EA"/>
  </w:style>
  <w:style w:type="character" w:styleId="a5">
    <w:name w:val="Hyperlink"/>
    <w:uiPriority w:val="99"/>
    <w:unhideWhenUsed/>
    <w:rsid w:val="00E125EA"/>
    <w:rPr>
      <w:color w:val="0563C1"/>
      <w:u w:val="single"/>
    </w:rPr>
  </w:style>
  <w:style w:type="character" w:styleId="a6">
    <w:name w:val="footnote reference"/>
    <w:uiPriority w:val="99"/>
    <w:semiHidden/>
    <w:unhideWhenUsed/>
    <w:rsid w:val="00E125EA"/>
    <w:rPr>
      <w:vertAlign w:val="superscript"/>
    </w:rPr>
  </w:style>
  <w:style w:type="paragraph" w:styleId="a7">
    <w:name w:val="footnote text"/>
    <w:link w:val="a8"/>
    <w:uiPriority w:val="99"/>
    <w:semiHidden/>
    <w:unhideWhenUsed/>
    <w:rsid w:val="00E125EA"/>
    <w:rPr>
      <w:sz w:val="20"/>
      <w:szCs w:val="20"/>
    </w:rPr>
  </w:style>
  <w:style w:type="character" w:customStyle="1" w:styleId="a8">
    <w:name w:val="Текст сноски Знак"/>
    <w:link w:val="a7"/>
    <w:uiPriority w:val="99"/>
    <w:semiHidden/>
    <w:unhideWhenUsed/>
    <w:rsid w:val="00E125EA"/>
    <w:rPr>
      <w:sz w:val="20"/>
      <w:szCs w:val="20"/>
    </w:rPr>
  </w:style>
  <w:style w:type="character" w:styleId="a9">
    <w:name w:val="endnote reference"/>
    <w:uiPriority w:val="99"/>
    <w:semiHidden/>
    <w:unhideWhenUsed/>
    <w:rsid w:val="00E125EA"/>
    <w:rPr>
      <w:vertAlign w:val="superscript"/>
    </w:rPr>
  </w:style>
  <w:style w:type="paragraph" w:styleId="aa">
    <w:name w:val="endnote text"/>
    <w:link w:val="ab"/>
    <w:uiPriority w:val="99"/>
    <w:semiHidden/>
    <w:unhideWhenUsed/>
    <w:rsid w:val="00E125EA"/>
    <w:rPr>
      <w:sz w:val="20"/>
      <w:szCs w:val="20"/>
    </w:rPr>
  </w:style>
  <w:style w:type="character" w:customStyle="1" w:styleId="ab">
    <w:name w:val="Текст концевой сноски Знак"/>
    <w:link w:val="aa"/>
    <w:uiPriority w:val="99"/>
    <w:semiHidden/>
    <w:unhideWhenUsed/>
    <w:rsid w:val="00E125EA"/>
    <w:rPr>
      <w:sz w:val="20"/>
      <w:szCs w:val="20"/>
    </w:rPr>
  </w:style>
  <w:style w:type="paragraph" w:customStyle="1" w:styleId="Heading10">
    <w:name w:val="Heading 1"/>
    <w:qFormat/>
    <w:rsid w:val="00E125EA"/>
    <w:pPr>
      <w:spacing w:before="360" w:after="200"/>
      <w:outlineLvl w:val="0"/>
    </w:pPr>
    <w:rPr>
      <w:b/>
      <w:bCs/>
      <w:color w:val="1F4E79"/>
      <w:sz w:val="28"/>
      <w:szCs w:val="28"/>
    </w:rPr>
  </w:style>
  <w:style w:type="paragraph" w:customStyle="1" w:styleId="Heading20">
    <w:name w:val="Heading 2"/>
    <w:qFormat/>
    <w:rsid w:val="00E125EA"/>
    <w:pPr>
      <w:spacing w:before="280" w:after="160"/>
      <w:outlineLvl w:val="1"/>
    </w:pPr>
    <w:rPr>
      <w:b/>
      <w:bCs/>
      <w:color w:val="2E74B5"/>
      <w:sz w:val="26"/>
      <w:szCs w:val="26"/>
    </w:rPr>
  </w:style>
  <w:style w:type="paragraph" w:styleId="ac">
    <w:name w:val="header"/>
    <w:basedOn w:val="a"/>
    <w:link w:val="ad"/>
    <w:uiPriority w:val="99"/>
    <w:semiHidden/>
    <w:unhideWhenUsed/>
    <w:rsid w:val="00E46FE1"/>
    <w:pPr>
      <w:tabs>
        <w:tab w:val="center" w:pos="4677"/>
        <w:tab w:val="right" w:pos="9355"/>
      </w:tabs>
    </w:pPr>
  </w:style>
  <w:style w:type="character" w:customStyle="1" w:styleId="ad">
    <w:name w:val="Верхний колонтитул Знак"/>
    <w:basedOn w:val="a0"/>
    <w:link w:val="ac"/>
    <w:uiPriority w:val="99"/>
    <w:semiHidden/>
    <w:rsid w:val="00E46FE1"/>
  </w:style>
  <w:style w:type="paragraph" w:styleId="ae">
    <w:name w:val="footer"/>
    <w:basedOn w:val="a"/>
    <w:link w:val="af"/>
    <w:uiPriority w:val="99"/>
    <w:semiHidden/>
    <w:unhideWhenUsed/>
    <w:rsid w:val="00E46FE1"/>
    <w:pPr>
      <w:tabs>
        <w:tab w:val="center" w:pos="4677"/>
        <w:tab w:val="right" w:pos="9355"/>
      </w:tabs>
    </w:pPr>
  </w:style>
  <w:style w:type="character" w:customStyle="1" w:styleId="af">
    <w:name w:val="Нижний колонтитул Знак"/>
    <w:basedOn w:val="a0"/>
    <w:link w:val="ae"/>
    <w:uiPriority w:val="99"/>
    <w:semiHidden/>
    <w:rsid w:val="00E46FE1"/>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1280</Words>
  <Characters>7300</Characters>
  <Application>Microsoft Office Word</Application>
  <DocSecurity>0</DocSecurity>
  <Lines>60</Lines>
  <Paragraphs>17</Paragraphs>
  <ScaleCrop>false</ScaleCrop>
  <Company>Reanimator Extreme Edition</Company>
  <LinksUpToDate>false</LinksUpToDate>
  <CharactersWithSpaces>8563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5</cp:revision>
  <dcterms:created xsi:type="dcterms:W3CDTF">2026-04-29T09:18:00Z</dcterms:created>
  <dcterms:modified xsi:type="dcterms:W3CDTF">2026-05-04T09:04:00Z</dcterms:modified>
</cp:coreProperties>
</file>