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38C" w:rsidRDefault="00DC238C" w:rsidP="00360DEF">
      <w:pPr>
        <w:pStyle w:val="Title"/>
        <w:numPr>
          <w:ilvl w:val="0"/>
          <w:numId w:val="8"/>
        </w:numPr>
        <w:rPr>
          <w:lang w:val="ka-GE"/>
        </w:rPr>
      </w:pPr>
      <w:r>
        <w:rPr>
          <w:lang w:val="ka-GE"/>
        </w:rPr>
        <w:t>რა არის ბიომრავალფეროვნება</w:t>
      </w:r>
    </w:p>
    <w:p w:rsidR="00DC238C" w:rsidRPr="00DC238C" w:rsidRDefault="00DC238C" w:rsidP="00DC238C">
      <w:pPr>
        <w:rPr>
          <w:lang w:val="ka-GE"/>
        </w:rPr>
      </w:pPr>
    </w:p>
    <w:p w:rsidR="00DC238C" w:rsidRDefault="00DC238C" w:rsidP="00DC238C">
      <w:pPr>
        <w:rPr>
          <w:rFonts w:cstheme="minorHAnsi"/>
          <w:color w:val="000000"/>
          <w:sz w:val="24"/>
          <w:szCs w:val="24"/>
          <w:lang w:val="ka-GE"/>
        </w:rPr>
      </w:pPr>
      <w:r>
        <w:rPr>
          <w:sz w:val="24"/>
          <w:szCs w:val="24"/>
          <w:lang w:val="ka-GE"/>
        </w:rPr>
        <w:t xml:space="preserve">დღეისათვის ტერმინს „ბიომრავალფეროვნება“ სხვადასხვანაირი განმარტება, სხვადასხვანაირი კონცეფცია და გამოყენება აქვს. უამრავ განმარტებათა შორის, ერთ ერთი საუკეთესოა </w:t>
      </w:r>
      <w:r>
        <w:rPr>
          <w:b/>
          <w:i/>
          <w:sz w:val="24"/>
          <w:szCs w:val="24"/>
          <w:lang w:val="ka-GE"/>
        </w:rPr>
        <w:t xml:space="preserve">სიცოცხლის ფორმების სტრუქტურული და ფუნქციური მრავალფეროვნება გენეტიკურ, პოპულაციურ და </w:t>
      </w:r>
      <w:proofErr w:type="spellStart"/>
      <w:r>
        <w:rPr>
          <w:b/>
          <w:i/>
          <w:sz w:val="24"/>
          <w:szCs w:val="24"/>
          <w:lang w:val="ka-GE"/>
        </w:rPr>
        <w:t>ეკოსისტემურ</w:t>
      </w:r>
      <w:proofErr w:type="spellEnd"/>
      <w:r>
        <w:rPr>
          <w:b/>
          <w:i/>
          <w:sz w:val="24"/>
          <w:szCs w:val="24"/>
          <w:lang w:val="ka-GE"/>
        </w:rPr>
        <w:t xml:space="preserve"> დონეზე </w:t>
      </w:r>
      <w:r w:rsidRPr="00220A84">
        <w:rPr>
          <w:sz w:val="24"/>
          <w:szCs w:val="24"/>
          <w:lang w:val="ka-GE"/>
        </w:rPr>
        <w:t>(</w:t>
      </w:r>
      <w:proofErr w:type="spellStart"/>
      <w:r w:rsidRPr="0004222E">
        <w:rPr>
          <w:rFonts w:ascii="LcfgpmHtdwggAdvOTab62ddd1" w:hAnsi="LcfgpmHtdwggAdvOTab62ddd1" w:cs="LcfgpmHtdwggAdvOTab62ddd1"/>
          <w:color w:val="000000"/>
          <w:sz w:val="20"/>
          <w:szCs w:val="20"/>
          <w:lang w:val="ka-GE"/>
        </w:rPr>
        <w:t>Sandlund</w:t>
      </w:r>
      <w:proofErr w:type="spellEnd"/>
      <w:r w:rsidRPr="0004222E">
        <w:rPr>
          <w:rFonts w:ascii="LcfgpmHtdwggAdvOTab62ddd1" w:hAnsi="LcfgpmHtdwggAdvOTab62ddd1" w:cs="LcfgpmHtdwggAdvOTab62ddd1"/>
          <w:color w:val="000000"/>
          <w:sz w:val="20"/>
          <w:szCs w:val="20"/>
          <w:lang w:val="ka-GE"/>
        </w:rPr>
        <w:t xml:space="preserve"> </w:t>
      </w:r>
      <w:proofErr w:type="spellStart"/>
      <w:r w:rsidRPr="0004222E">
        <w:rPr>
          <w:rFonts w:ascii="LcfgpmHtdwggAdvOTab62ddd1" w:hAnsi="LcfgpmHtdwggAdvOTab62ddd1" w:cs="LcfgpmHtdwggAdvOTab62ddd1"/>
          <w:color w:val="000000"/>
          <w:sz w:val="20"/>
          <w:szCs w:val="20"/>
          <w:lang w:val="ka-GE"/>
        </w:rPr>
        <w:t>et</w:t>
      </w:r>
      <w:proofErr w:type="spellEnd"/>
      <w:r w:rsidRPr="0004222E">
        <w:rPr>
          <w:rFonts w:ascii="LcfgpmHtdwggAdvOTab62ddd1" w:hAnsi="LcfgpmHtdwggAdvOTab62ddd1" w:cs="LcfgpmHtdwggAdvOTab62ddd1"/>
          <w:color w:val="000000"/>
          <w:sz w:val="20"/>
          <w:szCs w:val="20"/>
          <w:lang w:val="ka-GE"/>
        </w:rPr>
        <w:t xml:space="preserve"> </w:t>
      </w:r>
      <w:proofErr w:type="spellStart"/>
      <w:r w:rsidRPr="0004222E">
        <w:rPr>
          <w:rFonts w:ascii="LcfgpmHtdwggAdvOTab62ddd1" w:hAnsi="LcfgpmHtdwggAdvOTab62ddd1" w:cs="LcfgpmHtdwggAdvOTab62ddd1"/>
          <w:color w:val="000000"/>
          <w:sz w:val="20"/>
          <w:szCs w:val="20"/>
          <w:lang w:val="ka-GE"/>
        </w:rPr>
        <w:t>al</w:t>
      </w:r>
      <w:proofErr w:type="spellEnd"/>
      <w:r w:rsidRPr="0004222E">
        <w:rPr>
          <w:rFonts w:ascii="LcfgpmHtdwggAdvOTab62ddd1" w:hAnsi="LcfgpmHtdwggAdvOTab62ddd1" w:cs="LcfgpmHtdwggAdvOTab62ddd1"/>
          <w:color w:val="000000"/>
          <w:sz w:val="20"/>
          <w:szCs w:val="20"/>
          <w:lang w:val="ka-GE"/>
        </w:rPr>
        <w:t xml:space="preserve">. </w:t>
      </w:r>
      <w:r w:rsidRPr="0004222E">
        <w:rPr>
          <w:rFonts w:ascii="LcfgpmHtdwggAdvOTab62ddd1" w:hAnsi="LcfgpmHtdwggAdvOTab62ddd1" w:cs="LcfgpmHtdwggAdvOTab62ddd1"/>
          <w:color w:val="0000FF"/>
          <w:sz w:val="20"/>
          <w:szCs w:val="20"/>
          <w:lang w:val="ka-GE"/>
        </w:rPr>
        <w:t>1992</w:t>
      </w:r>
      <w:r w:rsidRPr="00220A84">
        <w:rPr>
          <w:sz w:val="24"/>
          <w:szCs w:val="24"/>
          <w:lang w:val="ka-GE"/>
        </w:rPr>
        <w:t>)</w:t>
      </w:r>
      <w:r>
        <w:rPr>
          <w:sz w:val="24"/>
          <w:szCs w:val="24"/>
          <w:lang w:val="ka-GE"/>
        </w:rPr>
        <w:t xml:space="preserve">. </w:t>
      </w:r>
      <w:r>
        <w:rPr>
          <w:rFonts w:cstheme="minorHAnsi"/>
          <w:color w:val="000000"/>
          <w:sz w:val="24"/>
          <w:szCs w:val="24"/>
          <w:lang w:val="ka-GE"/>
        </w:rPr>
        <w:t xml:space="preserve">ბიომრავალფეროვნება აღარაა „სიცოცხლის ყველა ფორმა“, არამედ აღნიშნავს სიცოცხლის მრავალფეროვნებას და ცოცხალი ორგანიზმების ცვალებადობას გარემოში. </w:t>
      </w:r>
    </w:p>
    <w:p w:rsidR="00DC238C" w:rsidRDefault="00DC238C" w:rsidP="00DC238C">
      <w:pPr>
        <w:rPr>
          <w:rFonts w:cstheme="minorHAnsi"/>
          <w:color w:val="000000"/>
          <w:sz w:val="24"/>
          <w:szCs w:val="24"/>
          <w:lang w:val="ka-GE"/>
        </w:rPr>
      </w:pPr>
      <w:r>
        <w:rPr>
          <w:rFonts w:cstheme="minorHAnsi"/>
          <w:color w:val="000000"/>
          <w:sz w:val="24"/>
          <w:szCs w:val="24"/>
          <w:lang w:val="ka-GE"/>
        </w:rPr>
        <w:t xml:space="preserve">ყველაზე მარტივ დონეზე ბიომრავალფეროვნება ნიშნავს დედამიწის ცოცხალი ორგანიზმების გენეტიკურ მრავალფეროვნებას. ცალკეული გენები და მათი </w:t>
      </w:r>
      <w:proofErr w:type="spellStart"/>
      <w:r>
        <w:rPr>
          <w:rFonts w:cstheme="minorHAnsi"/>
          <w:color w:val="000000"/>
          <w:sz w:val="24"/>
          <w:szCs w:val="24"/>
          <w:lang w:val="ka-GE"/>
        </w:rPr>
        <w:t>ალელები</w:t>
      </w:r>
      <w:proofErr w:type="spellEnd"/>
      <w:r>
        <w:rPr>
          <w:rFonts w:cstheme="minorHAnsi"/>
          <w:color w:val="000000"/>
          <w:sz w:val="24"/>
          <w:szCs w:val="24"/>
          <w:lang w:val="ka-GE"/>
        </w:rPr>
        <w:t xml:space="preserve"> ბიომრავალფეროვნების გაზომვის ყველაზე საბაზისო ელემენტებია. გენეტიკური მრავალფეროვნება ბიომრავალფეროვნების სხვა დონეების - პოპულაციების, ქვესახეობების და სახეობების საფუძველია. </w:t>
      </w:r>
    </w:p>
    <w:p w:rsidR="00DC238C" w:rsidRDefault="00DC238C" w:rsidP="00DC238C">
      <w:pPr>
        <w:rPr>
          <w:rFonts w:cstheme="minorHAnsi"/>
          <w:color w:val="000000"/>
          <w:sz w:val="24"/>
          <w:szCs w:val="24"/>
          <w:lang w:val="ka-GE"/>
        </w:rPr>
      </w:pPr>
      <w:r>
        <w:rPr>
          <w:rFonts w:cstheme="minorHAnsi"/>
          <w:color w:val="000000"/>
          <w:sz w:val="24"/>
          <w:szCs w:val="24"/>
          <w:lang w:val="ka-GE"/>
        </w:rPr>
        <w:t xml:space="preserve">სახეობის დონის ზემოთ, ბიომრავალფეროვნება იზომება </w:t>
      </w:r>
      <w:proofErr w:type="spellStart"/>
      <w:r>
        <w:rPr>
          <w:rFonts w:cstheme="minorHAnsi"/>
          <w:color w:val="000000"/>
          <w:sz w:val="24"/>
          <w:szCs w:val="24"/>
          <w:lang w:val="ka-GE"/>
        </w:rPr>
        <w:t>ჰაბიტატების</w:t>
      </w:r>
      <w:proofErr w:type="spellEnd"/>
      <w:r>
        <w:rPr>
          <w:rFonts w:cstheme="minorHAnsi"/>
          <w:color w:val="000000"/>
          <w:sz w:val="24"/>
          <w:szCs w:val="24"/>
          <w:lang w:val="ka-GE"/>
        </w:rPr>
        <w:t xml:space="preserve">, ლანდშაფტების და ეკოსისტემების მრავალფეროვნებით. მაგალითად, როდესაც ვსაუბრობთ ტყის ეკოსისტემის მრავალფეროვნებაზე, მაგალითი შეიძლება იყოს ტროპიკული წვიმიანი ტყეები, ზომიერი </w:t>
      </w:r>
      <w:proofErr w:type="spellStart"/>
      <w:r>
        <w:rPr>
          <w:rFonts w:cstheme="minorHAnsi"/>
          <w:color w:val="000000"/>
          <w:sz w:val="24"/>
          <w:szCs w:val="24"/>
          <w:lang w:val="ka-GE"/>
        </w:rPr>
        <w:t>ფართოფოთლოვანი</w:t>
      </w:r>
      <w:proofErr w:type="spellEnd"/>
      <w:r>
        <w:rPr>
          <w:rFonts w:cstheme="minorHAnsi"/>
          <w:color w:val="000000"/>
          <w:sz w:val="24"/>
          <w:szCs w:val="24"/>
          <w:lang w:val="ka-GE"/>
        </w:rPr>
        <w:t xml:space="preserve"> ტყეები ან </w:t>
      </w:r>
      <w:proofErr w:type="spellStart"/>
      <w:r>
        <w:rPr>
          <w:rFonts w:cstheme="minorHAnsi"/>
          <w:color w:val="000000"/>
          <w:sz w:val="24"/>
          <w:szCs w:val="24"/>
          <w:lang w:val="ka-GE"/>
        </w:rPr>
        <w:t>ბორეალური</w:t>
      </w:r>
      <w:proofErr w:type="spellEnd"/>
      <w:r>
        <w:rPr>
          <w:rFonts w:cstheme="minorHAnsi"/>
          <w:color w:val="000000"/>
          <w:sz w:val="24"/>
          <w:szCs w:val="24"/>
          <w:lang w:val="ka-GE"/>
        </w:rPr>
        <w:t xml:space="preserve"> ტყეები. მეცნიერებაში, პოლიტიკასა და მენეჯმენტში ბიომრავალფეროვნების ერთეულად </w:t>
      </w:r>
      <w:r>
        <w:rPr>
          <w:rFonts w:cstheme="minorHAnsi"/>
          <w:b/>
          <w:color w:val="000000"/>
          <w:sz w:val="24"/>
          <w:szCs w:val="24"/>
          <w:lang w:val="ka-GE"/>
        </w:rPr>
        <w:t xml:space="preserve">სახეობა </w:t>
      </w:r>
      <w:r>
        <w:rPr>
          <w:rFonts w:cstheme="minorHAnsi"/>
          <w:color w:val="000000"/>
          <w:sz w:val="24"/>
          <w:szCs w:val="24"/>
          <w:lang w:val="ka-GE"/>
        </w:rPr>
        <w:t xml:space="preserve">განიხილება. ამიტომ მოკლედ განვიხილავთ სახეობის კონცეფციას. </w:t>
      </w:r>
    </w:p>
    <w:p w:rsidR="00DC238C" w:rsidRDefault="00DC238C" w:rsidP="00DC238C">
      <w:pPr>
        <w:pStyle w:val="Heading2"/>
        <w:rPr>
          <w:lang w:val="ka-GE"/>
        </w:rPr>
      </w:pPr>
      <w:r>
        <w:rPr>
          <w:lang w:val="ka-GE"/>
        </w:rPr>
        <w:t>ბიომრავალფეროვნება და სახეობის განსაზღვრა</w:t>
      </w:r>
    </w:p>
    <w:p w:rsidR="00DC238C" w:rsidRDefault="00DC238C" w:rsidP="00DC238C">
      <w:pPr>
        <w:rPr>
          <w:sz w:val="24"/>
          <w:szCs w:val="24"/>
          <w:lang w:val="ka-GE"/>
        </w:rPr>
      </w:pPr>
      <w:r>
        <w:rPr>
          <w:sz w:val="24"/>
          <w:szCs w:val="24"/>
          <w:lang w:val="ka-GE"/>
        </w:rPr>
        <w:t xml:space="preserve">სახეობის დაახლოებით 26 განსაზღვრება არსებობს. სახეობის იდეა ჯერ კიდევ პლატონმა შემოგვთავაზა, რომელიც სამყაროს განიხილავდა, როგორც იდეალური ფორმების ნაკრებს. ხოლო თითოეული არსება იდეალურია, პოპულაციების შიგნით ინდივიდებს შორის ვარიაციები უგულვებელყოფილია. ამას </w:t>
      </w:r>
      <w:r>
        <w:rPr>
          <w:b/>
          <w:sz w:val="24"/>
          <w:szCs w:val="24"/>
          <w:lang w:val="ka-GE"/>
        </w:rPr>
        <w:t xml:space="preserve">სახეობის ტიპოლოგიური კონცეფცია </w:t>
      </w:r>
      <w:r>
        <w:rPr>
          <w:sz w:val="24"/>
          <w:szCs w:val="24"/>
          <w:lang w:val="ka-GE"/>
        </w:rPr>
        <w:t xml:space="preserve">ეწოდება და ნიშნავს, რომ თითოეულ სახეობას მკვეთრად განსაზღვრული მორფოლოგიური ნიშნები აქვს. </w:t>
      </w:r>
    </w:p>
    <w:p w:rsidR="00DC238C" w:rsidRDefault="00DC238C" w:rsidP="00DC238C">
      <w:pPr>
        <w:rPr>
          <w:sz w:val="24"/>
          <w:szCs w:val="24"/>
          <w:lang w:val="ka-GE"/>
        </w:rPr>
      </w:pPr>
      <w:r>
        <w:rPr>
          <w:sz w:val="24"/>
          <w:szCs w:val="24"/>
          <w:lang w:val="ka-GE"/>
        </w:rPr>
        <w:t xml:space="preserve">მოგვიანებით ტიპოლოგიური კონცეფცია შეერწყა არისტოტელეს მიერ ორგანიზმების „საერთო არსის“ მიხედვით დაყოფის პრინციპს, დიდი ხნის განმავლობაში უცვლელად რჩებოდა და შეიცვალა მოგვიანებით </w:t>
      </w:r>
      <w:r w:rsidR="00360DEF">
        <w:rPr>
          <w:sz w:val="24"/>
          <w:szCs w:val="24"/>
          <w:lang w:val="ka-GE"/>
        </w:rPr>
        <w:t>ინგლისელ</w:t>
      </w:r>
      <w:r>
        <w:rPr>
          <w:sz w:val="24"/>
          <w:szCs w:val="24"/>
          <w:lang w:val="ka-GE"/>
        </w:rPr>
        <w:t xml:space="preserve">ი ბოტანიკოსის, ჯონ რეის მიერ რომელიც თვლიდა, რომ სახეობები „სუფთად </w:t>
      </w:r>
      <w:proofErr w:type="spellStart"/>
      <w:r>
        <w:rPr>
          <w:sz w:val="24"/>
          <w:szCs w:val="24"/>
          <w:lang w:val="ka-GE"/>
        </w:rPr>
        <w:t>ეჯვარებიან</w:t>
      </w:r>
      <w:proofErr w:type="spellEnd"/>
      <w:r>
        <w:rPr>
          <w:sz w:val="24"/>
          <w:szCs w:val="24"/>
          <w:lang w:val="ka-GE"/>
        </w:rPr>
        <w:t xml:space="preserve">“ და მხოლოდ თავის მსგავს შთამომავლობას წარმოშობენ და შვედი ბოტანიკოსი კარლ </w:t>
      </w:r>
      <w:proofErr w:type="spellStart"/>
      <w:r>
        <w:rPr>
          <w:sz w:val="24"/>
          <w:szCs w:val="24"/>
          <w:lang w:val="ka-GE"/>
        </w:rPr>
        <w:t>ლინეს</w:t>
      </w:r>
      <w:proofErr w:type="spellEnd"/>
      <w:r>
        <w:rPr>
          <w:sz w:val="24"/>
          <w:szCs w:val="24"/>
          <w:lang w:val="ka-GE"/>
        </w:rPr>
        <w:t xml:space="preserve"> მიერ, რომელიც თვლიდა რომ თითოეული სახეობა ღმერთის მიერ იყო შექმნილი. ევოლუციის თეორიის და ბუნებრივი გადარჩევის ჭრილში, შეხედულება სახეობის უცვლელობის </w:t>
      </w:r>
      <w:r>
        <w:rPr>
          <w:sz w:val="24"/>
          <w:szCs w:val="24"/>
          <w:lang w:val="ka-GE"/>
        </w:rPr>
        <w:lastRenderedPageBreak/>
        <w:t xml:space="preserve">შესახებ გადაიხედა ჩარლზ დარვინის მიერ, რომელიც ამბობდა, რომ სახეობები გამუდმებით იცვლებიან. მისი თეორიის მიხედვით ყველა ცოცხალი ორგანიზმი წარმოიშვა საერთო წინაპრისგან. მისი განმარტება ყველაზე ახლოა </w:t>
      </w:r>
      <w:r>
        <w:rPr>
          <w:b/>
          <w:i/>
          <w:sz w:val="24"/>
          <w:szCs w:val="24"/>
          <w:lang w:val="ka-GE"/>
        </w:rPr>
        <w:t xml:space="preserve">სახეობის თანამედროვე გაგებასთან. </w:t>
      </w:r>
      <w:r>
        <w:rPr>
          <w:sz w:val="24"/>
          <w:szCs w:val="24"/>
          <w:lang w:val="ka-GE"/>
        </w:rPr>
        <w:t xml:space="preserve">1969 წელს ერნს მეიერმა შემოგვთავაზა სახეობის განმარტება, როგორც „ერთმანეთთან შეჯვარების უნარის მქონე პოპულაციების ერთობლიობა, რომლებიც რეპროდუქციულად იზოლირებულნი არიან სხვა მსგავსი დაჯგუფებებისგან“. მეიერის განმარტება აღიარებულია, როგორც </w:t>
      </w:r>
      <w:r>
        <w:rPr>
          <w:b/>
          <w:sz w:val="24"/>
          <w:szCs w:val="24"/>
          <w:lang w:val="ka-GE"/>
        </w:rPr>
        <w:t>სახეობის ბიოლოგიური კონცეფცია</w:t>
      </w:r>
      <w:r>
        <w:rPr>
          <w:sz w:val="24"/>
          <w:szCs w:val="24"/>
          <w:lang w:val="ka-GE"/>
        </w:rPr>
        <w:t xml:space="preserve">, სადაც მთავარი მნიშვნელობა რეპროდუქციულ იზოლაციას ენიჭებოდა.  </w:t>
      </w:r>
      <w:bookmarkStart w:id="0" w:name="_GoBack"/>
      <w:bookmarkEnd w:id="0"/>
    </w:p>
    <w:p w:rsidR="00DC238C" w:rsidRDefault="00DC238C" w:rsidP="00DC238C">
      <w:pPr>
        <w:rPr>
          <w:sz w:val="24"/>
          <w:szCs w:val="24"/>
          <w:lang w:val="ka-GE"/>
        </w:rPr>
      </w:pPr>
      <w:r>
        <w:rPr>
          <w:sz w:val="24"/>
          <w:szCs w:val="24"/>
          <w:lang w:val="ka-GE"/>
        </w:rPr>
        <w:t>რეპროდუქციული იზოლაციის კრიტერიუმის მიხედვით უკვე შესაძლებელია მცენარეთა და ცხოველთა სახეობების განსხვავება იმის მიუხედავად, თუ რამდენად გვანან ისინი ერთმანეთს მორფოლოგიურად. განასხვავებენ გეოგრაფიულ და ქცევით იზოლაციას</w:t>
      </w:r>
    </w:p>
    <w:p w:rsidR="00DC238C" w:rsidRPr="00DC238C" w:rsidRDefault="00DC238C" w:rsidP="00DC238C">
      <w:pPr>
        <w:rPr>
          <w:sz w:val="24"/>
          <w:szCs w:val="24"/>
          <w:lang w:val="ka-GE"/>
        </w:rPr>
      </w:pPr>
      <w:r>
        <w:rPr>
          <w:b/>
          <w:sz w:val="24"/>
          <w:szCs w:val="24"/>
          <w:lang w:val="ka-GE"/>
        </w:rPr>
        <w:t xml:space="preserve">გეოგრაფიული იზოლაცია </w:t>
      </w:r>
      <w:r>
        <w:rPr>
          <w:sz w:val="24"/>
          <w:szCs w:val="24"/>
          <w:lang w:val="ka-GE"/>
        </w:rPr>
        <w:t>გულისხმობს რაიმე ფიზიკურ ბარიერს, რომელიც ხელს უშლის ერთი პოპულაციის ბარიერის სხვადასხვა მხარეს დარჩენილი ინდივიდების შეხვედრას და შესაბამისად, შეჯვარებას. თუ იზოლაცია დიდი ხნის განმავლობაში გაგრძელდა, გაყოფილ პოპულაციებში შეიძლება დაგროვდეს გენეტიკური ცვლილებები ისე, რომ სხვადასხვა სახეობად ჩამოყალიბდნენ.</w:t>
      </w:r>
    </w:p>
    <w:p w:rsidR="00DC238C" w:rsidRDefault="00DC238C" w:rsidP="00DC238C">
      <w:pPr>
        <w:rPr>
          <w:rFonts w:cstheme="minorHAnsi"/>
          <w:color w:val="000000"/>
          <w:sz w:val="24"/>
          <w:szCs w:val="24"/>
          <w:lang w:val="ka-GE"/>
        </w:rPr>
      </w:pPr>
      <w:r>
        <w:rPr>
          <w:b/>
          <w:sz w:val="24"/>
          <w:szCs w:val="24"/>
          <w:lang w:val="ka-GE"/>
        </w:rPr>
        <w:t xml:space="preserve">ქცევითი იზოლაციის შემთხვევაში </w:t>
      </w:r>
      <w:r>
        <w:rPr>
          <w:sz w:val="24"/>
          <w:szCs w:val="24"/>
          <w:lang w:val="ka-GE"/>
        </w:rPr>
        <w:t xml:space="preserve">სხვადასხვა სახეობის ინდივიდები ერთ ტერიტორიაზე ცხოვრობენ, შეიძლება </w:t>
      </w:r>
      <w:proofErr w:type="spellStart"/>
      <w:r>
        <w:rPr>
          <w:sz w:val="24"/>
          <w:szCs w:val="24"/>
          <w:lang w:val="ka-GE"/>
        </w:rPr>
        <w:t>მორფოლოგიურადაც</w:t>
      </w:r>
      <w:proofErr w:type="spellEnd"/>
      <w:r>
        <w:rPr>
          <w:sz w:val="24"/>
          <w:szCs w:val="24"/>
          <w:lang w:val="ka-GE"/>
        </w:rPr>
        <w:t xml:space="preserve"> მსგავსნი იყვნენ, მაგრამ სხვადასხვა ქცევითი ჩვევის გამო არ </w:t>
      </w:r>
      <w:proofErr w:type="spellStart"/>
      <w:r>
        <w:rPr>
          <w:sz w:val="24"/>
          <w:szCs w:val="24"/>
          <w:lang w:val="ka-GE"/>
        </w:rPr>
        <w:t>ეჯვარებოდნენ</w:t>
      </w:r>
      <w:proofErr w:type="spellEnd"/>
      <w:r>
        <w:rPr>
          <w:sz w:val="24"/>
          <w:szCs w:val="24"/>
          <w:lang w:val="ka-GE"/>
        </w:rPr>
        <w:t xml:space="preserve"> ერთმანეთს. მაგალითად, ხის ბაყაყის ორი სახეობა - </w:t>
      </w:r>
      <w:proofErr w:type="spellStart"/>
      <w:r w:rsidRPr="00505F87">
        <w:rPr>
          <w:rFonts w:cstheme="minorHAnsi"/>
          <w:color w:val="000000"/>
          <w:sz w:val="24"/>
          <w:szCs w:val="24"/>
          <w:lang w:val="ka-GE"/>
        </w:rPr>
        <w:t>Hyla</w:t>
      </w:r>
      <w:proofErr w:type="spellEnd"/>
      <w:r w:rsidRPr="00505F87">
        <w:rPr>
          <w:rFonts w:cstheme="minorHAnsi"/>
          <w:color w:val="000000"/>
          <w:sz w:val="24"/>
          <w:szCs w:val="24"/>
          <w:lang w:val="ka-GE"/>
        </w:rPr>
        <w:t xml:space="preserve"> </w:t>
      </w:r>
      <w:proofErr w:type="spellStart"/>
      <w:r w:rsidRPr="00505F87">
        <w:rPr>
          <w:rFonts w:cstheme="minorHAnsi"/>
          <w:color w:val="000000"/>
          <w:sz w:val="24"/>
          <w:szCs w:val="24"/>
          <w:lang w:val="ka-GE"/>
        </w:rPr>
        <w:t>chrysoscelis</w:t>
      </w:r>
      <w:proofErr w:type="spellEnd"/>
      <w:r w:rsidRPr="00505F87">
        <w:rPr>
          <w:rFonts w:cstheme="minorHAnsi"/>
          <w:color w:val="000000"/>
          <w:sz w:val="24"/>
          <w:szCs w:val="24"/>
          <w:lang w:val="ka-GE"/>
        </w:rPr>
        <w:t xml:space="preserve"> და </w:t>
      </w:r>
      <w:proofErr w:type="spellStart"/>
      <w:r w:rsidRPr="00505F87">
        <w:rPr>
          <w:rFonts w:cstheme="minorHAnsi"/>
          <w:color w:val="000000"/>
          <w:sz w:val="24"/>
          <w:szCs w:val="24"/>
          <w:lang w:val="ka-GE"/>
        </w:rPr>
        <w:t>Hyla</w:t>
      </w:r>
      <w:proofErr w:type="spellEnd"/>
      <w:r w:rsidRPr="00505F87">
        <w:rPr>
          <w:rFonts w:cstheme="minorHAnsi"/>
          <w:color w:val="000000"/>
          <w:sz w:val="24"/>
          <w:szCs w:val="24"/>
          <w:lang w:val="ka-GE"/>
        </w:rPr>
        <w:t xml:space="preserve"> </w:t>
      </w:r>
      <w:proofErr w:type="spellStart"/>
      <w:r w:rsidRPr="00505F87">
        <w:rPr>
          <w:rFonts w:cstheme="minorHAnsi"/>
          <w:color w:val="000000"/>
          <w:sz w:val="24"/>
          <w:szCs w:val="24"/>
          <w:lang w:val="ka-GE"/>
        </w:rPr>
        <w:t>versicolor</w:t>
      </w:r>
      <w:proofErr w:type="spellEnd"/>
      <w:r w:rsidRPr="00505F87">
        <w:rPr>
          <w:rFonts w:cstheme="minorHAnsi"/>
          <w:color w:val="000000"/>
          <w:sz w:val="24"/>
          <w:szCs w:val="24"/>
          <w:lang w:val="ka-GE"/>
        </w:rPr>
        <w:t xml:space="preserve"> </w:t>
      </w:r>
      <w:r>
        <w:rPr>
          <w:rFonts w:cstheme="minorHAnsi"/>
          <w:color w:val="000000"/>
          <w:sz w:val="24"/>
          <w:szCs w:val="24"/>
          <w:lang w:val="ka-GE"/>
        </w:rPr>
        <w:t xml:space="preserve">მორფოლოგიურად იდენტურია, თუმცა ერთმანეთს ვერ </w:t>
      </w:r>
      <w:proofErr w:type="spellStart"/>
      <w:r>
        <w:rPr>
          <w:rFonts w:cstheme="minorHAnsi"/>
          <w:color w:val="000000"/>
          <w:sz w:val="24"/>
          <w:szCs w:val="24"/>
          <w:lang w:val="ka-GE"/>
        </w:rPr>
        <w:t>ეჯვარებიან</w:t>
      </w:r>
      <w:proofErr w:type="spellEnd"/>
      <w:r>
        <w:rPr>
          <w:rFonts w:cstheme="minorHAnsi"/>
          <w:color w:val="000000"/>
          <w:sz w:val="24"/>
          <w:szCs w:val="24"/>
          <w:lang w:val="ka-GE"/>
        </w:rPr>
        <w:t xml:space="preserve">. როგორც ბაყაყებისა და </w:t>
      </w:r>
      <w:proofErr w:type="spellStart"/>
      <w:r>
        <w:rPr>
          <w:rFonts w:cstheme="minorHAnsi"/>
          <w:color w:val="000000"/>
          <w:sz w:val="24"/>
          <w:szCs w:val="24"/>
          <w:lang w:val="ka-GE"/>
        </w:rPr>
        <w:t>გომბეშოების</w:t>
      </w:r>
      <w:proofErr w:type="spellEnd"/>
      <w:r>
        <w:rPr>
          <w:rFonts w:cstheme="minorHAnsi"/>
          <w:color w:val="000000"/>
          <w:sz w:val="24"/>
          <w:szCs w:val="24"/>
          <w:lang w:val="ka-GE"/>
        </w:rPr>
        <w:t xml:space="preserve"> სხვა სახეობები, ამ შემთხვევაშიც მამრების ძახილი განსხვავებულია და მდედრები ცნობენ და რეაგირებენ მხოლოდ საკუთარი სახეობის წარმომადგენლის ძახილზე. ასე, რომ ძახილი განიხილება, როგორც </w:t>
      </w:r>
      <w:proofErr w:type="spellStart"/>
      <w:r>
        <w:rPr>
          <w:rFonts w:cstheme="minorHAnsi"/>
          <w:b/>
          <w:color w:val="000000"/>
          <w:sz w:val="24"/>
          <w:szCs w:val="24"/>
          <w:lang w:val="ka-GE"/>
        </w:rPr>
        <w:t>შეჯვარებამდე</w:t>
      </w:r>
      <w:proofErr w:type="spellEnd"/>
      <w:r>
        <w:rPr>
          <w:rFonts w:cstheme="minorHAnsi"/>
          <w:b/>
          <w:color w:val="000000"/>
          <w:sz w:val="24"/>
          <w:szCs w:val="24"/>
          <w:lang w:val="ka-GE"/>
        </w:rPr>
        <w:t xml:space="preserve"> იზოლაციის </w:t>
      </w:r>
      <w:r>
        <w:rPr>
          <w:rFonts w:cstheme="minorHAnsi"/>
          <w:color w:val="000000"/>
          <w:sz w:val="24"/>
          <w:szCs w:val="24"/>
          <w:lang w:val="ka-GE"/>
        </w:rPr>
        <w:t xml:space="preserve">მექანიზმი. </w:t>
      </w:r>
    </w:p>
    <w:p w:rsidR="00DC238C" w:rsidRDefault="00DC238C" w:rsidP="00DC238C">
      <w:pPr>
        <w:rPr>
          <w:rFonts w:cstheme="minorHAnsi"/>
          <w:color w:val="000000"/>
          <w:sz w:val="24"/>
          <w:szCs w:val="24"/>
          <w:lang w:val="ka-GE"/>
        </w:rPr>
      </w:pPr>
      <w:r>
        <w:rPr>
          <w:rFonts w:cstheme="minorHAnsi"/>
          <w:color w:val="000000"/>
          <w:sz w:val="24"/>
          <w:szCs w:val="24"/>
          <w:lang w:val="ka-GE"/>
        </w:rPr>
        <w:t xml:space="preserve">მოლეკულური გენეტიკის თანამედროვე ტექნოლოგიები ცალკეული ორგანიზმის ქრომოსომების, დნმ-ს და გენების </w:t>
      </w:r>
      <w:proofErr w:type="spellStart"/>
      <w:r>
        <w:rPr>
          <w:rFonts w:cstheme="minorHAnsi"/>
          <w:color w:val="000000"/>
          <w:sz w:val="24"/>
          <w:szCs w:val="24"/>
          <w:lang w:val="ka-GE"/>
        </w:rPr>
        <w:t>ლოკუსების</w:t>
      </w:r>
      <w:proofErr w:type="spellEnd"/>
      <w:r>
        <w:rPr>
          <w:rFonts w:cstheme="minorHAnsi"/>
          <w:color w:val="000000"/>
          <w:sz w:val="24"/>
          <w:szCs w:val="24"/>
          <w:lang w:val="ka-GE"/>
        </w:rPr>
        <w:t xml:space="preserve"> შედარების საშუალებას იძლევა. მსგავსი მიდგომა ცნობილია ,როგორც </w:t>
      </w:r>
      <w:r>
        <w:rPr>
          <w:rFonts w:cstheme="minorHAnsi"/>
          <w:b/>
          <w:color w:val="000000"/>
          <w:sz w:val="24"/>
          <w:szCs w:val="24"/>
          <w:lang w:val="ka-GE"/>
        </w:rPr>
        <w:t xml:space="preserve">სახეობის </w:t>
      </w:r>
      <w:proofErr w:type="spellStart"/>
      <w:r>
        <w:rPr>
          <w:rFonts w:cstheme="minorHAnsi"/>
          <w:b/>
          <w:color w:val="000000"/>
          <w:sz w:val="24"/>
          <w:szCs w:val="24"/>
          <w:lang w:val="ka-GE"/>
        </w:rPr>
        <w:t>ფილოგენეტიკური</w:t>
      </w:r>
      <w:proofErr w:type="spellEnd"/>
      <w:r>
        <w:rPr>
          <w:rFonts w:cstheme="minorHAnsi"/>
          <w:b/>
          <w:color w:val="000000"/>
          <w:sz w:val="24"/>
          <w:szCs w:val="24"/>
          <w:lang w:val="ka-GE"/>
        </w:rPr>
        <w:t xml:space="preserve"> კონცეფცია. </w:t>
      </w:r>
      <w:r>
        <w:rPr>
          <w:rFonts w:cstheme="minorHAnsi"/>
          <w:color w:val="000000"/>
          <w:sz w:val="24"/>
          <w:szCs w:val="24"/>
          <w:lang w:val="ka-GE"/>
        </w:rPr>
        <w:t xml:space="preserve">აღნიშნული კონცეფციის მიხედვით სახეობების შედარება შესაძლებელია მათი გენეტიკური მსგავსება-განსხვავებით ან </w:t>
      </w:r>
      <w:proofErr w:type="spellStart"/>
      <w:r>
        <w:rPr>
          <w:rFonts w:cstheme="minorHAnsi"/>
          <w:color w:val="000000"/>
          <w:sz w:val="24"/>
          <w:szCs w:val="24"/>
          <w:lang w:val="ka-GE"/>
        </w:rPr>
        <w:t>პოპულაციებისა</w:t>
      </w:r>
      <w:proofErr w:type="spellEnd"/>
      <w:r>
        <w:rPr>
          <w:rFonts w:cstheme="minorHAnsi"/>
          <w:color w:val="000000"/>
          <w:sz w:val="24"/>
          <w:szCs w:val="24"/>
          <w:lang w:val="ka-GE"/>
        </w:rPr>
        <w:t xml:space="preserve"> და </w:t>
      </w:r>
      <w:proofErr w:type="spellStart"/>
      <w:r>
        <w:rPr>
          <w:rFonts w:cstheme="minorHAnsi"/>
          <w:color w:val="000000"/>
          <w:sz w:val="24"/>
          <w:szCs w:val="24"/>
          <w:lang w:val="ka-GE"/>
        </w:rPr>
        <w:t>პოპულაციათა</w:t>
      </w:r>
      <w:proofErr w:type="spellEnd"/>
      <w:r>
        <w:rPr>
          <w:rFonts w:cstheme="minorHAnsi"/>
          <w:color w:val="000000"/>
          <w:sz w:val="24"/>
          <w:szCs w:val="24"/>
          <w:lang w:val="ka-GE"/>
        </w:rPr>
        <w:t xml:space="preserve"> ჯგუფებს შორის განსხვავებებს შორის მანძილით. </w:t>
      </w:r>
      <w:proofErr w:type="spellStart"/>
      <w:r>
        <w:rPr>
          <w:rFonts w:cstheme="minorHAnsi"/>
          <w:color w:val="000000"/>
          <w:sz w:val="24"/>
          <w:szCs w:val="24"/>
          <w:lang w:val="ka-GE"/>
        </w:rPr>
        <w:t>ფილოგენეტიკური</w:t>
      </w:r>
      <w:proofErr w:type="spellEnd"/>
      <w:r>
        <w:rPr>
          <w:rFonts w:cstheme="minorHAnsi"/>
          <w:color w:val="000000"/>
          <w:sz w:val="24"/>
          <w:szCs w:val="24"/>
          <w:lang w:val="ka-GE"/>
        </w:rPr>
        <w:t xml:space="preserve"> კონცეფციის გამოყენება შესაძლებელია მხოლოდ იმ შემთხვევაში, თუ სახეობა სქესობრივად მრავლდება.</w:t>
      </w:r>
    </w:p>
    <w:p w:rsidR="00DC238C" w:rsidRDefault="00DC238C" w:rsidP="00DC238C">
      <w:pPr>
        <w:pStyle w:val="Heading1"/>
        <w:rPr>
          <w:lang w:val="ka-GE"/>
        </w:rPr>
      </w:pPr>
      <w:r>
        <w:rPr>
          <w:lang w:val="ka-GE"/>
        </w:rPr>
        <w:t xml:space="preserve">პოპულაციები, </w:t>
      </w:r>
      <w:proofErr w:type="spellStart"/>
      <w:r>
        <w:rPr>
          <w:lang w:val="ka-GE"/>
        </w:rPr>
        <w:t>თანასაზოგადოებები</w:t>
      </w:r>
      <w:proofErr w:type="spellEnd"/>
      <w:r>
        <w:rPr>
          <w:lang w:val="ka-GE"/>
        </w:rPr>
        <w:t>, ეკოსისტემები</w:t>
      </w:r>
    </w:p>
    <w:p w:rsidR="0042166D" w:rsidRPr="00DC238C" w:rsidRDefault="00D4642A" w:rsidP="00256DA6">
      <w:pPr>
        <w:rPr>
          <w:sz w:val="24"/>
          <w:szCs w:val="24"/>
        </w:rPr>
      </w:pPr>
      <w:r w:rsidRPr="00DC238C">
        <w:rPr>
          <w:b/>
          <w:bCs/>
          <w:sz w:val="24"/>
          <w:szCs w:val="24"/>
          <w:lang w:val="ka-GE"/>
        </w:rPr>
        <w:t xml:space="preserve">პოპულაცია - </w:t>
      </w:r>
      <w:r w:rsidRPr="00DC238C">
        <w:rPr>
          <w:sz w:val="24"/>
          <w:szCs w:val="24"/>
          <w:lang w:val="ka-GE"/>
        </w:rPr>
        <w:t>ერთი სახეობის ინდივიდების დაჯგუფება, რომელიც მეტ-ნაკლებად იზოლირებულია ამავე სახეობის სხვა დაჯგუფებებისაგან</w:t>
      </w:r>
      <w:r w:rsidR="00256DA6">
        <w:rPr>
          <w:sz w:val="24"/>
          <w:szCs w:val="24"/>
          <w:lang w:val="ka-GE"/>
        </w:rPr>
        <w:t>. მაგალითად მურა დათვის ლაგოდეხის, ბორჯომ-ხარაგაულის, რაჭის პოპულაციები</w:t>
      </w:r>
    </w:p>
    <w:p w:rsidR="0042166D" w:rsidRPr="00DC238C" w:rsidRDefault="00D4642A" w:rsidP="00256DA6">
      <w:pPr>
        <w:rPr>
          <w:sz w:val="24"/>
          <w:szCs w:val="24"/>
        </w:rPr>
      </w:pPr>
      <w:r w:rsidRPr="00DC238C">
        <w:rPr>
          <w:b/>
          <w:bCs/>
          <w:sz w:val="24"/>
          <w:szCs w:val="24"/>
          <w:lang w:val="ka-GE"/>
        </w:rPr>
        <w:lastRenderedPageBreak/>
        <w:t xml:space="preserve">თანასაზოგადოება - </w:t>
      </w:r>
      <w:r w:rsidRPr="00DC238C">
        <w:rPr>
          <w:sz w:val="24"/>
          <w:szCs w:val="24"/>
          <w:lang w:val="ka-GE"/>
        </w:rPr>
        <w:t>გარკვეულ ტერიტორიაზე ბინადარი ცოცხალი ორგანიზმების ერთობლიობა</w:t>
      </w:r>
      <w:r w:rsidR="00256DA6">
        <w:rPr>
          <w:sz w:val="24"/>
          <w:szCs w:val="24"/>
          <w:lang w:val="ka-GE"/>
        </w:rPr>
        <w:t xml:space="preserve">. </w:t>
      </w:r>
    </w:p>
    <w:p w:rsidR="00256DA6" w:rsidRDefault="00D4642A" w:rsidP="00256DA6">
      <w:pPr>
        <w:rPr>
          <w:sz w:val="24"/>
          <w:szCs w:val="24"/>
          <w:lang w:val="ka-GE"/>
        </w:rPr>
      </w:pPr>
      <w:r w:rsidRPr="00DC238C">
        <w:rPr>
          <w:b/>
          <w:bCs/>
          <w:sz w:val="24"/>
          <w:szCs w:val="24"/>
          <w:lang w:val="ka-GE"/>
        </w:rPr>
        <w:t xml:space="preserve">ეკოსისტემა - </w:t>
      </w:r>
      <w:r w:rsidRPr="00DC238C">
        <w:rPr>
          <w:sz w:val="24"/>
          <w:szCs w:val="24"/>
          <w:lang w:val="ka-GE"/>
        </w:rPr>
        <w:t>გარკვეულ ტერიტორიაზე ბუნების ცოცხალი (</w:t>
      </w:r>
      <w:proofErr w:type="spellStart"/>
      <w:r w:rsidRPr="00DC238C">
        <w:rPr>
          <w:i/>
          <w:iCs/>
          <w:sz w:val="24"/>
          <w:szCs w:val="24"/>
          <w:lang w:val="ka-GE"/>
        </w:rPr>
        <w:t>ბიოტური</w:t>
      </w:r>
      <w:proofErr w:type="spellEnd"/>
      <w:r w:rsidRPr="00DC238C">
        <w:rPr>
          <w:sz w:val="24"/>
          <w:szCs w:val="24"/>
          <w:lang w:val="ka-GE"/>
        </w:rPr>
        <w:t>) და არაცოცხალი (</w:t>
      </w:r>
      <w:proofErr w:type="spellStart"/>
      <w:r w:rsidRPr="00DC238C">
        <w:rPr>
          <w:i/>
          <w:iCs/>
          <w:sz w:val="24"/>
          <w:szCs w:val="24"/>
          <w:lang w:val="ka-GE"/>
        </w:rPr>
        <w:t>აბიოტური</w:t>
      </w:r>
      <w:proofErr w:type="spellEnd"/>
      <w:r w:rsidRPr="00DC238C">
        <w:rPr>
          <w:sz w:val="24"/>
          <w:szCs w:val="24"/>
          <w:lang w:val="ka-GE"/>
        </w:rPr>
        <w:t>) კომპონენტების ერთობლიობა</w:t>
      </w:r>
      <w:r w:rsidR="00256DA6">
        <w:rPr>
          <w:sz w:val="24"/>
          <w:szCs w:val="24"/>
          <w:lang w:val="ka-GE"/>
        </w:rPr>
        <w:t>.</w:t>
      </w:r>
    </w:p>
    <w:p w:rsidR="00256DA6" w:rsidRPr="00256DA6" w:rsidRDefault="00256DA6" w:rsidP="00256DA6">
      <w:pPr>
        <w:pStyle w:val="NoSpacing"/>
        <w:ind w:firstLine="720"/>
        <w:jc w:val="both"/>
        <w:rPr>
          <w:rFonts w:asciiTheme="minorHAnsi" w:hAnsiTheme="minorHAnsi" w:cstheme="minorHAnsi"/>
          <w:sz w:val="24"/>
          <w:szCs w:val="24"/>
        </w:rPr>
      </w:pPr>
      <w:proofErr w:type="spellStart"/>
      <w:proofErr w:type="gramStart"/>
      <w:r w:rsidRPr="00256DA6">
        <w:rPr>
          <w:rFonts w:asciiTheme="minorHAnsi" w:hAnsiTheme="minorHAnsi" w:cstheme="minorHAnsi"/>
          <w:i/>
          <w:sz w:val="24"/>
          <w:szCs w:val="24"/>
        </w:rPr>
        <w:t>ტყის</w:t>
      </w:r>
      <w:proofErr w:type="spellEnd"/>
      <w:proofErr w:type="gramEnd"/>
      <w:r w:rsidRPr="00256DA6">
        <w:rPr>
          <w:rFonts w:asciiTheme="minorHAnsi" w:hAnsiTheme="minorHAnsi" w:cstheme="minorHAnsi"/>
          <w:i/>
          <w:sz w:val="24"/>
          <w:szCs w:val="24"/>
        </w:rPr>
        <w:t xml:space="preserve"> </w:t>
      </w:r>
      <w:proofErr w:type="spellStart"/>
      <w:r w:rsidRPr="00256DA6">
        <w:rPr>
          <w:rFonts w:asciiTheme="minorHAnsi" w:hAnsiTheme="minorHAnsi" w:cstheme="minorHAnsi"/>
          <w:i/>
          <w:sz w:val="24"/>
          <w:szCs w:val="24"/>
        </w:rPr>
        <w:t>ეკოსისტემას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ქმნიან</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ბალახები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ბუჩქები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ხეები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იქ</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ბინადარი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უხერხემლო</w:t>
      </w:r>
      <w:proofErr w:type="spellEnd"/>
      <w:r w:rsidRPr="00256DA6">
        <w:rPr>
          <w:rFonts w:asciiTheme="minorHAnsi" w:hAnsiTheme="minorHAnsi" w:cstheme="minorHAnsi"/>
          <w:sz w:val="24"/>
          <w:szCs w:val="24"/>
        </w:rPr>
        <w:t xml:space="preserve"> და </w:t>
      </w:r>
      <w:proofErr w:type="spellStart"/>
      <w:r w:rsidRPr="00256DA6">
        <w:rPr>
          <w:rFonts w:asciiTheme="minorHAnsi" w:hAnsiTheme="minorHAnsi" w:cstheme="minorHAnsi"/>
          <w:sz w:val="24"/>
          <w:szCs w:val="24"/>
        </w:rPr>
        <w:t>ხერხემლიანი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ცხოველები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მზის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სინათლე</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ჟანგბადით</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მდიდარი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ჰაერი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ნაკადული</w:t>
      </w:r>
      <w:proofErr w:type="spellEnd"/>
      <w:r w:rsidRPr="00256DA6">
        <w:rPr>
          <w:rFonts w:asciiTheme="minorHAnsi" w:hAnsiTheme="minorHAnsi" w:cstheme="minorHAnsi"/>
          <w:sz w:val="24"/>
          <w:szCs w:val="24"/>
        </w:rPr>
        <w:t xml:space="preserve"> ან </w:t>
      </w:r>
      <w:proofErr w:type="spellStart"/>
      <w:r w:rsidRPr="00256DA6">
        <w:rPr>
          <w:rFonts w:asciiTheme="minorHAnsi" w:hAnsiTheme="minorHAnsi" w:cstheme="minorHAnsi"/>
          <w:sz w:val="24"/>
          <w:szCs w:val="24"/>
        </w:rPr>
        <w:t>მდინარე</w:t>
      </w:r>
      <w:proofErr w:type="spellEnd"/>
      <w:r w:rsidRPr="00256DA6">
        <w:rPr>
          <w:rFonts w:asciiTheme="minorHAnsi" w:hAnsiTheme="minorHAnsi" w:cstheme="minorHAnsi"/>
          <w:sz w:val="24"/>
          <w:szCs w:val="24"/>
        </w:rPr>
        <w:t xml:space="preserve"> და </w:t>
      </w:r>
      <w:proofErr w:type="spellStart"/>
      <w:r w:rsidRPr="00256DA6">
        <w:rPr>
          <w:rFonts w:asciiTheme="minorHAnsi" w:hAnsiTheme="minorHAnsi" w:cstheme="minorHAnsi"/>
          <w:sz w:val="24"/>
          <w:szCs w:val="24"/>
        </w:rPr>
        <w:t>ა.შ</w:t>
      </w:r>
      <w:proofErr w:type="spellEnd"/>
      <w:r w:rsidRPr="00256DA6">
        <w:rPr>
          <w:rFonts w:asciiTheme="minorHAnsi" w:hAnsiTheme="minorHAnsi" w:cstheme="minorHAnsi"/>
          <w:sz w:val="24"/>
          <w:szCs w:val="24"/>
        </w:rPr>
        <w:t xml:space="preserve">. </w:t>
      </w:r>
    </w:p>
    <w:p w:rsidR="00256DA6" w:rsidRPr="00256DA6" w:rsidRDefault="00256DA6" w:rsidP="00256DA6">
      <w:pPr>
        <w:pStyle w:val="NoSpacing"/>
        <w:ind w:firstLine="720"/>
        <w:jc w:val="both"/>
        <w:rPr>
          <w:rFonts w:asciiTheme="minorHAnsi" w:hAnsiTheme="minorHAnsi" w:cstheme="minorHAnsi"/>
          <w:sz w:val="24"/>
          <w:szCs w:val="24"/>
        </w:rPr>
      </w:pPr>
      <w:proofErr w:type="spellStart"/>
      <w:proofErr w:type="gramStart"/>
      <w:r w:rsidRPr="00256DA6">
        <w:rPr>
          <w:rFonts w:asciiTheme="minorHAnsi" w:hAnsiTheme="minorHAnsi" w:cstheme="minorHAnsi"/>
          <w:i/>
          <w:sz w:val="24"/>
          <w:szCs w:val="24"/>
        </w:rPr>
        <w:t>ველის</w:t>
      </w:r>
      <w:proofErr w:type="spellEnd"/>
      <w:proofErr w:type="gramEnd"/>
      <w:r w:rsidRPr="00256DA6">
        <w:rPr>
          <w:rFonts w:asciiTheme="minorHAnsi" w:hAnsiTheme="minorHAnsi" w:cstheme="minorHAnsi"/>
          <w:i/>
          <w:sz w:val="24"/>
          <w:szCs w:val="24"/>
        </w:rPr>
        <w:t xml:space="preserve"> </w:t>
      </w:r>
      <w:proofErr w:type="spellStart"/>
      <w:r w:rsidRPr="00256DA6">
        <w:rPr>
          <w:rFonts w:asciiTheme="minorHAnsi" w:hAnsiTheme="minorHAnsi" w:cstheme="minorHAnsi"/>
          <w:i/>
          <w:sz w:val="24"/>
          <w:szCs w:val="24"/>
        </w:rPr>
        <w:t>ეკოსისტემა</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შედგება</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ბალახოვანი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მცენარეებისაგან</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ყვავილების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ნექტრით</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მკვებავი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მწერების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მღრღნელების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მზის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სინათლის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ჟანგბადის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გრუნტისa</w:t>
      </w:r>
      <w:proofErr w:type="spellEnd"/>
      <w:r w:rsidRPr="00256DA6">
        <w:rPr>
          <w:rFonts w:asciiTheme="minorHAnsi" w:hAnsiTheme="minorHAnsi" w:cstheme="minorHAnsi"/>
          <w:sz w:val="24"/>
          <w:szCs w:val="24"/>
        </w:rPr>
        <w:t xml:space="preserve"> და </w:t>
      </w:r>
      <w:proofErr w:type="spellStart"/>
      <w:r w:rsidRPr="00256DA6">
        <w:rPr>
          <w:rFonts w:asciiTheme="minorHAnsi" w:hAnsiTheme="minorHAnsi" w:cstheme="minorHAnsi"/>
          <w:sz w:val="24"/>
          <w:szCs w:val="24"/>
        </w:rPr>
        <w:t>წვიმის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წყლებისაგან</w:t>
      </w:r>
      <w:proofErr w:type="spellEnd"/>
      <w:r w:rsidRPr="00256DA6">
        <w:rPr>
          <w:rFonts w:asciiTheme="minorHAnsi" w:hAnsiTheme="minorHAnsi" w:cstheme="minorHAnsi"/>
          <w:sz w:val="24"/>
          <w:szCs w:val="24"/>
        </w:rPr>
        <w:t>.</w:t>
      </w:r>
    </w:p>
    <w:p w:rsidR="00256DA6" w:rsidRPr="00256DA6" w:rsidRDefault="00256DA6" w:rsidP="00256DA6">
      <w:pPr>
        <w:pStyle w:val="NoSpacing"/>
        <w:jc w:val="both"/>
        <w:rPr>
          <w:rFonts w:asciiTheme="minorHAnsi" w:hAnsiTheme="minorHAnsi" w:cstheme="minorHAnsi"/>
          <w:sz w:val="24"/>
          <w:szCs w:val="24"/>
        </w:rPr>
      </w:pPr>
      <w:r w:rsidRPr="00256DA6">
        <w:rPr>
          <w:rFonts w:asciiTheme="minorHAnsi" w:hAnsiTheme="minorHAnsi" w:cstheme="minorHAnsi"/>
          <w:sz w:val="24"/>
          <w:szCs w:val="24"/>
        </w:rPr>
        <w:tab/>
      </w:r>
      <w:proofErr w:type="spellStart"/>
      <w:proofErr w:type="gramStart"/>
      <w:r w:rsidRPr="00256DA6">
        <w:rPr>
          <w:rFonts w:asciiTheme="minorHAnsi" w:hAnsiTheme="minorHAnsi" w:cstheme="minorHAnsi"/>
          <w:i/>
          <w:sz w:val="24"/>
          <w:szCs w:val="24"/>
        </w:rPr>
        <w:t>მდინარის</w:t>
      </w:r>
      <w:proofErr w:type="spellEnd"/>
      <w:proofErr w:type="gramEnd"/>
      <w:r w:rsidRPr="00256DA6">
        <w:rPr>
          <w:rFonts w:asciiTheme="minorHAnsi" w:hAnsiTheme="minorHAnsi" w:cstheme="minorHAnsi"/>
          <w:i/>
          <w:sz w:val="24"/>
          <w:szCs w:val="24"/>
        </w:rPr>
        <w:t xml:space="preserve"> </w:t>
      </w:r>
      <w:r w:rsidRPr="00256DA6">
        <w:rPr>
          <w:rFonts w:asciiTheme="minorHAnsi" w:hAnsiTheme="minorHAnsi" w:cstheme="minorHAnsi"/>
          <w:sz w:val="24"/>
          <w:szCs w:val="24"/>
        </w:rPr>
        <w:t>ან</w:t>
      </w:r>
      <w:r w:rsidRPr="00256DA6">
        <w:rPr>
          <w:rFonts w:asciiTheme="minorHAnsi" w:hAnsiTheme="minorHAnsi" w:cstheme="minorHAnsi"/>
          <w:i/>
          <w:sz w:val="24"/>
          <w:szCs w:val="24"/>
        </w:rPr>
        <w:t xml:space="preserve"> </w:t>
      </w:r>
      <w:proofErr w:type="spellStart"/>
      <w:r w:rsidRPr="00256DA6">
        <w:rPr>
          <w:rFonts w:asciiTheme="minorHAnsi" w:hAnsiTheme="minorHAnsi" w:cstheme="minorHAnsi"/>
          <w:i/>
          <w:sz w:val="24"/>
          <w:szCs w:val="24"/>
        </w:rPr>
        <w:t>ტბის</w:t>
      </w:r>
      <w:proofErr w:type="spellEnd"/>
      <w:r w:rsidRPr="00256DA6">
        <w:rPr>
          <w:rFonts w:asciiTheme="minorHAnsi" w:hAnsiTheme="minorHAnsi" w:cstheme="minorHAnsi"/>
          <w:i/>
          <w:sz w:val="24"/>
          <w:szCs w:val="24"/>
        </w:rPr>
        <w:t xml:space="preserve"> </w:t>
      </w:r>
      <w:proofErr w:type="spellStart"/>
      <w:r w:rsidRPr="00256DA6">
        <w:rPr>
          <w:rFonts w:asciiTheme="minorHAnsi" w:hAnsiTheme="minorHAnsi" w:cstheme="minorHAnsi"/>
          <w:i/>
          <w:sz w:val="24"/>
          <w:szCs w:val="24"/>
        </w:rPr>
        <w:t>ეკოსისტემაში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ვხვდებით</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წყლის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მცენარეებს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თევზებს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ამფიბიებსa</w:t>
      </w:r>
      <w:proofErr w:type="spellEnd"/>
      <w:r w:rsidRPr="00256DA6">
        <w:rPr>
          <w:rFonts w:asciiTheme="minorHAnsi" w:hAnsiTheme="minorHAnsi" w:cstheme="minorHAnsi"/>
          <w:sz w:val="24"/>
          <w:szCs w:val="24"/>
        </w:rPr>
        <w:t xml:space="preserve"> და</w:t>
      </w:r>
      <w:r w:rsidRPr="00256DA6">
        <w:rPr>
          <w:rFonts w:asciiTheme="minorHAnsi" w:hAnsiTheme="minorHAnsi" w:cstheme="minorHAnsi"/>
          <w:sz w:val="24"/>
          <w:szCs w:val="24"/>
          <w:lang w:val="ka-GE"/>
        </w:rPr>
        <w:t>,</w:t>
      </w:r>
      <w:r w:rsidRPr="00256DA6">
        <w:rPr>
          <w:rFonts w:asciiTheme="minorHAnsi" w:hAnsiTheme="minorHAnsi" w:cstheme="minorHAnsi"/>
          <w:sz w:val="24"/>
          <w:szCs w:val="24"/>
        </w:rPr>
        <w:t xml:space="preserve"> </w:t>
      </w:r>
      <w:r w:rsidRPr="00256DA6">
        <w:rPr>
          <w:rFonts w:asciiTheme="minorHAnsi" w:hAnsiTheme="minorHAnsi" w:cstheme="minorHAnsi"/>
          <w:sz w:val="24"/>
          <w:szCs w:val="24"/>
          <w:lang w:val="ka-GE"/>
        </w:rPr>
        <w:t xml:space="preserve"> რასაკვირველია,</w:t>
      </w:r>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ჟანგბადით</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გაჯერებულ</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წყალს</w:t>
      </w:r>
      <w:proofErr w:type="spellEnd"/>
      <w:r w:rsidRPr="00256DA6">
        <w:rPr>
          <w:rFonts w:asciiTheme="minorHAnsi" w:hAnsiTheme="minorHAnsi" w:cstheme="minorHAnsi"/>
          <w:sz w:val="24"/>
          <w:szCs w:val="24"/>
        </w:rPr>
        <w:t xml:space="preserve">, რომელიც </w:t>
      </w:r>
      <w:proofErr w:type="spellStart"/>
      <w:r w:rsidRPr="00256DA6">
        <w:rPr>
          <w:rFonts w:asciiTheme="minorHAnsi" w:hAnsiTheme="minorHAnsi" w:cstheme="minorHAnsi"/>
          <w:sz w:val="24"/>
          <w:szCs w:val="24"/>
        </w:rPr>
        <w:t>მზის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სხივებითაა</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განათებული</w:t>
      </w:r>
      <w:proofErr w:type="spellEnd"/>
      <w:r w:rsidRPr="00256DA6">
        <w:rPr>
          <w:rFonts w:asciiTheme="minorHAnsi" w:hAnsiTheme="minorHAnsi" w:cstheme="minorHAnsi"/>
          <w:sz w:val="24"/>
          <w:szCs w:val="24"/>
        </w:rPr>
        <w:t xml:space="preserve">. </w:t>
      </w:r>
    </w:p>
    <w:p w:rsidR="00256DA6" w:rsidRPr="00256DA6" w:rsidRDefault="00256DA6" w:rsidP="00256DA6">
      <w:pPr>
        <w:pStyle w:val="NoSpacing"/>
        <w:jc w:val="both"/>
        <w:rPr>
          <w:rFonts w:asciiTheme="minorHAnsi" w:hAnsiTheme="minorHAnsi" w:cstheme="minorHAnsi"/>
          <w:sz w:val="24"/>
          <w:szCs w:val="24"/>
        </w:rPr>
      </w:pPr>
      <w:r w:rsidRPr="00256DA6">
        <w:rPr>
          <w:rFonts w:asciiTheme="minorHAnsi" w:hAnsiTheme="minorHAnsi" w:cstheme="minorHAnsi"/>
          <w:sz w:val="24"/>
          <w:szCs w:val="24"/>
        </w:rPr>
        <w:tab/>
      </w:r>
      <w:proofErr w:type="spellStart"/>
      <w:proofErr w:type="gramStart"/>
      <w:r w:rsidRPr="00256DA6">
        <w:rPr>
          <w:rFonts w:asciiTheme="minorHAnsi" w:hAnsiTheme="minorHAnsi" w:cstheme="minorHAnsi"/>
          <w:i/>
          <w:sz w:val="24"/>
          <w:szCs w:val="24"/>
        </w:rPr>
        <w:t>ქვიშიანი</w:t>
      </w:r>
      <w:proofErr w:type="spellEnd"/>
      <w:proofErr w:type="gramEnd"/>
      <w:r w:rsidRPr="00256DA6">
        <w:rPr>
          <w:rFonts w:asciiTheme="minorHAnsi" w:hAnsiTheme="minorHAnsi" w:cstheme="minorHAnsi"/>
          <w:i/>
          <w:sz w:val="24"/>
          <w:szCs w:val="24"/>
        </w:rPr>
        <w:t xml:space="preserve"> </w:t>
      </w:r>
      <w:proofErr w:type="spellStart"/>
      <w:r w:rsidRPr="00256DA6">
        <w:rPr>
          <w:rFonts w:asciiTheme="minorHAnsi" w:hAnsiTheme="minorHAnsi" w:cstheme="minorHAnsi"/>
          <w:i/>
          <w:sz w:val="24"/>
          <w:szCs w:val="24"/>
        </w:rPr>
        <w:t>უდაბნოს</w:t>
      </w:r>
      <w:proofErr w:type="spellEnd"/>
      <w:r w:rsidRPr="00256DA6">
        <w:rPr>
          <w:rFonts w:asciiTheme="minorHAnsi" w:hAnsiTheme="minorHAnsi" w:cstheme="minorHAnsi"/>
          <w:i/>
          <w:sz w:val="24"/>
          <w:szCs w:val="24"/>
        </w:rPr>
        <w:t xml:space="preserve"> </w:t>
      </w:r>
      <w:proofErr w:type="spellStart"/>
      <w:r w:rsidRPr="00256DA6">
        <w:rPr>
          <w:rFonts w:asciiTheme="minorHAnsi" w:hAnsiTheme="minorHAnsi" w:cstheme="minorHAnsi"/>
          <w:i/>
          <w:sz w:val="24"/>
          <w:szCs w:val="24"/>
        </w:rPr>
        <w:t>ეკოსისტემაში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ცოცხალი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ბუნება</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ანუ</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მცენ</w:t>
      </w:r>
      <w:proofErr w:type="spellEnd"/>
      <w:r w:rsidRPr="00256DA6">
        <w:rPr>
          <w:rFonts w:asciiTheme="minorHAnsi" w:hAnsiTheme="minorHAnsi" w:cstheme="minorHAnsi"/>
          <w:sz w:val="24"/>
          <w:szCs w:val="24"/>
          <w:lang w:val="ka-GE"/>
        </w:rPr>
        <w:t>ა</w:t>
      </w:r>
      <w:proofErr w:type="spellStart"/>
      <w:r w:rsidRPr="00256DA6">
        <w:rPr>
          <w:rFonts w:asciiTheme="minorHAnsi" w:hAnsiTheme="minorHAnsi" w:cstheme="minorHAnsi"/>
          <w:sz w:val="24"/>
          <w:szCs w:val="24"/>
        </w:rPr>
        <w:t>რეები</w:t>
      </w:r>
      <w:proofErr w:type="spellEnd"/>
      <w:r w:rsidRPr="00256DA6">
        <w:rPr>
          <w:rFonts w:asciiTheme="minorHAnsi" w:hAnsiTheme="minorHAnsi" w:cstheme="minorHAnsi"/>
          <w:sz w:val="24"/>
          <w:szCs w:val="24"/>
        </w:rPr>
        <w:t xml:space="preserve"> და </w:t>
      </w:r>
      <w:proofErr w:type="spellStart"/>
      <w:r w:rsidRPr="00256DA6">
        <w:rPr>
          <w:rFonts w:asciiTheme="minorHAnsi" w:hAnsiTheme="minorHAnsi" w:cstheme="minorHAnsi"/>
          <w:sz w:val="24"/>
          <w:szCs w:val="24"/>
        </w:rPr>
        <w:t>ცხოველები</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ნაკლებად</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გვხვდება</w:t>
      </w:r>
      <w:proofErr w:type="spellEnd"/>
      <w:r w:rsidRPr="00256DA6">
        <w:rPr>
          <w:rFonts w:asciiTheme="minorHAnsi" w:hAnsiTheme="minorHAnsi" w:cstheme="minorHAnsi"/>
          <w:sz w:val="24"/>
          <w:szCs w:val="24"/>
        </w:rPr>
        <w:t xml:space="preserve">. </w:t>
      </w:r>
      <w:r w:rsidRPr="00256DA6">
        <w:rPr>
          <w:rFonts w:asciiTheme="minorHAnsi" w:hAnsiTheme="minorHAnsi" w:cstheme="minorHAnsi"/>
          <w:sz w:val="24"/>
          <w:szCs w:val="24"/>
          <w:lang w:val="ka-GE"/>
        </w:rPr>
        <w:t>აქ</w:t>
      </w:r>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ცოტაა</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წყალი</w:t>
      </w:r>
      <w:proofErr w:type="spellEnd"/>
      <w:r w:rsidRPr="00256DA6">
        <w:rPr>
          <w:rFonts w:asciiTheme="minorHAnsi" w:hAnsiTheme="minorHAnsi" w:cstheme="minorHAnsi"/>
          <w:sz w:val="24"/>
          <w:szCs w:val="24"/>
          <w:lang w:val="ka-GE"/>
        </w:rPr>
        <w:t>ც</w:t>
      </w:r>
      <w:r w:rsidRPr="00256DA6">
        <w:rPr>
          <w:rFonts w:asciiTheme="minorHAnsi" w:hAnsiTheme="minorHAnsi" w:cstheme="minorHAnsi"/>
          <w:sz w:val="24"/>
          <w:szCs w:val="24"/>
        </w:rPr>
        <w:t xml:space="preserve">. </w:t>
      </w:r>
      <w:r w:rsidRPr="00256DA6">
        <w:rPr>
          <w:rFonts w:asciiTheme="minorHAnsi" w:hAnsiTheme="minorHAnsi" w:cstheme="minorHAnsi"/>
          <w:sz w:val="24"/>
          <w:szCs w:val="24"/>
          <w:lang w:val="ka-GE"/>
        </w:rPr>
        <w:t xml:space="preserve"> სანაცვლოდ, </w:t>
      </w:r>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ბევრია</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ქვიშა</w:t>
      </w:r>
      <w:proofErr w:type="spellEnd"/>
      <w:r w:rsidRPr="00256DA6">
        <w:rPr>
          <w:rFonts w:asciiTheme="minorHAnsi" w:hAnsiTheme="minorHAnsi" w:cstheme="minorHAnsi"/>
          <w:sz w:val="24"/>
          <w:szCs w:val="24"/>
        </w:rPr>
        <w:t xml:space="preserve">, </w:t>
      </w:r>
      <w:r w:rsidRPr="00256DA6">
        <w:rPr>
          <w:rFonts w:asciiTheme="minorHAnsi" w:hAnsiTheme="minorHAnsi" w:cstheme="minorHAnsi"/>
          <w:sz w:val="24"/>
          <w:szCs w:val="24"/>
          <w:lang w:val="ka-GE"/>
        </w:rPr>
        <w:t xml:space="preserve"> ხანგრძლივად</w:t>
      </w:r>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ანათებს</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მზე</w:t>
      </w:r>
      <w:proofErr w:type="spellEnd"/>
      <w:r w:rsidRPr="00256DA6">
        <w:rPr>
          <w:rFonts w:asciiTheme="minorHAnsi" w:hAnsiTheme="minorHAnsi" w:cstheme="minorHAnsi"/>
          <w:sz w:val="24"/>
          <w:szCs w:val="24"/>
        </w:rPr>
        <w:t xml:space="preserve"> და </w:t>
      </w:r>
      <w:proofErr w:type="spellStart"/>
      <w:r w:rsidRPr="00256DA6">
        <w:rPr>
          <w:rFonts w:asciiTheme="minorHAnsi" w:hAnsiTheme="minorHAnsi" w:cstheme="minorHAnsi"/>
          <w:sz w:val="24"/>
          <w:szCs w:val="24"/>
        </w:rPr>
        <w:t>მაღალია</w:t>
      </w:r>
      <w:proofErr w:type="spellEnd"/>
      <w:r w:rsidRPr="00256DA6">
        <w:rPr>
          <w:rFonts w:asciiTheme="minorHAnsi" w:hAnsiTheme="minorHAnsi" w:cstheme="minorHAnsi"/>
          <w:sz w:val="24"/>
          <w:szCs w:val="24"/>
        </w:rPr>
        <w:t xml:space="preserve"> </w:t>
      </w:r>
      <w:proofErr w:type="spellStart"/>
      <w:r w:rsidRPr="00256DA6">
        <w:rPr>
          <w:rFonts w:asciiTheme="minorHAnsi" w:hAnsiTheme="minorHAnsi" w:cstheme="minorHAnsi"/>
          <w:sz w:val="24"/>
          <w:szCs w:val="24"/>
        </w:rPr>
        <w:t>ტემპერატურა</w:t>
      </w:r>
      <w:proofErr w:type="spellEnd"/>
      <w:r w:rsidRPr="00256DA6">
        <w:rPr>
          <w:rFonts w:asciiTheme="minorHAnsi" w:hAnsiTheme="minorHAnsi" w:cstheme="minorHAnsi"/>
          <w:sz w:val="24"/>
          <w:szCs w:val="24"/>
        </w:rPr>
        <w:t>.</w:t>
      </w:r>
    </w:p>
    <w:p w:rsidR="00DC238C" w:rsidRPr="00256DA6" w:rsidRDefault="00DC238C" w:rsidP="00DC238C">
      <w:pPr>
        <w:rPr>
          <w:rFonts w:cstheme="minorHAnsi"/>
          <w:lang w:val="ka-GE"/>
        </w:rPr>
      </w:pPr>
    </w:p>
    <w:p w:rsidR="00DC238C" w:rsidRDefault="00DC238C" w:rsidP="00DC238C">
      <w:pPr>
        <w:pStyle w:val="Heading1"/>
        <w:rPr>
          <w:lang w:val="ka-GE"/>
        </w:rPr>
      </w:pPr>
      <w:r>
        <w:rPr>
          <w:lang w:val="ka-GE"/>
        </w:rPr>
        <w:t>ბიომრავალფეროვნების განაწილება დედამიწაზე</w:t>
      </w:r>
    </w:p>
    <w:p w:rsidR="00DC238C" w:rsidRDefault="00DC238C" w:rsidP="00DC238C">
      <w:pPr>
        <w:rPr>
          <w:sz w:val="24"/>
          <w:szCs w:val="24"/>
          <w:lang w:val="ka-GE"/>
        </w:rPr>
      </w:pPr>
      <w:r>
        <w:rPr>
          <w:sz w:val="24"/>
          <w:szCs w:val="24"/>
          <w:lang w:val="ka-GE"/>
        </w:rPr>
        <w:t xml:space="preserve">ბიომრავალფეროვნება დედამიწაზე არათანაბრადაა განაწილებული. </w:t>
      </w:r>
      <w:proofErr w:type="spellStart"/>
      <w:r>
        <w:rPr>
          <w:b/>
          <w:sz w:val="24"/>
          <w:szCs w:val="24"/>
          <w:lang w:val="ka-GE"/>
        </w:rPr>
        <w:t>სარტყლობრივი</w:t>
      </w:r>
      <w:proofErr w:type="spellEnd"/>
      <w:r>
        <w:rPr>
          <w:b/>
          <w:sz w:val="24"/>
          <w:szCs w:val="24"/>
          <w:lang w:val="ka-GE"/>
        </w:rPr>
        <w:t xml:space="preserve"> </w:t>
      </w:r>
      <w:proofErr w:type="spellStart"/>
      <w:r>
        <w:rPr>
          <w:b/>
          <w:sz w:val="24"/>
          <w:szCs w:val="24"/>
          <w:lang w:val="ka-GE"/>
        </w:rPr>
        <w:t>გრადიენტის</w:t>
      </w:r>
      <w:proofErr w:type="spellEnd"/>
      <w:r>
        <w:rPr>
          <w:b/>
          <w:sz w:val="24"/>
          <w:szCs w:val="24"/>
          <w:lang w:val="ka-GE"/>
        </w:rPr>
        <w:t xml:space="preserve"> </w:t>
      </w:r>
      <w:r>
        <w:rPr>
          <w:sz w:val="24"/>
          <w:szCs w:val="24"/>
          <w:lang w:val="ka-GE"/>
        </w:rPr>
        <w:t>მიხედვით განაწილება გულისხმობს, რომ ბიომრავალფეროვნება იმატებს პოლუსებიდან ეკვატორისაკენ</w:t>
      </w:r>
    </w:p>
    <w:p w:rsidR="00DC238C" w:rsidRDefault="00DC238C" w:rsidP="00DC238C">
      <w:pPr>
        <w:rPr>
          <w:sz w:val="24"/>
          <w:szCs w:val="24"/>
          <w:lang w:val="ka-GE"/>
        </w:rPr>
      </w:pPr>
      <w:r>
        <w:rPr>
          <w:sz w:val="24"/>
          <w:szCs w:val="24"/>
          <w:lang w:val="ka-GE"/>
        </w:rPr>
        <w:t xml:space="preserve">განაწილების მეორე პრინციპია განაწილება </w:t>
      </w:r>
      <w:r>
        <w:rPr>
          <w:b/>
          <w:sz w:val="24"/>
          <w:szCs w:val="24"/>
          <w:lang w:val="ka-GE"/>
        </w:rPr>
        <w:t xml:space="preserve">სიმაღლის </w:t>
      </w:r>
      <w:proofErr w:type="spellStart"/>
      <w:r>
        <w:rPr>
          <w:b/>
          <w:sz w:val="24"/>
          <w:szCs w:val="24"/>
          <w:lang w:val="ka-GE"/>
        </w:rPr>
        <w:t>გრადიენტის</w:t>
      </w:r>
      <w:proofErr w:type="spellEnd"/>
      <w:r>
        <w:rPr>
          <w:b/>
          <w:sz w:val="24"/>
          <w:szCs w:val="24"/>
          <w:lang w:val="ka-GE"/>
        </w:rPr>
        <w:t xml:space="preserve"> </w:t>
      </w:r>
      <w:r>
        <w:rPr>
          <w:sz w:val="24"/>
          <w:szCs w:val="24"/>
          <w:lang w:val="ka-GE"/>
        </w:rPr>
        <w:t xml:space="preserve">მიხედვით. ითვლება, რომ სიმაღლეების მიხედვით განაწილება მსგავსია განედების მიხედვით განაწილებისა, თუმცა ამ შემთხვევაში ბიომრავალფეროვნება იკლებს სიმაღლის მატებასთან ერთად. </w:t>
      </w:r>
    </w:p>
    <w:p w:rsidR="00256DA6" w:rsidRDefault="00256DA6" w:rsidP="00256DA6">
      <w:pPr>
        <w:pStyle w:val="Heading1"/>
        <w:rPr>
          <w:lang w:val="ka-GE"/>
        </w:rPr>
      </w:pPr>
      <w:r>
        <w:rPr>
          <w:lang w:val="ka-GE"/>
        </w:rPr>
        <w:t>ბიომრავალფეროვნების ცხელი წერტილები</w:t>
      </w:r>
    </w:p>
    <w:p w:rsidR="00256DA6" w:rsidRPr="006E5131" w:rsidRDefault="00256DA6" w:rsidP="00256DA6">
      <w:pPr>
        <w:autoSpaceDE w:val="0"/>
        <w:autoSpaceDN w:val="0"/>
        <w:adjustRightInd w:val="0"/>
        <w:spacing w:after="0" w:line="240" w:lineRule="auto"/>
        <w:rPr>
          <w:rFonts w:cstheme="minorHAnsi"/>
          <w:color w:val="231F20"/>
          <w:sz w:val="24"/>
          <w:szCs w:val="24"/>
        </w:rPr>
      </w:pPr>
      <w:proofErr w:type="spellStart"/>
      <w:proofErr w:type="gramStart"/>
      <w:r w:rsidRPr="006E5131">
        <w:rPr>
          <w:rFonts w:cstheme="minorHAnsi"/>
          <w:color w:val="231F20"/>
          <w:sz w:val="24"/>
          <w:szCs w:val="24"/>
        </w:rPr>
        <w:t>ისეთი</w:t>
      </w:r>
      <w:proofErr w:type="spellEnd"/>
      <w:proofErr w:type="gramEnd"/>
      <w:r w:rsidRPr="006E5131">
        <w:rPr>
          <w:rFonts w:cstheme="minorHAnsi"/>
          <w:color w:val="231F20"/>
          <w:sz w:val="24"/>
          <w:szCs w:val="24"/>
        </w:rPr>
        <w:t xml:space="preserve"> </w:t>
      </w:r>
      <w:proofErr w:type="spellStart"/>
      <w:r w:rsidRPr="006E5131">
        <w:rPr>
          <w:rFonts w:cstheme="minorHAnsi"/>
          <w:color w:val="231F20"/>
          <w:sz w:val="24"/>
          <w:szCs w:val="24"/>
        </w:rPr>
        <w:t>ბიომები</w:t>
      </w:r>
      <w:proofErr w:type="spellEnd"/>
      <w:r w:rsidRPr="006E5131">
        <w:rPr>
          <w:rFonts w:cstheme="minorHAnsi"/>
          <w:color w:val="231F20"/>
          <w:sz w:val="24"/>
          <w:szCs w:val="24"/>
        </w:rPr>
        <w:t xml:space="preserve"> და </w:t>
      </w:r>
      <w:proofErr w:type="spellStart"/>
      <w:r w:rsidRPr="006E5131">
        <w:rPr>
          <w:rFonts w:cstheme="minorHAnsi"/>
          <w:color w:val="231F20"/>
          <w:sz w:val="24"/>
          <w:szCs w:val="24"/>
        </w:rPr>
        <w:t>ჰაბიტატები</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რომლებისთვისაც</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დამახასიათებელია</w:t>
      </w:r>
      <w:proofErr w:type="spellEnd"/>
      <w:r w:rsidR="00FE515F" w:rsidRPr="006E5131">
        <w:rPr>
          <w:rFonts w:cstheme="minorHAnsi"/>
          <w:color w:val="231F20"/>
          <w:sz w:val="24"/>
          <w:szCs w:val="24"/>
          <w:lang w:val="ka-GE"/>
        </w:rPr>
        <w:t xml:space="preserve"> </w:t>
      </w:r>
      <w:proofErr w:type="spellStart"/>
      <w:r w:rsidRPr="006E5131">
        <w:rPr>
          <w:rFonts w:cstheme="minorHAnsi"/>
          <w:color w:val="231F20"/>
          <w:sz w:val="24"/>
          <w:szCs w:val="24"/>
        </w:rPr>
        <w:t>ოპტიმალური</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გარემო</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პირობები</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გამოირჩევიან</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ბიომრავალფეროვნების</w:t>
      </w:r>
      <w:proofErr w:type="spellEnd"/>
      <w:r w:rsidR="00FE515F" w:rsidRPr="006E5131">
        <w:rPr>
          <w:rFonts w:cstheme="minorHAnsi"/>
          <w:color w:val="231F20"/>
          <w:sz w:val="24"/>
          <w:szCs w:val="24"/>
          <w:lang w:val="ka-GE"/>
        </w:rPr>
        <w:t xml:space="preserve"> </w:t>
      </w:r>
      <w:proofErr w:type="spellStart"/>
      <w:r w:rsidRPr="006E5131">
        <w:rPr>
          <w:rFonts w:cstheme="minorHAnsi"/>
          <w:color w:val="231F20"/>
          <w:sz w:val="24"/>
          <w:szCs w:val="24"/>
        </w:rPr>
        <w:t>მეტი</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მაჩვენებლითა</w:t>
      </w:r>
      <w:proofErr w:type="spellEnd"/>
      <w:r w:rsidRPr="006E5131">
        <w:rPr>
          <w:rFonts w:cstheme="minorHAnsi"/>
          <w:color w:val="231F20"/>
          <w:sz w:val="24"/>
          <w:szCs w:val="24"/>
        </w:rPr>
        <w:t xml:space="preserve"> და </w:t>
      </w:r>
      <w:proofErr w:type="spellStart"/>
      <w:r w:rsidRPr="006E5131">
        <w:rPr>
          <w:rFonts w:cstheme="minorHAnsi"/>
          <w:color w:val="231F20"/>
          <w:sz w:val="24"/>
          <w:szCs w:val="24"/>
        </w:rPr>
        <w:t>ცოცხალ</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ორგანიზმთა</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ურთიერთქმედების</w:t>
      </w:r>
      <w:proofErr w:type="spellEnd"/>
      <w:r w:rsidR="00FE515F" w:rsidRPr="006E5131">
        <w:rPr>
          <w:rFonts w:cstheme="minorHAnsi"/>
          <w:color w:val="231F20"/>
          <w:sz w:val="24"/>
          <w:szCs w:val="24"/>
          <w:lang w:val="ka-GE"/>
        </w:rPr>
        <w:t xml:space="preserve"> </w:t>
      </w:r>
      <w:proofErr w:type="spellStart"/>
      <w:r w:rsidRPr="006E5131">
        <w:rPr>
          <w:rFonts w:cstheme="minorHAnsi"/>
          <w:color w:val="231F20"/>
          <w:sz w:val="24"/>
          <w:szCs w:val="24"/>
        </w:rPr>
        <w:t>მრავალმხრივი</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ქსელით</w:t>
      </w:r>
      <w:proofErr w:type="spellEnd"/>
      <w:r w:rsidRPr="006E5131">
        <w:rPr>
          <w:rFonts w:cstheme="minorHAnsi"/>
          <w:color w:val="231F20"/>
          <w:sz w:val="24"/>
          <w:szCs w:val="24"/>
        </w:rPr>
        <w:t xml:space="preserve"> და, </w:t>
      </w:r>
      <w:proofErr w:type="spellStart"/>
      <w:r w:rsidRPr="006E5131">
        <w:rPr>
          <w:rFonts w:cstheme="minorHAnsi"/>
          <w:color w:val="231F20"/>
          <w:sz w:val="24"/>
          <w:szCs w:val="24"/>
        </w:rPr>
        <w:t>პირიქით</w:t>
      </w:r>
      <w:proofErr w:type="spellEnd"/>
      <w:r w:rsidR="00FE515F" w:rsidRPr="006E5131">
        <w:rPr>
          <w:rFonts w:cstheme="minorHAnsi"/>
          <w:color w:val="231F20"/>
          <w:sz w:val="24"/>
          <w:szCs w:val="24"/>
          <w:lang w:val="ka-GE"/>
        </w:rPr>
        <w:t xml:space="preserve">. მსგავსი ტერიტორიები </w:t>
      </w:r>
      <w:proofErr w:type="spellStart"/>
      <w:r w:rsidRPr="006E5131">
        <w:rPr>
          <w:rFonts w:cstheme="minorHAnsi"/>
          <w:color w:val="231F20"/>
          <w:sz w:val="24"/>
          <w:szCs w:val="24"/>
        </w:rPr>
        <w:t>იქცევენ</w:t>
      </w:r>
      <w:proofErr w:type="spellEnd"/>
      <w:r w:rsidRPr="006E5131">
        <w:rPr>
          <w:rFonts w:cstheme="minorHAnsi"/>
          <w:color w:val="231F20"/>
          <w:sz w:val="24"/>
          <w:szCs w:val="24"/>
        </w:rPr>
        <w:t xml:space="preserve"> დაინტერესებულ </w:t>
      </w:r>
      <w:proofErr w:type="spellStart"/>
      <w:r w:rsidRPr="006E5131">
        <w:rPr>
          <w:rFonts w:cstheme="minorHAnsi"/>
          <w:color w:val="231F20"/>
          <w:sz w:val="24"/>
          <w:szCs w:val="24"/>
        </w:rPr>
        <w:t>პირთა</w:t>
      </w:r>
      <w:proofErr w:type="spellEnd"/>
      <w:r w:rsidRPr="006E5131">
        <w:rPr>
          <w:rFonts w:cstheme="minorHAnsi"/>
          <w:color w:val="231F20"/>
          <w:sz w:val="24"/>
          <w:szCs w:val="24"/>
        </w:rPr>
        <w:t xml:space="preserve"> და, </w:t>
      </w:r>
      <w:proofErr w:type="spellStart"/>
      <w:r w:rsidRPr="006E5131">
        <w:rPr>
          <w:rFonts w:cstheme="minorHAnsi"/>
          <w:color w:val="231F20"/>
          <w:sz w:val="24"/>
          <w:szCs w:val="24"/>
        </w:rPr>
        <w:t>უწინარესად</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გარემოს</w:t>
      </w:r>
      <w:proofErr w:type="spellEnd"/>
      <w:r w:rsidR="00FE515F" w:rsidRPr="006E5131">
        <w:rPr>
          <w:rFonts w:cstheme="minorHAnsi"/>
          <w:color w:val="231F20"/>
          <w:sz w:val="24"/>
          <w:szCs w:val="24"/>
          <w:lang w:val="ka-GE"/>
        </w:rPr>
        <w:t xml:space="preserve"> </w:t>
      </w:r>
      <w:proofErr w:type="spellStart"/>
      <w:r w:rsidRPr="006E5131">
        <w:rPr>
          <w:rFonts w:cstheme="minorHAnsi"/>
          <w:color w:val="231F20"/>
          <w:sz w:val="24"/>
          <w:szCs w:val="24"/>
        </w:rPr>
        <w:t>დამცველთა</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განსაკუთრებულ</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ყურადღებას</w:t>
      </w:r>
      <w:proofErr w:type="spellEnd"/>
      <w:r w:rsidRPr="006E5131">
        <w:rPr>
          <w:rFonts w:cstheme="minorHAnsi"/>
          <w:color w:val="231F20"/>
          <w:sz w:val="24"/>
          <w:szCs w:val="24"/>
        </w:rPr>
        <w:t>.</w:t>
      </w:r>
    </w:p>
    <w:p w:rsidR="00256DA6" w:rsidRPr="006E5131" w:rsidRDefault="00256DA6" w:rsidP="006E5131">
      <w:pPr>
        <w:autoSpaceDE w:val="0"/>
        <w:autoSpaceDN w:val="0"/>
        <w:adjustRightInd w:val="0"/>
        <w:spacing w:before="240" w:after="0" w:line="240" w:lineRule="auto"/>
        <w:rPr>
          <w:rFonts w:cstheme="minorHAnsi"/>
          <w:color w:val="231F20"/>
          <w:sz w:val="24"/>
          <w:szCs w:val="24"/>
        </w:rPr>
      </w:pPr>
      <w:proofErr w:type="spellStart"/>
      <w:proofErr w:type="gramStart"/>
      <w:r w:rsidRPr="006E5131">
        <w:rPr>
          <w:rFonts w:cstheme="minorHAnsi"/>
          <w:color w:val="231F20"/>
          <w:sz w:val="24"/>
          <w:szCs w:val="24"/>
        </w:rPr>
        <w:t>სპეციალისტები</w:t>
      </w:r>
      <w:proofErr w:type="spellEnd"/>
      <w:proofErr w:type="gramEnd"/>
      <w:r w:rsidRPr="006E5131">
        <w:rPr>
          <w:rFonts w:cstheme="minorHAnsi"/>
          <w:color w:val="231F20"/>
          <w:sz w:val="24"/>
          <w:szCs w:val="24"/>
        </w:rPr>
        <w:t xml:space="preserve"> </w:t>
      </w:r>
      <w:proofErr w:type="spellStart"/>
      <w:r w:rsidRPr="006E5131">
        <w:rPr>
          <w:rFonts w:cstheme="minorHAnsi"/>
          <w:color w:val="231F20"/>
          <w:sz w:val="24"/>
          <w:szCs w:val="24"/>
        </w:rPr>
        <w:t>ავლენენ</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რა</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დედამიწაზე</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ბიომრავალფეროვნების</w:t>
      </w:r>
      <w:proofErr w:type="spellEnd"/>
      <w:r w:rsidR="00FE515F" w:rsidRPr="006E5131">
        <w:rPr>
          <w:rFonts w:cstheme="minorHAnsi"/>
          <w:color w:val="231F20"/>
          <w:sz w:val="24"/>
          <w:szCs w:val="24"/>
          <w:lang w:val="ka-GE"/>
        </w:rPr>
        <w:t xml:space="preserve"> </w:t>
      </w:r>
      <w:proofErr w:type="spellStart"/>
      <w:r w:rsidRPr="006E5131">
        <w:rPr>
          <w:rFonts w:cstheme="minorHAnsi"/>
          <w:color w:val="231F20"/>
          <w:sz w:val="24"/>
          <w:szCs w:val="24"/>
        </w:rPr>
        <w:t>მთავარ</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სამიზნე</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ცენტრებს</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ერთდროულად</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აზუსტებენ</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პლანეტის</w:t>
      </w:r>
      <w:proofErr w:type="spellEnd"/>
      <w:r w:rsidR="00FE515F" w:rsidRPr="006E5131">
        <w:rPr>
          <w:rFonts w:cstheme="minorHAnsi"/>
          <w:color w:val="231F20"/>
          <w:sz w:val="24"/>
          <w:szCs w:val="24"/>
          <w:lang w:val="ka-GE"/>
        </w:rPr>
        <w:t xml:space="preserve"> </w:t>
      </w:r>
      <w:proofErr w:type="spellStart"/>
      <w:r w:rsidRPr="006E5131">
        <w:rPr>
          <w:rFonts w:cstheme="minorHAnsi"/>
          <w:color w:val="231F20"/>
          <w:sz w:val="24"/>
          <w:szCs w:val="24"/>
        </w:rPr>
        <w:t>ორგანული</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სამყაროს</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გენოფონდის</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უმთავრეს</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კერებს</w:t>
      </w:r>
      <w:proofErr w:type="spellEnd"/>
      <w:r w:rsidRPr="006E5131">
        <w:rPr>
          <w:rFonts w:cstheme="minorHAnsi"/>
          <w:color w:val="231F20"/>
          <w:sz w:val="24"/>
          <w:szCs w:val="24"/>
        </w:rPr>
        <w:t xml:space="preserve"> და </w:t>
      </w:r>
      <w:proofErr w:type="spellStart"/>
      <w:r w:rsidRPr="006E5131">
        <w:rPr>
          <w:rFonts w:cstheme="minorHAnsi"/>
          <w:color w:val="231F20"/>
          <w:sz w:val="24"/>
          <w:szCs w:val="24"/>
        </w:rPr>
        <w:t>სახავენ</w:t>
      </w:r>
      <w:proofErr w:type="spellEnd"/>
      <w:r w:rsidRPr="006E5131">
        <w:rPr>
          <w:rFonts w:cstheme="minorHAnsi"/>
          <w:color w:val="231F20"/>
          <w:sz w:val="24"/>
          <w:szCs w:val="24"/>
        </w:rPr>
        <w:t xml:space="preserve"> მათი</w:t>
      </w:r>
      <w:r w:rsidR="00FE515F" w:rsidRPr="006E5131">
        <w:rPr>
          <w:rFonts w:cstheme="minorHAnsi"/>
          <w:color w:val="231F20"/>
          <w:sz w:val="24"/>
          <w:szCs w:val="24"/>
          <w:lang w:val="ka-GE"/>
        </w:rPr>
        <w:t xml:space="preserve"> </w:t>
      </w:r>
      <w:proofErr w:type="spellStart"/>
      <w:r w:rsidRPr="006E5131">
        <w:rPr>
          <w:rFonts w:cstheme="minorHAnsi"/>
          <w:color w:val="231F20"/>
          <w:sz w:val="24"/>
          <w:szCs w:val="24"/>
        </w:rPr>
        <w:t>გადარჩენის</w:t>
      </w:r>
      <w:proofErr w:type="spellEnd"/>
      <w:r w:rsidRPr="006E5131">
        <w:rPr>
          <w:rFonts w:cstheme="minorHAnsi"/>
          <w:color w:val="231F20"/>
          <w:sz w:val="24"/>
          <w:szCs w:val="24"/>
        </w:rPr>
        <w:t xml:space="preserve"> </w:t>
      </w:r>
      <w:proofErr w:type="spellStart"/>
      <w:r w:rsidRPr="006E5131">
        <w:rPr>
          <w:rFonts w:cstheme="minorHAnsi"/>
          <w:color w:val="231F20"/>
          <w:sz w:val="24"/>
          <w:szCs w:val="24"/>
        </w:rPr>
        <w:t>სტრატეგიას</w:t>
      </w:r>
      <w:proofErr w:type="spellEnd"/>
      <w:r w:rsidRPr="006E5131">
        <w:rPr>
          <w:rFonts w:cstheme="minorHAnsi"/>
          <w:color w:val="231F20"/>
          <w:sz w:val="24"/>
          <w:szCs w:val="24"/>
        </w:rPr>
        <w:t>.</w:t>
      </w:r>
    </w:p>
    <w:p w:rsidR="00FE515F" w:rsidRPr="006E5131" w:rsidRDefault="00FE515F" w:rsidP="00FE515F">
      <w:pPr>
        <w:autoSpaceDE w:val="0"/>
        <w:autoSpaceDN w:val="0"/>
        <w:adjustRightInd w:val="0"/>
        <w:spacing w:before="240" w:after="0" w:line="240" w:lineRule="auto"/>
        <w:rPr>
          <w:rFonts w:cstheme="minorHAnsi"/>
          <w:color w:val="231F20"/>
          <w:sz w:val="24"/>
          <w:szCs w:val="24"/>
          <w:lang w:val="ka-GE"/>
        </w:rPr>
      </w:pPr>
      <w:r w:rsidRPr="006E5131">
        <w:rPr>
          <w:rFonts w:cstheme="minorHAnsi"/>
          <w:color w:val="231F20"/>
          <w:sz w:val="24"/>
          <w:szCs w:val="24"/>
          <w:lang w:val="ka-GE"/>
        </w:rPr>
        <w:t>ცხელი წერტილების გამოყოფის კრიტერიუმებია:</w:t>
      </w:r>
    </w:p>
    <w:p w:rsidR="0042166D" w:rsidRPr="006E5131" w:rsidRDefault="00D4642A" w:rsidP="00FE515F">
      <w:pPr>
        <w:numPr>
          <w:ilvl w:val="0"/>
          <w:numId w:val="3"/>
        </w:numPr>
        <w:autoSpaceDE w:val="0"/>
        <w:autoSpaceDN w:val="0"/>
        <w:adjustRightInd w:val="0"/>
        <w:spacing w:before="240" w:after="0" w:line="240" w:lineRule="auto"/>
        <w:rPr>
          <w:rFonts w:cstheme="minorHAnsi"/>
          <w:sz w:val="24"/>
          <w:szCs w:val="24"/>
        </w:rPr>
      </w:pPr>
      <w:r w:rsidRPr="006E5131">
        <w:rPr>
          <w:rFonts w:cstheme="minorHAnsi"/>
          <w:sz w:val="24"/>
          <w:szCs w:val="24"/>
          <w:lang w:val="ka-GE"/>
        </w:rPr>
        <w:t>სახეობათა დიდი მრავალფეროვნება</w:t>
      </w:r>
    </w:p>
    <w:p w:rsidR="0042166D" w:rsidRPr="006E5131" w:rsidRDefault="00D4642A" w:rsidP="00FE515F">
      <w:pPr>
        <w:numPr>
          <w:ilvl w:val="0"/>
          <w:numId w:val="3"/>
        </w:numPr>
        <w:autoSpaceDE w:val="0"/>
        <w:autoSpaceDN w:val="0"/>
        <w:adjustRightInd w:val="0"/>
        <w:spacing w:before="240" w:after="0" w:line="240" w:lineRule="auto"/>
        <w:rPr>
          <w:rFonts w:cstheme="minorHAnsi"/>
          <w:sz w:val="24"/>
          <w:szCs w:val="24"/>
        </w:rPr>
      </w:pPr>
      <w:r w:rsidRPr="006E5131">
        <w:rPr>
          <w:rFonts w:cstheme="minorHAnsi"/>
          <w:sz w:val="24"/>
          <w:szCs w:val="24"/>
          <w:lang w:val="ka-GE"/>
        </w:rPr>
        <w:lastRenderedPageBreak/>
        <w:t xml:space="preserve">მაღალი </w:t>
      </w:r>
      <w:proofErr w:type="spellStart"/>
      <w:r w:rsidRPr="006E5131">
        <w:rPr>
          <w:rFonts w:cstheme="minorHAnsi"/>
          <w:sz w:val="24"/>
          <w:szCs w:val="24"/>
          <w:lang w:val="ka-GE"/>
        </w:rPr>
        <w:t>ენდემიზმი</w:t>
      </w:r>
      <w:proofErr w:type="spellEnd"/>
      <w:r w:rsidRPr="006E5131">
        <w:rPr>
          <w:rFonts w:cstheme="minorHAnsi"/>
          <w:sz w:val="24"/>
          <w:szCs w:val="24"/>
          <w:lang w:val="ka-GE"/>
        </w:rPr>
        <w:t xml:space="preserve"> - </w:t>
      </w:r>
      <w:proofErr w:type="spellStart"/>
      <w:r w:rsidRPr="006E5131">
        <w:rPr>
          <w:rFonts w:cstheme="minorHAnsi"/>
          <w:sz w:val="24"/>
          <w:szCs w:val="24"/>
          <w:lang w:val="ka-GE"/>
        </w:rPr>
        <w:t>ჭურჭლოვანი</w:t>
      </w:r>
      <w:proofErr w:type="spellEnd"/>
      <w:r w:rsidRPr="006E5131">
        <w:rPr>
          <w:rFonts w:cstheme="minorHAnsi"/>
          <w:sz w:val="24"/>
          <w:szCs w:val="24"/>
          <w:lang w:val="ka-GE"/>
        </w:rPr>
        <w:t xml:space="preserve"> მცენარეების მინიმუმ 1500 ენდემური სახეობა</w:t>
      </w:r>
    </w:p>
    <w:p w:rsidR="0042166D" w:rsidRPr="006E5131" w:rsidRDefault="00D4642A" w:rsidP="00FE515F">
      <w:pPr>
        <w:numPr>
          <w:ilvl w:val="0"/>
          <w:numId w:val="3"/>
        </w:numPr>
        <w:autoSpaceDE w:val="0"/>
        <w:autoSpaceDN w:val="0"/>
        <w:adjustRightInd w:val="0"/>
        <w:spacing w:before="240" w:after="0" w:line="240" w:lineRule="auto"/>
        <w:rPr>
          <w:rFonts w:cstheme="minorHAnsi"/>
          <w:sz w:val="24"/>
          <w:szCs w:val="24"/>
        </w:rPr>
      </w:pPr>
      <w:r w:rsidRPr="006E5131">
        <w:rPr>
          <w:rFonts w:cstheme="minorHAnsi"/>
          <w:sz w:val="24"/>
          <w:szCs w:val="24"/>
          <w:lang w:val="ka-GE"/>
        </w:rPr>
        <w:t>გადაშენების საფრთხე</w:t>
      </w:r>
    </w:p>
    <w:p w:rsidR="00FE515F" w:rsidRDefault="00FE515F" w:rsidP="00FE515F">
      <w:pPr>
        <w:autoSpaceDE w:val="0"/>
        <w:autoSpaceDN w:val="0"/>
        <w:adjustRightInd w:val="0"/>
        <w:spacing w:before="240" w:after="0" w:line="240" w:lineRule="auto"/>
        <w:rPr>
          <w:rFonts w:cstheme="minorHAnsi"/>
          <w:sz w:val="24"/>
          <w:szCs w:val="24"/>
          <w:lang w:val="ka-GE"/>
        </w:rPr>
      </w:pPr>
      <w:r w:rsidRPr="006E5131">
        <w:rPr>
          <w:rFonts w:cstheme="minorHAnsi"/>
          <w:sz w:val="24"/>
          <w:szCs w:val="24"/>
          <w:lang w:val="ka-GE"/>
        </w:rPr>
        <w:t xml:space="preserve">ცხელი წერტილების კონცეფცია პირველად 2000 წელს შემოიღეს და ის მხოლოდ 15 ასეთ ტერიტორიას აერთიანებდა. დღეისათვის 35 ცხელი წერტილია ცნობილი, თუმცა კავკასიის რეგიონი ორივე მათგანში ფიგურირებდა უპირველესად </w:t>
      </w:r>
      <w:proofErr w:type="spellStart"/>
      <w:r w:rsidRPr="006E5131">
        <w:rPr>
          <w:rFonts w:cstheme="minorHAnsi"/>
          <w:sz w:val="24"/>
          <w:szCs w:val="24"/>
          <w:lang w:val="ka-GE"/>
        </w:rPr>
        <w:t>ჭურჭლოვანი</w:t>
      </w:r>
      <w:proofErr w:type="spellEnd"/>
      <w:r w:rsidRPr="006E5131">
        <w:rPr>
          <w:rFonts w:cstheme="minorHAnsi"/>
          <w:sz w:val="24"/>
          <w:szCs w:val="24"/>
          <w:lang w:val="ka-GE"/>
        </w:rPr>
        <w:t xml:space="preserve"> მცენარეების დიდი მრავალფეროვნების (6500 სახეობა) და მათი მაღალი </w:t>
      </w:r>
      <w:proofErr w:type="spellStart"/>
      <w:r w:rsidRPr="006E5131">
        <w:rPr>
          <w:rFonts w:cstheme="minorHAnsi"/>
          <w:sz w:val="24"/>
          <w:szCs w:val="24"/>
          <w:lang w:val="ka-GE"/>
        </w:rPr>
        <w:t>ენდემიზმის</w:t>
      </w:r>
      <w:proofErr w:type="spellEnd"/>
      <w:r w:rsidRPr="006E5131">
        <w:rPr>
          <w:rFonts w:cstheme="minorHAnsi"/>
          <w:sz w:val="24"/>
          <w:szCs w:val="24"/>
          <w:lang w:val="ka-GE"/>
        </w:rPr>
        <w:t xml:space="preserve"> გამო.</w:t>
      </w:r>
    </w:p>
    <w:p w:rsidR="006E5131" w:rsidRPr="005B492C" w:rsidRDefault="006E5131" w:rsidP="00FE515F">
      <w:pPr>
        <w:autoSpaceDE w:val="0"/>
        <w:autoSpaceDN w:val="0"/>
        <w:adjustRightInd w:val="0"/>
        <w:spacing w:before="240" w:after="0" w:line="240" w:lineRule="auto"/>
        <w:rPr>
          <w:rFonts w:cstheme="minorHAnsi"/>
          <w:sz w:val="24"/>
          <w:szCs w:val="24"/>
          <w:lang w:val="ka-GE"/>
        </w:rPr>
      </w:pPr>
      <w:r>
        <w:rPr>
          <w:rFonts w:cstheme="minorHAnsi"/>
          <w:sz w:val="24"/>
          <w:szCs w:val="24"/>
          <w:lang w:val="ka-GE"/>
        </w:rPr>
        <w:t xml:space="preserve">იმის მიხედვით, თუ რამდენად დიდი საფრთხე ემუქრება სახეობის არსებობას, მათ </w:t>
      </w:r>
      <w:proofErr w:type="spellStart"/>
      <w:r>
        <w:rPr>
          <w:rFonts w:cstheme="minorHAnsi"/>
          <w:b/>
          <w:sz w:val="24"/>
          <w:szCs w:val="24"/>
          <w:lang w:val="ka-GE"/>
        </w:rPr>
        <w:t>კონსერვაციული</w:t>
      </w:r>
      <w:proofErr w:type="spellEnd"/>
      <w:r>
        <w:rPr>
          <w:rFonts w:cstheme="minorHAnsi"/>
          <w:b/>
          <w:sz w:val="24"/>
          <w:szCs w:val="24"/>
          <w:lang w:val="ka-GE"/>
        </w:rPr>
        <w:t xml:space="preserve"> სტატუსი </w:t>
      </w:r>
      <w:r>
        <w:rPr>
          <w:rFonts w:cstheme="minorHAnsi"/>
          <w:sz w:val="24"/>
          <w:szCs w:val="24"/>
          <w:lang w:val="ka-GE"/>
        </w:rPr>
        <w:t xml:space="preserve">ენიჭებათ. მსგავსი </w:t>
      </w:r>
      <w:proofErr w:type="spellStart"/>
      <w:r>
        <w:rPr>
          <w:rFonts w:cstheme="minorHAnsi"/>
          <w:sz w:val="24"/>
          <w:szCs w:val="24"/>
          <w:lang w:val="ka-GE"/>
        </w:rPr>
        <w:t>კონსერვაციული</w:t>
      </w:r>
      <w:proofErr w:type="spellEnd"/>
      <w:r>
        <w:rPr>
          <w:rFonts w:cstheme="minorHAnsi"/>
          <w:sz w:val="24"/>
          <w:szCs w:val="24"/>
          <w:lang w:val="ka-GE"/>
        </w:rPr>
        <w:t xml:space="preserve"> სტატუსებია: გადაშენებული</w:t>
      </w:r>
      <w:r w:rsidR="005B492C">
        <w:rPr>
          <w:rFonts w:cstheme="minorHAnsi"/>
          <w:sz w:val="24"/>
          <w:szCs w:val="24"/>
          <w:lang w:val="ka-GE"/>
        </w:rPr>
        <w:t xml:space="preserve"> (</w:t>
      </w:r>
      <w:r w:rsidR="005B492C" w:rsidRPr="005B492C">
        <w:rPr>
          <w:rFonts w:cstheme="minorHAnsi"/>
          <w:b/>
          <w:sz w:val="24"/>
          <w:szCs w:val="24"/>
          <w:lang w:val="ka-GE"/>
        </w:rPr>
        <w:t xml:space="preserve">EX - </w:t>
      </w:r>
      <w:proofErr w:type="spellStart"/>
      <w:r w:rsidR="005B492C" w:rsidRPr="005B492C">
        <w:rPr>
          <w:rFonts w:cstheme="minorHAnsi"/>
          <w:sz w:val="24"/>
          <w:szCs w:val="24"/>
          <w:lang w:val="ka-GE"/>
        </w:rPr>
        <w:t>extinct</w:t>
      </w:r>
      <w:proofErr w:type="spellEnd"/>
      <w:r w:rsidR="005B492C">
        <w:rPr>
          <w:rFonts w:cstheme="minorHAnsi"/>
          <w:sz w:val="24"/>
          <w:szCs w:val="24"/>
          <w:lang w:val="ka-GE"/>
        </w:rPr>
        <w:t>)</w:t>
      </w:r>
      <w:r>
        <w:rPr>
          <w:rFonts w:cstheme="minorHAnsi"/>
          <w:sz w:val="24"/>
          <w:szCs w:val="24"/>
          <w:lang w:val="ka-GE"/>
        </w:rPr>
        <w:t>, ბუნებაში გადაშენებული</w:t>
      </w:r>
      <w:r w:rsidR="005B492C" w:rsidRPr="005B492C">
        <w:rPr>
          <w:rFonts w:cstheme="minorHAnsi"/>
          <w:sz w:val="24"/>
          <w:szCs w:val="24"/>
          <w:lang w:val="ka-GE"/>
        </w:rPr>
        <w:t xml:space="preserve"> (</w:t>
      </w:r>
      <w:r w:rsidR="005B492C" w:rsidRPr="005B492C">
        <w:rPr>
          <w:rFonts w:cstheme="minorHAnsi"/>
          <w:b/>
          <w:sz w:val="24"/>
          <w:szCs w:val="24"/>
          <w:lang w:val="ka-GE"/>
        </w:rPr>
        <w:t xml:space="preserve">EW – </w:t>
      </w:r>
      <w:proofErr w:type="spellStart"/>
      <w:r w:rsidR="005B492C" w:rsidRPr="005B492C">
        <w:rPr>
          <w:rFonts w:cstheme="minorHAnsi"/>
          <w:sz w:val="24"/>
          <w:szCs w:val="24"/>
          <w:lang w:val="ka-GE"/>
        </w:rPr>
        <w:t>extinct</w:t>
      </w:r>
      <w:proofErr w:type="spellEnd"/>
      <w:r w:rsidR="005B492C" w:rsidRPr="005B492C">
        <w:rPr>
          <w:rFonts w:cstheme="minorHAnsi"/>
          <w:sz w:val="24"/>
          <w:szCs w:val="24"/>
          <w:lang w:val="ka-GE"/>
        </w:rPr>
        <w:t xml:space="preserve"> </w:t>
      </w:r>
      <w:proofErr w:type="spellStart"/>
      <w:r w:rsidR="005B492C" w:rsidRPr="005B492C">
        <w:rPr>
          <w:rFonts w:cstheme="minorHAnsi"/>
          <w:sz w:val="24"/>
          <w:szCs w:val="24"/>
          <w:lang w:val="ka-GE"/>
        </w:rPr>
        <w:t>in</w:t>
      </w:r>
      <w:proofErr w:type="spellEnd"/>
      <w:r w:rsidR="005B492C" w:rsidRPr="005B492C">
        <w:rPr>
          <w:rFonts w:cstheme="minorHAnsi"/>
          <w:sz w:val="24"/>
          <w:szCs w:val="24"/>
          <w:lang w:val="ka-GE"/>
        </w:rPr>
        <w:t xml:space="preserve"> </w:t>
      </w:r>
      <w:proofErr w:type="spellStart"/>
      <w:r w:rsidR="005B492C" w:rsidRPr="005B492C">
        <w:rPr>
          <w:rFonts w:cstheme="minorHAnsi"/>
          <w:sz w:val="24"/>
          <w:szCs w:val="24"/>
          <w:lang w:val="ka-GE"/>
        </w:rPr>
        <w:t>the</w:t>
      </w:r>
      <w:proofErr w:type="spellEnd"/>
      <w:r w:rsidR="005B492C" w:rsidRPr="005B492C">
        <w:rPr>
          <w:rFonts w:cstheme="minorHAnsi"/>
          <w:sz w:val="24"/>
          <w:szCs w:val="24"/>
          <w:lang w:val="ka-GE"/>
        </w:rPr>
        <w:t xml:space="preserve"> </w:t>
      </w:r>
      <w:proofErr w:type="spellStart"/>
      <w:r w:rsidR="005B492C" w:rsidRPr="005B492C">
        <w:rPr>
          <w:rFonts w:cstheme="minorHAnsi"/>
          <w:sz w:val="24"/>
          <w:szCs w:val="24"/>
          <w:lang w:val="ka-GE"/>
        </w:rPr>
        <w:t>wild</w:t>
      </w:r>
      <w:proofErr w:type="spellEnd"/>
      <w:r w:rsidR="005B492C" w:rsidRPr="005B492C">
        <w:rPr>
          <w:rFonts w:cstheme="minorHAnsi"/>
          <w:sz w:val="24"/>
          <w:szCs w:val="24"/>
          <w:lang w:val="ka-GE"/>
        </w:rPr>
        <w:t>)</w:t>
      </w:r>
      <w:r>
        <w:rPr>
          <w:rFonts w:cstheme="minorHAnsi"/>
          <w:sz w:val="24"/>
          <w:szCs w:val="24"/>
          <w:lang w:val="ka-GE"/>
        </w:rPr>
        <w:t>, საფრთხის ქვეშ მყოფი</w:t>
      </w:r>
      <w:r w:rsidR="005B492C" w:rsidRPr="005B492C">
        <w:rPr>
          <w:rFonts w:cstheme="minorHAnsi"/>
          <w:sz w:val="24"/>
          <w:szCs w:val="24"/>
          <w:lang w:val="ka-GE"/>
        </w:rPr>
        <w:t xml:space="preserve"> (</w:t>
      </w:r>
      <w:r w:rsidR="005B492C" w:rsidRPr="005B492C">
        <w:rPr>
          <w:rFonts w:cstheme="minorHAnsi"/>
          <w:b/>
          <w:sz w:val="24"/>
          <w:szCs w:val="24"/>
          <w:lang w:val="ka-GE"/>
        </w:rPr>
        <w:t xml:space="preserve">EN - </w:t>
      </w:r>
      <w:proofErr w:type="spellStart"/>
      <w:r w:rsidR="005B492C" w:rsidRPr="005B492C">
        <w:rPr>
          <w:rFonts w:cstheme="minorHAnsi"/>
          <w:sz w:val="24"/>
          <w:szCs w:val="24"/>
          <w:lang w:val="ka-GE"/>
        </w:rPr>
        <w:t>endengered</w:t>
      </w:r>
      <w:proofErr w:type="spellEnd"/>
      <w:r w:rsidR="005B492C" w:rsidRPr="005B492C">
        <w:rPr>
          <w:rFonts w:cstheme="minorHAnsi"/>
          <w:sz w:val="24"/>
          <w:szCs w:val="24"/>
          <w:lang w:val="ka-GE"/>
        </w:rPr>
        <w:t>)</w:t>
      </w:r>
      <w:r>
        <w:rPr>
          <w:rFonts w:cstheme="minorHAnsi"/>
          <w:sz w:val="24"/>
          <w:szCs w:val="24"/>
          <w:lang w:val="ka-GE"/>
        </w:rPr>
        <w:t>, საფრთხესთან ახლოს მყოფი</w:t>
      </w:r>
      <w:r w:rsidR="005B492C" w:rsidRPr="005B492C">
        <w:rPr>
          <w:rFonts w:cstheme="minorHAnsi"/>
          <w:sz w:val="24"/>
          <w:szCs w:val="24"/>
          <w:lang w:val="ka-GE"/>
        </w:rPr>
        <w:t xml:space="preserve"> (</w:t>
      </w:r>
      <w:r w:rsidR="005B492C" w:rsidRPr="005B492C">
        <w:rPr>
          <w:rFonts w:cstheme="minorHAnsi"/>
          <w:b/>
          <w:sz w:val="24"/>
          <w:szCs w:val="24"/>
          <w:lang w:val="ka-GE"/>
        </w:rPr>
        <w:t xml:space="preserve">NT </w:t>
      </w:r>
      <w:r w:rsidR="005B492C">
        <w:rPr>
          <w:rFonts w:cstheme="minorHAnsi"/>
          <w:b/>
          <w:sz w:val="24"/>
          <w:szCs w:val="24"/>
          <w:lang w:val="ka-GE"/>
        </w:rPr>
        <w:t>–</w:t>
      </w:r>
      <w:r w:rsidR="005B492C" w:rsidRPr="005B492C">
        <w:rPr>
          <w:rFonts w:cstheme="minorHAnsi"/>
          <w:b/>
          <w:sz w:val="24"/>
          <w:szCs w:val="24"/>
          <w:lang w:val="ka-GE"/>
        </w:rPr>
        <w:t xml:space="preserve"> </w:t>
      </w:r>
      <w:proofErr w:type="spellStart"/>
      <w:r w:rsidR="005B492C" w:rsidRPr="005B492C">
        <w:rPr>
          <w:rFonts w:cstheme="minorHAnsi"/>
          <w:sz w:val="24"/>
          <w:szCs w:val="24"/>
          <w:lang w:val="ka-GE"/>
        </w:rPr>
        <w:t>Near</w:t>
      </w:r>
      <w:proofErr w:type="spellEnd"/>
      <w:r w:rsidR="005B492C" w:rsidRPr="005B492C">
        <w:rPr>
          <w:rFonts w:cstheme="minorHAnsi"/>
          <w:sz w:val="24"/>
          <w:szCs w:val="24"/>
          <w:lang w:val="ka-GE"/>
        </w:rPr>
        <w:t xml:space="preserve"> </w:t>
      </w:r>
      <w:proofErr w:type="spellStart"/>
      <w:r w:rsidR="005B492C" w:rsidRPr="005B492C">
        <w:rPr>
          <w:rFonts w:cstheme="minorHAnsi"/>
          <w:sz w:val="24"/>
          <w:szCs w:val="24"/>
          <w:lang w:val="ka-GE"/>
        </w:rPr>
        <w:t>threatened</w:t>
      </w:r>
      <w:proofErr w:type="spellEnd"/>
      <w:r w:rsidR="005B492C" w:rsidRPr="005B492C">
        <w:rPr>
          <w:rFonts w:cstheme="minorHAnsi"/>
          <w:sz w:val="24"/>
          <w:szCs w:val="24"/>
          <w:lang w:val="ka-GE"/>
        </w:rPr>
        <w:t>)</w:t>
      </w:r>
      <w:r>
        <w:rPr>
          <w:rFonts w:cstheme="minorHAnsi"/>
          <w:sz w:val="24"/>
          <w:szCs w:val="24"/>
          <w:lang w:val="ka-GE"/>
        </w:rPr>
        <w:t xml:space="preserve">, </w:t>
      </w:r>
      <w:r w:rsidR="005B492C">
        <w:rPr>
          <w:rFonts w:cstheme="minorHAnsi"/>
          <w:sz w:val="24"/>
          <w:szCs w:val="24"/>
          <w:lang w:val="ka-GE"/>
        </w:rPr>
        <w:t>მოწყვლადი</w:t>
      </w:r>
      <w:r w:rsidR="005B492C" w:rsidRPr="005B492C">
        <w:rPr>
          <w:rFonts w:cstheme="minorHAnsi"/>
          <w:sz w:val="24"/>
          <w:szCs w:val="24"/>
          <w:lang w:val="ka-GE"/>
        </w:rPr>
        <w:t xml:space="preserve"> (</w:t>
      </w:r>
      <w:r w:rsidR="005B492C" w:rsidRPr="005B492C">
        <w:rPr>
          <w:rFonts w:cstheme="minorHAnsi"/>
          <w:b/>
          <w:sz w:val="24"/>
          <w:szCs w:val="24"/>
          <w:lang w:val="ka-GE"/>
        </w:rPr>
        <w:t xml:space="preserve">VU - </w:t>
      </w:r>
      <w:proofErr w:type="spellStart"/>
      <w:r w:rsidR="005B492C" w:rsidRPr="005B492C">
        <w:rPr>
          <w:rFonts w:cstheme="minorHAnsi"/>
          <w:sz w:val="24"/>
          <w:szCs w:val="24"/>
          <w:lang w:val="ka-GE"/>
        </w:rPr>
        <w:t>Vulnerable</w:t>
      </w:r>
      <w:proofErr w:type="spellEnd"/>
      <w:r w:rsidR="005B492C" w:rsidRPr="005B492C">
        <w:rPr>
          <w:rFonts w:cstheme="minorHAnsi"/>
          <w:sz w:val="24"/>
          <w:szCs w:val="24"/>
          <w:lang w:val="ka-GE"/>
        </w:rPr>
        <w:t>)</w:t>
      </w:r>
      <w:r w:rsidR="005B492C">
        <w:rPr>
          <w:rFonts w:cstheme="minorHAnsi"/>
          <w:sz w:val="24"/>
          <w:szCs w:val="24"/>
          <w:lang w:val="ka-GE"/>
        </w:rPr>
        <w:t>, ნაკლები შეშფოთების გამომწვევი</w:t>
      </w:r>
      <w:r w:rsidR="005B492C" w:rsidRPr="005B492C">
        <w:rPr>
          <w:rFonts w:cstheme="minorHAnsi"/>
          <w:sz w:val="24"/>
          <w:szCs w:val="24"/>
          <w:lang w:val="ka-GE"/>
        </w:rPr>
        <w:t xml:space="preserve"> (</w:t>
      </w:r>
      <w:r w:rsidR="005B492C" w:rsidRPr="005B492C">
        <w:rPr>
          <w:rFonts w:cstheme="minorHAnsi"/>
          <w:b/>
          <w:sz w:val="24"/>
          <w:szCs w:val="24"/>
          <w:lang w:val="ka-GE"/>
        </w:rPr>
        <w:t xml:space="preserve">LC </w:t>
      </w:r>
      <w:r w:rsidR="005B492C">
        <w:rPr>
          <w:rFonts w:cstheme="minorHAnsi"/>
          <w:b/>
          <w:sz w:val="24"/>
          <w:szCs w:val="24"/>
          <w:lang w:val="ka-GE"/>
        </w:rPr>
        <w:t>–</w:t>
      </w:r>
      <w:r w:rsidR="005B492C" w:rsidRPr="005B492C">
        <w:rPr>
          <w:rFonts w:cstheme="minorHAnsi"/>
          <w:b/>
          <w:sz w:val="24"/>
          <w:szCs w:val="24"/>
          <w:lang w:val="ka-GE"/>
        </w:rPr>
        <w:t xml:space="preserve"> </w:t>
      </w:r>
      <w:proofErr w:type="spellStart"/>
      <w:r w:rsidR="005B492C" w:rsidRPr="005B492C">
        <w:rPr>
          <w:rFonts w:cstheme="minorHAnsi"/>
          <w:sz w:val="24"/>
          <w:szCs w:val="24"/>
          <w:lang w:val="ka-GE"/>
        </w:rPr>
        <w:t>Least</w:t>
      </w:r>
      <w:proofErr w:type="spellEnd"/>
      <w:r w:rsidR="005B492C" w:rsidRPr="005B492C">
        <w:rPr>
          <w:rFonts w:cstheme="minorHAnsi"/>
          <w:sz w:val="24"/>
          <w:szCs w:val="24"/>
          <w:lang w:val="ka-GE"/>
        </w:rPr>
        <w:t xml:space="preserve"> </w:t>
      </w:r>
      <w:proofErr w:type="spellStart"/>
      <w:r w:rsidR="005B492C" w:rsidRPr="005B492C">
        <w:rPr>
          <w:rFonts w:cstheme="minorHAnsi"/>
          <w:sz w:val="24"/>
          <w:szCs w:val="24"/>
          <w:lang w:val="ka-GE"/>
        </w:rPr>
        <w:t>concerned</w:t>
      </w:r>
      <w:proofErr w:type="spellEnd"/>
      <w:r w:rsidR="005B492C" w:rsidRPr="005B492C">
        <w:rPr>
          <w:rFonts w:cstheme="minorHAnsi"/>
          <w:sz w:val="24"/>
          <w:szCs w:val="24"/>
          <w:lang w:val="ka-GE"/>
        </w:rPr>
        <w:t>)</w:t>
      </w:r>
      <w:r w:rsidR="005B492C">
        <w:rPr>
          <w:rFonts w:cstheme="minorHAnsi"/>
          <w:sz w:val="24"/>
          <w:szCs w:val="24"/>
          <w:lang w:val="ka-GE"/>
        </w:rPr>
        <w:t xml:space="preserve"> და მონაცემები უცნობია</w:t>
      </w:r>
      <w:r w:rsidR="005B492C" w:rsidRPr="005B492C">
        <w:rPr>
          <w:rFonts w:cstheme="minorHAnsi"/>
          <w:sz w:val="24"/>
          <w:szCs w:val="24"/>
          <w:lang w:val="ka-GE"/>
        </w:rPr>
        <w:t xml:space="preserve"> (</w:t>
      </w:r>
      <w:r w:rsidR="005B492C" w:rsidRPr="005B492C">
        <w:rPr>
          <w:rFonts w:cstheme="minorHAnsi"/>
          <w:b/>
          <w:sz w:val="24"/>
          <w:szCs w:val="24"/>
          <w:lang w:val="ka-GE"/>
        </w:rPr>
        <w:t xml:space="preserve">DD </w:t>
      </w:r>
      <w:r w:rsidR="005B492C">
        <w:rPr>
          <w:rFonts w:cstheme="minorHAnsi"/>
          <w:b/>
          <w:sz w:val="24"/>
          <w:szCs w:val="24"/>
          <w:lang w:val="ka-GE"/>
        </w:rPr>
        <w:t>–</w:t>
      </w:r>
      <w:r w:rsidR="005B492C" w:rsidRPr="005B492C">
        <w:rPr>
          <w:rFonts w:cstheme="minorHAnsi"/>
          <w:b/>
          <w:sz w:val="24"/>
          <w:szCs w:val="24"/>
          <w:lang w:val="ka-GE"/>
        </w:rPr>
        <w:t xml:space="preserve"> </w:t>
      </w:r>
      <w:proofErr w:type="spellStart"/>
      <w:r w:rsidR="005B492C" w:rsidRPr="005B492C">
        <w:rPr>
          <w:rFonts w:cstheme="minorHAnsi"/>
          <w:sz w:val="24"/>
          <w:szCs w:val="24"/>
          <w:lang w:val="ka-GE"/>
        </w:rPr>
        <w:t>Data</w:t>
      </w:r>
      <w:proofErr w:type="spellEnd"/>
      <w:r w:rsidR="005B492C" w:rsidRPr="005B492C">
        <w:rPr>
          <w:rFonts w:cstheme="minorHAnsi"/>
          <w:sz w:val="24"/>
          <w:szCs w:val="24"/>
          <w:lang w:val="ka-GE"/>
        </w:rPr>
        <w:t xml:space="preserve"> </w:t>
      </w:r>
      <w:proofErr w:type="spellStart"/>
      <w:r w:rsidR="005B492C" w:rsidRPr="005B492C">
        <w:rPr>
          <w:rFonts w:cstheme="minorHAnsi"/>
          <w:sz w:val="24"/>
          <w:szCs w:val="24"/>
          <w:lang w:val="ka-GE"/>
        </w:rPr>
        <w:t>deficient</w:t>
      </w:r>
      <w:proofErr w:type="spellEnd"/>
      <w:r w:rsidR="005B492C" w:rsidRPr="005B492C">
        <w:rPr>
          <w:rFonts w:cstheme="minorHAnsi"/>
          <w:sz w:val="24"/>
          <w:szCs w:val="24"/>
          <w:lang w:val="ka-GE"/>
        </w:rPr>
        <w:t>)</w:t>
      </w:r>
    </w:p>
    <w:sectPr w:rsidR="006E5131" w:rsidRPr="005B4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cfgpmHtdwggAdvOTab62ddd1">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CF7"/>
    <w:multiLevelType w:val="hybridMultilevel"/>
    <w:tmpl w:val="03369146"/>
    <w:lvl w:ilvl="0" w:tplc="6B9A61A2">
      <w:start w:val="4"/>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DE654C"/>
    <w:multiLevelType w:val="hybridMultilevel"/>
    <w:tmpl w:val="C9F8DF22"/>
    <w:lvl w:ilvl="0" w:tplc="BF5CB37E">
      <w:start w:val="1"/>
      <w:numFmt w:val="bullet"/>
      <w:lvlText w:val="•"/>
      <w:lvlJc w:val="left"/>
      <w:pPr>
        <w:tabs>
          <w:tab w:val="num" w:pos="720"/>
        </w:tabs>
        <w:ind w:left="720" w:hanging="360"/>
      </w:pPr>
      <w:rPr>
        <w:rFonts w:ascii="Arial" w:hAnsi="Arial" w:hint="default"/>
      </w:rPr>
    </w:lvl>
    <w:lvl w:ilvl="1" w:tplc="8788F286" w:tentative="1">
      <w:start w:val="1"/>
      <w:numFmt w:val="bullet"/>
      <w:lvlText w:val="•"/>
      <w:lvlJc w:val="left"/>
      <w:pPr>
        <w:tabs>
          <w:tab w:val="num" w:pos="1440"/>
        </w:tabs>
        <w:ind w:left="1440" w:hanging="360"/>
      </w:pPr>
      <w:rPr>
        <w:rFonts w:ascii="Arial" w:hAnsi="Arial" w:hint="default"/>
      </w:rPr>
    </w:lvl>
    <w:lvl w:ilvl="2" w:tplc="81D8BD26" w:tentative="1">
      <w:start w:val="1"/>
      <w:numFmt w:val="bullet"/>
      <w:lvlText w:val="•"/>
      <w:lvlJc w:val="left"/>
      <w:pPr>
        <w:tabs>
          <w:tab w:val="num" w:pos="2160"/>
        </w:tabs>
        <w:ind w:left="2160" w:hanging="360"/>
      </w:pPr>
      <w:rPr>
        <w:rFonts w:ascii="Arial" w:hAnsi="Arial" w:hint="default"/>
      </w:rPr>
    </w:lvl>
    <w:lvl w:ilvl="3" w:tplc="E2FA12B6" w:tentative="1">
      <w:start w:val="1"/>
      <w:numFmt w:val="bullet"/>
      <w:lvlText w:val="•"/>
      <w:lvlJc w:val="left"/>
      <w:pPr>
        <w:tabs>
          <w:tab w:val="num" w:pos="2880"/>
        </w:tabs>
        <w:ind w:left="2880" w:hanging="360"/>
      </w:pPr>
      <w:rPr>
        <w:rFonts w:ascii="Arial" w:hAnsi="Arial" w:hint="default"/>
      </w:rPr>
    </w:lvl>
    <w:lvl w:ilvl="4" w:tplc="28E891E6" w:tentative="1">
      <w:start w:val="1"/>
      <w:numFmt w:val="bullet"/>
      <w:lvlText w:val="•"/>
      <w:lvlJc w:val="left"/>
      <w:pPr>
        <w:tabs>
          <w:tab w:val="num" w:pos="3600"/>
        </w:tabs>
        <w:ind w:left="3600" w:hanging="360"/>
      </w:pPr>
      <w:rPr>
        <w:rFonts w:ascii="Arial" w:hAnsi="Arial" w:hint="default"/>
      </w:rPr>
    </w:lvl>
    <w:lvl w:ilvl="5" w:tplc="884425E2" w:tentative="1">
      <w:start w:val="1"/>
      <w:numFmt w:val="bullet"/>
      <w:lvlText w:val="•"/>
      <w:lvlJc w:val="left"/>
      <w:pPr>
        <w:tabs>
          <w:tab w:val="num" w:pos="4320"/>
        </w:tabs>
        <w:ind w:left="4320" w:hanging="360"/>
      </w:pPr>
      <w:rPr>
        <w:rFonts w:ascii="Arial" w:hAnsi="Arial" w:hint="default"/>
      </w:rPr>
    </w:lvl>
    <w:lvl w:ilvl="6" w:tplc="C20E3684" w:tentative="1">
      <w:start w:val="1"/>
      <w:numFmt w:val="bullet"/>
      <w:lvlText w:val="•"/>
      <w:lvlJc w:val="left"/>
      <w:pPr>
        <w:tabs>
          <w:tab w:val="num" w:pos="5040"/>
        </w:tabs>
        <w:ind w:left="5040" w:hanging="360"/>
      </w:pPr>
      <w:rPr>
        <w:rFonts w:ascii="Arial" w:hAnsi="Arial" w:hint="default"/>
      </w:rPr>
    </w:lvl>
    <w:lvl w:ilvl="7" w:tplc="CC124440" w:tentative="1">
      <w:start w:val="1"/>
      <w:numFmt w:val="bullet"/>
      <w:lvlText w:val="•"/>
      <w:lvlJc w:val="left"/>
      <w:pPr>
        <w:tabs>
          <w:tab w:val="num" w:pos="5760"/>
        </w:tabs>
        <w:ind w:left="5760" w:hanging="360"/>
      </w:pPr>
      <w:rPr>
        <w:rFonts w:ascii="Arial" w:hAnsi="Arial" w:hint="default"/>
      </w:rPr>
    </w:lvl>
    <w:lvl w:ilvl="8" w:tplc="DE8890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89484B"/>
    <w:multiLevelType w:val="hybridMultilevel"/>
    <w:tmpl w:val="3808DAC4"/>
    <w:lvl w:ilvl="0" w:tplc="4D38B952">
      <w:start w:val="1"/>
      <w:numFmt w:val="bullet"/>
      <w:lvlText w:val="•"/>
      <w:lvlJc w:val="left"/>
      <w:pPr>
        <w:tabs>
          <w:tab w:val="num" w:pos="720"/>
        </w:tabs>
        <w:ind w:left="720" w:hanging="360"/>
      </w:pPr>
      <w:rPr>
        <w:rFonts w:ascii="Arial" w:hAnsi="Arial" w:hint="default"/>
      </w:rPr>
    </w:lvl>
    <w:lvl w:ilvl="1" w:tplc="2FB0BA4E" w:tentative="1">
      <w:start w:val="1"/>
      <w:numFmt w:val="bullet"/>
      <w:lvlText w:val="•"/>
      <w:lvlJc w:val="left"/>
      <w:pPr>
        <w:tabs>
          <w:tab w:val="num" w:pos="1440"/>
        </w:tabs>
        <w:ind w:left="1440" w:hanging="360"/>
      </w:pPr>
      <w:rPr>
        <w:rFonts w:ascii="Arial" w:hAnsi="Arial" w:hint="default"/>
      </w:rPr>
    </w:lvl>
    <w:lvl w:ilvl="2" w:tplc="F7668B40" w:tentative="1">
      <w:start w:val="1"/>
      <w:numFmt w:val="bullet"/>
      <w:lvlText w:val="•"/>
      <w:lvlJc w:val="left"/>
      <w:pPr>
        <w:tabs>
          <w:tab w:val="num" w:pos="2160"/>
        </w:tabs>
        <w:ind w:left="2160" w:hanging="360"/>
      </w:pPr>
      <w:rPr>
        <w:rFonts w:ascii="Arial" w:hAnsi="Arial" w:hint="default"/>
      </w:rPr>
    </w:lvl>
    <w:lvl w:ilvl="3" w:tplc="9A1CCFD6" w:tentative="1">
      <w:start w:val="1"/>
      <w:numFmt w:val="bullet"/>
      <w:lvlText w:val="•"/>
      <w:lvlJc w:val="left"/>
      <w:pPr>
        <w:tabs>
          <w:tab w:val="num" w:pos="2880"/>
        </w:tabs>
        <w:ind w:left="2880" w:hanging="360"/>
      </w:pPr>
      <w:rPr>
        <w:rFonts w:ascii="Arial" w:hAnsi="Arial" w:hint="default"/>
      </w:rPr>
    </w:lvl>
    <w:lvl w:ilvl="4" w:tplc="D20CBF6C" w:tentative="1">
      <w:start w:val="1"/>
      <w:numFmt w:val="bullet"/>
      <w:lvlText w:val="•"/>
      <w:lvlJc w:val="left"/>
      <w:pPr>
        <w:tabs>
          <w:tab w:val="num" w:pos="3600"/>
        </w:tabs>
        <w:ind w:left="3600" w:hanging="360"/>
      </w:pPr>
      <w:rPr>
        <w:rFonts w:ascii="Arial" w:hAnsi="Arial" w:hint="default"/>
      </w:rPr>
    </w:lvl>
    <w:lvl w:ilvl="5" w:tplc="25B2963E" w:tentative="1">
      <w:start w:val="1"/>
      <w:numFmt w:val="bullet"/>
      <w:lvlText w:val="•"/>
      <w:lvlJc w:val="left"/>
      <w:pPr>
        <w:tabs>
          <w:tab w:val="num" w:pos="4320"/>
        </w:tabs>
        <w:ind w:left="4320" w:hanging="360"/>
      </w:pPr>
      <w:rPr>
        <w:rFonts w:ascii="Arial" w:hAnsi="Arial" w:hint="default"/>
      </w:rPr>
    </w:lvl>
    <w:lvl w:ilvl="6" w:tplc="494C49F8" w:tentative="1">
      <w:start w:val="1"/>
      <w:numFmt w:val="bullet"/>
      <w:lvlText w:val="•"/>
      <w:lvlJc w:val="left"/>
      <w:pPr>
        <w:tabs>
          <w:tab w:val="num" w:pos="5040"/>
        </w:tabs>
        <w:ind w:left="5040" w:hanging="360"/>
      </w:pPr>
      <w:rPr>
        <w:rFonts w:ascii="Arial" w:hAnsi="Arial" w:hint="default"/>
      </w:rPr>
    </w:lvl>
    <w:lvl w:ilvl="7" w:tplc="249A6F56" w:tentative="1">
      <w:start w:val="1"/>
      <w:numFmt w:val="bullet"/>
      <w:lvlText w:val="•"/>
      <w:lvlJc w:val="left"/>
      <w:pPr>
        <w:tabs>
          <w:tab w:val="num" w:pos="5760"/>
        </w:tabs>
        <w:ind w:left="5760" w:hanging="360"/>
      </w:pPr>
      <w:rPr>
        <w:rFonts w:ascii="Arial" w:hAnsi="Arial" w:hint="default"/>
      </w:rPr>
    </w:lvl>
    <w:lvl w:ilvl="8" w:tplc="BC94ED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B75C1C"/>
    <w:multiLevelType w:val="hybridMultilevel"/>
    <w:tmpl w:val="1818CE56"/>
    <w:lvl w:ilvl="0" w:tplc="C99866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10A14"/>
    <w:multiLevelType w:val="hybridMultilevel"/>
    <w:tmpl w:val="A052F6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5E290815"/>
    <w:multiLevelType w:val="hybridMultilevel"/>
    <w:tmpl w:val="785E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F59DC"/>
    <w:multiLevelType w:val="hybridMultilevel"/>
    <w:tmpl w:val="0F32656C"/>
    <w:lvl w:ilvl="0" w:tplc="7A905338">
      <w:start w:val="1"/>
      <w:numFmt w:val="bullet"/>
      <w:lvlText w:val="•"/>
      <w:lvlJc w:val="left"/>
      <w:pPr>
        <w:tabs>
          <w:tab w:val="num" w:pos="720"/>
        </w:tabs>
        <w:ind w:left="720" w:hanging="360"/>
      </w:pPr>
      <w:rPr>
        <w:rFonts w:ascii="Arial" w:hAnsi="Arial" w:hint="default"/>
      </w:rPr>
    </w:lvl>
    <w:lvl w:ilvl="1" w:tplc="14C2D9CA" w:tentative="1">
      <w:start w:val="1"/>
      <w:numFmt w:val="bullet"/>
      <w:lvlText w:val="•"/>
      <w:lvlJc w:val="left"/>
      <w:pPr>
        <w:tabs>
          <w:tab w:val="num" w:pos="1440"/>
        </w:tabs>
        <w:ind w:left="1440" w:hanging="360"/>
      </w:pPr>
      <w:rPr>
        <w:rFonts w:ascii="Arial" w:hAnsi="Arial" w:hint="default"/>
      </w:rPr>
    </w:lvl>
    <w:lvl w:ilvl="2" w:tplc="A5C64A82" w:tentative="1">
      <w:start w:val="1"/>
      <w:numFmt w:val="bullet"/>
      <w:lvlText w:val="•"/>
      <w:lvlJc w:val="left"/>
      <w:pPr>
        <w:tabs>
          <w:tab w:val="num" w:pos="2160"/>
        </w:tabs>
        <w:ind w:left="2160" w:hanging="360"/>
      </w:pPr>
      <w:rPr>
        <w:rFonts w:ascii="Arial" w:hAnsi="Arial" w:hint="default"/>
      </w:rPr>
    </w:lvl>
    <w:lvl w:ilvl="3" w:tplc="F208B980" w:tentative="1">
      <w:start w:val="1"/>
      <w:numFmt w:val="bullet"/>
      <w:lvlText w:val="•"/>
      <w:lvlJc w:val="left"/>
      <w:pPr>
        <w:tabs>
          <w:tab w:val="num" w:pos="2880"/>
        </w:tabs>
        <w:ind w:left="2880" w:hanging="360"/>
      </w:pPr>
      <w:rPr>
        <w:rFonts w:ascii="Arial" w:hAnsi="Arial" w:hint="default"/>
      </w:rPr>
    </w:lvl>
    <w:lvl w:ilvl="4" w:tplc="DFF2C5C0" w:tentative="1">
      <w:start w:val="1"/>
      <w:numFmt w:val="bullet"/>
      <w:lvlText w:val="•"/>
      <w:lvlJc w:val="left"/>
      <w:pPr>
        <w:tabs>
          <w:tab w:val="num" w:pos="3600"/>
        </w:tabs>
        <w:ind w:left="3600" w:hanging="360"/>
      </w:pPr>
      <w:rPr>
        <w:rFonts w:ascii="Arial" w:hAnsi="Arial" w:hint="default"/>
      </w:rPr>
    </w:lvl>
    <w:lvl w:ilvl="5" w:tplc="CF300C04" w:tentative="1">
      <w:start w:val="1"/>
      <w:numFmt w:val="bullet"/>
      <w:lvlText w:val="•"/>
      <w:lvlJc w:val="left"/>
      <w:pPr>
        <w:tabs>
          <w:tab w:val="num" w:pos="4320"/>
        </w:tabs>
        <w:ind w:left="4320" w:hanging="360"/>
      </w:pPr>
      <w:rPr>
        <w:rFonts w:ascii="Arial" w:hAnsi="Arial" w:hint="default"/>
      </w:rPr>
    </w:lvl>
    <w:lvl w:ilvl="6" w:tplc="35D45CB4" w:tentative="1">
      <w:start w:val="1"/>
      <w:numFmt w:val="bullet"/>
      <w:lvlText w:val="•"/>
      <w:lvlJc w:val="left"/>
      <w:pPr>
        <w:tabs>
          <w:tab w:val="num" w:pos="5040"/>
        </w:tabs>
        <w:ind w:left="5040" w:hanging="360"/>
      </w:pPr>
      <w:rPr>
        <w:rFonts w:ascii="Arial" w:hAnsi="Arial" w:hint="default"/>
      </w:rPr>
    </w:lvl>
    <w:lvl w:ilvl="7" w:tplc="BDB205E4" w:tentative="1">
      <w:start w:val="1"/>
      <w:numFmt w:val="bullet"/>
      <w:lvlText w:val="•"/>
      <w:lvlJc w:val="left"/>
      <w:pPr>
        <w:tabs>
          <w:tab w:val="num" w:pos="5760"/>
        </w:tabs>
        <w:ind w:left="5760" w:hanging="360"/>
      </w:pPr>
      <w:rPr>
        <w:rFonts w:ascii="Arial" w:hAnsi="Arial" w:hint="default"/>
      </w:rPr>
    </w:lvl>
    <w:lvl w:ilvl="8" w:tplc="5512FE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E40593C"/>
    <w:multiLevelType w:val="hybridMultilevel"/>
    <w:tmpl w:val="69984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38C"/>
    <w:rsid w:val="000038BB"/>
    <w:rsid w:val="000A742C"/>
    <w:rsid w:val="00157DDD"/>
    <w:rsid w:val="00256DA6"/>
    <w:rsid w:val="00360DEF"/>
    <w:rsid w:val="0042166D"/>
    <w:rsid w:val="005B492C"/>
    <w:rsid w:val="006E5131"/>
    <w:rsid w:val="00A052DD"/>
    <w:rsid w:val="00D4642A"/>
    <w:rsid w:val="00DC238C"/>
    <w:rsid w:val="00FE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43EC"/>
  <w15:chartTrackingRefBased/>
  <w15:docId w15:val="{692DCDDF-5F54-4EF3-8C60-48E015FF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38C"/>
  </w:style>
  <w:style w:type="paragraph" w:styleId="Heading1">
    <w:name w:val="heading 1"/>
    <w:basedOn w:val="Normal"/>
    <w:next w:val="Normal"/>
    <w:link w:val="Heading1Char"/>
    <w:uiPriority w:val="9"/>
    <w:qFormat/>
    <w:rsid w:val="00DC2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38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38C"/>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DC23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38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56DA6"/>
    <w:pPr>
      <w:spacing w:after="0" w:line="240" w:lineRule="auto"/>
    </w:pPr>
    <w:rPr>
      <w:rFonts w:ascii="Calibri" w:eastAsia="Calibri" w:hAnsi="Calibri" w:cs="Times New Roman"/>
    </w:rPr>
  </w:style>
  <w:style w:type="paragraph" w:styleId="ListParagraph">
    <w:name w:val="List Paragraph"/>
    <w:basedOn w:val="Normal"/>
    <w:uiPriority w:val="34"/>
    <w:qFormat/>
    <w:rsid w:val="00A052DD"/>
    <w:pPr>
      <w:ind w:left="720"/>
      <w:contextualSpacing/>
    </w:pPr>
  </w:style>
  <w:style w:type="table" w:styleId="TableGrid">
    <w:name w:val="Table Grid"/>
    <w:basedOn w:val="TableNormal"/>
    <w:uiPriority w:val="39"/>
    <w:rsid w:val="00A05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157DD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694633">
      <w:bodyDiv w:val="1"/>
      <w:marLeft w:val="0"/>
      <w:marRight w:val="0"/>
      <w:marTop w:val="0"/>
      <w:marBottom w:val="0"/>
      <w:divBdr>
        <w:top w:val="none" w:sz="0" w:space="0" w:color="auto"/>
        <w:left w:val="none" w:sz="0" w:space="0" w:color="auto"/>
        <w:bottom w:val="none" w:sz="0" w:space="0" w:color="auto"/>
        <w:right w:val="none" w:sz="0" w:space="0" w:color="auto"/>
      </w:divBdr>
      <w:divsChild>
        <w:div w:id="2054226512">
          <w:marLeft w:val="547"/>
          <w:marRight w:val="0"/>
          <w:marTop w:val="106"/>
          <w:marBottom w:val="0"/>
          <w:divBdr>
            <w:top w:val="none" w:sz="0" w:space="0" w:color="auto"/>
            <w:left w:val="none" w:sz="0" w:space="0" w:color="auto"/>
            <w:bottom w:val="none" w:sz="0" w:space="0" w:color="auto"/>
            <w:right w:val="none" w:sz="0" w:space="0" w:color="auto"/>
          </w:divBdr>
        </w:div>
        <w:div w:id="978917696">
          <w:marLeft w:val="547"/>
          <w:marRight w:val="0"/>
          <w:marTop w:val="106"/>
          <w:marBottom w:val="0"/>
          <w:divBdr>
            <w:top w:val="none" w:sz="0" w:space="0" w:color="auto"/>
            <w:left w:val="none" w:sz="0" w:space="0" w:color="auto"/>
            <w:bottom w:val="none" w:sz="0" w:space="0" w:color="auto"/>
            <w:right w:val="none" w:sz="0" w:space="0" w:color="auto"/>
          </w:divBdr>
        </w:div>
        <w:div w:id="780733529">
          <w:marLeft w:val="547"/>
          <w:marRight w:val="0"/>
          <w:marTop w:val="106"/>
          <w:marBottom w:val="0"/>
          <w:divBdr>
            <w:top w:val="none" w:sz="0" w:space="0" w:color="auto"/>
            <w:left w:val="none" w:sz="0" w:space="0" w:color="auto"/>
            <w:bottom w:val="none" w:sz="0" w:space="0" w:color="auto"/>
            <w:right w:val="none" w:sz="0" w:space="0" w:color="auto"/>
          </w:divBdr>
        </w:div>
      </w:divsChild>
    </w:div>
    <w:div w:id="1210147060">
      <w:bodyDiv w:val="1"/>
      <w:marLeft w:val="0"/>
      <w:marRight w:val="0"/>
      <w:marTop w:val="0"/>
      <w:marBottom w:val="0"/>
      <w:divBdr>
        <w:top w:val="none" w:sz="0" w:space="0" w:color="auto"/>
        <w:left w:val="none" w:sz="0" w:space="0" w:color="auto"/>
        <w:bottom w:val="none" w:sz="0" w:space="0" w:color="auto"/>
        <w:right w:val="none" w:sz="0" w:space="0" w:color="auto"/>
      </w:divBdr>
      <w:divsChild>
        <w:div w:id="1405447332">
          <w:marLeft w:val="547"/>
          <w:marRight w:val="0"/>
          <w:marTop w:val="134"/>
          <w:marBottom w:val="0"/>
          <w:divBdr>
            <w:top w:val="none" w:sz="0" w:space="0" w:color="auto"/>
            <w:left w:val="none" w:sz="0" w:space="0" w:color="auto"/>
            <w:bottom w:val="none" w:sz="0" w:space="0" w:color="auto"/>
            <w:right w:val="none" w:sz="0" w:space="0" w:color="auto"/>
          </w:divBdr>
        </w:div>
        <w:div w:id="857935756">
          <w:marLeft w:val="547"/>
          <w:marRight w:val="0"/>
          <w:marTop w:val="134"/>
          <w:marBottom w:val="0"/>
          <w:divBdr>
            <w:top w:val="none" w:sz="0" w:space="0" w:color="auto"/>
            <w:left w:val="none" w:sz="0" w:space="0" w:color="auto"/>
            <w:bottom w:val="none" w:sz="0" w:space="0" w:color="auto"/>
            <w:right w:val="none" w:sz="0" w:space="0" w:color="auto"/>
          </w:divBdr>
        </w:div>
        <w:div w:id="1867139935">
          <w:marLeft w:val="547"/>
          <w:marRight w:val="0"/>
          <w:marTop w:val="134"/>
          <w:marBottom w:val="0"/>
          <w:divBdr>
            <w:top w:val="none" w:sz="0" w:space="0" w:color="auto"/>
            <w:left w:val="none" w:sz="0" w:space="0" w:color="auto"/>
            <w:bottom w:val="none" w:sz="0" w:space="0" w:color="auto"/>
            <w:right w:val="none" w:sz="0" w:space="0" w:color="auto"/>
          </w:divBdr>
        </w:div>
        <w:div w:id="234972240">
          <w:marLeft w:val="547"/>
          <w:marRight w:val="0"/>
          <w:marTop w:val="134"/>
          <w:marBottom w:val="0"/>
          <w:divBdr>
            <w:top w:val="none" w:sz="0" w:space="0" w:color="auto"/>
            <w:left w:val="none" w:sz="0" w:space="0" w:color="auto"/>
            <w:bottom w:val="none" w:sz="0" w:space="0" w:color="auto"/>
            <w:right w:val="none" w:sz="0" w:space="0" w:color="auto"/>
          </w:divBdr>
        </w:div>
        <w:div w:id="1070930363">
          <w:marLeft w:val="547"/>
          <w:marRight w:val="0"/>
          <w:marTop w:val="134"/>
          <w:marBottom w:val="0"/>
          <w:divBdr>
            <w:top w:val="none" w:sz="0" w:space="0" w:color="auto"/>
            <w:left w:val="none" w:sz="0" w:space="0" w:color="auto"/>
            <w:bottom w:val="none" w:sz="0" w:space="0" w:color="auto"/>
            <w:right w:val="none" w:sz="0" w:space="0" w:color="auto"/>
          </w:divBdr>
        </w:div>
        <w:div w:id="484206937">
          <w:marLeft w:val="547"/>
          <w:marRight w:val="0"/>
          <w:marTop w:val="134"/>
          <w:marBottom w:val="0"/>
          <w:divBdr>
            <w:top w:val="none" w:sz="0" w:space="0" w:color="auto"/>
            <w:left w:val="none" w:sz="0" w:space="0" w:color="auto"/>
            <w:bottom w:val="none" w:sz="0" w:space="0" w:color="auto"/>
            <w:right w:val="none" w:sz="0" w:space="0" w:color="auto"/>
          </w:divBdr>
        </w:div>
        <w:div w:id="1100562254">
          <w:marLeft w:val="547"/>
          <w:marRight w:val="0"/>
          <w:marTop w:val="134"/>
          <w:marBottom w:val="0"/>
          <w:divBdr>
            <w:top w:val="none" w:sz="0" w:space="0" w:color="auto"/>
            <w:left w:val="none" w:sz="0" w:space="0" w:color="auto"/>
            <w:bottom w:val="none" w:sz="0" w:space="0" w:color="auto"/>
            <w:right w:val="none" w:sz="0" w:space="0" w:color="auto"/>
          </w:divBdr>
        </w:div>
        <w:div w:id="1075084609">
          <w:marLeft w:val="547"/>
          <w:marRight w:val="0"/>
          <w:marTop w:val="134"/>
          <w:marBottom w:val="0"/>
          <w:divBdr>
            <w:top w:val="none" w:sz="0" w:space="0" w:color="auto"/>
            <w:left w:val="none" w:sz="0" w:space="0" w:color="auto"/>
            <w:bottom w:val="none" w:sz="0" w:space="0" w:color="auto"/>
            <w:right w:val="none" w:sz="0" w:space="0" w:color="auto"/>
          </w:divBdr>
        </w:div>
      </w:divsChild>
    </w:div>
    <w:div w:id="1619948276">
      <w:bodyDiv w:val="1"/>
      <w:marLeft w:val="0"/>
      <w:marRight w:val="0"/>
      <w:marTop w:val="0"/>
      <w:marBottom w:val="0"/>
      <w:divBdr>
        <w:top w:val="none" w:sz="0" w:space="0" w:color="auto"/>
        <w:left w:val="none" w:sz="0" w:space="0" w:color="auto"/>
        <w:bottom w:val="none" w:sz="0" w:space="0" w:color="auto"/>
        <w:right w:val="none" w:sz="0" w:space="0" w:color="auto"/>
      </w:divBdr>
      <w:divsChild>
        <w:div w:id="1232234258">
          <w:marLeft w:val="547"/>
          <w:marRight w:val="0"/>
          <w:marTop w:val="106"/>
          <w:marBottom w:val="0"/>
          <w:divBdr>
            <w:top w:val="none" w:sz="0" w:space="0" w:color="auto"/>
            <w:left w:val="none" w:sz="0" w:space="0" w:color="auto"/>
            <w:bottom w:val="none" w:sz="0" w:space="0" w:color="auto"/>
            <w:right w:val="none" w:sz="0" w:space="0" w:color="auto"/>
          </w:divBdr>
        </w:div>
        <w:div w:id="2091192887">
          <w:marLeft w:val="547"/>
          <w:marRight w:val="0"/>
          <w:marTop w:val="106"/>
          <w:marBottom w:val="0"/>
          <w:divBdr>
            <w:top w:val="none" w:sz="0" w:space="0" w:color="auto"/>
            <w:left w:val="none" w:sz="0" w:space="0" w:color="auto"/>
            <w:bottom w:val="none" w:sz="0" w:space="0" w:color="auto"/>
            <w:right w:val="none" w:sz="0" w:space="0" w:color="auto"/>
          </w:divBdr>
        </w:div>
        <w:div w:id="1343821204">
          <w:marLeft w:val="547"/>
          <w:marRight w:val="0"/>
          <w:marTop w:val="106"/>
          <w:marBottom w:val="0"/>
          <w:divBdr>
            <w:top w:val="none" w:sz="0" w:space="0" w:color="auto"/>
            <w:left w:val="none" w:sz="0" w:space="0" w:color="auto"/>
            <w:bottom w:val="none" w:sz="0" w:space="0" w:color="auto"/>
            <w:right w:val="none" w:sz="0" w:space="0" w:color="auto"/>
          </w:divBdr>
        </w:div>
      </w:divsChild>
    </w:div>
    <w:div w:id="1984264414">
      <w:bodyDiv w:val="1"/>
      <w:marLeft w:val="0"/>
      <w:marRight w:val="0"/>
      <w:marTop w:val="0"/>
      <w:marBottom w:val="0"/>
      <w:divBdr>
        <w:top w:val="none" w:sz="0" w:space="0" w:color="auto"/>
        <w:left w:val="none" w:sz="0" w:space="0" w:color="auto"/>
        <w:bottom w:val="none" w:sz="0" w:space="0" w:color="auto"/>
        <w:right w:val="none" w:sz="0" w:space="0" w:color="auto"/>
      </w:divBdr>
      <w:divsChild>
        <w:div w:id="128942010">
          <w:marLeft w:val="547"/>
          <w:marRight w:val="0"/>
          <w:marTop w:val="134"/>
          <w:marBottom w:val="0"/>
          <w:divBdr>
            <w:top w:val="none" w:sz="0" w:space="0" w:color="auto"/>
            <w:left w:val="none" w:sz="0" w:space="0" w:color="auto"/>
            <w:bottom w:val="none" w:sz="0" w:space="0" w:color="auto"/>
            <w:right w:val="none" w:sz="0" w:space="0" w:color="auto"/>
          </w:divBdr>
        </w:div>
        <w:div w:id="1758478478">
          <w:marLeft w:val="547"/>
          <w:marRight w:val="0"/>
          <w:marTop w:val="134"/>
          <w:marBottom w:val="0"/>
          <w:divBdr>
            <w:top w:val="none" w:sz="0" w:space="0" w:color="auto"/>
            <w:left w:val="none" w:sz="0" w:space="0" w:color="auto"/>
            <w:bottom w:val="none" w:sz="0" w:space="0" w:color="auto"/>
            <w:right w:val="none" w:sz="0" w:space="0" w:color="auto"/>
          </w:divBdr>
        </w:div>
        <w:div w:id="1281373462">
          <w:marLeft w:val="547"/>
          <w:marRight w:val="0"/>
          <w:marTop w:val="134"/>
          <w:marBottom w:val="0"/>
          <w:divBdr>
            <w:top w:val="none" w:sz="0" w:space="0" w:color="auto"/>
            <w:left w:val="none" w:sz="0" w:space="0" w:color="auto"/>
            <w:bottom w:val="none" w:sz="0" w:space="0" w:color="auto"/>
            <w:right w:val="none" w:sz="0" w:space="0" w:color="auto"/>
          </w:divBdr>
        </w:div>
        <w:div w:id="1102993304">
          <w:marLeft w:val="547"/>
          <w:marRight w:val="0"/>
          <w:marTop w:val="134"/>
          <w:marBottom w:val="0"/>
          <w:divBdr>
            <w:top w:val="none" w:sz="0" w:space="0" w:color="auto"/>
            <w:left w:val="none" w:sz="0" w:space="0" w:color="auto"/>
            <w:bottom w:val="none" w:sz="0" w:space="0" w:color="auto"/>
            <w:right w:val="none" w:sz="0" w:space="0" w:color="auto"/>
          </w:divBdr>
        </w:div>
        <w:div w:id="650059462">
          <w:marLeft w:val="547"/>
          <w:marRight w:val="0"/>
          <w:marTop w:val="134"/>
          <w:marBottom w:val="0"/>
          <w:divBdr>
            <w:top w:val="none" w:sz="0" w:space="0" w:color="auto"/>
            <w:left w:val="none" w:sz="0" w:space="0" w:color="auto"/>
            <w:bottom w:val="none" w:sz="0" w:space="0" w:color="auto"/>
            <w:right w:val="none" w:sz="0" w:space="0" w:color="auto"/>
          </w:divBdr>
        </w:div>
        <w:div w:id="1208490274">
          <w:marLeft w:val="547"/>
          <w:marRight w:val="0"/>
          <w:marTop w:val="134"/>
          <w:marBottom w:val="0"/>
          <w:divBdr>
            <w:top w:val="none" w:sz="0" w:space="0" w:color="auto"/>
            <w:left w:val="none" w:sz="0" w:space="0" w:color="auto"/>
            <w:bottom w:val="none" w:sz="0" w:space="0" w:color="auto"/>
            <w:right w:val="none" w:sz="0" w:space="0" w:color="auto"/>
          </w:divBdr>
        </w:div>
        <w:div w:id="1465004443">
          <w:marLeft w:val="547"/>
          <w:marRight w:val="0"/>
          <w:marTop w:val="134"/>
          <w:marBottom w:val="0"/>
          <w:divBdr>
            <w:top w:val="none" w:sz="0" w:space="0" w:color="auto"/>
            <w:left w:val="none" w:sz="0" w:space="0" w:color="auto"/>
            <w:bottom w:val="none" w:sz="0" w:space="0" w:color="auto"/>
            <w:right w:val="none" w:sz="0" w:space="0" w:color="auto"/>
          </w:divBdr>
        </w:div>
        <w:div w:id="68775867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2021-09-04T05:48:00Z</dcterms:created>
  <dcterms:modified xsi:type="dcterms:W3CDTF">2021-09-04T05:48:00Z</dcterms:modified>
</cp:coreProperties>
</file>