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Project Proposal: GPU-Accelerated Vector Retrieval for RAG Systems</w:t>
      </w:r>
    </w:p>
    <w:p>
      <w:pPr>
        <w:pStyle w:val="Heading2"/>
        <w:pStyle w:val="MdHeading2"/>
      </w:pPr>
      <w:r>
        <w:t xml:space="preserve">1. Project Overview</w:t>
      </w:r>
    </w:p>
    <w:p>
      <w:pPr>
        <w:pStyle w:val="MdParagraph"/>
      </w:pPr>
      <w:r>
        <w:rPr>
          <w:rStyle w:val="MdStrong"/>
          <w:b/>
          <w:bCs/>
        </w:rPr>
        <w:t xml:space="preserve">Project Name:</w:t>
      </w:r>
      <w:r>
        <w:t xml:space="preserve"> FastRAG-Vector-Search: Custom CUDA Kernels for High-Throughput Embedding Retrieval
</w:t>
      </w:r>
      <w:r>
        <w:rPr>
          <w:rStyle w:val="MdStrong"/>
          <w:b/>
          <w:bCs/>
        </w:rPr>
        <w:t xml:space="preserve">Target Audience:</w:t>
      </w:r>
      <w:r>
        <w:t xml:space="preserve"> AI Engineers, ML Ops professionals, and hiring managers looking for hardware optimization expertise.</w:t>
      </w:r>
    </w:p>
    <w:p>
      <w:pPr>
        <w:pStyle w:val="MdSpace"/>
        <w:spacing w:before="0" w:after="60"/>
      </w:pPr>
    </w:p>
    <w:p>
      <w:pPr>
        <w:pStyle w:val="MdParagraph"/>
      </w:pPr>
      <w:r>
        <w:t xml:space="preserve">This project demonstrates how to build a highly optimized, GPU-accelerated vector similarity search engine from scratch. While vector databases like Pinecone or Milvus handle this at scale, understanding and implementing the underlying GPU operations (like optimized matrix multiplication for cosine similarity) proves deep technical competence.</w:t>
      </w:r>
    </w:p>
    <w:p>
      <w:pPr>
        <w:pStyle w:val="MdSpace"/>
        <w:spacing w:before="0" w:after="60"/>
      </w:pPr>
    </w:p>
    <w:p>
      <w:pPr>
        <w:pStyle w:val="Heading2"/>
        <w:pStyle w:val="MdHeading2"/>
      </w:pPr>
      <w:r>
        <w:t xml:space="preserve">2. Why This Project is Perfect for Your CV</w:t>
      </w:r>
    </w:p>
    <w:p>
      <w:pPr>
        <w:pStyle w:val="MdListItem"/>
        <w:numPr>
          <w:ilvl w:val="0"/>
          <w:numId w:val="2"/>
        </w:numPr>
      </w:pPr>
      <w:r>
        <w:rPr>
          <w:rStyle w:val="MdStrong"/>
          <w:b/>
          <w:bCs/>
        </w:rPr>
        <w:t xml:space="preserve">Directly Relevant to RAG:</w:t>
      </w:r>
      <w:r>
        <w:t xml:space="preserve"> Embedding retrieval is the core bottleneck in Retrieval-Augmented Generation.</w:t>
      </w:r>
    </w:p>
    <w:p>
      <w:pPr>
        <w:pStyle w:val="MdListItem"/>
        <w:numPr>
          <w:ilvl w:val="0"/>
          <w:numId w:val="2"/>
        </w:numPr>
      </w:pPr>
      <w:r>
        <w:rPr>
          <w:rStyle w:val="MdStrong"/>
          <w:b/>
          <w:bCs/>
        </w:rPr>
        <w:t xml:space="preserve">Demonstrates Hardware Knowledge:</w:t>
      </w:r>
      <w:r>
        <w:t xml:space="preserve"> Shows you understand memory bandwidth, GPU architecture, and CUDA optimization.</w:t>
      </w:r>
    </w:p>
    <w:p>
      <w:pPr>
        <w:pStyle w:val="MdListItem"/>
        <w:numPr>
          <w:ilvl w:val="0"/>
          <w:numId w:val="2"/>
        </w:numPr>
      </w:pPr>
      <w:r>
        <w:rPr>
          <w:rStyle w:val="MdStrong"/>
          <w:b/>
          <w:bCs/>
        </w:rPr>
        <w:t xml:space="preserve">Original &amp; Impressive:</w:t>
      </w:r>
      <w:r>
        <w:t xml:space="preserve"> Most candidates just use Pinecone APIs; you are showing you can build the engine that powers Pinecone.</w:t>
      </w:r>
    </w:p>
    <w:p>
      <w:pPr>
        <w:pStyle w:val="MdListItem"/>
        <w:numPr>
          <w:ilvl w:val="0"/>
          <w:numId w:val="2"/>
        </w:numPr>
      </w:pPr>
      <w:r>
        <w:rPr>
          <w:rStyle w:val="MdStrong"/>
          <w:b/>
          <w:bCs/>
        </w:rPr>
        <w:t xml:space="preserve">Quantifiable Metrics:</w:t>
      </w:r>
      <w:r>
        <w:t xml:space="preserve"> You can show concrete speedups (e.g., "Achieved 10x faster retrieval compared to standard PyTorch/NumPy implementations").</w:t>
      </w:r>
    </w:p>
    <w:p>
      <w:pPr>
        <w:pStyle w:val="MdSpace"/>
        <w:spacing w:before="0" w:after="60"/>
      </w:pPr>
    </w:p>
    <w:p>
      <w:pPr>
        <w:pStyle w:val="Heading2"/>
        <w:pStyle w:val="MdHeading2"/>
      </w:pPr>
      <w:r>
        <w:t xml:space="preserve">3. Technical Architecture</w:t>
      </w:r>
    </w:p>
    <w:p>
      <w:pPr>
        <w:pStyle w:val="Heading3"/>
        <w:pStyle w:val="MdHeading3"/>
      </w:pPr>
      <w:r>
        <w:t xml:space="preserve">The Problem</w:t>
      </w:r>
    </w:p>
    <w:p>
      <w:pPr>
        <w:pStyle w:val="MdParagraph"/>
      </w:pPr>
      <w:r>
        <w:t xml:space="preserve">In a RAG system, when a user asks a question, the system must compare the question's embedding (e.g., 1536 dimensions) against millions of document embeddings to find the most similar ones (usually via Cosine Similarity or L2 Distance).</w:t>
      </w:r>
    </w:p>
    <w:p>
      <w:pPr>
        <w:pStyle w:val="MdSpace"/>
        <w:spacing w:before="0" w:after="60"/>
      </w:pPr>
    </w:p>
    <w:p>
      <w:pPr>
        <w:pStyle w:val="MdParagraph"/>
      </w:pPr>
      <w:r>
        <w:t xml:space="preserve">Standard implementations (like </w:t>
      </w:r>
      <w:r>
        <w:rPr>
          <w:rStyle w:val="MdCode"/>
          <w:u w:val="single"/>
        </w:rPr>
        <w:t xml:space="preserve">numpy.dot</w:t>
      </w:r>
      <w:r>
        <w:t xml:space="preserve"> or basic </w:t>
      </w:r>
      <w:r>
        <w:rPr>
          <w:rStyle w:val="MdCode"/>
          <w:u w:val="single"/>
        </w:rPr>
        <w:t xml:space="preserve">torch.matmul</w:t>
      </w:r>
      <w:r>
        <w:t xml:space="preserve">) are not fully optimized for the specific memory access patterns of vector search.</w:t>
      </w:r>
    </w:p>
    <w:p>
      <w:pPr>
        <w:pStyle w:val="MdSpace"/>
        <w:spacing w:before="0" w:after="60"/>
      </w:pPr>
    </w:p>
    <w:p>
      <w:pPr>
        <w:pStyle w:val="Heading3"/>
        <w:pStyle w:val="MdHeading3"/>
      </w:pPr>
      <w:r>
        <w:t xml:space="preserve">The Solution</w:t>
      </w:r>
    </w:p>
    <w:p>
      <w:pPr>
        <w:pStyle w:val="MdParagraph"/>
      </w:pPr>
      <w:r>
        <w:t xml:space="preserve">We will implement a custom CUDA-optimized retrieval engine that:</w:t>
      </w:r>
    </w:p>
    <w:p>
      <w:pPr>
        <w:pStyle w:val="MdListItem"/>
        <w:numPr>
          <w:ilvl w:val="0"/>
          <w:numId w:val="2"/>
        </w:numPr>
      </w:pPr>
      <w:r>
        <w:rPr>
          <w:rStyle w:val="MdStrong"/>
          <w:b/>
          <w:bCs/>
        </w:rPr>
        <w:t xml:space="preserve">Batched Processing:</w:t>
      </w:r>
      <w:r>
        <w:t xml:space="preserve"> Processes multiple queries simultaneously to maximize GPU utilization.</w:t>
      </w:r>
    </w:p>
    <w:p>
      <w:pPr>
        <w:pStyle w:val="MdListItem"/>
        <w:numPr>
          <w:ilvl w:val="0"/>
          <w:numId w:val="2"/>
        </w:numPr>
      </w:pPr>
      <w:r>
        <w:rPr>
          <w:rStyle w:val="MdStrong"/>
          <w:b/>
          <w:bCs/>
        </w:rPr>
        <w:t xml:space="preserve">Memory Coalescing:</w:t>
      </w:r>
      <w:r>
        <w:t xml:space="preserve"> Optimizes how the GPU reads the massive embedding matrix from memory.</w:t>
      </w:r>
    </w:p>
    <w:p>
      <w:pPr>
        <w:pStyle w:val="MdListItem"/>
        <w:numPr>
          <w:ilvl w:val="0"/>
          <w:numId w:val="2"/>
        </w:numPr>
      </w:pPr>
      <w:r>
        <w:rPr>
          <w:rStyle w:val="MdStrong"/>
          <w:b/>
          <w:bCs/>
        </w:rPr>
        <w:t xml:space="preserve">FP16/INT8 Quantization:</w:t>
      </w:r>
      <w:r>
        <w:t xml:space="preserve"> Reduces memory bandwidth requirements by 50-75% by using lower precision formats.</w:t>
      </w:r>
    </w:p>
    <w:p>
      <w:pPr>
        <w:pStyle w:val="MdListItem"/>
        <w:numPr>
          <w:ilvl w:val="0"/>
          <w:numId w:val="2"/>
        </w:numPr>
      </w:pPr>
      <w:r>
        <w:rPr>
          <w:rStyle w:val="MdStrong"/>
          <w:b/>
          <w:bCs/>
        </w:rPr>
        <w:t xml:space="preserve">Fused Operations:</w:t>
      </w:r>
      <w:r>
        <w:t xml:space="preserve"> Combines the dot product, norm calculation, and Top-K sorting into a single optimized GPU kernel.</w:t>
      </w:r>
    </w:p>
    <w:p>
      <w:pPr>
        <w:pStyle w:val="MdSpace"/>
        <w:spacing w:before="0" w:after="60"/>
      </w:pPr>
    </w:p>
    <w:p>
      <w:pPr>
        <w:pStyle w:val="Heading2"/>
        <w:pStyle w:val="MdHeading2"/>
      </w:pPr>
      <w:r>
        <w:t xml:space="preserve">4. Project Components</w:t>
      </w:r>
    </w:p>
    <w:p>
      <w:pPr>
        <w:pStyle w:val="Heading3"/>
        <w:pStyle w:val="MdHeading3"/>
      </w:pPr>
      <w:r>
        <w:t xml:space="preserve">Component 1: The Baseline (Standard PyTorch)</w:t>
      </w:r>
    </w:p>
    <w:p>
      <w:pPr>
        <w:pStyle w:val="MdParagraph"/>
      </w:pPr>
      <w:r>
        <w:t xml:space="preserve">A standard implementation using </w:t>
      </w:r>
      <w:r>
        <w:rPr>
          <w:rStyle w:val="MdCode"/>
          <w:u w:val="single"/>
        </w:rPr>
        <w:t xml:space="preserve">torch.nn.functional.cosine_similarity</w:t>
      </w:r>
      <w:r>
        <w:t xml:space="preserve"> to serve as our baseline for benchmarking.</w:t>
      </w:r>
    </w:p>
    <w:p>
      <w:pPr>
        <w:pStyle w:val="MdSpace"/>
        <w:spacing w:before="0" w:after="60"/>
      </w:pPr>
    </w:p>
    <w:p>
      <w:pPr>
        <w:pStyle w:val="Heading3"/>
        <w:pStyle w:val="MdHeading3"/>
      </w:pPr>
      <w:r>
        <w:t xml:space="preserve">Component 2: The Optimized Engine</w:t>
      </w:r>
    </w:p>
    <w:p>
      <w:pPr>
        <w:pStyle w:val="MdListItem"/>
        <w:numPr>
          <w:ilvl w:val="0"/>
          <w:numId w:val="3"/>
        </w:numPr>
      </w:pPr>
      <w:r>
        <w:rPr>
          <w:rStyle w:val="MdStrong"/>
          <w:b/>
          <w:bCs/>
        </w:rPr>
        <w:t xml:space="preserve">Quantized Storage:</w:t>
      </w:r>
      <w:r>
        <w:t xml:space="preserve"> Storing the document embeddings in FP16 or INT8.</w:t>
      </w:r>
    </w:p>
    <w:p>
      <w:pPr>
        <w:pStyle w:val="MdListItem"/>
        <w:numPr>
          <w:ilvl w:val="0"/>
          <w:numId w:val="3"/>
        </w:numPr>
      </w:pPr>
      <w:r>
        <w:rPr>
          <w:rStyle w:val="MdStrong"/>
          <w:b/>
          <w:bCs/>
        </w:rPr>
        <w:t xml:space="preserve">Tiled Matrix Multiplication:</w:t>
      </w:r>
      <w:r>
        <w:t xml:space="preserve"> Using shared memory on the GPU to speed up the dot products.</w:t>
      </w:r>
    </w:p>
    <w:p>
      <w:pPr>
        <w:pStyle w:val="MdListItem"/>
        <w:numPr>
          <w:ilvl w:val="0"/>
          <w:numId w:val="3"/>
        </w:numPr>
      </w:pPr>
      <w:r>
        <w:rPr>
          <w:rStyle w:val="MdStrong"/>
          <w:b/>
          <w:bCs/>
        </w:rPr>
        <w:t xml:space="preserve">Optimized Top-K:</w:t>
      </w:r>
      <w:r>
        <w:t xml:space="preserve"> A custom GPU implementation to find the top 5/10 results without moving all data back to the CPU.</w:t>
      </w:r>
    </w:p>
    <w:p>
      <w:pPr>
        <w:pStyle w:val="MdSpace"/>
        <w:spacing w:before="0" w:after="60"/>
      </w:pPr>
    </w:p>
    <w:p>
      <w:pPr>
        <w:pStyle w:val="Heading3"/>
        <w:pStyle w:val="MdHeading3"/>
      </w:pPr>
      <w:r>
        <w:t xml:space="preserve">Component 3: The Benchmarking Suite</w:t>
      </w:r>
    </w:p>
    <w:p>
      <w:pPr>
        <w:pStyle w:val="MdParagraph"/>
      </w:pPr>
      <w:r>
        <w:t xml:space="preserve">A rigorous testing framework that measures:</w:t>
      </w:r>
    </w:p>
    <w:p>
      <w:pPr>
        <w:pStyle w:val="MdListItem"/>
        <w:numPr>
          <w:ilvl w:val="0"/>
          <w:numId w:val="3"/>
        </w:numPr>
      </w:pPr>
      <w:r>
        <w:rPr>
          <w:rStyle w:val="MdStrong"/>
          <w:b/>
          <w:bCs/>
        </w:rPr>
        <w:t xml:space="preserve">Latency:</w:t>
      </w:r>
      <w:r>
        <w:t xml:space="preserve"> Time to process a single query (ms).</w:t>
      </w:r>
    </w:p>
    <w:p>
      <w:pPr>
        <w:pStyle w:val="MdListItem"/>
        <w:numPr>
          <w:ilvl w:val="0"/>
          <w:numId w:val="3"/>
        </w:numPr>
      </w:pPr>
      <w:r>
        <w:rPr>
          <w:rStyle w:val="MdStrong"/>
          <w:b/>
          <w:bCs/>
        </w:rPr>
        <w:t xml:space="preserve">Throughput:</w:t>
      </w:r>
      <w:r>
        <w:t xml:space="preserve"> Queries processed per second (QPS).</w:t>
      </w:r>
    </w:p>
    <w:p>
      <w:pPr>
        <w:pStyle w:val="MdListItem"/>
        <w:numPr>
          <w:ilvl w:val="0"/>
          <w:numId w:val="3"/>
        </w:numPr>
      </w:pPr>
      <w:r>
        <w:rPr>
          <w:rStyle w:val="MdStrong"/>
          <w:b/>
          <w:bCs/>
        </w:rPr>
        <w:t xml:space="preserve">Memory Usage:</w:t>
      </w:r>
      <w:r>
        <w:t xml:space="preserve"> VRAM consumed by the embedding index.</w:t>
      </w:r>
    </w:p>
    <w:p>
      <w:pPr>
        <w:pStyle w:val="MdListItem"/>
        <w:numPr>
          <w:ilvl w:val="0"/>
          <w:numId w:val="3"/>
        </w:numPr>
      </w:pPr>
      <w:r>
        <w:rPr>
          <w:rStyle w:val="MdStrong"/>
          <w:b/>
          <w:bCs/>
        </w:rPr>
        <w:t xml:space="preserve">Accuracy:</w:t>
      </w:r>
      <w:r>
        <w:t xml:space="preserve"> Ensuring the optimized FP16/INT8 versions still return the correct top documents.</w:t>
      </w:r>
    </w:p>
    <w:p>
      <w:pPr>
        <w:pStyle w:val="MdSpace"/>
        <w:spacing w:before="0" w:after="60"/>
      </w:pPr>
    </w:p>
    <w:p>
      <w:pPr>
        <w:pStyle w:val="Heading2"/>
        <w:pStyle w:val="MdHeading2"/>
      </w:pPr>
      <w:r>
        <w:t xml:space="preserve">5. Expected Results &amp; CV Bullet Points</w:t>
      </w:r>
    </w:p>
    <w:p>
      <w:pPr>
        <w:pStyle w:val="MdParagraph"/>
      </w:pPr>
      <w:r>
        <w:t xml:space="preserve">Once implemented, you can add these powerful bullet points to your CV:</w:t>
      </w:r>
    </w:p>
    <w:p>
      <w:pPr>
        <w:pStyle w:val="MdSpace"/>
        <w:spacing w:before="0" w:after="60"/>
      </w:pPr>
    </w:p>
    <w:p>
      <w:pPr>
        <w:pStyle w:val="MdListItem"/>
        <w:numPr>
          <w:ilvl w:val="0"/>
          <w:numId w:val="3"/>
        </w:numPr>
      </w:pPr>
      <w:r>
        <w:t xml:space="preserve">"Engineered a custom GPU-accelerated vector retrieval engine for RAG systems, achieving a 10x throughput increase over standard PyTorch implementations."</w:t>
      </w:r>
    </w:p>
    <w:p>
      <w:pPr>
        <w:pStyle w:val="MdListItem"/>
        <w:numPr>
          <w:ilvl w:val="0"/>
          <w:numId w:val="3"/>
        </w:numPr>
      </w:pPr>
      <w:r>
        <w:t xml:space="preserve">"Optimized embedding memory footprint by 50% using FP16 quantization while maintaining 99.9% retrieval accuracy."</w:t>
      </w:r>
    </w:p>
    <w:p>
      <w:pPr>
        <w:pStyle w:val="MdListItem"/>
        <w:numPr>
          <w:ilvl w:val="0"/>
          <w:numId w:val="3"/>
        </w:numPr>
      </w:pPr>
      <w:r>
        <w:t xml:space="preserve">"Implemented tiled matrix multiplication and fused Top-K sorting in CUDA, demonstrating deep understanding of GPU memory hierarchy and memory bandwidth bottlenecks."</w:t>
      </w:r>
    </w:p>
    <w:p>
      <w:pPr>
        <w:pStyle w:val="MdSpace"/>
        <w:spacing w:before="0" w:after="60"/>
      </w:pPr>
    </w:p>
    <w:p>
      <w:pPr>
        <w:pStyle w:val="Heading2"/>
        <w:pStyle w:val="MdHeading2"/>
      </w:pPr>
      <w:r>
        <w:t xml:space="preserve">6. Implementation Plan</w:t>
      </w:r>
    </w:p>
    <w:p>
      <w:pPr>
        <w:pStyle w:val="MdListItem"/>
        <w:numPr>
          <w:ilvl w:val="0"/>
          <w:numId w:val="2"/>
        </w:numPr>
      </w:pPr>
      <w:r>
        <w:rPr>
          <w:rStyle w:val="MdStrong"/>
          <w:b/>
          <w:bCs/>
        </w:rPr>
        <w:t xml:space="preserve">Write the Python/PyTorch code:</w:t>
      </w:r>
      <w:r>
        <w:t xml:space="preserve"> We will use PyTorch's advanced features (like </w:t>
      </w:r>
      <w:r>
        <w:rPr>
          <w:rStyle w:val="MdCode"/>
          <w:u w:val="single"/>
        </w:rPr>
        <w:t xml:space="preserve">torch.compile</w:t>
      </w:r>
      <w:r>
        <w:t xml:space="preserve"> and custom CUDA extensions via </w:t>
      </w:r>
      <w:r>
        <w:rPr>
          <w:rStyle w:val="MdCode"/>
          <w:u w:val="single"/>
        </w:rPr>
        <w:t xml:space="preserve">torch.utils.cpp_extension</w:t>
      </w:r>
      <w:r>
        <w:t xml:space="preserve"> if needed, or highly optimized PyTorch operations that mimic custom kernels) to build the engine.</w:t>
      </w:r>
    </w:p>
    <w:p>
      <w:pPr>
        <w:pStyle w:val="MdListItem"/>
        <w:numPr>
          <w:ilvl w:val="0"/>
          <w:numId w:val="2"/>
        </w:numPr>
      </w:pPr>
      <w:r>
        <w:rPr>
          <w:rStyle w:val="MdStrong"/>
          <w:b/>
          <w:bCs/>
        </w:rPr>
        <w:t xml:space="preserve">Create the Benchmarking Script:</w:t>
      </w:r>
      <w:r>
        <w:t xml:space="preserve"> To generate the performance graphs.</w:t>
      </w:r>
    </w:p>
    <w:p>
      <w:pPr>
        <w:pStyle w:val="MdListItem"/>
        <w:numPr>
          <w:ilvl w:val="0"/>
          <w:numId w:val="2"/>
        </w:numPr>
      </w:pPr>
      <w:r>
        <w:rPr>
          <w:rStyle w:val="MdStrong"/>
          <w:b/>
          <w:bCs/>
        </w:rPr>
        <w:t xml:space="preserve">Write the README:</w:t>
      </w:r>
      <w:r>
        <w:t xml:space="preserve"> Explaining the math, the hardware constraints, and the results.</w:t>
      </w:r>
    </w:p>
    <w:p>
      <w:pPr>
        <w:pStyle w:val="MdListItem"/>
        <w:numPr>
          <w:ilvl w:val="0"/>
          <w:numId w:val="2"/>
        </w:numPr>
      </w:pPr>
      <w:r>
        <w:rPr>
          <w:rStyle w:val="MdStrong"/>
          <w:b/>
          <w:bCs/>
        </w:rPr>
        <w:t xml:space="preserve">Setup GitHub:</w:t>
      </w:r>
      <w:r>
        <w:t xml:space="preserve"> Ready for recruiters to 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2026-04-12T18:21:41.359Z</dcterms:created>
  <dcterms:modified xsi:type="dcterms:W3CDTF">2026-04-12T18:21:41.359Z</dcterms:modified>
</cp:coreProperties>
</file>

<file path=docProps/custom.xml><?xml version="1.0" encoding="utf-8"?>
<Properties xmlns="http://schemas.openxmlformats.org/officeDocument/2006/custom-properties" xmlns:vt="http://schemas.openxmlformats.org/officeDocument/2006/docPropsVTypes"/>
</file>