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Rule="auto"/>
        <w:jc w:val="center"/>
        <w:rPr/>
      </w:pPr>
      <w:r>
        <w:rPr>
          <w:b w:val="1"/>
          <w:bCs w:val="1"/>
          <w:i w:val="1"/>
          <w:iCs w:val="1"/>
          <w:color w:val="cc0000"/>
          <w:sz w:val="22"/>
          <w:szCs w:val="22"/>
        </w:rPr>
        <w:drawing>
          <wp:inline distB="114300" distT="114300" distL="114300" distR="114300">
            <wp:extent cx="3250941" cy="2478708"/>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250941" cy="2478708"/>
                    </a:xfrm>
                    <a:prstGeom prst="rect"/>
                    <a:ln/>
                  </pic:spPr>
                </pic:pic>
              </a:graphicData>
            </a:graphic>
          </wp:inline>
        </w:drawing>
      </w:r>
      <w:r>
        <w:rPr>
          <w:rtl w:val="0"/>
        </w:rPr>
      </w:r>
    </w:p>
    <w:p w:rsidR="00000000" w:rsidDel="00000000" w:rsidP="00000000" w:rsidRDefault="00000000" w:rsidRPr="00000000" w14:paraId="00000002">
      <w:pPr>
        <w:spacing w:before="600" w:lineRule="auto"/>
        <w:rPr/>
      </w:pPr>
      <w:r>
        <w:rPr>
          <w:rtl w:val="0"/>
        </w:rPr>
      </w:r>
    </w:p>
    <w:p w:rsidR="00000000" w:rsidDel="00000000" w:rsidP="00000000" w:rsidRDefault="00000000" w:rsidRPr="00000000" w14:paraId="00000003">
      <w:pPr>
        <w:jc w:val="center"/>
        <w:rPr/>
      </w:pPr>
      <w:r>
        <w:rPr>
          <w:b w:val="1"/>
          <w:bCs w:val="1"/>
          <w:color w:val="0f6e56"/>
          <w:sz w:val="72"/>
          <w:szCs w:val="72"/>
          <w:rtl w:val="0"/>
        </w:rPr>
        <w:t xml:space="preserve">Fox Wallet</w:t>
      </w:r>
      <w:r>
        <w:rPr>
          <w:rtl w:val="0"/>
        </w:rPr>
      </w:r>
    </w:p>
    <w:p w:rsidR="00000000" w:rsidDel="00000000" w:rsidP="00000000" w:rsidRDefault="00000000" w:rsidRPr="00000000" w14:paraId="00000004">
      <w:pPr>
        <w:spacing w:before="120" w:lineRule="auto"/>
        <w:jc w:val="center"/>
        <w:rPr/>
      </w:pPr>
      <w:r>
        <w:rPr>
          <w:rFonts w:ascii="Arial" w:cs="Arial" w:eastAsia="Arial" w:hAnsi="Arial"/>
          <w:i w:val="1"/>
          <w:iCs w:val="1"/>
          <w:color w:val="555555"/>
          <w:sz w:val="30"/>
          <w:szCs w:val="30"/>
          <w:rtl w:val="0"/>
        </w:rPr>
        <w:t xml:space="preserve">Aplicación de gestión de finanzas personales</w:t>
      </w:r>
      <w:r>
        <w:rPr>
          <w:rtl w:val="0"/>
        </w:rPr>
      </w:r>
    </w:p>
    <w:p w:rsidR="00000000" w:rsidDel="00000000" w:rsidP="00000000" w:rsidRDefault="00000000" w:rsidRPr="00000000" w14:paraId="00000005">
      <w:pPr>
        <w:spacing w:before="600" w:lineRule="auto"/>
        <w:rPr/>
      </w:pPr>
      <w:r>
        <w:rPr>
          <w:rtl w:val="0"/>
        </w:rPr>
      </w:r>
    </w:p>
    <w:p w:rsidR="00000000" w:rsidDel="00000000" w:rsidP="00000000" w:rsidRDefault="00000000" w:rsidRPr="00000000" w14:paraId="00000006">
      <w:pPr>
        <w:jc w:val="center"/>
        <w:rPr/>
      </w:pPr>
      <w:r>
        <w:rPr>
          <w:rFonts w:ascii="Arial" w:cs="Arial" w:eastAsia="Arial" w:hAnsi="Arial"/>
          <w:color w:val="1d9e75"/>
          <w:sz w:val="22"/>
          <w:szCs w:val="22"/>
          <w:rtl w:val="0"/>
        </w:rPr>
        <w:t xml:space="preserve">─────────────────────────────────────────</w:t>
      </w:r>
      <w:r>
        <w:rPr>
          <w:rtl w:val="0"/>
        </w:rPr>
      </w:r>
    </w:p>
    <w:p w:rsidR="00000000" w:rsidDel="00000000" w:rsidP="00000000" w:rsidRDefault="00000000" w:rsidRPr="00000000" w14:paraId="00000007">
      <w:pPr>
        <w:spacing w:before="200" w:lineRule="auto"/>
        <w:rPr/>
      </w:pPr>
      <w:r>
        <w:rPr>
          <w:rtl w:val="0"/>
        </w:rPr>
      </w:r>
    </w:p>
    <w:p w:rsidR="00000000" w:rsidDel="00000000" w:rsidP="00000000" w:rsidRDefault="00000000" w:rsidRPr="00000000" w14:paraId="00000008">
      <w:pPr>
        <w:jc w:val="center"/>
        <w:rPr/>
      </w:pPr>
      <w:r>
        <w:rPr>
          <w:rFonts w:ascii="Arial" w:cs="Arial" w:eastAsia="Arial" w:hAnsi="Arial"/>
          <w:b w:val="1"/>
          <w:bCs w:val="1"/>
          <w:color w:val="1a1916"/>
          <w:sz w:val="32"/>
          <w:szCs w:val="32"/>
          <w:rtl w:val="0"/>
        </w:rPr>
        <w:t xml:space="preserve">Documentación Técnica del Proyecto Intermodular</w:t>
      </w:r>
      <w:r>
        <w:rPr>
          <w:rtl w:val="0"/>
        </w:rPr>
      </w:r>
    </w:p>
    <w:p w:rsidR="00000000" w:rsidDel="00000000" w:rsidP="00000000" w:rsidRDefault="00000000" w:rsidRPr="00000000" w14:paraId="00000009">
      <w:pPr>
        <w:spacing w:before="120" w:lineRule="auto"/>
        <w:jc w:val="center"/>
        <w:rPr/>
      </w:pPr>
      <w:r>
        <w:rPr>
          <w:rFonts w:ascii="Arial" w:cs="Arial" w:eastAsia="Arial" w:hAnsi="Arial"/>
          <w:color w:val="555555"/>
          <w:sz w:val="24"/>
          <w:szCs w:val="24"/>
          <w:rtl w:val="0"/>
        </w:rPr>
        <w:t xml:space="preserve">Ciclo Formativo de Grado Superior — Desarrollo de Aplicaciones Multiplataforma</w:t>
      </w:r>
      <w:r>
        <w:rPr>
          <w:rtl w:val="0"/>
        </w:rPr>
      </w:r>
    </w:p>
    <w:p w:rsidR="00000000" w:rsidDel="00000000" w:rsidP="00000000" w:rsidRDefault="00000000" w:rsidRPr="00000000" w14:paraId="0000000A">
      <w:pPr>
        <w:spacing w:before="80" w:lineRule="auto"/>
        <w:jc w:val="center"/>
        <w:rPr/>
      </w:pPr>
      <w:r>
        <w:rPr>
          <w:rFonts w:ascii="Arial" w:cs="Arial" w:eastAsia="Arial" w:hAnsi="Arial"/>
          <w:color w:val="555555"/>
          <w:sz w:val="24"/>
          <w:szCs w:val="24"/>
          <w:rtl w:val="0"/>
        </w:rPr>
        <w:t xml:space="preserve">Salesianos Córdoba · Curso 2025–2026</w:t>
      </w:r>
      <w:r>
        <w:rPr>
          <w:rtl w:val="0"/>
        </w:rPr>
      </w:r>
    </w:p>
    <w:p w:rsidR="00000000" w:rsidDel="00000000" w:rsidP="00000000" w:rsidRDefault="00000000" w:rsidRPr="00000000" w14:paraId="0000000B">
      <w:pPr>
        <w:spacing w:before="600" w:lineRule="auto"/>
        <w:rPr/>
      </w:pPr>
      <w:r>
        <w:rPr>
          <w:rtl w:val="0"/>
        </w:rPr>
      </w:r>
    </w:p>
    <w:p w:rsidR="00000000" w:rsidDel="00000000" w:rsidP="00000000" w:rsidRDefault="00000000" w:rsidRPr="00000000" w14:paraId="0000000C">
      <w:pPr>
        <w:jc w:val="center"/>
        <w:rPr/>
      </w:pPr>
      <w:r>
        <w:rPr>
          <w:rFonts w:ascii="Arial" w:cs="Arial" w:eastAsia="Arial" w:hAnsi="Arial"/>
          <w:b w:val="1"/>
          <w:bCs w:val="1"/>
          <w:sz w:val="26"/>
          <w:szCs w:val="26"/>
          <w:rtl w:val="0"/>
        </w:rPr>
        <w:t xml:space="preserve">Autor: Óscar Cruz Vázquez</w:t>
      </w:r>
      <w:r>
        <w:rPr>
          <w:rtl w:val="0"/>
        </w:rPr>
      </w:r>
    </w:p>
    <w:p w:rsidR="00000000" w:rsidDel="00000000" w:rsidP="00000000" w:rsidRDefault="00000000" w:rsidRPr="00000000" w14:paraId="0000000D">
      <w:pPr>
        <w:spacing w:before="80" w:lineRule="auto"/>
        <w:jc w:val="center"/>
        <w:rPr/>
        <w:sectPr>
          <w:headerReference r:id="rId8" w:type="first"/>
          <w:footerReference r:id="rId9" w:type="default"/>
          <w:footerReference r:id="rId10" w:type="first"/>
          <w:pgSz w:h="16838" w:w="11906" w:orient="portrait"/>
          <w:pgMar w:bottom="1440" w:top="1440" w:left="1440" w:right="1440" w:header="708" w:footer="708"/>
          <w:pgNumType w:start="1"/>
          <w:titlePg w:val="1"/>
        </w:sectPr>
      </w:pPr>
      <w:r>
        <w:rPr>
          <w:rFonts w:ascii="Arial" w:cs="Arial" w:eastAsia="Arial" w:hAnsi="Arial"/>
          <w:sz w:val="24"/>
          <w:szCs w:val="24"/>
          <w:rtl w:val="0"/>
        </w:rPr>
        <w:t xml:space="preserve">Curso 2025–2026</w:t>
      </w:r>
      <w:r>
        <w:rPr>
          <w:rtl w:val="0"/>
        </w:rPr>
      </w:r>
    </w:p>
    <w:p w:rsidR="00000000" w:rsidDel="00000000" w:rsidP="00000000" w:rsidRDefault="00000000" w:rsidRPr="00000000" w14:paraId="0000000E">
      <w:pPr>
        <w:spacing w:after="300" w:before="200" w:lineRule="auto"/>
        <w:jc w:val="center"/>
        <w:rPr/>
      </w:pPr>
      <w:r>
        <w:rPr>
          <w:rFonts w:ascii="Arial" w:cs="Arial" w:eastAsia="Arial" w:hAnsi="Arial"/>
          <w:b w:val="1"/>
          <w:bCs w:val="1"/>
          <w:color w:val="0f6e56"/>
          <w:sz w:val="32"/>
          <w:szCs w:val="32"/>
          <w:rtl w:val="0"/>
        </w:rPr>
        <w:t xml:space="preserve">Índice de contenidos</w:t>
      </w:r>
      <w:r>
        <w:rPr>
          <w:rtl w:val="0"/>
        </w:rPr>
      </w:r>
    </w:p>
    <w:sdt>
      <w:sdtPr>
        <w:id w:val="-1797044483"/>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before="60" w:lineRule="auto"/>
            <w:rPr>
              <w:b w:val="1"/>
              <w:bCs w:val="1"/>
              <w:color w:val="000000"/>
              <w:u w:val="none"/>
            </w:rPr>
          </w:pPr>
          <w:r>
            <w:fldChar w:fldCharType="begin"/>
            <w:instrText xml:space="preserve"> TOC \h \u \z \t "Heading 1,1,Heading 2,2,Heading 3,3,Heading 4,4,Heading 5,5,Heading 6,6,"</w:instrText>
            <w:fldChar w:fldCharType="separate"/>
          </w:r>
          <w:hyperlink w:anchor="_heading=h.qvpxmjosef8t">
            <w:r>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Introducción y contexto del proyecto</w:t>
              <w:tab/>
              <w:t xml:space="preserve">4</w:t>
            </w:r>
          </w:hyperlink>
          <w:r>
            <w:rPr>
              <w:rtl w:val="0"/>
            </w:rPr>
          </w:r>
        </w:p>
        <w:p w:rsidR="00000000" w:rsidDel="00000000" w:rsidP="00000000" w:rsidRDefault="00000000" w:rsidRPr="00000000" w14:paraId="00000010">
          <w:pPr>
            <w:widowControl w:val="0"/>
            <w:tabs>
              <w:tab w:val="right" w:leader="dot" w:pos="12000"/>
            </w:tabs>
            <w:spacing w:before="60" w:lineRule="auto"/>
            <w:ind w:left="360" w:firstLine="0"/>
            <w:rPr>
              <w:color w:val="000000"/>
              <w:u w:val="none"/>
            </w:rPr>
          </w:pPr>
          <w:hyperlink w:anchor="_heading=h.wziikmabpgdg">
            <w:r>
              <w:rPr>
                <w:rFonts w:ascii="Arial" w:cs="Arial" w:eastAsia="Arial" w:hAnsi="Arial"/>
                <w:b w:val="0"/>
                <w:bCs w:val="0"/>
                <w:i w:val="0"/>
                <w:iCs w:val="0"/>
                <w:smallCaps w:val="0"/>
                <w:strike w:val="0"/>
                <w:color w:val="000000"/>
                <w:sz w:val="24"/>
                <w:szCs w:val="24"/>
                <w:u w:val="none"/>
                <w:shd w:fill="auto" w:val="clear"/>
                <w:vertAlign w:val="baseline"/>
                <w:rtl w:val="0"/>
              </w:rPr>
              <w:t xml:space="preserve">1.1. Descripción general</w:t>
              <w:tab/>
              <w:t xml:space="preserve">4</w:t>
            </w:r>
          </w:hyperlink>
          <w:r>
            <w:rPr>
              <w:rtl w:val="0"/>
            </w:rPr>
          </w:r>
        </w:p>
        <w:p w:rsidR="00000000" w:rsidDel="00000000" w:rsidP="00000000" w:rsidRDefault="00000000" w:rsidRPr="00000000" w14:paraId="00000011">
          <w:pPr>
            <w:widowControl w:val="0"/>
            <w:tabs>
              <w:tab w:val="right" w:leader="dot" w:pos="12000"/>
            </w:tabs>
            <w:spacing w:before="60" w:lineRule="auto"/>
            <w:ind w:left="360" w:firstLine="0"/>
            <w:rPr>
              <w:color w:val="000000"/>
              <w:u w:val="none"/>
            </w:rPr>
          </w:pPr>
          <w:hyperlink w:anchor="_heading=h.w6zv55v9hk4a">
            <w:r>
              <w:rPr>
                <w:rFonts w:ascii="Arial" w:cs="Arial" w:eastAsia="Arial" w:hAnsi="Arial"/>
                <w:b w:val="0"/>
                <w:bCs w:val="0"/>
                <w:i w:val="0"/>
                <w:iCs w:val="0"/>
                <w:smallCaps w:val="0"/>
                <w:strike w:val="0"/>
                <w:color w:val="000000"/>
                <w:sz w:val="24"/>
                <w:szCs w:val="24"/>
                <w:u w:val="none"/>
                <w:shd w:fill="auto" w:val="clear"/>
                <w:vertAlign w:val="baseline"/>
                <w:rtl w:val="0"/>
              </w:rPr>
              <w:t xml:space="preserve">1.2. Motivación y justificación</w:t>
              <w:tab/>
              <w:t xml:space="preserve">4</w:t>
            </w:r>
          </w:hyperlink>
          <w:r>
            <w:rPr>
              <w:rtl w:val="0"/>
            </w:rPr>
          </w:r>
        </w:p>
        <w:p w:rsidR="00000000" w:rsidDel="00000000" w:rsidP="00000000" w:rsidRDefault="00000000" w:rsidRPr="00000000" w14:paraId="00000012">
          <w:pPr>
            <w:widowControl w:val="0"/>
            <w:tabs>
              <w:tab w:val="right" w:leader="dot" w:pos="12000"/>
            </w:tabs>
            <w:spacing w:before="60" w:lineRule="auto"/>
            <w:ind w:left="360" w:firstLine="0"/>
            <w:rPr>
              <w:color w:val="000000"/>
              <w:u w:val="none"/>
            </w:rPr>
          </w:pPr>
          <w:hyperlink w:anchor="_heading=h.fjrtqi6r7knh">
            <w:r>
              <w:rPr>
                <w:rFonts w:ascii="Arial" w:cs="Arial" w:eastAsia="Arial" w:hAnsi="Arial"/>
                <w:b w:val="0"/>
                <w:bCs w:val="0"/>
                <w:i w:val="0"/>
                <w:iCs w:val="0"/>
                <w:smallCaps w:val="0"/>
                <w:strike w:val="0"/>
                <w:color w:val="000000"/>
                <w:sz w:val="24"/>
                <w:szCs w:val="24"/>
                <w:u w:val="none"/>
                <w:shd w:fill="auto" w:val="clear"/>
                <w:vertAlign w:val="baseline"/>
                <w:rtl w:val="0"/>
              </w:rPr>
              <w:t xml:space="preserve">1.3. Objetivos del proyecto</w:t>
              <w:tab/>
              <w:t xml:space="preserve">4</w:t>
            </w:r>
          </w:hyperlink>
          <w:r>
            <w:rPr>
              <w:rtl w:val="0"/>
            </w:rPr>
          </w:r>
        </w:p>
        <w:p w:rsidR="00000000" w:rsidDel="00000000" w:rsidP="00000000" w:rsidRDefault="00000000" w:rsidRPr="00000000" w14:paraId="00000013">
          <w:pPr>
            <w:widowControl w:val="0"/>
            <w:tabs>
              <w:tab w:val="right" w:leader="dot" w:pos="12000"/>
            </w:tabs>
            <w:spacing w:before="60" w:lineRule="auto"/>
            <w:rPr>
              <w:b w:val="1"/>
              <w:bCs w:val="1"/>
              <w:color w:val="000000"/>
              <w:u w:val="none"/>
            </w:rPr>
          </w:pPr>
          <w:hyperlink w:anchor="_heading=h.ucr8lv53u0ha">
            <w:r>
              <w:rPr>
                <w:rFonts w:ascii="Arial" w:cs="Arial" w:eastAsia="Arial" w:hAnsi="Arial"/>
                <w:b w:val="1"/>
                <w:bCs w:val="1"/>
                <w:i w:val="0"/>
                <w:iCs w:val="0"/>
                <w:smallCaps w:val="0"/>
                <w:strike w:val="0"/>
                <w:color w:val="000000"/>
                <w:sz w:val="24"/>
                <w:szCs w:val="24"/>
                <w:u w:val="none"/>
                <w:shd w:fill="auto" w:val="clear"/>
                <w:vertAlign w:val="baseline"/>
                <w:rtl w:val="0"/>
              </w:rPr>
              <w:t xml:space="preserve">2. Análisis de requisitos</w:t>
              <w:tab/>
              <w:t xml:space="preserve">6</w:t>
            </w:r>
          </w:hyperlink>
          <w:r>
            <w:rPr>
              <w:rtl w:val="0"/>
            </w:rPr>
          </w:r>
        </w:p>
        <w:p w:rsidR="00000000" w:rsidDel="00000000" w:rsidP="00000000" w:rsidRDefault="00000000" w:rsidRPr="00000000" w14:paraId="00000014">
          <w:pPr>
            <w:widowControl w:val="0"/>
            <w:tabs>
              <w:tab w:val="right" w:leader="dot" w:pos="12000"/>
            </w:tabs>
            <w:spacing w:before="60" w:lineRule="auto"/>
            <w:ind w:left="360" w:firstLine="0"/>
            <w:rPr>
              <w:color w:val="000000"/>
              <w:u w:val="none"/>
            </w:rPr>
          </w:pPr>
          <w:hyperlink w:anchor="_heading=h.wbfa9v23gvv5">
            <w:r>
              <w:rPr>
                <w:rFonts w:ascii="Arial" w:cs="Arial" w:eastAsia="Arial" w:hAnsi="Arial"/>
                <w:b w:val="0"/>
                <w:bCs w:val="0"/>
                <w:i w:val="0"/>
                <w:iCs w:val="0"/>
                <w:smallCaps w:val="0"/>
                <w:strike w:val="0"/>
                <w:color w:val="000000"/>
                <w:sz w:val="24"/>
                <w:szCs w:val="24"/>
                <w:u w:val="none"/>
                <w:shd w:fill="auto" w:val="clear"/>
                <w:vertAlign w:val="baseline"/>
                <w:rtl w:val="0"/>
              </w:rPr>
              <w:t xml:space="preserve">2.1. Requerimientos funcionales</w:t>
              <w:tab/>
              <w:t xml:space="preserve">6</w:t>
            </w:r>
          </w:hyperlink>
          <w:r>
            <w:rPr>
              <w:rtl w:val="0"/>
            </w:rPr>
          </w:r>
        </w:p>
        <w:p w:rsidR="00000000" w:rsidDel="00000000" w:rsidP="00000000" w:rsidRDefault="00000000" w:rsidRPr="00000000" w14:paraId="00000015">
          <w:pPr>
            <w:widowControl w:val="0"/>
            <w:tabs>
              <w:tab w:val="right" w:leader="dot" w:pos="12000"/>
            </w:tabs>
            <w:spacing w:before="60" w:lineRule="auto"/>
            <w:ind w:left="360" w:firstLine="0"/>
            <w:rPr>
              <w:color w:val="000000"/>
              <w:u w:val="none"/>
            </w:rPr>
          </w:pPr>
          <w:hyperlink w:anchor="_heading=h.shl7ovab21ys">
            <w:r>
              <w:rPr>
                <w:rFonts w:ascii="Arial" w:cs="Arial" w:eastAsia="Arial" w:hAnsi="Arial"/>
                <w:b w:val="0"/>
                <w:bCs w:val="0"/>
                <w:i w:val="0"/>
                <w:iCs w:val="0"/>
                <w:smallCaps w:val="0"/>
                <w:strike w:val="0"/>
                <w:color w:val="000000"/>
                <w:sz w:val="24"/>
                <w:szCs w:val="24"/>
                <w:u w:val="none"/>
                <w:shd w:fill="auto" w:val="clear"/>
                <w:vertAlign w:val="baseline"/>
                <w:rtl w:val="0"/>
              </w:rPr>
              <w:t xml:space="preserve">2.2. Requerimientos no funcionales</w:t>
              <w:tab/>
              <w:t xml:space="preserve">7</w:t>
            </w:r>
          </w:hyperlink>
          <w:r>
            <w:rPr>
              <w:rtl w:val="0"/>
            </w:rPr>
          </w:r>
        </w:p>
        <w:p w:rsidR="00000000" w:rsidDel="00000000" w:rsidP="00000000" w:rsidRDefault="00000000" w:rsidRPr="00000000" w14:paraId="00000016">
          <w:pPr>
            <w:widowControl w:val="0"/>
            <w:tabs>
              <w:tab w:val="right" w:leader="dot" w:pos="12000"/>
            </w:tabs>
            <w:spacing w:before="60" w:lineRule="auto"/>
            <w:ind w:left="360" w:firstLine="0"/>
            <w:rPr>
              <w:color w:val="000000"/>
              <w:u w:val="none"/>
            </w:rPr>
          </w:pPr>
          <w:hyperlink w:anchor="_heading=h.wvwwbqarr4a2">
            <w:r>
              <w:rPr>
                <w:rFonts w:ascii="Arial" w:cs="Arial" w:eastAsia="Arial" w:hAnsi="Arial"/>
                <w:b w:val="0"/>
                <w:bCs w:val="0"/>
                <w:i w:val="0"/>
                <w:iCs w:val="0"/>
                <w:smallCaps w:val="0"/>
                <w:strike w:val="0"/>
                <w:color w:val="000000"/>
                <w:sz w:val="24"/>
                <w:szCs w:val="24"/>
                <w:u w:val="none"/>
                <w:shd w:fill="auto" w:val="clear"/>
                <w:vertAlign w:val="baseline"/>
                <w:rtl w:val="0"/>
              </w:rPr>
              <w:t xml:space="preserve">2.3. Requerimientos de interfaz</w:t>
              <w:tab/>
              <w:t xml:space="preserve">8</w:t>
            </w:r>
          </w:hyperlink>
          <w:r>
            <w:rPr>
              <w:rtl w:val="0"/>
            </w:rPr>
          </w:r>
        </w:p>
        <w:p w:rsidR="00000000" w:rsidDel="00000000" w:rsidP="00000000" w:rsidRDefault="00000000" w:rsidRPr="00000000" w14:paraId="00000017">
          <w:pPr>
            <w:widowControl w:val="0"/>
            <w:tabs>
              <w:tab w:val="right" w:leader="dot" w:pos="12000"/>
            </w:tabs>
            <w:spacing w:before="60" w:lineRule="auto"/>
            <w:ind w:left="360" w:firstLine="0"/>
            <w:rPr>
              <w:color w:val="000000"/>
              <w:u w:val="none"/>
            </w:rPr>
          </w:pPr>
          <w:hyperlink w:anchor="_heading=h.dcjgqqgh1spz">
            <w:r>
              <w:rPr>
                <w:rFonts w:ascii="Arial" w:cs="Arial" w:eastAsia="Arial" w:hAnsi="Arial"/>
                <w:b w:val="0"/>
                <w:bCs w:val="0"/>
                <w:i w:val="0"/>
                <w:iCs w:val="0"/>
                <w:smallCaps w:val="0"/>
                <w:strike w:val="0"/>
                <w:color w:val="000000"/>
                <w:sz w:val="24"/>
                <w:szCs w:val="24"/>
                <w:u w:val="none"/>
                <w:shd w:fill="auto" w:val="clear"/>
                <w:vertAlign w:val="baseline"/>
                <w:rtl w:val="0"/>
              </w:rPr>
              <w:t xml:space="preserve">2.4. Restricciones del sistema</w:t>
              <w:tab/>
              <w:t xml:space="preserve">9</w:t>
            </w:r>
          </w:hyperlink>
          <w:r>
            <w:rPr>
              <w:rtl w:val="0"/>
            </w:rPr>
          </w:r>
        </w:p>
        <w:p w:rsidR="00000000" w:rsidDel="00000000" w:rsidP="00000000" w:rsidRDefault="00000000" w:rsidRPr="00000000" w14:paraId="00000018">
          <w:pPr>
            <w:widowControl w:val="0"/>
            <w:tabs>
              <w:tab w:val="right" w:leader="dot" w:pos="12000"/>
            </w:tabs>
            <w:spacing w:before="60" w:lineRule="auto"/>
            <w:rPr>
              <w:b w:val="1"/>
              <w:bCs w:val="1"/>
              <w:color w:val="000000"/>
              <w:u w:val="none"/>
            </w:rPr>
          </w:pPr>
          <w:hyperlink w:anchor="_heading=h.8anp1odduoi8">
            <w:r>
              <w:rPr>
                <w:rFonts w:ascii="Arial" w:cs="Arial" w:eastAsia="Arial" w:hAnsi="Arial"/>
                <w:b w:val="1"/>
                <w:bCs w:val="1"/>
                <w:i w:val="0"/>
                <w:iCs w:val="0"/>
                <w:smallCaps w:val="0"/>
                <w:strike w:val="0"/>
                <w:color w:val="000000"/>
                <w:sz w:val="24"/>
                <w:szCs w:val="24"/>
                <w:u w:val="none"/>
                <w:shd w:fill="auto" w:val="clear"/>
                <w:vertAlign w:val="baseline"/>
                <w:rtl w:val="0"/>
              </w:rPr>
              <w:t xml:space="preserve">3. Arquitectura y diseño técnico</w:t>
              <w:tab/>
              <w:t xml:space="preserve">10</w:t>
            </w:r>
          </w:hyperlink>
          <w:r>
            <w:rPr>
              <w:rtl w:val="0"/>
            </w:rPr>
          </w:r>
        </w:p>
        <w:p w:rsidR="00000000" w:rsidDel="00000000" w:rsidP="00000000" w:rsidRDefault="00000000" w:rsidRPr="00000000" w14:paraId="00000019">
          <w:pPr>
            <w:widowControl w:val="0"/>
            <w:tabs>
              <w:tab w:val="right" w:leader="dot" w:pos="12000"/>
            </w:tabs>
            <w:spacing w:before="60" w:lineRule="auto"/>
            <w:ind w:left="360" w:firstLine="0"/>
            <w:rPr>
              <w:color w:val="000000"/>
              <w:u w:val="none"/>
            </w:rPr>
          </w:pPr>
          <w:hyperlink w:anchor="_heading=h.ikp7x6j1bfcv">
            <w:r>
              <w:rPr>
                <w:rFonts w:ascii="Arial" w:cs="Arial" w:eastAsia="Arial" w:hAnsi="Arial"/>
                <w:b w:val="0"/>
                <w:bCs w:val="0"/>
                <w:i w:val="0"/>
                <w:iCs w:val="0"/>
                <w:smallCaps w:val="0"/>
                <w:strike w:val="0"/>
                <w:color w:val="000000"/>
                <w:sz w:val="24"/>
                <w:szCs w:val="24"/>
                <w:u w:val="none"/>
                <w:shd w:fill="auto" w:val="clear"/>
                <w:vertAlign w:val="baseline"/>
                <w:rtl w:val="0"/>
              </w:rPr>
              <w:t xml:space="preserve">3.1. Arquitectura MVC</w:t>
              <w:tab/>
              <w:t xml:space="preserve">10</w:t>
            </w:r>
          </w:hyperlink>
          <w:r>
            <w:rPr>
              <w:rtl w:val="0"/>
            </w:rPr>
          </w:r>
        </w:p>
        <w:p w:rsidR="00000000" w:rsidDel="00000000" w:rsidP="00000000" w:rsidRDefault="00000000" w:rsidRPr="00000000" w14:paraId="0000001A">
          <w:pPr>
            <w:widowControl w:val="0"/>
            <w:tabs>
              <w:tab w:val="right" w:leader="dot" w:pos="12000"/>
            </w:tabs>
            <w:spacing w:before="60" w:lineRule="auto"/>
            <w:ind w:left="360" w:firstLine="0"/>
            <w:rPr>
              <w:color w:val="000000"/>
              <w:u w:val="none"/>
            </w:rPr>
          </w:pPr>
          <w:hyperlink w:anchor="_heading=h.37e3d5kfpvnj">
            <w:r>
              <w:rPr>
                <w:rFonts w:ascii="Arial" w:cs="Arial" w:eastAsia="Arial" w:hAnsi="Arial"/>
                <w:b w:val="0"/>
                <w:bCs w:val="0"/>
                <w:i w:val="0"/>
                <w:iCs w:val="0"/>
                <w:smallCaps w:val="0"/>
                <w:strike w:val="0"/>
                <w:color w:val="000000"/>
                <w:sz w:val="24"/>
                <w:szCs w:val="24"/>
                <w:u w:val="none"/>
                <w:shd w:fill="auto" w:val="clear"/>
                <w:vertAlign w:val="baseline"/>
                <w:rtl w:val="0"/>
              </w:rPr>
              <w:t xml:space="preserve">3.2. Estructura de paquetes y capas</w:t>
              <w:tab/>
              <w:t xml:space="preserve">10</w:t>
            </w:r>
          </w:hyperlink>
          <w:r>
            <w:rPr>
              <w:rtl w:val="0"/>
            </w:rPr>
          </w:r>
        </w:p>
        <w:p w:rsidR="00000000" w:rsidDel="00000000" w:rsidP="00000000" w:rsidRDefault="00000000" w:rsidRPr="00000000" w14:paraId="0000001B">
          <w:pPr>
            <w:widowControl w:val="0"/>
            <w:tabs>
              <w:tab w:val="right" w:leader="dot" w:pos="12000"/>
            </w:tabs>
            <w:spacing w:before="60" w:lineRule="auto"/>
            <w:ind w:left="360" w:firstLine="0"/>
            <w:rPr>
              <w:color w:val="000000"/>
              <w:u w:val="none"/>
            </w:rPr>
          </w:pPr>
          <w:hyperlink w:anchor="_heading=h.e33ez0qdy41x">
            <w:r>
              <w:rPr>
                <w:rFonts w:ascii="Arial" w:cs="Arial" w:eastAsia="Arial" w:hAnsi="Arial"/>
                <w:b w:val="0"/>
                <w:bCs w:val="0"/>
                <w:i w:val="0"/>
                <w:iCs w:val="0"/>
                <w:smallCaps w:val="0"/>
                <w:strike w:val="0"/>
                <w:color w:val="000000"/>
                <w:sz w:val="24"/>
                <w:szCs w:val="24"/>
                <w:u w:val="none"/>
                <w:shd w:fill="auto" w:val="clear"/>
                <w:vertAlign w:val="baseline"/>
                <w:rtl w:val="0"/>
              </w:rPr>
              <w:t xml:space="preserve">3.3. Modelo de base de datos</w:t>
              <w:tab/>
              <w:t xml:space="preserve">11</w:t>
            </w:r>
          </w:hyperlink>
          <w:r>
            <w:rPr>
              <w:rtl w:val="0"/>
            </w:rPr>
          </w:r>
        </w:p>
        <w:p w:rsidR="00000000" w:rsidDel="00000000" w:rsidP="00000000" w:rsidRDefault="00000000" w:rsidRPr="00000000" w14:paraId="0000001C">
          <w:pPr>
            <w:widowControl w:val="0"/>
            <w:tabs>
              <w:tab w:val="right" w:leader="dot" w:pos="12000"/>
            </w:tabs>
            <w:spacing w:before="60" w:lineRule="auto"/>
            <w:ind w:left="360" w:firstLine="0"/>
            <w:rPr>
              <w:color w:val="000000"/>
              <w:u w:val="none"/>
            </w:rPr>
          </w:pPr>
          <w:hyperlink w:anchor="_heading=h.miesdc6z76pz">
            <w:r>
              <w:rPr>
                <w:rFonts w:ascii="Arial" w:cs="Arial" w:eastAsia="Arial" w:hAnsi="Arial"/>
                <w:b w:val="0"/>
                <w:bCs w:val="0"/>
                <w:i w:val="0"/>
                <w:iCs w:val="0"/>
                <w:smallCaps w:val="0"/>
                <w:strike w:val="0"/>
                <w:color w:val="000000"/>
                <w:sz w:val="24"/>
                <w:szCs w:val="24"/>
                <w:u w:val="none"/>
                <w:shd w:fill="auto" w:val="clear"/>
                <w:vertAlign w:val="baseline"/>
                <w:rtl w:val="0"/>
              </w:rPr>
              <w:t xml:space="preserve">3.4. Diagrama Entidad-Relación</w:t>
              <w:tab/>
              <w:t xml:space="preserve">13</w:t>
            </w:r>
          </w:hyperlink>
          <w:r>
            <w:rPr>
              <w:rtl w:val="0"/>
            </w:rPr>
          </w:r>
        </w:p>
        <w:p w:rsidR="00000000" w:rsidDel="00000000" w:rsidP="00000000" w:rsidRDefault="00000000" w:rsidRPr="00000000" w14:paraId="0000001D">
          <w:pPr>
            <w:widowControl w:val="0"/>
            <w:tabs>
              <w:tab w:val="right" w:leader="dot" w:pos="12000"/>
            </w:tabs>
            <w:spacing w:before="60" w:lineRule="auto"/>
            <w:rPr>
              <w:b w:val="1"/>
              <w:bCs w:val="1"/>
              <w:color w:val="000000"/>
              <w:u w:val="none"/>
            </w:rPr>
          </w:pPr>
          <w:hyperlink w:anchor="_heading=h.n8jit2nnm4i2">
            <w:r>
              <w:rPr>
                <w:rFonts w:ascii="Arial" w:cs="Arial" w:eastAsia="Arial" w:hAnsi="Arial"/>
                <w:b w:val="1"/>
                <w:bCs w:val="1"/>
                <w:i w:val="0"/>
                <w:iCs w:val="0"/>
                <w:smallCaps w:val="0"/>
                <w:strike w:val="0"/>
                <w:color w:val="000000"/>
                <w:sz w:val="24"/>
                <w:szCs w:val="24"/>
                <w:u w:val="none"/>
                <w:shd w:fill="auto" w:val="clear"/>
                <w:vertAlign w:val="baseline"/>
                <w:rtl w:val="0"/>
              </w:rPr>
              <w:t xml:space="preserve">4. Estructura funcional: Casos de uso</w:t>
              <w:tab/>
              <w:t xml:space="preserve">14</w:t>
            </w:r>
          </w:hyperlink>
          <w:r>
            <w:rPr>
              <w:rtl w:val="0"/>
            </w:rPr>
          </w:r>
        </w:p>
        <w:p w:rsidR="00000000" w:rsidDel="00000000" w:rsidP="00000000" w:rsidRDefault="00000000" w:rsidRPr="00000000" w14:paraId="0000001E">
          <w:pPr>
            <w:widowControl w:val="0"/>
            <w:tabs>
              <w:tab w:val="right" w:leader="dot" w:pos="12000"/>
            </w:tabs>
            <w:spacing w:before="60" w:lineRule="auto"/>
            <w:ind w:left="360" w:firstLine="0"/>
            <w:rPr>
              <w:color w:val="000000"/>
              <w:u w:val="none"/>
            </w:rPr>
          </w:pPr>
          <w:hyperlink w:anchor="_heading=h.3ik93mhww3e0">
            <w:r>
              <w:rPr>
                <w:rFonts w:ascii="Arial" w:cs="Arial" w:eastAsia="Arial" w:hAnsi="Arial"/>
                <w:b w:val="0"/>
                <w:bCs w:val="0"/>
                <w:i w:val="0"/>
                <w:iCs w:val="0"/>
                <w:smallCaps w:val="0"/>
                <w:strike w:val="0"/>
                <w:color w:val="000000"/>
                <w:sz w:val="24"/>
                <w:szCs w:val="24"/>
                <w:u w:val="none"/>
                <w:shd w:fill="auto" w:val="clear"/>
                <w:vertAlign w:val="baseline"/>
                <w:rtl w:val="0"/>
              </w:rPr>
              <w:t xml:space="preserve">4.1. Diagrama general de casos de uso</w:t>
              <w:tab/>
              <w:t xml:space="preserve">14</w:t>
            </w:r>
          </w:hyperlink>
          <w:r>
            <w:rPr>
              <w:rtl w:val="0"/>
            </w:rPr>
          </w:r>
        </w:p>
        <w:p w:rsidR="00000000" w:rsidDel="00000000" w:rsidP="00000000" w:rsidRDefault="00000000" w:rsidRPr="00000000" w14:paraId="0000001F">
          <w:pPr>
            <w:widowControl w:val="0"/>
            <w:tabs>
              <w:tab w:val="right" w:leader="dot" w:pos="12000"/>
            </w:tabs>
            <w:spacing w:before="60" w:lineRule="auto"/>
            <w:ind w:left="360" w:firstLine="0"/>
            <w:rPr>
              <w:color w:val="000000"/>
              <w:u w:val="none"/>
            </w:rPr>
          </w:pPr>
          <w:hyperlink w:anchor="_heading=h.g0f6xuxr85pw">
            <w:r>
              <w:rPr>
                <w:rFonts w:ascii="Arial" w:cs="Arial" w:eastAsia="Arial" w:hAnsi="Arial"/>
                <w:b w:val="0"/>
                <w:bCs w:val="0"/>
                <w:i w:val="0"/>
                <w:iCs w:val="0"/>
                <w:smallCaps w:val="0"/>
                <w:strike w:val="0"/>
                <w:color w:val="000000"/>
                <w:sz w:val="24"/>
                <w:szCs w:val="24"/>
                <w:u w:val="none"/>
                <w:shd w:fill="auto" w:val="clear"/>
                <w:vertAlign w:val="baseline"/>
                <w:rtl w:val="0"/>
              </w:rPr>
              <w:t xml:space="preserve">4.2. Descripción detallada de casos de uso</w:t>
              <w:tab/>
              <w:t xml:space="preserve">15</w:t>
            </w:r>
          </w:hyperlink>
          <w:r>
            <w:rPr>
              <w:rtl w:val="0"/>
            </w:rPr>
          </w:r>
        </w:p>
        <w:p w:rsidR="00000000" w:rsidDel="00000000" w:rsidP="00000000" w:rsidRDefault="00000000" w:rsidRPr="00000000" w14:paraId="00000020">
          <w:pPr>
            <w:widowControl w:val="0"/>
            <w:tabs>
              <w:tab w:val="right" w:leader="dot" w:pos="12000"/>
            </w:tabs>
            <w:spacing w:before="60" w:lineRule="auto"/>
            <w:rPr>
              <w:b w:val="1"/>
              <w:bCs w:val="1"/>
              <w:color w:val="000000"/>
              <w:u w:val="none"/>
            </w:rPr>
          </w:pPr>
          <w:hyperlink w:anchor="_heading=h.f6m7cli5n0m0">
            <w:r>
              <w:rPr>
                <w:rFonts w:ascii="Arial" w:cs="Arial" w:eastAsia="Arial" w:hAnsi="Arial"/>
                <w:b w:val="1"/>
                <w:bCs w:val="1"/>
                <w:i w:val="0"/>
                <w:iCs w:val="0"/>
                <w:smallCaps w:val="0"/>
                <w:strike w:val="0"/>
                <w:color w:val="000000"/>
                <w:sz w:val="24"/>
                <w:szCs w:val="24"/>
                <w:u w:val="none"/>
                <w:shd w:fill="auto" w:val="clear"/>
                <w:vertAlign w:val="baseline"/>
                <w:rtl w:val="0"/>
              </w:rPr>
              <w:t xml:space="preserve">5. Diseño de la interfaz</w:t>
              <w:tab/>
              <w:t xml:space="preserve">18</w:t>
            </w:r>
          </w:hyperlink>
          <w:r>
            <w:rPr>
              <w:rtl w:val="0"/>
            </w:rPr>
          </w:r>
        </w:p>
        <w:p w:rsidR="00000000" w:rsidDel="00000000" w:rsidP="00000000" w:rsidRDefault="00000000" w:rsidRPr="00000000" w14:paraId="00000021">
          <w:pPr>
            <w:widowControl w:val="0"/>
            <w:tabs>
              <w:tab w:val="right" w:leader="dot" w:pos="12000"/>
            </w:tabs>
            <w:spacing w:before="60" w:lineRule="auto"/>
            <w:ind w:left="360" w:firstLine="0"/>
            <w:rPr>
              <w:color w:val="000000"/>
              <w:u w:val="none"/>
            </w:rPr>
          </w:pPr>
          <w:hyperlink w:anchor="_heading=h.qyg18xya28nn">
            <w:r>
              <w:rPr>
                <w:rFonts w:ascii="Arial" w:cs="Arial" w:eastAsia="Arial" w:hAnsi="Arial"/>
                <w:b w:val="0"/>
                <w:bCs w:val="0"/>
                <w:i w:val="0"/>
                <w:iCs w:val="0"/>
                <w:smallCaps w:val="0"/>
                <w:strike w:val="0"/>
                <w:color w:val="000000"/>
                <w:sz w:val="24"/>
                <w:szCs w:val="24"/>
                <w:u w:val="none"/>
                <w:shd w:fill="auto" w:val="clear"/>
                <w:vertAlign w:val="baseline"/>
                <w:rtl w:val="0"/>
              </w:rPr>
              <w:t xml:space="preserve">5.1. Metodología de diseño: del boceto al prototipo</w:t>
              <w:tab/>
              <w:t xml:space="preserve">18</w:t>
            </w:r>
          </w:hyperlink>
          <w:r>
            <w:rPr>
              <w:rtl w:val="0"/>
            </w:rPr>
          </w:r>
        </w:p>
        <w:p w:rsidR="00000000" w:rsidDel="00000000" w:rsidP="00000000" w:rsidRDefault="00000000" w:rsidRPr="00000000" w14:paraId="00000022">
          <w:pPr>
            <w:widowControl w:val="0"/>
            <w:tabs>
              <w:tab w:val="right" w:leader="dot" w:pos="12000"/>
            </w:tabs>
            <w:spacing w:before="60" w:lineRule="auto"/>
            <w:ind w:left="360" w:firstLine="0"/>
            <w:rPr>
              <w:color w:val="000000"/>
              <w:u w:val="none"/>
            </w:rPr>
          </w:pPr>
          <w:hyperlink w:anchor="_heading=h.ag2jth192kyv">
            <w:r>
              <w:rPr>
                <w:rFonts w:ascii="Arial" w:cs="Arial" w:eastAsia="Arial" w:hAnsi="Arial"/>
                <w:b w:val="0"/>
                <w:bCs w:val="0"/>
                <w:i w:val="0"/>
                <w:iCs w:val="0"/>
                <w:smallCaps w:val="0"/>
                <w:strike w:val="0"/>
                <w:color w:val="000000"/>
                <w:sz w:val="24"/>
                <w:szCs w:val="24"/>
                <w:u w:val="none"/>
                <w:shd w:fill="auto" w:val="clear"/>
                <w:vertAlign w:val="baseline"/>
                <w:rtl w:val="0"/>
              </w:rPr>
              <w:t xml:space="preserve">5.2. Sketching (bocetos en papel)</w:t>
              <w:tab/>
              <w:t xml:space="preserve">18</w:t>
            </w:r>
          </w:hyperlink>
          <w:r>
            <w:rPr>
              <w:rtl w:val="0"/>
            </w:rPr>
          </w:r>
        </w:p>
        <w:p w:rsidR="00000000" w:rsidDel="00000000" w:rsidP="00000000" w:rsidRDefault="00000000" w:rsidRPr="00000000" w14:paraId="00000023">
          <w:pPr>
            <w:widowControl w:val="0"/>
            <w:tabs>
              <w:tab w:val="right" w:leader="dot" w:pos="12000"/>
            </w:tabs>
            <w:spacing w:before="60" w:lineRule="auto"/>
            <w:ind w:left="360" w:firstLine="0"/>
            <w:rPr>
              <w:color w:val="000000"/>
              <w:u w:val="none"/>
            </w:rPr>
          </w:pPr>
          <w:hyperlink w:anchor="_heading=h.1ubz3wuv74fr">
            <w:r>
              <w:rPr>
                <w:rFonts w:ascii="Arial" w:cs="Arial" w:eastAsia="Arial" w:hAnsi="Arial"/>
                <w:b w:val="0"/>
                <w:bCs w:val="0"/>
                <w:i w:val="0"/>
                <w:iCs w:val="0"/>
                <w:smallCaps w:val="0"/>
                <w:strike w:val="0"/>
                <w:color w:val="000000"/>
                <w:sz w:val="24"/>
                <w:szCs w:val="24"/>
                <w:u w:val="none"/>
                <w:shd w:fill="auto" w:val="clear"/>
                <w:vertAlign w:val="baseline"/>
                <w:rtl w:val="0"/>
              </w:rPr>
              <w:t xml:space="preserve">5.3. Wireframing digital</w:t>
              <w:tab/>
              <w:t xml:space="preserve">19</w:t>
            </w:r>
          </w:hyperlink>
          <w:r>
            <w:rPr>
              <w:rtl w:val="0"/>
            </w:rPr>
          </w:r>
        </w:p>
        <w:p w:rsidR="00000000" w:rsidDel="00000000" w:rsidP="00000000" w:rsidRDefault="00000000" w:rsidRPr="00000000" w14:paraId="00000024">
          <w:pPr>
            <w:widowControl w:val="0"/>
            <w:tabs>
              <w:tab w:val="right" w:leader="dot" w:pos="12000"/>
            </w:tabs>
            <w:spacing w:before="60" w:lineRule="auto"/>
            <w:ind w:left="360" w:firstLine="0"/>
            <w:rPr>
              <w:color w:val="000000"/>
              <w:u w:val="none"/>
            </w:rPr>
          </w:pPr>
          <w:hyperlink w:anchor="_heading=h.1kxkzhuw39w4">
            <w:r>
              <w:rPr>
                <w:rFonts w:ascii="Arial" w:cs="Arial" w:eastAsia="Arial" w:hAnsi="Arial"/>
                <w:b w:val="0"/>
                <w:bCs w:val="0"/>
                <w:i w:val="0"/>
                <w:iCs w:val="0"/>
                <w:smallCaps w:val="0"/>
                <w:strike w:val="0"/>
                <w:color w:val="000000"/>
                <w:sz w:val="24"/>
                <w:szCs w:val="24"/>
                <w:u w:val="none"/>
                <w:shd w:fill="auto" w:val="clear"/>
                <w:vertAlign w:val="baseline"/>
                <w:rtl w:val="0"/>
              </w:rPr>
              <w:t xml:space="preserve">5.4. Prototipado final</w:t>
              <w:tab/>
              <w:t xml:space="preserve">19</w:t>
            </w:r>
          </w:hyperlink>
          <w:r>
            <w:rPr>
              <w:rtl w:val="0"/>
            </w:rPr>
          </w:r>
        </w:p>
        <w:p w:rsidR="00000000" w:rsidDel="00000000" w:rsidP="00000000" w:rsidRDefault="00000000" w:rsidRPr="00000000" w14:paraId="00000025">
          <w:pPr>
            <w:widowControl w:val="0"/>
            <w:tabs>
              <w:tab w:val="right" w:leader="dot" w:pos="12000"/>
            </w:tabs>
            <w:spacing w:before="60" w:lineRule="auto"/>
            <w:rPr>
              <w:b w:val="1"/>
              <w:bCs w:val="1"/>
              <w:color w:val="000000"/>
              <w:u w:val="none"/>
            </w:rPr>
          </w:pPr>
          <w:hyperlink w:anchor="_heading=h.btnofijdafqb">
            <w:r>
              <w:rPr>
                <w:rFonts w:ascii="Arial" w:cs="Arial" w:eastAsia="Arial" w:hAnsi="Arial"/>
                <w:b w:val="1"/>
                <w:bCs w:val="1"/>
                <w:i w:val="0"/>
                <w:iCs w:val="0"/>
                <w:smallCaps w:val="0"/>
                <w:strike w:val="0"/>
                <w:color w:val="000000"/>
                <w:sz w:val="24"/>
                <w:szCs w:val="24"/>
                <w:u w:val="none"/>
                <w:shd w:fill="auto" w:val="clear"/>
                <w:vertAlign w:val="baseline"/>
                <w:rtl w:val="0"/>
              </w:rPr>
              <w:t xml:space="preserve">6. Acceso a datos y base de datos</w:t>
              <w:tab/>
              <w:t xml:space="preserve">21</w:t>
            </w:r>
          </w:hyperlink>
          <w:r>
            <w:rPr>
              <w:rtl w:val="0"/>
            </w:rPr>
          </w:r>
        </w:p>
        <w:p w:rsidR="00000000" w:rsidDel="00000000" w:rsidP="00000000" w:rsidRDefault="00000000" w:rsidRPr="00000000" w14:paraId="00000026">
          <w:pPr>
            <w:widowControl w:val="0"/>
            <w:tabs>
              <w:tab w:val="right" w:leader="dot" w:pos="12000"/>
            </w:tabs>
            <w:spacing w:before="60" w:lineRule="auto"/>
            <w:ind w:left="360" w:firstLine="0"/>
            <w:rPr>
              <w:color w:val="000000"/>
              <w:u w:val="none"/>
            </w:rPr>
          </w:pPr>
          <w:hyperlink w:anchor="_heading=h.g7slp2p47qat">
            <w:r>
              <w:rPr>
                <w:rFonts w:ascii="Arial" w:cs="Arial" w:eastAsia="Arial" w:hAnsi="Arial"/>
                <w:b w:val="0"/>
                <w:bCs w:val="0"/>
                <w:i w:val="0"/>
                <w:iCs w:val="0"/>
                <w:smallCaps w:val="0"/>
                <w:strike w:val="0"/>
                <w:color w:val="000000"/>
                <w:sz w:val="24"/>
                <w:szCs w:val="24"/>
                <w:u w:val="none"/>
                <w:shd w:fill="auto" w:val="clear"/>
                <w:vertAlign w:val="baseline"/>
                <w:rtl w:val="0"/>
              </w:rPr>
              <w:t xml:space="preserve">6.1. Conexión JDBC y patrón DAO</w:t>
              <w:tab/>
              <w:t xml:space="preserve">21</w:t>
            </w:r>
          </w:hyperlink>
          <w:r>
            <w:rPr>
              <w:rtl w:val="0"/>
            </w:rPr>
          </w:r>
        </w:p>
        <w:p w:rsidR="00000000" w:rsidDel="00000000" w:rsidP="00000000" w:rsidRDefault="00000000" w:rsidRPr="00000000" w14:paraId="00000027">
          <w:pPr>
            <w:widowControl w:val="0"/>
            <w:tabs>
              <w:tab w:val="right" w:leader="dot" w:pos="12000"/>
            </w:tabs>
            <w:spacing w:before="60" w:lineRule="auto"/>
            <w:ind w:left="360" w:firstLine="0"/>
            <w:rPr>
              <w:color w:val="000000"/>
              <w:u w:val="none"/>
            </w:rPr>
          </w:pPr>
          <w:hyperlink w:anchor="_heading=h.nozghzq34zzi">
            <w:r>
              <w:rPr>
                <w:rFonts w:ascii="Arial" w:cs="Arial" w:eastAsia="Arial" w:hAnsi="Arial"/>
                <w:b w:val="0"/>
                <w:bCs w:val="0"/>
                <w:i w:val="0"/>
                <w:iCs w:val="0"/>
                <w:smallCaps w:val="0"/>
                <w:strike w:val="0"/>
                <w:color w:val="000000"/>
                <w:sz w:val="24"/>
                <w:szCs w:val="24"/>
                <w:u w:val="none"/>
                <w:shd w:fill="auto" w:val="clear"/>
                <w:vertAlign w:val="baseline"/>
                <w:rtl w:val="0"/>
              </w:rPr>
              <w:t xml:space="preserve">6.2. Consultas SQL relevantes</w:t>
              <w:tab/>
              <w:t xml:space="preserve">21</w:t>
            </w:r>
          </w:hyperlink>
          <w:r>
            <w:rPr>
              <w:rtl w:val="0"/>
            </w:rPr>
          </w:r>
        </w:p>
        <w:p w:rsidR="00000000" w:rsidDel="00000000" w:rsidP="00000000" w:rsidRDefault="00000000" w:rsidRPr="00000000" w14:paraId="00000028">
          <w:pPr>
            <w:widowControl w:val="0"/>
            <w:tabs>
              <w:tab w:val="right" w:leader="dot" w:pos="12000"/>
            </w:tabs>
            <w:spacing w:before="60" w:lineRule="auto"/>
            <w:ind w:left="360" w:firstLine="0"/>
            <w:rPr>
              <w:color w:val="000000"/>
              <w:u w:val="none"/>
            </w:rPr>
          </w:pPr>
          <w:hyperlink w:anchor="_heading=h.w3y9wpm0k97n">
            <w:r>
              <w:rPr>
                <w:rFonts w:ascii="Arial" w:cs="Arial" w:eastAsia="Arial" w:hAnsi="Arial"/>
                <w:b w:val="0"/>
                <w:bCs w:val="0"/>
                <w:i w:val="0"/>
                <w:iCs w:val="0"/>
                <w:smallCaps w:val="0"/>
                <w:strike w:val="0"/>
                <w:color w:val="000000"/>
                <w:sz w:val="24"/>
                <w:szCs w:val="24"/>
                <w:u w:val="none"/>
                <w:shd w:fill="auto" w:val="clear"/>
                <w:vertAlign w:val="baseline"/>
                <w:rtl w:val="0"/>
              </w:rPr>
              <w:t xml:space="preserve">6.3. Procedimientos almacenados</w:t>
              <w:tab/>
              <w:t xml:space="preserve">22</w:t>
            </w:r>
          </w:hyperlink>
          <w:r>
            <w:rPr>
              <w:rtl w:val="0"/>
            </w:rPr>
          </w:r>
        </w:p>
        <w:p w:rsidR="00000000" w:rsidDel="00000000" w:rsidP="00000000" w:rsidRDefault="00000000" w:rsidRPr="00000000" w14:paraId="00000029">
          <w:pPr>
            <w:widowControl w:val="0"/>
            <w:tabs>
              <w:tab w:val="right" w:leader="dot" w:pos="12000"/>
            </w:tabs>
            <w:spacing w:before="60" w:lineRule="auto"/>
            <w:ind w:left="360" w:firstLine="0"/>
            <w:rPr>
              <w:color w:val="000000"/>
              <w:u w:val="none"/>
            </w:rPr>
          </w:pPr>
          <w:hyperlink w:anchor="_heading=h.ktfuarlioce">
            <w:r>
              <w:rPr>
                <w:rFonts w:ascii="Arial" w:cs="Arial" w:eastAsia="Arial" w:hAnsi="Arial"/>
                <w:b w:val="0"/>
                <w:bCs w:val="0"/>
                <w:i w:val="0"/>
                <w:iCs w:val="0"/>
                <w:smallCaps w:val="0"/>
                <w:strike w:val="0"/>
                <w:color w:val="000000"/>
                <w:sz w:val="24"/>
                <w:szCs w:val="24"/>
                <w:u w:val="none"/>
                <w:shd w:fill="auto" w:val="clear"/>
                <w:vertAlign w:val="baseline"/>
                <w:rtl w:val="0"/>
              </w:rPr>
              <w:t xml:space="preserve">6.4. Gestión de transacciones</w:t>
              <w:tab/>
              <w:t xml:space="preserve">23</w:t>
            </w:r>
          </w:hyperlink>
          <w:r>
            <w:rPr>
              <w:rtl w:val="0"/>
            </w:rPr>
          </w:r>
        </w:p>
        <w:p w:rsidR="00000000" w:rsidDel="00000000" w:rsidP="00000000" w:rsidRDefault="00000000" w:rsidRPr="00000000" w14:paraId="0000002A">
          <w:pPr>
            <w:widowControl w:val="0"/>
            <w:tabs>
              <w:tab w:val="right" w:leader="dot" w:pos="12000"/>
            </w:tabs>
            <w:spacing w:before="60" w:lineRule="auto"/>
            <w:rPr>
              <w:b w:val="1"/>
              <w:bCs w:val="1"/>
              <w:color w:val="000000"/>
              <w:u w:val="none"/>
            </w:rPr>
          </w:pPr>
          <w:hyperlink w:anchor="_heading=h.kin9lppzf6aa">
            <w:r>
              <w:rPr>
                <w:rFonts w:ascii="Arial" w:cs="Arial" w:eastAsia="Arial" w:hAnsi="Arial"/>
                <w:b w:val="1"/>
                <w:bCs w:val="1"/>
                <w:i w:val="0"/>
                <w:iCs w:val="0"/>
                <w:smallCaps w:val="0"/>
                <w:strike w:val="0"/>
                <w:color w:val="000000"/>
                <w:sz w:val="24"/>
                <w:szCs w:val="24"/>
                <w:u w:val="none"/>
                <w:shd w:fill="auto" w:val="clear"/>
                <w:vertAlign w:val="baseline"/>
                <w:rtl w:val="0"/>
              </w:rPr>
              <w:t xml:space="preserve">7. Buenas prácticas de programación</w:t>
              <w:tab/>
              <w:t xml:space="preserve">24</w:t>
            </w:r>
          </w:hyperlink>
          <w:r>
            <w:rPr>
              <w:rtl w:val="0"/>
            </w:rPr>
          </w:r>
        </w:p>
        <w:p w:rsidR="00000000" w:rsidDel="00000000" w:rsidP="00000000" w:rsidRDefault="00000000" w:rsidRPr="00000000" w14:paraId="0000002B">
          <w:pPr>
            <w:widowControl w:val="0"/>
            <w:tabs>
              <w:tab w:val="right" w:leader="dot" w:pos="12000"/>
            </w:tabs>
            <w:spacing w:before="60" w:lineRule="auto"/>
            <w:ind w:left="360" w:firstLine="0"/>
            <w:rPr>
              <w:color w:val="000000"/>
              <w:u w:val="none"/>
            </w:rPr>
          </w:pPr>
          <w:hyperlink w:anchor="_heading=h.acergrdae307">
            <w:r>
              <w:rPr>
                <w:rFonts w:ascii="Arial" w:cs="Arial" w:eastAsia="Arial" w:hAnsi="Arial"/>
                <w:b w:val="0"/>
                <w:bCs w:val="0"/>
                <w:i w:val="0"/>
                <w:iCs w:val="0"/>
                <w:smallCaps w:val="0"/>
                <w:strike w:val="0"/>
                <w:color w:val="000000"/>
                <w:sz w:val="24"/>
                <w:szCs w:val="24"/>
                <w:u w:val="none"/>
                <w:shd w:fill="auto" w:val="clear"/>
                <w:vertAlign w:val="baseline"/>
                <w:rtl w:val="0"/>
              </w:rPr>
              <w:t xml:space="preserve">7.1. Nomenclatura y estilo de código</w:t>
              <w:tab/>
              <w:t xml:space="preserve">24</w:t>
            </w:r>
          </w:hyperlink>
          <w:r>
            <w:rPr>
              <w:rtl w:val="0"/>
            </w:rPr>
          </w:r>
        </w:p>
        <w:p w:rsidR="00000000" w:rsidDel="00000000" w:rsidP="00000000" w:rsidRDefault="00000000" w:rsidRPr="00000000" w14:paraId="0000002C">
          <w:pPr>
            <w:widowControl w:val="0"/>
            <w:tabs>
              <w:tab w:val="right" w:leader="dot" w:pos="12000"/>
            </w:tabs>
            <w:spacing w:before="60" w:lineRule="auto"/>
            <w:ind w:left="360" w:firstLine="0"/>
            <w:rPr>
              <w:color w:val="000000"/>
              <w:u w:val="none"/>
            </w:rPr>
          </w:pPr>
          <w:hyperlink w:anchor="_heading=h.bq718fa0g3mm">
            <w:r>
              <w:rPr>
                <w:rFonts w:ascii="Arial" w:cs="Arial" w:eastAsia="Arial" w:hAnsi="Arial"/>
                <w:b w:val="0"/>
                <w:bCs w:val="0"/>
                <w:i w:val="0"/>
                <w:iCs w:val="0"/>
                <w:smallCaps w:val="0"/>
                <w:strike w:val="0"/>
                <w:color w:val="000000"/>
                <w:sz w:val="24"/>
                <w:szCs w:val="24"/>
                <w:u w:val="none"/>
                <w:shd w:fill="auto" w:val="clear"/>
                <w:vertAlign w:val="baseline"/>
                <w:rtl w:val="0"/>
              </w:rPr>
              <w:t xml:space="preserve">7.2. Documentación y comentarios</w:t>
              <w:tab/>
              <w:t xml:space="preserve">24</w:t>
            </w:r>
          </w:hyperlink>
          <w:r>
            <w:rPr>
              <w:rtl w:val="0"/>
            </w:rPr>
          </w:r>
        </w:p>
        <w:p w:rsidR="00000000" w:rsidDel="00000000" w:rsidP="00000000" w:rsidRDefault="00000000" w:rsidRPr="00000000" w14:paraId="0000002D">
          <w:pPr>
            <w:widowControl w:val="0"/>
            <w:tabs>
              <w:tab w:val="right" w:leader="dot" w:pos="12000"/>
            </w:tabs>
            <w:spacing w:before="60" w:lineRule="auto"/>
            <w:ind w:left="360" w:firstLine="0"/>
            <w:rPr>
              <w:color w:val="000000"/>
              <w:u w:val="none"/>
            </w:rPr>
          </w:pPr>
          <w:hyperlink w:anchor="_heading=h.okjscywsqnes">
            <w:r>
              <w:rPr>
                <w:rFonts w:ascii="Arial" w:cs="Arial" w:eastAsia="Arial" w:hAnsi="Arial"/>
                <w:b w:val="0"/>
                <w:bCs w:val="0"/>
                <w:i w:val="0"/>
                <w:iCs w:val="0"/>
                <w:smallCaps w:val="0"/>
                <w:strike w:val="0"/>
                <w:color w:val="000000"/>
                <w:sz w:val="24"/>
                <w:szCs w:val="24"/>
                <w:u w:val="none"/>
                <w:shd w:fill="auto" w:val="clear"/>
                <w:vertAlign w:val="baseline"/>
                <w:rtl w:val="0"/>
              </w:rPr>
              <w:t xml:space="preserve">7.3. Control de versiones con Git</w:t>
              <w:tab/>
              <w:t xml:space="preserve">25</w:t>
            </w:r>
          </w:hyperlink>
          <w:r>
            <w:rPr>
              <w:rtl w:val="0"/>
            </w:rPr>
          </w:r>
        </w:p>
        <w:p w:rsidR="00000000" w:rsidDel="00000000" w:rsidP="00000000" w:rsidRDefault="00000000" w:rsidRPr="00000000" w14:paraId="0000002E">
          <w:pPr>
            <w:widowControl w:val="0"/>
            <w:tabs>
              <w:tab w:val="right" w:leader="dot" w:pos="12000"/>
            </w:tabs>
            <w:spacing w:before="60" w:lineRule="auto"/>
            <w:rPr>
              <w:b w:val="1"/>
              <w:bCs w:val="1"/>
              <w:color w:val="000000"/>
              <w:u w:val="none"/>
            </w:rPr>
          </w:pPr>
          <w:hyperlink w:anchor="_heading=h.xahz5tastt4o">
            <w:r>
              <w:rPr>
                <w:rFonts w:ascii="Arial" w:cs="Arial" w:eastAsia="Arial" w:hAnsi="Arial"/>
                <w:b w:val="1"/>
                <w:bCs w:val="1"/>
                <w:i w:val="0"/>
                <w:iCs w:val="0"/>
                <w:smallCaps w:val="0"/>
                <w:strike w:val="0"/>
                <w:color w:val="000000"/>
                <w:sz w:val="24"/>
                <w:szCs w:val="24"/>
                <w:u w:val="none"/>
                <w:shd w:fill="auto" w:val="clear"/>
                <w:vertAlign w:val="baseline"/>
                <w:rtl w:val="0"/>
              </w:rPr>
              <w:t xml:space="preserve">8. Pruebas y validación</w:t>
              <w:tab/>
              <w:t xml:space="preserve">26</w:t>
            </w:r>
          </w:hyperlink>
          <w:r>
            <w:rPr>
              <w:rtl w:val="0"/>
            </w:rPr>
          </w:r>
        </w:p>
        <w:p w:rsidR="00000000" w:rsidDel="00000000" w:rsidP="00000000" w:rsidRDefault="00000000" w:rsidRPr="00000000" w14:paraId="0000002F">
          <w:pPr>
            <w:widowControl w:val="0"/>
            <w:tabs>
              <w:tab w:val="right" w:leader="dot" w:pos="12000"/>
            </w:tabs>
            <w:spacing w:before="60" w:lineRule="auto"/>
            <w:ind w:left="360" w:firstLine="0"/>
            <w:rPr>
              <w:color w:val="000000"/>
              <w:u w:val="none"/>
            </w:rPr>
          </w:pPr>
          <w:hyperlink w:anchor="_heading=h.g2erzm81b6jt">
            <w:r>
              <w:rPr>
                <w:rFonts w:ascii="Arial" w:cs="Arial" w:eastAsia="Arial" w:hAnsi="Arial"/>
                <w:b w:val="0"/>
                <w:bCs w:val="0"/>
                <w:i w:val="0"/>
                <w:iCs w:val="0"/>
                <w:smallCaps w:val="0"/>
                <w:strike w:val="0"/>
                <w:color w:val="000000"/>
                <w:sz w:val="24"/>
                <w:szCs w:val="24"/>
                <w:u w:val="none"/>
                <w:shd w:fill="auto" w:val="clear"/>
                <w:vertAlign w:val="baseline"/>
                <w:rtl w:val="0"/>
              </w:rPr>
              <w:t xml:space="preserve">8.1. Plan de pruebas</w:t>
              <w:tab/>
              <w:t xml:space="preserve">26</w:t>
            </w:r>
          </w:hyperlink>
          <w:r>
            <w:rPr>
              <w:rtl w:val="0"/>
            </w:rPr>
          </w:r>
        </w:p>
        <w:p w:rsidR="00000000" w:rsidDel="00000000" w:rsidP="00000000" w:rsidRDefault="00000000" w:rsidRPr="00000000" w14:paraId="00000030">
          <w:pPr>
            <w:widowControl w:val="0"/>
            <w:tabs>
              <w:tab w:val="right" w:leader="dot" w:pos="12000"/>
            </w:tabs>
            <w:spacing w:before="60" w:lineRule="auto"/>
            <w:ind w:left="360" w:firstLine="0"/>
            <w:rPr>
              <w:color w:val="000000"/>
              <w:u w:val="none"/>
            </w:rPr>
          </w:pPr>
          <w:hyperlink w:anchor="_heading=h.eftxtjcgiu6v">
            <w:r>
              <w:rPr>
                <w:rFonts w:ascii="Arial" w:cs="Arial" w:eastAsia="Arial" w:hAnsi="Arial"/>
                <w:b w:val="0"/>
                <w:bCs w:val="0"/>
                <w:i w:val="0"/>
                <w:iCs w:val="0"/>
                <w:smallCaps w:val="0"/>
                <w:strike w:val="0"/>
                <w:color w:val="000000"/>
                <w:sz w:val="24"/>
                <w:szCs w:val="24"/>
                <w:u w:val="none"/>
                <w:shd w:fill="auto" w:val="clear"/>
                <w:vertAlign w:val="baseline"/>
                <w:rtl w:val="0"/>
              </w:rPr>
              <w:t xml:space="preserve">8.2. Pruebas unitarias</w:t>
              <w:tab/>
              <w:t xml:space="preserve">26</w:t>
            </w:r>
          </w:hyperlink>
          <w:r>
            <w:rPr>
              <w:rtl w:val="0"/>
            </w:rPr>
          </w:r>
        </w:p>
        <w:p w:rsidR="00000000" w:rsidDel="00000000" w:rsidP="00000000" w:rsidRDefault="00000000" w:rsidRPr="00000000" w14:paraId="00000031">
          <w:pPr>
            <w:widowControl w:val="0"/>
            <w:tabs>
              <w:tab w:val="right" w:leader="dot" w:pos="12000"/>
            </w:tabs>
            <w:spacing w:before="60" w:lineRule="auto"/>
            <w:ind w:left="360" w:firstLine="0"/>
            <w:rPr>
              <w:color w:val="000000"/>
              <w:u w:val="none"/>
            </w:rPr>
          </w:pPr>
          <w:hyperlink w:anchor="_heading=h.jf8kdmidkqu">
            <w:r>
              <w:rPr>
                <w:rFonts w:ascii="Arial" w:cs="Arial" w:eastAsia="Arial" w:hAnsi="Arial"/>
                <w:b w:val="0"/>
                <w:bCs w:val="0"/>
                <w:i w:val="0"/>
                <w:iCs w:val="0"/>
                <w:smallCaps w:val="0"/>
                <w:strike w:val="0"/>
                <w:color w:val="000000"/>
                <w:sz w:val="24"/>
                <w:szCs w:val="24"/>
                <w:u w:val="none"/>
                <w:shd w:fill="auto" w:val="clear"/>
                <w:vertAlign w:val="baseline"/>
                <w:rtl w:val="0"/>
              </w:rPr>
              <w:t xml:space="preserve">8.3. Pruebas de integración</w:t>
              <w:tab/>
              <w:t xml:space="preserve">27</w:t>
            </w:r>
          </w:hyperlink>
          <w:r>
            <w:rPr>
              <w:rtl w:val="0"/>
            </w:rPr>
          </w:r>
        </w:p>
        <w:p w:rsidR="00000000" w:rsidDel="00000000" w:rsidP="00000000" w:rsidRDefault="00000000" w:rsidRPr="00000000" w14:paraId="00000032">
          <w:pPr>
            <w:widowControl w:val="0"/>
            <w:tabs>
              <w:tab w:val="right" w:leader="dot" w:pos="12000"/>
            </w:tabs>
            <w:spacing w:before="60" w:lineRule="auto"/>
            <w:ind w:left="360" w:firstLine="0"/>
            <w:rPr>
              <w:color w:val="000000"/>
              <w:u w:val="none"/>
            </w:rPr>
          </w:pPr>
          <w:hyperlink w:anchor="_heading=h.2zgmkuvt9uol">
            <w:r>
              <w:rPr>
                <w:rFonts w:ascii="Arial" w:cs="Arial" w:eastAsia="Arial" w:hAnsi="Arial"/>
                <w:b w:val="0"/>
                <w:bCs w:val="0"/>
                <w:i w:val="0"/>
                <w:iCs w:val="0"/>
                <w:smallCaps w:val="0"/>
                <w:strike w:val="0"/>
                <w:color w:val="000000"/>
                <w:sz w:val="24"/>
                <w:szCs w:val="24"/>
                <w:u w:val="none"/>
                <w:shd w:fill="auto" w:val="clear"/>
                <w:vertAlign w:val="baseline"/>
                <w:rtl w:val="0"/>
              </w:rPr>
              <w:t xml:space="preserve">8.4. Pruebas de aceptación de usuario</w:t>
              <w:tab/>
              <w:t xml:space="preserve">27</w:t>
            </w:r>
          </w:hyperlink>
          <w:r>
            <w:rPr>
              <w:rtl w:val="0"/>
            </w:rPr>
          </w:r>
        </w:p>
        <w:p w:rsidR="00000000" w:rsidDel="00000000" w:rsidP="00000000" w:rsidRDefault="00000000" w:rsidRPr="00000000" w14:paraId="00000033">
          <w:pPr>
            <w:widowControl w:val="0"/>
            <w:tabs>
              <w:tab w:val="right" w:leader="dot" w:pos="12000"/>
            </w:tabs>
            <w:spacing w:before="60" w:lineRule="auto"/>
            <w:rPr>
              <w:b w:val="1"/>
              <w:bCs w:val="1"/>
              <w:color w:val="000000"/>
              <w:u w:val="none"/>
            </w:rPr>
          </w:pPr>
          <w:hyperlink w:anchor="_heading=h.jee99avo5e9t">
            <w:r>
              <w:rPr>
                <w:rFonts w:ascii="Arial" w:cs="Arial" w:eastAsia="Arial" w:hAnsi="Arial"/>
                <w:b w:val="1"/>
                <w:bCs w:val="1"/>
                <w:i w:val="0"/>
                <w:iCs w:val="0"/>
                <w:smallCaps w:val="0"/>
                <w:strike w:val="0"/>
                <w:color w:val="000000"/>
                <w:sz w:val="24"/>
                <w:szCs w:val="24"/>
                <w:u w:val="none"/>
                <w:shd w:fill="auto" w:val="clear"/>
                <w:vertAlign w:val="baseline"/>
                <w:rtl w:val="0"/>
              </w:rPr>
              <w:t xml:space="preserve">9. Plan emprendedor (IPE II)</w:t>
              <w:tab/>
              <w:t xml:space="preserve">29</w:t>
            </w:r>
          </w:hyperlink>
          <w:r>
            <w:rPr>
              <w:rtl w:val="0"/>
            </w:rPr>
          </w:r>
        </w:p>
        <w:p w:rsidR="00000000" w:rsidDel="00000000" w:rsidP="00000000" w:rsidRDefault="00000000" w:rsidRPr="00000000" w14:paraId="00000034">
          <w:pPr>
            <w:widowControl w:val="0"/>
            <w:tabs>
              <w:tab w:val="right" w:leader="dot" w:pos="12000"/>
            </w:tabs>
            <w:spacing w:before="60" w:lineRule="auto"/>
            <w:ind w:left="360" w:firstLine="0"/>
            <w:rPr>
              <w:color w:val="000000"/>
              <w:u w:val="none"/>
            </w:rPr>
          </w:pPr>
          <w:hyperlink w:anchor="_heading=h.exi6m9hedb7v">
            <w:r>
              <w:rPr>
                <w:rFonts w:ascii="Arial" w:cs="Arial" w:eastAsia="Arial" w:hAnsi="Arial"/>
                <w:b w:val="0"/>
                <w:bCs w:val="0"/>
                <w:i w:val="0"/>
                <w:iCs w:val="0"/>
                <w:smallCaps w:val="0"/>
                <w:strike w:val="0"/>
                <w:color w:val="000000"/>
                <w:sz w:val="24"/>
                <w:szCs w:val="24"/>
                <w:u w:val="none"/>
                <w:shd w:fill="auto" w:val="clear"/>
                <w:vertAlign w:val="baseline"/>
                <w:rtl w:val="0"/>
              </w:rPr>
              <w:t xml:space="preserve">9.1. Resumen del proyecto de negocio</w:t>
              <w:tab/>
              <w:t xml:space="preserve">29</w:t>
            </w:r>
          </w:hyperlink>
          <w:r>
            <w:rPr>
              <w:rtl w:val="0"/>
            </w:rPr>
          </w:r>
        </w:p>
        <w:p w:rsidR="00000000" w:rsidDel="00000000" w:rsidP="00000000" w:rsidRDefault="00000000" w:rsidRPr="00000000" w14:paraId="00000035">
          <w:pPr>
            <w:widowControl w:val="0"/>
            <w:tabs>
              <w:tab w:val="right" w:leader="dot" w:pos="12000"/>
            </w:tabs>
            <w:spacing w:before="60" w:lineRule="auto"/>
            <w:ind w:left="360" w:firstLine="0"/>
            <w:rPr>
              <w:color w:val="000000"/>
              <w:u w:val="none"/>
            </w:rPr>
          </w:pPr>
          <w:hyperlink w:anchor="_heading=h.mn5kjx3g8hhd">
            <w:r>
              <w:rPr>
                <w:rFonts w:ascii="Arial" w:cs="Arial" w:eastAsia="Arial" w:hAnsi="Arial"/>
                <w:b w:val="0"/>
                <w:bCs w:val="0"/>
                <w:i w:val="0"/>
                <w:iCs w:val="0"/>
                <w:smallCaps w:val="0"/>
                <w:strike w:val="0"/>
                <w:color w:val="000000"/>
                <w:sz w:val="24"/>
                <w:szCs w:val="24"/>
                <w:u w:val="none"/>
                <w:shd w:fill="auto" w:val="clear"/>
                <w:vertAlign w:val="baseline"/>
                <w:rtl w:val="0"/>
              </w:rPr>
              <w:t xml:space="preserve">9.2. Análisis de mercado</w:t>
              <w:tab/>
              <w:t xml:space="preserve">29</w:t>
            </w:r>
          </w:hyperlink>
          <w:r>
            <w:rPr>
              <w:rtl w:val="0"/>
            </w:rPr>
          </w:r>
        </w:p>
        <w:p w:rsidR="00000000" w:rsidDel="00000000" w:rsidP="00000000" w:rsidRDefault="00000000" w:rsidRPr="00000000" w14:paraId="00000036">
          <w:pPr>
            <w:widowControl w:val="0"/>
            <w:tabs>
              <w:tab w:val="right" w:leader="dot" w:pos="12000"/>
            </w:tabs>
            <w:spacing w:before="60" w:lineRule="auto"/>
            <w:ind w:left="360" w:firstLine="0"/>
            <w:rPr>
              <w:color w:val="000000"/>
              <w:u w:val="none"/>
            </w:rPr>
          </w:pPr>
          <w:hyperlink w:anchor="_heading=h.hfbj78oa2ter">
            <w:r>
              <w:rPr>
                <w:rFonts w:ascii="Arial" w:cs="Arial" w:eastAsia="Arial" w:hAnsi="Arial"/>
                <w:b w:val="0"/>
                <w:bCs w:val="0"/>
                <w:i w:val="0"/>
                <w:iCs w:val="0"/>
                <w:smallCaps w:val="0"/>
                <w:strike w:val="0"/>
                <w:color w:val="000000"/>
                <w:sz w:val="24"/>
                <w:szCs w:val="24"/>
                <w:u w:val="none"/>
                <w:shd w:fill="auto" w:val="clear"/>
                <w:vertAlign w:val="baseline"/>
                <w:rtl w:val="0"/>
              </w:rPr>
              <w:t xml:space="preserve">9.3. Modelo de negocio y viabilidad</w:t>
              <w:tab/>
              <w:t xml:space="preserve">30</w:t>
            </w:r>
          </w:hyperlink>
          <w:r>
            <w:rPr>
              <w:rtl w:val="0"/>
            </w:rPr>
          </w:r>
        </w:p>
        <w:p w:rsidR="00000000" w:rsidDel="00000000" w:rsidP="00000000" w:rsidRDefault="00000000" w:rsidRPr="00000000" w14:paraId="00000037">
          <w:pPr>
            <w:widowControl w:val="0"/>
            <w:tabs>
              <w:tab w:val="right" w:leader="dot" w:pos="12000"/>
            </w:tabs>
            <w:spacing w:before="60" w:lineRule="auto"/>
            <w:rPr>
              <w:b w:val="1"/>
              <w:bCs w:val="1"/>
              <w:color w:val="000000"/>
              <w:u w:val="none"/>
            </w:rPr>
          </w:pPr>
          <w:hyperlink w:anchor="_heading=h.2i0kooczvxt7">
            <w:r>
              <w:rPr>
                <w:rFonts w:ascii="Arial" w:cs="Arial" w:eastAsia="Arial" w:hAnsi="Arial"/>
                <w:b w:val="1"/>
                <w:bCs w:val="1"/>
                <w:i w:val="0"/>
                <w:iCs w:val="0"/>
                <w:smallCaps w:val="0"/>
                <w:strike w:val="0"/>
                <w:color w:val="000000"/>
                <w:sz w:val="24"/>
                <w:szCs w:val="24"/>
                <w:u w:val="none"/>
                <w:shd w:fill="auto" w:val="clear"/>
                <w:vertAlign w:val="baseline"/>
                <w:rtl w:val="0"/>
              </w:rPr>
              <w:t xml:space="preserve">10. Conclusiones</w:t>
              <w:tab/>
              <w:t xml:space="preserve">32</w:t>
            </w:r>
          </w:hyperlink>
          <w:r>
            <w:rPr>
              <w:rtl w:val="0"/>
            </w:rPr>
          </w:r>
        </w:p>
        <w:p w:rsidR="00000000" w:rsidDel="00000000" w:rsidP="00000000" w:rsidRDefault="00000000" w:rsidRPr="00000000" w14:paraId="00000038">
          <w:pPr>
            <w:widowControl w:val="0"/>
            <w:tabs>
              <w:tab w:val="right" w:leader="dot" w:pos="12000"/>
            </w:tabs>
            <w:spacing w:before="60" w:lineRule="auto"/>
            <w:ind w:left="360" w:firstLine="0"/>
            <w:rPr>
              <w:color w:val="000000"/>
              <w:u w:val="none"/>
            </w:rPr>
          </w:pPr>
          <w:hyperlink w:anchor="_heading=h.cvmcbqx3ap">
            <w:r>
              <w:rPr>
                <w:rFonts w:ascii="Arial" w:cs="Arial" w:eastAsia="Arial" w:hAnsi="Arial"/>
                <w:b w:val="0"/>
                <w:bCs w:val="0"/>
                <w:i w:val="0"/>
                <w:iCs w:val="0"/>
                <w:smallCaps w:val="0"/>
                <w:strike w:val="0"/>
                <w:color w:val="000000"/>
                <w:sz w:val="24"/>
                <w:szCs w:val="24"/>
                <w:u w:val="none"/>
                <w:shd w:fill="auto" w:val="clear"/>
                <w:vertAlign w:val="baseline"/>
                <w:rtl w:val="0"/>
              </w:rPr>
              <w:t xml:space="preserve">10.1. Logros alcanzados</w:t>
              <w:tab/>
              <w:t xml:space="preserve">32</w:t>
            </w:r>
          </w:hyperlink>
          <w:r>
            <w:rPr>
              <w:rtl w:val="0"/>
            </w:rPr>
          </w:r>
        </w:p>
        <w:p w:rsidR="00000000" w:rsidDel="00000000" w:rsidP="00000000" w:rsidRDefault="00000000" w:rsidRPr="00000000" w14:paraId="00000039">
          <w:pPr>
            <w:widowControl w:val="0"/>
            <w:tabs>
              <w:tab w:val="right" w:leader="dot" w:pos="12000"/>
            </w:tabs>
            <w:spacing w:before="60" w:lineRule="auto"/>
            <w:ind w:left="360" w:firstLine="0"/>
            <w:rPr>
              <w:color w:val="000000"/>
              <w:u w:val="none"/>
            </w:rPr>
          </w:pPr>
          <w:hyperlink w:anchor="_heading=h.ej626d1jcyh2">
            <w:r>
              <w:rPr>
                <w:rFonts w:ascii="Arial" w:cs="Arial" w:eastAsia="Arial" w:hAnsi="Arial"/>
                <w:b w:val="0"/>
                <w:bCs w:val="0"/>
                <w:i w:val="0"/>
                <w:iCs w:val="0"/>
                <w:smallCaps w:val="0"/>
                <w:strike w:val="0"/>
                <w:color w:val="000000"/>
                <w:sz w:val="24"/>
                <w:szCs w:val="24"/>
                <w:u w:val="none"/>
                <w:shd w:fill="auto" w:val="clear"/>
                <w:vertAlign w:val="baseline"/>
                <w:rtl w:val="0"/>
              </w:rPr>
              <w:t xml:space="preserve">10.2. Dificultades encontradas</w:t>
              <w:tab/>
              <w:t xml:space="preserve">32</w:t>
            </w:r>
          </w:hyperlink>
          <w:r>
            <w:rPr>
              <w:rtl w:val="0"/>
            </w:rPr>
          </w:r>
        </w:p>
        <w:p w:rsidR="00000000" w:rsidDel="00000000" w:rsidP="00000000" w:rsidRDefault="00000000" w:rsidRPr="00000000" w14:paraId="0000003A">
          <w:pPr>
            <w:widowControl w:val="0"/>
            <w:tabs>
              <w:tab w:val="right" w:leader="dot" w:pos="12000"/>
            </w:tabs>
            <w:spacing w:before="60" w:lineRule="auto"/>
            <w:ind w:left="360" w:firstLine="0"/>
            <w:rPr>
              <w:color w:val="000000"/>
              <w:u w:val="none"/>
            </w:rPr>
          </w:pPr>
          <w:hyperlink w:anchor="_heading=h.srrbmirlfadr">
            <w:r>
              <w:rPr>
                <w:rFonts w:ascii="Arial" w:cs="Arial" w:eastAsia="Arial" w:hAnsi="Arial"/>
                <w:b w:val="0"/>
                <w:bCs w:val="0"/>
                <w:i w:val="0"/>
                <w:iCs w:val="0"/>
                <w:smallCaps w:val="0"/>
                <w:strike w:val="0"/>
                <w:color w:val="000000"/>
                <w:sz w:val="24"/>
                <w:szCs w:val="24"/>
                <w:u w:val="none"/>
                <w:shd w:fill="auto" w:val="clear"/>
                <w:vertAlign w:val="baseline"/>
                <w:rtl w:val="0"/>
              </w:rPr>
              <w:t xml:space="preserve">10.3. Líneas de mejora futuras</w:t>
              <w:tab/>
              <w:t xml:space="preserve">33</w:t>
            </w:r>
          </w:hyperlink>
          <w:r>
            <w:rPr>
              <w:rtl w:val="0"/>
            </w:rPr>
          </w:r>
        </w:p>
        <w:p w:rsidR="00000000" w:rsidDel="00000000" w:rsidP="00000000" w:rsidRDefault="00000000" w:rsidRPr="00000000" w14:paraId="0000003B">
          <w:pPr>
            <w:widowControl w:val="0"/>
            <w:tabs>
              <w:tab w:val="right" w:leader="dot" w:pos="12000"/>
            </w:tabs>
            <w:spacing w:before="60" w:lineRule="auto"/>
            <w:rPr>
              <w:b w:val="1"/>
              <w:bCs w:val="1"/>
              <w:color w:val="000000"/>
              <w:u w:val="none"/>
            </w:rPr>
          </w:pPr>
          <w:hyperlink w:anchor="_heading=h.1squnqhzu8kr">
            <w:r>
              <w:rPr>
                <w:rFonts w:ascii="Arial" w:cs="Arial" w:eastAsia="Arial" w:hAnsi="Arial"/>
                <w:b w:val="1"/>
                <w:bCs w:val="1"/>
                <w:i w:val="0"/>
                <w:iCs w:val="0"/>
                <w:smallCaps w:val="0"/>
                <w:strike w:val="0"/>
                <w:color w:val="000000"/>
                <w:sz w:val="24"/>
                <w:szCs w:val="24"/>
                <w:u w:val="none"/>
                <w:shd w:fill="auto" w:val="clear"/>
                <w:vertAlign w:val="baseline"/>
                <w:rtl w:val="0"/>
              </w:rPr>
              <w:t xml:space="preserve">Referencias bibliográficas</w:t>
              <w:tab/>
              <w:t xml:space="preserve">34</w:t>
            </w:r>
          </w:hyperlink>
          <w:r>
            <w:rPr>
              <w:rtl w:val="0"/>
            </w:rPr>
          </w:r>
        </w:p>
        <w:p w:rsidR="00000000" w:rsidDel="00000000" w:rsidP="00000000" w:rsidRDefault="00000000" w:rsidRPr="00000000" w14:paraId="0000003C">
          <w:pPr>
            <w:widowControl w:val="0"/>
            <w:tabs>
              <w:tab w:val="right" w:leader="dot" w:pos="12000"/>
            </w:tabs>
            <w:spacing w:before="60" w:lineRule="auto"/>
            <w:rPr>
              <w:b w:val="1"/>
              <w:bCs w:val="1"/>
              <w:color w:val="000000"/>
              <w:u w:val="none"/>
            </w:rPr>
          </w:pPr>
          <w:hyperlink w:anchor="_heading=h.alx8u2wtqmci">
            <w:r>
              <w:rPr>
                <w:rFonts w:ascii="Arial" w:cs="Arial" w:eastAsia="Arial" w:hAnsi="Arial"/>
                <w:b w:val="1"/>
                <w:bCs w:val="1"/>
                <w:i w:val="0"/>
                <w:iCs w:val="0"/>
                <w:smallCaps w:val="0"/>
                <w:strike w:val="0"/>
                <w:color w:val="000000"/>
                <w:sz w:val="24"/>
                <w:szCs w:val="24"/>
                <w:u w:val="none"/>
                <w:shd w:fill="auto" w:val="clear"/>
                <w:vertAlign w:val="baseline"/>
                <w:rtl w:val="0"/>
              </w:rPr>
              <w:t xml:space="preserve">Anexo — Manual de Usuario</w:t>
              <w:tab/>
              <w:t xml:space="preserve">35</w:t>
            </w:r>
          </w:hyperlink>
          <w:r>
            <w:rPr>
              <w:rtl w:val="0"/>
            </w:rPr>
          </w:r>
        </w:p>
        <w:p w:rsidR="00000000" w:rsidDel="00000000" w:rsidP="00000000" w:rsidRDefault="00000000" w:rsidRPr="00000000" w14:paraId="0000003D">
          <w:pPr>
            <w:widowControl w:val="0"/>
            <w:tabs>
              <w:tab w:val="right" w:leader="dot" w:pos="12000"/>
            </w:tabs>
            <w:spacing w:before="60" w:lineRule="auto"/>
            <w:ind w:left="360" w:firstLine="0"/>
            <w:rPr>
              <w:color w:val="000000"/>
              <w:u w:val="none"/>
            </w:rPr>
          </w:pPr>
          <w:hyperlink w:anchor="_heading=h.jfb0bigsjo0m">
            <w:r>
              <w:rPr>
                <w:rFonts w:ascii="Arial" w:cs="Arial" w:eastAsia="Arial" w:hAnsi="Arial"/>
                <w:b w:val="0"/>
                <w:bCs w:val="0"/>
                <w:i w:val="0"/>
                <w:iCs w:val="0"/>
                <w:smallCaps w:val="0"/>
                <w:strike w:val="0"/>
                <w:color w:val="000000"/>
                <w:sz w:val="24"/>
                <w:szCs w:val="24"/>
                <w:u w:val="none"/>
                <w:shd w:fill="auto" w:val="clear"/>
                <w:vertAlign w:val="baseline"/>
                <w:rtl w:val="0"/>
              </w:rPr>
              <w:t xml:space="preserve">Índice del Manual de Usuario</w:t>
              <w:tab/>
              <w:t xml:space="preserve">35</w:t>
            </w:r>
          </w:hyperlink>
          <w:r>
            <w:rPr>
              <w:rtl w:val="0"/>
            </w:rPr>
          </w:r>
        </w:p>
        <w:p w:rsidR="00000000" w:rsidDel="00000000" w:rsidP="00000000" w:rsidRDefault="00000000" w:rsidRPr="00000000" w14:paraId="0000003E">
          <w:pPr>
            <w:widowControl w:val="0"/>
            <w:tabs>
              <w:tab w:val="right" w:leader="dot" w:pos="12000"/>
            </w:tabs>
            <w:spacing w:before="60" w:lineRule="auto"/>
            <w:ind w:left="360" w:firstLine="0"/>
            <w:rPr>
              <w:color w:val="000000"/>
              <w:u w:val="none"/>
            </w:rPr>
          </w:pPr>
          <w:hyperlink w:anchor="_heading=h.4ftojzcjbcl6">
            <w:r>
              <w:rPr>
                <w:rFonts w:ascii="Arial" w:cs="Arial" w:eastAsia="Arial" w:hAnsi="Arial"/>
                <w:b w:val="0"/>
                <w:bCs w:val="0"/>
                <w:i w:val="0"/>
                <w:iCs w:val="0"/>
                <w:smallCaps w:val="0"/>
                <w:strike w:val="0"/>
                <w:color w:val="000000"/>
                <w:sz w:val="24"/>
                <w:szCs w:val="24"/>
                <w:u w:val="none"/>
                <w:shd w:fill="auto" w:val="clear"/>
                <w:vertAlign w:val="baseline"/>
                <w:rtl w:val="0"/>
              </w:rPr>
              <w:t xml:space="preserve">A.1. Requisitos del sistema e instalación</w:t>
              <w:tab/>
              <w:t xml:space="preserve">35</w:t>
            </w:r>
          </w:hyperlink>
          <w:r>
            <w:rPr>
              <w:rtl w:val="0"/>
            </w:rPr>
          </w:r>
        </w:p>
        <w:p w:rsidR="00000000" w:rsidDel="00000000" w:rsidP="00000000" w:rsidRDefault="00000000" w:rsidRPr="00000000" w14:paraId="0000003F">
          <w:pPr>
            <w:widowControl w:val="0"/>
            <w:tabs>
              <w:tab w:val="right" w:leader="dot" w:pos="12000"/>
            </w:tabs>
            <w:spacing w:before="60" w:lineRule="auto"/>
            <w:ind w:left="360" w:firstLine="0"/>
            <w:rPr>
              <w:color w:val="000000"/>
              <w:u w:val="none"/>
            </w:rPr>
          </w:pPr>
          <w:hyperlink w:anchor="_heading=h.xec0j62gxju2">
            <w:r>
              <w:rPr>
                <w:rFonts w:ascii="Arial" w:cs="Arial" w:eastAsia="Arial" w:hAnsi="Arial"/>
                <w:b w:val="0"/>
                <w:bCs w:val="0"/>
                <w:i w:val="0"/>
                <w:iCs w:val="0"/>
                <w:smallCaps w:val="0"/>
                <w:strike w:val="0"/>
                <w:color w:val="000000"/>
                <w:sz w:val="24"/>
                <w:szCs w:val="24"/>
                <w:u w:val="none"/>
                <w:shd w:fill="auto" w:val="clear"/>
                <w:vertAlign w:val="baseline"/>
                <w:rtl w:val="0"/>
              </w:rPr>
              <w:t xml:space="preserve">A.2. Primer acceso: registro y login</w:t>
              <w:tab/>
              <w:t xml:space="preserve">36</w:t>
            </w:r>
          </w:hyperlink>
          <w:r>
            <w:rPr>
              <w:rtl w:val="0"/>
            </w:rPr>
          </w:r>
        </w:p>
        <w:p w:rsidR="00000000" w:rsidDel="00000000" w:rsidP="00000000" w:rsidRDefault="00000000" w:rsidRPr="00000000" w14:paraId="00000040">
          <w:pPr>
            <w:widowControl w:val="0"/>
            <w:tabs>
              <w:tab w:val="right" w:leader="dot" w:pos="12000"/>
            </w:tabs>
            <w:spacing w:before="60" w:lineRule="auto"/>
            <w:ind w:left="360" w:firstLine="0"/>
            <w:rPr>
              <w:color w:val="000000"/>
              <w:u w:val="none"/>
            </w:rPr>
          </w:pPr>
          <w:hyperlink w:anchor="_heading=h.4czh2jcnox">
            <w:r>
              <w:rPr>
                <w:rFonts w:ascii="Arial" w:cs="Arial" w:eastAsia="Arial" w:hAnsi="Arial"/>
                <w:b w:val="0"/>
                <w:bCs w:val="0"/>
                <w:i w:val="0"/>
                <w:iCs w:val="0"/>
                <w:smallCaps w:val="0"/>
                <w:strike w:val="0"/>
                <w:color w:val="000000"/>
                <w:sz w:val="24"/>
                <w:szCs w:val="24"/>
                <w:u w:val="none"/>
                <w:shd w:fill="auto" w:val="clear"/>
                <w:vertAlign w:val="baseline"/>
                <w:rtl w:val="0"/>
              </w:rPr>
              <w:t xml:space="preserve">A.3. Dashboard principal</w:t>
              <w:tab/>
              <w:t xml:space="preserve">36</w:t>
            </w:r>
          </w:hyperlink>
          <w:r>
            <w:rPr>
              <w:rtl w:val="0"/>
            </w:rPr>
          </w:r>
        </w:p>
        <w:p w:rsidR="00000000" w:rsidDel="00000000" w:rsidP="00000000" w:rsidRDefault="00000000" w:rsidRPr="00000000" w14:paraId="00000041">
          <w:pPr>
            <w:widowControl w:val="0"/>
            <w:tabs>
              <w:tab w:val="right" w:leader="dot" w:pos="12000"/>
            </w:tabs>
            <w:spacing w:before="60" w:lineRule="auto"/>
            <w:ind w:left="360" w:firstLine="0"/>
            <w:rPr>
              <w:color w:val="000000"/>
              <w:u w:val="none"/>
            </w:rPr>
          </w:pPr>
          <w:hyperlink w:anchor="_heading=h.iaaodunw81jr">
            <w:r>
              <w:rPr>
                <w:rFonts w:ascii="Arial" w:cs="Arial" w:eastAsia="Arial" w:hAnsi="Arial"/>
                <w:b w:val="0"/>
                <w:bCs w:val="0"/>
                <w:i w:val="0"/>
                <w:iCs w:val="0"/>
                <w:smallCaps w:val="0"/>
                <w:strike w:val="0"/>
                <w:color w:val="000000"/>
                <w:sz w:val="24"/>
                <w:szCs w:val="24"/>
                <w:u w:val="none"/>
                <w:shd w:fill="auto" w:val="clear"/>
                <w:vertAlign w:val="baseline"/>
                <w:rtl w:val="0"/>
              </w:rPr>
              <w:t xml:space="preserve">A.4. Gestión de ingresos y gastos</w:t>
              <w:tab/>
              <w:t xml:space="preserve">36</w:t>
            </w:r>
          </w:hyperlink>
          <w:r>
            <w:rPr>
              <w:rtl w:val="0"/>
            </w:rPr>
          </w:r>
        </w:p>
        <w:p w:rsidR="00000000" w:rsidDel="00000000" w:rsidP="00000000" w:rsidRDefault="00000000" w:rsidRPr="00000000" w14:paraId="00000042">
          <w:pPr>
            <w:widowControl w:val="0"/>
            <w:tabs>
              <w:tab w:val="right" w:leader="dot" w:pos="12000"/>
            </w:tabs>
            <w:spacing w:before="60" w:lineRule="auto"/>
            <w:ind w:left="360" w:firstLine="0"/>
            <w:rPr>
              <w:color w:val="000000"/>
              <w:u w:val="none"/>
            </w:rPr>
          </w:pPr>
          <w:hyperlink w:anchor="_heading=h.ybpha8tj0jrh">
            <w:r>
              <w:rPr>
                <w:rFonts w:ascii="Arial" w:cs="Arial" w:eastAsia="Arial" w:hAnsi="Arial"/>
                <w:b w:val="0"/>
                <w:bCs w:val="0"/>
                <w:i w:val="0"/>
                <w:iCs w:val="0"/>
                <w:smallCaps w:val="0"/>
                <w:strike w:val="0"/>
                <w:color w:val="000000"/>
                <w:sz w:val="24"/>
                <w:szCs w:val="24"/>
                <w:u w:val="none"/>
                <w:shd w:fill="auto" w:val="clear"/>
                <w:vertAlign w:val="baseline"/>
                <w:rtl w:val="0"/>
              </w:rPr>
              <w:t xml:space="preserve">A.5. Historial de movimientos</w:t>
              <w:tab/>
              <w:t xml:space="preserve">37</w:t>
            </w:r>
          </w:hyperlink>
          <w:r>
            <w:rPr>
              <w:rtl w:val="0"/>
            </w:rPr>
          </w:r>
        </w:p>
        <w:p w:rsidR="00000000" w:rsidDel="00000000" w:rsidP="00000000" w:rsidRDefault="00000000" w:rsidRPr="00000000" w14:paraId="00000043">
          <w:pPr>
            <w:widowControl w:val="0"/>
            <w:tabs>
              <w:tab w:val="right" w:leader="dot" w:pos="12000"/>
            </w:tabs>
            <w:spacing w:before="60" w:lineRule="auto"/>
            <w:ind w:left="360" w:firstLine="0"/>
            <w:rPr>
              <w:color w:val="000000"/>
              <w:u w:val="none"/>
            </w:rPr>
          </w:pPr>
          <w:hyperlink w:anchor="_heading=h.do6wrqpipcrs">
            <w:r>
              <w:rPr>
                <w:rFonts w:ascii="Arial" w:cs="Arial" w:eastAsia="Arial" w:hAnsi="Arial"/>
                <w:b w:val="0"/>
                <w:bCs w:val="0"/>
                <w:i w:val="0"/>
                <w:iCs w:val="0"/>
                <w:smallCaps w:val="0"/>
                <w:strike w:val="0"/>
                <w:color w:val="000000"/>
                <w:sz w:val="24"/>
                <w:szCs w:val="24"/>
                <w:u w:val="none"/>
                <w:shd w:fill="auto" w:val="clear"/>
                <w:vertAlign w:val="baseline"/>
                <w:rtl w:val="0"/>
              </w:rPr>
              <w:t xml:space="preserve">A.6. Objetivos de ahorro</w:t>
              <w:tab/>
              <w:t xml:space="preserve">37</w:t>
            </w:r>
          </w:hyperlink>
          <w:r>
            <w:rPr>
              <w:rtl w:val="0"/>
            </w:rPr>
          </w:r>
        </w:p>
        <w:p w:rsidR="00000000" w:rsidDel="00000000" w:rsidP="00000000" w:rsidRDefault="00000000" w:rsidRPr="00000000" w14:paraId="00000044">
          <w:pPr>
            <w:widowControl w:val="0"/>
            <w:tabs>
              <w:tab w:val="right" w:leader="dot" w:pos="12000"/>
            </w:tabs>
            <w:spacing w:before="60" w:lineRule="auto"/>
            <w:ind w:left="360" w:firstLine="0"/>
            <w:rPr>
              <w:color w:val="000000"/>
              <w:u w:val="none"/>
            </w:rPr>
          </w:pPr>
          <w:hyperlink w:anchor="_heading=h.u93ky46qctm">
            <w:r>
              <w:rPr>
                <w:rFonts w:ascii="Arial" w:cs="Arial" w:eastAsia="Arial" w:hAnsi="Arial"/>
                <w:b w:val="0"/>
                <w:bCs w:val="0"/>
                <w:i w:val="0"/>
                <w:iCs w:val="0"/>
                <w:smallCaps w:val="0"/>
                <w:strike w:val="0"/>
                <w:color w:val="000000"/>
                <w:sz w:val="24"/>
                <w:szCs w:val="24"/>
                <w:u w:val="none"/>
                <w:shd w:fill="auto" w:val="clear"/>
                <w:vertAlign w:val="baseline"/>
                <w:rtl w:val="0"/>
              </w:rPr>
              <w:t xml:space="preserve">A.7. Simulador de hábitos</w:t>
              <w:tab/>
              <w:t xml:space="preserve">38</w:t>
            </w:r>
          </w:hyperlink>
          <w:r>
            <w:rPr>
              <w:rtl w:val="0"/>
            </w:rPr>
          </w:r>
        </w:p>
        <w:p w:rsidR="00000000" w:rsidDel="00000000" w:rsidP="00000000" w:rsidRDefault="00000000" w:rsidRPr="00000000" w14:paraId="00000045">
          <w:pPr>
            <w:widowControl w:val="0"/>
            <w:tabs>
              <w:tab w:val="right" w:leader="dot" w:pos="12000"/>
            </w:tabs>
            <w:spacing w:before="60" w:lineRule="auto"/>
            <w:ind w:left="360" w:firstLine="0"/>
            <w:rPr>
              <w:color w:val="000000"/>
              <w:u w:val="none"/>
            </w:rPr>
          </w:pPr>
          <w:hyperlink w:anchor="_heading=h.3m8s37rbvt1o">
            <w:r>
              <w:rPr>
                <w:rFonts w:ascii="Arial" w:cs="Arial" w:eastAsia="Arial" w:hAnsi="Arial"/>
                <w:b w:val="0"/>
                <w:bCs w:val="0"/>
                <w:i w:val="0"/>
                <w:iCs w:val="0"/>
                <w:smallCaps w:val="0"/>
                <w:strike w:val="0"/>
                <w:color w:val="000000"/>
                <w:sz w:val="24"/>
                <w:szCs w:val="24"/>
                <w:u w:val="none"/>
                <w:shd w:fill="auto" w:val="clear"/>
                <w:vertAlign w:val="baseline"/>
                <w:rtl w:val="0"/>
              </w:rPr>
              <w:t xml:space="preserve">A.8. Simulador de préstamos</w:t>
              <w:tab/>
              <w:t xml:space="preserve">38</w:t>
            </w:r>
          </w:hyperlink>
          <w:r>
            <w:rPr>
              <w:rtl w:val="0"/>
            </w:rPr>
          </w:r>
        </w:p>
        <w:p w:rsidR="00000000" w:rsidDel="00000000" w:rsidP="00000000" w:rsidRDefault="00000000" w:rsidRPr="00000000" w14:paraId="00000046">
          <w:pPr>
            <w:widowControl w:val="0"/>
            <w:tabs>
              <w:tab w:val="right" w:leader="dot" w:pos="12000"/>
            </w:tabs>
            <w:spacing w:before="60" w:lineRule="auto"/>
            <w:ind w:left="360" w:firstLine="0"/>
            <w:rPr>
              <w:color w:val="000000"/>
              <w:u w:val="none"/>
            </w:rPr>
          </w:pPr>
          <w:hyperlink w:anchor="_heading=h.evd9rld9hfyj">
            <w:r>
              <w:rPr>
                <w:rFonts w:ascii="Arial" w:cs="Arial" w:eastAsia="Arial" w:hAnsi="Arial"/>
                <w:b w:val="0"/>
                <w:bCs w:val="0"/>
                <w:i w:val="0"/>
                <w:iCs w:val="0"/>
                <w:smallCaps w:val="0"/>
                <w:strike w:val="0"/>
                <w:color w:val="000000"/>
                <w:sz w:val="24"/>
                <w:szCs w:val="24"/>
                <w:u w:val="none"/>
                <w:shd w:fill="auto" w:val="clear"/>
                <w:vertAlign w:val="baseline"/>
                <w:rtl w:val="0"/>
              </w:rPr>
              <w:t xml:space="preserve">A.9. Calculadora de renta (IRPF)</w:t>
              <w:tab/>
              <w:t xml:space="preserve">38</w:t>
            </w:r>
          </w:hyperlink>
          <w:r>
            <w:rPr>
              <w:rtl w:val="0"/>
            </w:rPr>
          </w:r>
        </w:p>
        <w:p w:rsidR="00000000" w:rsidDel="00000000" w:rsidP="00000000" w:rsidRDefault="00000000" w:rsidRPr="00000000" w14:paraId="00000047">
          <w:pPr>
            <w:widowControl w:val="0"/>
            <w:tabs>
              <w:tab w:val="right" w:leader="dot" w:pos="12000"/>
            </w:tabs>
            <w:spacing w:before="60" w:lineRule="auto"/>
            <w:ind w:left="360" w:firstLine="0"/>
            <w:rPr>
              <w:color w:val="000000"/>
              <w:u w:val="none"/>
            </w:rPr>
          </w:pPr>
          <w:hyperlink w:anchor="_heading=h.9dmeckyr3vxa">
            <w:r>
              <w:rPr>
                <w:rFonts w:ascii="Arial" w:cs="Arial" w:eastAsia="Arial" w:hAnsi="Arial"/>
                <w:b w:val="0"/>
                <w:bCs w:val="0"/>
                <w:i w:val="0"/>
                <w:iCs w:val="0"/>
                <w:smallCaps w:val="0"/>
                <w:strike w:val="0"/>
                <w:color w:val="000000"/>
                <w:sz w:val="24"/>
                <w:szCs w:val="24"/>
                <w:u w:val="none"/>
                <w:shd w:fill="auto" w:val="clear"/>
                <w:vertAlign w:val="baseline"/>
                <w:rtl w:val="0"/>
              </w:rPr>
              <w:t xml:space="preserve">A.10. Notificaciones</w:t>
              <w:tab/>
              <w:t xml:space="preserve">39</w:t>
            </w:r>
          </w:hyperlink>
          <w:r>
            <w:rPr>
              <w:rtl w:val="0"/>
            </w:rPr>
          </w:r>
        </w:p>
        <w:p w:rsidR="00000000" w:rsidDel="00000000" w:rsidP="00000000" w:rsidRDefault="00000000" w:rsidRPr="00000000" w14:paraId="00000048">
          <w:pPr>
            <w:widowControl w:val="0"/>
            <w:tabs>
              <w:tab w:val="right" w:leader="dot" w:pos="12000"/>
            </w:tabs>
            <w:spacing w:before="60" w:lineRule="auto"/>
            <w:ind w:left="360" w:firstLine="0"/>
            <w:rPr>
              <w:color w:val="000000"/>
              <w:u w:val="none"/>
            </w:rPr>
          </w:pPr>
          <w:hyperlink w:anchor="_heading=h.81mbfh7iksa8">
            <w:r>
              <w:rPr>
                <w:rFonts w:ascii="Arial" w:cs="Arial" w:eastAsia="Arial" w:hAnsi="Arial"/>
                <w:b w:val="0"/>
                <w:bCs w:val="0"/>
                <w:i w:val="0"/>
                <w:iCs w:val="0"/>
                <w:smallCaps w:val="0"/>
                <w:strike w:val="0"/>
                <w:color w:val="000000"/>
                <w:sz w:val="24"/>
                <w:szCs w:val="24"/>
                <w:u w:val="none"/>
                <w:shd w:fill="auto" w:val="clear"/>
                <w:vertAlign w:val="baseline"/>
                <w:rtl w:val="0"/>
              </w:rPr>
              <w:t xml:space="preserve">A.11. Perfil y ajustes</w:t>
              <w:tab/>
              <w:t xml:space="preserve">39</w:t>
            </w:r>
          </w:hyperlink>
          <w:r>
            <w:rPr>
              <w:rtl w:val="0"/>
            </w:rPr>
          </w:r>
        </w:p>
        <w:p w:rsidR="00000000" w:rsidDel="00000000" w:rsidP="00000000" w:rsidRDefault="00000000" w:rsidRPr="00000000" w14:paraId="00000049">
          <w:pPr>
            <w:widowControl w:val="0"/>
            <w:tabs>
              <w:tab w:val="right" w:leader="dot" w:pos="12000"/>
            </w:tabs>
            <w:spacing w:before="60" w:lineRule="auto"/>
            <w:ind w:left="360" w:firstLine="0"/>
            <w:rPr>
              <w:color w:val="000000"/>
              <w:u w:val="none"/>
            </w:rPr>
          </w:pPr>
          <w:hyperlink w:anchor="_heading=h.bd34e76cqt6k">
            <w:r>
              <w:rPr>
                <w:rFonts w:ascii="Arial" w:cs="Arial" w:eastAsia="Arial" w:hAnsi="Arial"/>
                <w:b w:val="0"/>
                <w:bCs w:val="0"/>
                <w:i w:val="0"/>
                <w:iCs w:val="0"/>
                <w:smallCaps w:val="0"/>
                <w:strike w:val="0"/>
                <w:color w:val="000000"/>
                <w:sz w:val="24"/>
                <w:szCs w:val="24"/>
                <w:u w:val="none"/>
                <w:shd w:fill="auto" w:val="clear"/>
                <w:vertAlign w:val="baseline"/>
                <w:rtl w:val="0"/>
              </w:rPr>
              <w:t xml:space="preserve">A.12. Preguntas frecuentes y resolución de problemas</w:t>
              <w:tab/>
              <w:t xml:space="preserve">40</w:t>
            </w:r>
          </w:hyperlink>
          <w:r>
            <w:rPr>
              <w:rtl w:val="0"/>
            </w:rPr>
          </w:r>
          <w:r>
            <w:fldChar w:fldCharType="end"/>
          </w:r>
        </w:p>
      </w:sdtContent>
    </w:sdt>
    <w:p w:rsidR="00000000" w:rsidDel="00000000" w:rsidP="00000000" w:rsidRDefault="00000000" w:rsidRPr="00000000" w14:paraId="0000004A">
      <w:pPr>
        <w:tabs>
          <w:tab w:val="right" w:leader="none" w:pos="9026"/>
        </w:tabs>
        <w:spacing w:after="40" w:before="40" w:lineRule="auto"/>
        <w:rPr/>
      </w:pPr>
      <w:r>
        <w:rPr>
          <w:rtl w:val="0"/>
        </w:rPr>
      </w:r>
    </w:p>
    <w:p w:rsidR="00000000" w:rsidDel="00000000" w:rsidP="00000000" w:rsidRDefault="00000000" w:rsidRPr="00000000" w14:paraId="0000004B">
      <w:pPr>
        <w:rPr/>
      </w:pPr>
      <w:r>
        <w:br w:type="page"/>
      </w:r>
      <w:r>
        <w:rPr>
          <w:rtl w:val="0"/>
        </w:rPr>
      </w:r>
    </w:p>
    <w:p w:rsidR="00000000" w:rsidDel="00000000" w:rsidP="00000000" w:rsidRDefault="00000000" w:rsidRPr="00000000" w14:paraId="0000004C">
      <w:pPr>
        <w:pStyle w:val="Heading1"/>
        <w:pBdr>
          <w:bottom w:color="1d9e75" w:space="1" w:sz="6" w:val="single"/>
        </w:pBdr>
        <w:spacing w:after="200" w:before="360" w:lineRule="auto"/>
        <w:rPr/>
      </w:pPr>
      <w:bookmarkStart w:colFirst="0" w:colLast="0" w:name="_heading=h.qvpxmjosef8t" w:id="0"/>
      <w:bookmarkEnd w:id="0"/>
      <w:r>
        <w:rPr>
          <w:rtl w:val="0"/>
        </w:rPr>
        <w:t xml:space="preserve">1. Introducción y contexto del proyecto</w:t>
      </w:r>
    </w:p>
    <w:p w:rsidR="00000000" w:rsidDel="00000000" w:rsidP="00000000" w:rsidRDefault="00000000" w:rsidRPr="00000000" w14:paraId="0000004D">
      <w:pPr>
        <w:pStyle w:val="Heading2"/>
        <w:spacing w:after="160" w:before="280" w:lineRule="auto"/>
        <w:rPr/>
      </w:pPr>
      <w:bookmarkStart w:colFirst="0" w:colLast="0" w:name="_heading=h.wziikmabpgdg" w:id="1"/>
      <w:bookmarkEnd w:id="1"/>
      <w:r>
        <w:rPr>
          <w:rtl w:val="0"/>
        </w:rPr>
        <w:t xml:space="preserve">1.1. Descripción general</w:t>
      </w:r>
    </w:p>
    <w:p w:rsidR="00000000" w:rsidDel="00000000" w:rsidP="00000000" w:rsidRDefault="00000000" w:rsidRPr="00000000" w14:paraId="0000004E">
      <w:pPr>
        <w:spacing w:after="120" w:before="60" w:line="276" w:lineRule="auto"/>
        <w:ind w:firstLine="720"/>
        <w:jc w:val="both"/>
        <w:rPr/>
      </w:pPr>
      <w:r>
        <w:rPr>
          <w:rFonts w:ascii="Arial" w:cs="Arial" w:eastAsia="Arial" w:hAnsi="Arial"/>
          <w:sz w:val="24"/>
          <w:szCs w:val="24"/>
          <w:rtl w:val="0"/>
        </w:rPr>
        <w:t xml:space="preserve">Fox Wallet es una aplicación de escritorio desarrollada en JavaFX con persistencia en MySQL, orientada a la gestión de las finanzas personales. Su principal cometido consiste en proporcionar a cualquier persona una herramienta clara e intuitiva que le permita registrar sus ingresos y gastos, hacer un seguimiento de sus objetivos de ahorro, simular el coste real de sus hábitos de consumo y calcular la cuota de posibles préstamos, todo ello desde un único entorno gráfico.</w:t>
      </w:r>
      <w:r>
        <w:rPr>
          <w:rtl w:val="0"/>
        </w:rPr>
      </w:r>
    </w:p>
    <w:p w:rsidR="00000000" w:rsidDel="00000000" w:rsidP="00000000" w:rsidRDefault="00000000" w:rsidRPr="00000000" w14:paraId="0000004F">
      <w:pPr>
        <w:spacing w:after="120" w:before="60" w:line="276" w:lineRule="auto"/>
        <w:ind w:firstLine="720"/>
        <w:jc w:val="both"/>
        <w:rPr/>
      </w:pPr>
      <w:r>
        <w:rPr>
          <w:rFonts w:ascii="Arial" w:cs="Arial" w:eastAsia="Arial" w:hAnsi="Arial"/>
          <w:sz w:val="24"/>
          <w:szCs w:val="24"/>
          <w:rtl w:val="0"/>
        </w:rPr>
        <w:t xml:space="preserve">La aplicación nace de la constatación de que, aunque existen multitud de soluciones en el mercado —aplicaciones móviles, hojas de cálculo, servicios en la nube—, muy pocas de ellas están pensadas específicamente para el usuario hispanohablante con necesidades de cálculo del IRPF español o con deseo de comprender el impacto real de sus hábitos cotidianos en su bolsillo. Fox Wallet cubre ese nicho ofreciendo una experiencia limpia, sin publicidad y totalmente local.</w:t>
      </w:r>
      <w:r>
        <w:rPr>
          <w:rtl w:val="0"/>
        </w:rPr>
      </w:r>
    </w:p>
    <w:p w:rsidR="00000000" w:rsidDel="00000000" w:rsidP="00000000" w:rsidRDefault="00000000" w:rsidRPr="00000000" w14:paraId="00000050">
      <w:pPr>
        <w:pStyle w:val="Heading2"/>
        <w:spacing w:after="160" w:before="280" w:lineRule="auto"/>
        <w:rPr/>
      </w:pPr>
      <w:bookmarkStart w:colFirst="0" w:colLast="0" w:name="_heading=h.w6zv55v9hk4a" w:id="2"/>
      <w:bookmarkEnd w:id="2"/>
      <w:r>
        <w:rPr>
          <w:rtl w:val="0"/>
        </w:rPr>
        <w:t xml:space="preserve">1.2. Motivación y justificación</w:t>
      </w:r>
    </w:p>
    <w:p w:rsidR="00000000" w:rsidDel="00000000" w:rsidP="00000000" w:rsidRDefault="00000000" w:rsidRPr="00000000" w14:paraId="00000051">
      <w:pPr>
        <w:spacing w:after="120" w:before="60" w:line="276" w:lineRule="auto"/>
        <w:ind w:firstLine="720"/>
        <w:jc w:val="both"/>
        <w:rPr/>
      </w:pPr>
      <w:r>
        <w:rPr>
          <w:rFonts w:ascii="Arial" w:cs="Arial" w:eastAsia="Arial" w:hAnsi="Arial"/>
          <w:sz w:val="24"/>
          <w:szCs w:val="24"/>
          <w:rtl w:val="0"/>
        </w:rPr>
        <w:t xml:space="preserve">Según datos del Banco de España, menos del 40 % de los hogares españoles realiza algún tipo de seguimiento activo de sus gastos mensuales. Este dato refleja una brecha significativa entre la necesidad real de controlar las finanzas personales y las herramientas disponibles que sean accesibles y fáciles de usar para el público general.</w:t>
      </w:r>
      <w:r>
        <w:rPr>
          <w:rtl w:val="0"/>
        </w:rPr>
      </w:r>
    </w:p>
    <w:p w:rsidR="00000000" w:rsidDel="00000000" w:rsidP="00000000" w:rsidRDefault="00000000" w:rsidRPr="00000000" w14:paraId="00000052">
      <w:pPr>
        <w:spacing w:after="120" w:before="60" w:line="276" w:lineRule="auto"/>
        <w:ind w:firstLine="720"/>
        <w:jc w:val="both"/>
        <w:rPr/>
      </w:pPr>
      <w:r>
        <w:rPr>
          <w:rFonts w:ascii="Arial" w:cs="Arial" w:eastAsia="Arial" w:hAnsi="Arial"/>
          <w:sz w:val="24"/>
          <w:szCs w:val="24"/>
          <w:rtl w:val="0"/>
        </w:rPr>
        <w:t xml:space="preserve">Desde una perspectiva técnica, el proyecto surge como una oportunidad para integrar de forma coherente los conocimientos adquiridos a lo largo del ciclo formativo de Desarrollo de Aplicaciones Multiplataforma: programación orientada a objetos en Java, diseño de interfaces gráficas con JavaFX y FXML, modelado de bases de datos relacionales, acceso a datos mediante JDBC y buenas prácticas de desarrollo de software.</w:t>
      </w:r>
      <w:r>
        <w:rPr>
          <w:rtl w:val="0"/>
        </w:rPr>
      </w:r>
    </w:p>
    <w:p w:rsidR="00000000" w:rsidDel="00000000" w:rsidP="00000000" w:rsidRDefault="00000000" w:rsidRPr="00000000" w14:paraId="00000053">
      <w:pPr>
        <w:spacing w:after="120" w:before="60" w:line="276" w:lineRule="auto"/>
        <w:ind w:firstLine="720"/>
        <w:jc w:val="both"/>
        <w:rPr/>
      </w:pPr>
      <w:r>
        <w:rPr>
          <w:rFonts w:ascii="Arial" w:cs="Arial" w:eastAsia="Arial" w:hAnsi="Arial"/>
          <w:sz w:val="24"/>
          <w:szCs w:val="24"/>
          <w:rtl w:val="0"/>
        </w:rPr>
        <w:t xml:space="preserve">La elección de una aplicación de finanzas personales resulta especialmente adecuada porque abarca un amplio espectro de funcionalidades —autenticación, CRUD completo, cálculos matemáticos, visualizaciones gráficas, gestión de sesiones— que permiten demostrar competencias técnicas de forma integral.</w:t>
      </w:r>
      <w:r>
        <w:rPr>
          <w:rtl w:val="0"/>
        </w:rPr>
      </w:r>
    </w:p>
    <w:p w:rsidR="00000000" w:rsidDel="00000000" w:rsidP="00000000" w:rsidRDefault="00000000" w:rsidRPr="00000000" w14:paraId="00000054">
      <w:pPr>
        <w:pStyle w:val="Heading2"/>
        <w:spacing w:after="160" w:before="280" w:lineRule="auto"/>
        <w:rPr/>
      </w:pPr>
      <w:bookmarkStart w:colFirst="0" w:colLast="0" w:name="_heading=h.fjrtqi6r7knh" w:id="3"/>
      <w:bookmarkEnd w:id="3"/>
      <w:r>
        <w:rPr>
          <w:rtl w:val="0"/>
        </w:rPr>
        <w:t xml:space="preserve">1.3. Objetivos del proyecto</w:t>
      </w:r>
    </w:p>
    <w:p w:rsidR="00000000" w:rsidDel="00000000" w:rsidP="00000000" w:rsidRDefault="00000000" w:rsidRPr="00000000" w14:paraId="00000055">
      <w:pPr>
        <w:spacing w:after="120" w:before="60" w:line="276" w:lineRule="auto"/>
        <w:ind w:firstLine="720"/>
        <w:jc w:val="both"/>
        <w:rPr/>
      </w:pPr>
      <w:r>
        <w:rPr>
          <w:rFonts w:ascii="Arial" w:cs="Arial" w:eastAsia="Arial" w:hAnsi="Arial"/>
          <w:sz w:val="24"/>
          <w:szCs w:val="24"/>
          <w:rtl w:val="0"/>
        </w:rPr>
        <w:t xml:space="preserve">Los objetivos del presente proyecto pueden clasificarse en dos categorías: objetivos de producto y objetivos de aprendizaje.</w:t>
      </w:r>
      <w:r>
        <w:rPr>
          <w:rtl w:val="0"/>
        </w:rPr>
      </w:r>
    </w:p>
    <w:p w:rsidR="00000000" w:rsidDel="00000000" w:rsidP="00000000" w:rsidRDefault="00000000" w:rsidRPr="00000000" w14:paraId="00000056">
      <w:pPr>
        <w:spacing w:after="120" w:before="60" w:line="276" w:lineRule="auto"/>
        <w:jc w:val="both"/>
        <w:rPr/>
      </w:pPr>
      <w:r>
        <w:rPr>
          <w:rFonts w:ascii="Arial" w:cs="Arial" w:eastAsia="Arial" w:hAnsi="Arial"/>
          <w:b w:val="1"/>
          <w:bCs w:val="1"/>
          <w:sz w:val="24"/>
          <w:szCs w:val="24"/>
          <w:rtl w:val="0"/>
        </w:rPr>
        <w:t xml:space="preserve">Objetivos de producto:</w:t>
      </w:r>
      <w:r>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Ofrecer un registro completo de ingresos y gastos con categorización y filtrado por periodo.</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Permitir la definición y seguimiento de objetivos de ahorro con indicador visual de progreso.</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un simulador de hábitos que cuantifique el ahorro potencial al reducir determinados consumos.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Proporcionar un simulador de préstamos con tabla de amortización detallada.</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Incorporar una calculadora de IRPF adaptada al sistema fiscal español.</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Garantizar la seguridad mediante autenticación de usuarios con contraseñas hasheadas.</w:t>
      </w:r>
    </w:p>
    <w:p w:rsidR="00000000" w:rsidDel="00000000" w:rsidP="00000000" w:rsidRDefault="00000000" w:rsidRPr="00000000" w14:paraId="0000005D">
      <w:pPr>
        <w:spacing w:after="120" w:before="120" w:lineRule="auto"/>
        <w:rPr/>
      </w:pPr>
      <w:r>
        <w:rPr>
          <w:rtl w:val="0"/>
        </w:rPr>
      </w:r>
    </w:p>
    <w:p w:rsidR="00000000" w:rsidDel="00000000" w:rsidP="00000000" w:rsidRDefault="00000000" w:rsidRPr="00000000" w14:paraId="0000005E">
      <w:pPr>
        <w:spacing w:after="120" w:before="60" w:line="276" w:lineRule="auto"/>
        <w:jc w:val="both"/>
        <w:rPr/>
      </w:pPr>
      <w:r>
        <w:rPr>
          <w:rFonts w:ascii="Arial" w:cs="Arial" w:eastAsia="Arial" w:hAnsi="Arial"/>
          <w:b w:val="1"/>
          <w:bCs w:val="1"/>
          <w:sz w:val="24"/>
          <w:szCs w:val="24"/>
          <w:rtl w:val="0"/>
        </w:rPr>
        <w:t xml:space="preserve">Objetivos de aprendizaje:</w:t>
      </w:r>
      <w:r>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Aplicar el patrón de arquitectura Modelo-Vista-Controlador (MVC) de forma consistente.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Practicar el acceso a bases de datos relacionales mediante JDBC siguiendo el patrón DAO.</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Desarrollar interfaces de usuario accesibles, usables y visualmente coherentes con JavaFX.</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buenas prácticas de programación: nomenclatura, modularidad y control de excepciones.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Elaborar documentación técnica completa ajustada a los estándares del ciclo formativo.</w:t>
      </w:r>
    </w:p>
    <w:p w:rsidR="00000000" w:rsidDel="00000000" w:rsidP="00000000" w:rsidRDefault="00000000" w:rsidRPr="00000000" w14:paraId="00000064">
      <w:pPr>
        <w:rPr/>
      </w:pPr>
      <w:r>
        <w:br w:type="page"/>
      </w:r>
      <w:r>
        <w:rPr>
          <w:rtl w:val="0"/>
        </w:rPr>
      </w:r>
    </w:p>
    <w:p w:rsidR="00000000" w:rsidDel="00000000" w:rsidP="00000000" w:rsidRDefault="00000000" w:rsidRPr="00000000" w14:paraId="00000065">
      <w:pPr>
        <w:pStyle w:val="Heading1"/>
        <w:pBdr>
          <w:bottom w:color="1d9e75" w:space="1" w:sz="6" w:val="single"/>
        </w:pBdr>
        <w:spacing w:after="200" w:before="360" w:lineRule="auto"/>
        <w:rPr/>
      </w:pPr>
      <w:bookmarkStart w:colFirst="0" w:colLast="0" w:name="_heading=h.ucr8lv53u0ha" w:id="4"/>
      <w:bookmarkEnd w:id="4"/>
      <w:r>
        <w:rPr>
          <w:rtl w:val="0"/>
        </w:rPr>
        <w:t xml:space="preserve">2. Análisis de requisitos</w:t>
      </w:r>
    </w:p>
    <w:p w:rsidR="00000000" w:rsidDel="00000000" w:rsidP="00000000" w:rsidRDefault="00000000" w:rsidRPr="00000000" w14:paraId="00000066">
      <w:pPr>
        <w:spacing w:after="120" w:before="60" w:line="276" w:lineRule="auto"/>
        <w:ind w:firstLine="720"/>
        <w:jc w:val="both"/>
        <w:rPr/>
      </w:pPr>
      <w:r>
        <w:rPr>
          <w:rFonts w:ascii="Arial" w:cs="Arial" w:eastAsia="Arial" w:hAnsi="Arial"/>
          <w:sz w:val="24"/>
          <w:szCs w:val="24"/>
          <w:rtl w:val="0"/>
        </w:rPr>
        <w:t xml:space="preserve">El proceso de análisis de requisitos se llevó a cabo mediante la revisión de aplicaciones similares existentes en el mercado, la consulta con potenciales usuarios finales y el diseño iterativo de prototipos previos. Se distinguen cuatro categorías de requisitos tal como establece la guía proporcionada por el centro.</w:t>
      </w:r>
      <w:r>
        <w:rPr>
          <w:rtl w:val="0"/>
        </w:rPr>
      </w:r>
    </w:p>
    <w:p w:rsidR="00000000" w:rsidDel="00000000" w:rsidP="00000000" w:rsidRDefault="00000000" w:rsidRPr="00000000" w14:paraId="00000067">
      <w:pPr>
        <w:pStyle w:val="Heading2"/>
        <w:spacing w:after="160" w:before="280" w:lineRule="auto"/>
        <w:rPr/>
      </w:pPr>
      <w:bookmarkStart w:colFirst="0" w:colLast="0" w:name="_heading=h.wbfa9v23gvv5" w:id="5"/>
      <w:bookmarkEnd w:id="5"/>
      <w:r>
        <w:rPr>
          <w:rtl w:val="0"/>
        </w:rPr>
        <w:t xml:space="preserve">2.1. Requerimientos funcionales</w:t>
      </w:r>
    </w:p>
    <w:p w:rsidR="00000000" w:rsidDel="00000000" w:rsidP="00000000" w:rsidRDefault="00000000" w:rsidRPr="00000000" w14:paraId="00000068">
      <w:pPr>
        <w:spacing w:after="120" w:before="60" w:line="276" w:lineRule="auto"/>
        <w:ind w:firstLine="720"/>
        <w:jc w:val="both"/>
        <w:rPr/>
      </w:pPr>
      <w:r>
        <w:rPr>
          <w:rFonts w:ascii="Arial" w:cs="Arial" w:eastAsia="Arial" w:hAnsi="Arial"/>
          <w:sz w:val="24"/>
          <w:szCs w:val="24"/>
          <w:rtl w:val="0"/>
        </w:rPr>
        <w:t xml:space="preserve">Los requerimientos funcionales describen las acciones concretas que el sistema debe ser capaz de realizar. Se identificaron los siguientes agrupados por módulo funcional:</w:t>
      </w:r>
      <w:r>
        <w:rPr>
          <w:rtl w:val="0"/>
        </w:rPr>
      </w:r>
    </w:p>
    <w:p w:rsidR="00000000" w:rsidDel="00000000" w:rsidP="00000000" w:rsidRDefault="00000000" w:rsidRPr="00000000" w14:paraId="00000069">
      <w:pPr>
        <w:spacing w:after="120" w:before="60" w:line="276" w:lineRule="auto"/>
        <w:jc w:val="both"/>
        <w:rPr/>
      </w:pPr>
      <w:r>
        <w:rPr>
          <w:rFonts w:ascii="Arial" w:cs="Arial" w:eastAsia="Arial" w:hAnsi="Arial"/>
          <w:b w:val="1"/>
          <w:bCs w:val="1"/>
          <w:sz w:val="24"/>
          <w:szCs w:val="24"/>
          <w:rtl w:val="0"/>
        </w:rPr>
        <w:t xml:space="preserve">Módulo de autenticación y usuarios:</w:t>
      </w:r>
      <w:r>
        <w:rPr>
          <w:rtl w:val="0"/>
        </w:rPr>
      </w:r>
    </w:p>
    <w:tbl>
      <w:tblPr>
        <w:tblStyle w:val="Table1"/>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300"/>
        <w:gridCol w:w="1560"/>
        <w:tblGridChange w:id="0">
          <w:tblGrid>
            <w:gridCol w:w="900"/>
            <w:gridCol w:w="6300"/>
            <w:gridCol w:w="15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6A">
            <w:pPr>
              <w:jc w:val="center"/>
              <w:rPr/>
            </w:pPr>
            <w:r>
              <w:rPr>
                <w:rFonts w:ascii="Arial" w:cs="Arial" w:eastAsia="Arial" w:hAnsi="Arial"/>
                <w:b w:val="1"/>
                <w:bCs w:val="1"/>
                <w:color w:val="ffffff"/>
                <w:sz w:val="22"/>
                <w:szCs w:val="22"/>
                <w:rtl w:val="0"/>
              </w:rPr>
              <w:t xml:space="preserve">ID</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6B">
            <w:pPr>
              <w:jc w:val="center"/>
              <w:rPr/>
            </w:pPr>
            <w:r>
              <w:rPr>
                <w:rFonts w:ascii="Arial" w:cs="Arial" w:eastAsia="Arial" w:hAnsi="Arial"/>
                <w:b w:val="1"/>
                <w:bCs w:val="1"/>
                <w:color w:val="ffffff"/>
                <w:sz w:val="22"/>
                <w:szCs w:val="22"/>
                <w:rtl w:val="0"/>
              </w:rPr>
              <w:t xml:space="preserve">Descripción del requisito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6C">
            <w:pPr>
              <w:jc w:val="center"/>
              <w:rPr/>
            </w:pPr>
            <w:r>
              <w:rPr>
                <w:rFonts w:ascii="Arial" w:cs="Arial" w:eastAsia="Arial" w:hAnsi="Arial"/>
                <w:b w:val="1"/>
                <w:bCs w:val="1"/>
                <w:color w:val="ffffff"/>
                <w:sz w:val="22"/>
                <w:szCs w:val="22"/>
                <w:rtl w:val="0"/>
              </w:rPr>
              <w:t xml:space="preserve">Prioridad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jc w:val="left"/>
              <w:rPr/>
            </w:pPr>
            <w:r>
              <w:rPr>
                <w:rFonts w:ascii="Arial" w:cs="Arial" w:eastAsia="Arial" w:hAnsi="Arial"/>
                <w:sz w:val="22"/>
                <w:szCs w:val="22"/>
                <w:rtl w:val="0"/>
              </w:rPr>
              <w:t xml:space="preserve">RF-01</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jc w:val="left"/>
              <w:rPr/>
            </w:pPr>
            <w:r>
              <w:rPr>
                <w:rFonts w:ascii="Arial" w:cs="Arial" w:eastAsia="Arial" w:hAnsi="Arial"/>
                <w:sz w:val="22"/>
                <w:szCs w:val="22"/>
                <w:rtl w:val="0"/>
              </w:rPr>
              <w:t xml:space="preserve">El sistema debe permitir a un usuario registrarse introduciendo nombre, correo electrónico y contraseña con un mínimo de 8 caracteres.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70">
            <w:pPr>
              <w:jc w:val="left"/>
              <w:rPr/>
            </w:pPr>
            <w:r>
              <w:rPr>
                <w:rFonts w:ascii="Arial" w:cs="Arial" w:eastAsia="Arial" w:hAnsi="Arial"/>
                <w:sz w:val="22"/>
                <w:szCs w:val="22"/>
                <w:rtl w:val="0"/>
              </w:rPr>
              <w:t xml:space="preserve">RF-02</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71">
            <w:pPr>
              <w:jc w:val="left"/>
              <w:rPr/>
            </w:pPr>
            <w:r>
              <w:rPr>
                <w:rFonts w:ascii="Arial" w:cs="Arial" w:eastAsia="Arial" w:hAnsi="Arial"/>
                <w:sz w:val="22"/>
                <w:szCs w:val="22"/>
                <w:rtl w:val="0"/>
              </w:rPr>
              <w:t xml:space="preserve">El sistema debe autenticar al usuario comprobando el correo y la contraseña hasheada con BCrypt almacenada en la base de datos.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72">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jc w:val="left"/>
              <w:rPr/>
            </w:pPr>
            <w:r>
              <w:rPr>
                <w:rFonts w:ascii="Arial" w:cs="Arial" w:eastAsia="Arial" w:hAnsi="Arial"/>
                <w:sz w:val="22"/>
                <w:szCs w:val="22"/>
                <w:rtl w:val="0"/>
              </w:rPr>
              <w:t xml:space="preserve">RF-03</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jc w:val="left"/>
              <w:rPr/>
            </w:pPr>
            <w:r>
              <w:rPr>
                <w:rFonts w:ascii="Arial" w:cs="Arial" w:eastAsia="Arial" w:hAnsi="Arial"/>
                <w:sz w:val="22"/>
                <w:szCs w:val="22"/>
                <w:rtl w:val="0"/>
              </w:rPr>
              <w:t xml:space="preserve">El sistema debe detectar si el correo ya existe al intentar registrar un nuevo usuario y mostrar un mensaje informativo.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76">
            <w:pPr>
              <w:jc w:val="left"/>
              <w:rPr/>
            </w:pPr>
            <w:r>
              <w:rPr>
                <w:rFonts w:ascii="Arial" w:cs="Arial" w:eastAsia="Arial" w:hAnsi="Arial"/>
                <w:sz w:val="22"/>
                <w:szCs w:val="22"/>
                <w:rtl w:val="0"/>
              </w:rPr>
              <w:t xml:space="preserve">RF-04</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77">
            <w:pPr>
              <w:jc w:val="left"/>
              <w:rPr/>
            </w:pPr>
            <w:r>
              <w:rPr>
                <w:rFonts w:ascii="Arial" w:cs="Arial" w:eastAsia="Arial" w:hAnsi="Arial"/>
                <w:sz w:val="22"/>
                <w:szCs w:val="22"/>
                <w:rtl w:val="0"/>
              </w:rPr>
              <w:t xml:space="preserve">El usuario debe poder cerrar sesión en cualquier momento desde la interfaz principal.</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78">
            <w:pPr>
              <w:jc w:val="left"/>
              <w:rPr/>
            </w:pPr>
            <w:r>
              <w:rPr>
                <w:rFonts w:ascii="Arial" w:cs="Arial" w:eastAsia="Arial" w:hAnsi="Arial"/>
                <w:sz w:val="22"/>
                <w:szCs w:val="22"/>
                <w:rtl w:val="0"/>
              </w:rPr>
              <w:t xml:space="preserve">Media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jc w:val="left"/>
              <w:rPr/>
            </w:pPr>
            <w:r>
              <w:rPr>
                <w:rFonts w:ascii="Arial" w:cs="Arial" w:eastAsia="Arial" w:hAnsi="Arial"/>
                <w:sz w:val="22"/>
                <w:szCs w:val="22"/>
                <w:rtl w:val="0"/>
              </w:rPr>
              <w:t xml:space="preserve">RF-05</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jc w:val="left"/>
              <w:rPr/>
            </w:pPr>
            <w:r>
              <w:rPr>
                <w:rFonts w:ascii="Arial" w:cs="Arial" w:eastAsia="Arial" w:hAnsi="Arial"/>
                <w:sz w:val="22"/>
                <w:szCs w:val="22"/>
                <w:rtl w:val="0"/>
              </w:rPr>
              <w:t xml:space="preserve">El usuario debe poder cambiar su contraseña previa verificación de la contraseña actual.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jc w:val="left"/>
              <w:rPr/>
            </w:pPr>
            <w:r>
              <w:rPr>
                <w:rFonts w:ascii="Arial" w:cs="Arial" w:eastAsia="Arial" w:hAnsi="Arial"/>
                <w:sz w:val="22"/>
                <w:szCs w:val="22"/>
                <w:rtl w:val="0"/>
              </w:rPr>
              <w:t xml:space="preserve">Media</w:t>
            </w:r>
            <w:r>
              <w:rPr>
                <w:rtl w:val="0"/>
              </w:rPr>
            </w:r>
          </w:p>
        </w:tc>
      </w:tr>
    </w:tbl>
    <w:p w:rsidR="00000000" w:rsidDel="00000000" w:rsidP="00000000" w:rsidRDefault="00000000" w:rsidRPr="00000000" w14:paraId="0000007C">
      <w:pPr>
        <w:spacing w:after="120" w:before="120" w:lineRule="auto"/>
        <w:rPr/>
      </w:pPr>
      <w:r>
        <w:rPr>
          <w:rtl w:val="0"/>
        </w:rPr>
      </w:r>
    </w:p>
    <w:p w:rsidR="00000000" w:rsidDel="00000000" w:rsidP="00000000" w:rsidRDefault="00000000" w:rsidRPr="00000000" w14:paraId="0000007D">
      <w:pPr>
        <w:spacing w:after="120" w:before="60" w:line="276" w:lineRule="auto"/>
        <w:jc w:val="both"/>
        <w:rPr/>
      </w:pPr>
      <w:r>
        <w:rPr>
          <w:rFonts w:ascii="Arial" w:cs="Arial" w:eastAsia="Arial" w:hAnsi="Arial"/>
          <w:b w:val="1"/>
          <w:bCs w:val="1"/>
          <w:sz w:val="24"/>
          <w:szCs w:val="24"/>
          <w:rtl w:val="0"/>
        </w:rPr>
        <w:t xml:space="preserve">Módulo de ingresos y gastos:</w:t>
      </w:r>
      <w:r>
        <w:rPr>
          <w:rtl w:val="0"/>
        </w:rPr>
      </w:r>
    </w:p>
    <w:tbl>
      <w:tblPr>
        <w:tblStyle w:val="Table2"/>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300"/>
        <w:gridCol w:w="1560"/>
        <w:tblGridChange w:id="0">
          <w:tblGrid>
            <w:gridCol w:w="900"/>
            <w:gridCol w:w="6300"/>
            <w:gridCol w:w="15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7E">
            <w:pPr>
              <w:jc w:val="center"/>
              <w:rPr/>
            </w:pPr>
            <w:r>
              <w:rPr>
                <w:rFonts w:ascii="Arial" w:cs="Arial" w:eastAsia="Arial" w:hAnsi="Arial"/>
                <w:b w:val="1"/>
                <w:bCs w:val="1"/>
                <w:color w:val="ffffff"/>
                <w:sz w:val="22"/>
                <w:szCs w:val="22"/>
                <w:rtl w:val="0"/>
              </w:rPr>
              <w:t xml:space="preserve">ID</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7F">
            <w:pPr>
              <w:jc w:val="center"/>
              <w:rPr/>
            </w:pPr>
            <w:r>
              <w:rPr>
                <w:rFonts w:ascii="Arial" w:cs="Arial" w:eastAsia="Arial" w:hAnsi="Arial"/>
                <w:b w:val="1"/>
                <w:bCs w:val="1"/>
                <w:color w:val="ffffff"/>
                <w:sz w:val="22"/>
                <w:szCs w:val="22"/>
                <w:rtl w:val="0"/>
              </w:rPr>
              <w:t xml:space="preserve">Descripción del requisito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80">
            <w:pPr>
              <w:jc w:val="center"/>
              <w:rPr/>
            </w:pPr>
            <w:r>
              <w:rPr>
                <w:rFonts w:ascii="Arial" w:cs="Arial" w:eastAsia="Arial" w:hAnsi="Arial"/>
                <w:b w:val="1"/>
                <w:bCs w:val="1"/>
                <w:color w:val="ffffff"/>
                <w:sz w:val="22"/>
                <w:szCs w:val="22"/>
                <w:rtl w:val="0"/>
              </w:rPr>
              <w:t xml:space="preserve">Prioridad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jc w:val="left"/>
              <w:rPr/>
            </w:pPr>
            <w:r>
              <w:rPr>
                <w:rFonts w:ascii="Arial" w:cs="Arial" w:eastAsia="Arial" w:hAnsi="Arial"/>
                <w:sz w:val="22"/>
                <w:szCs w:val="22"/>
                <w:rtl w:val="0"/>
              </w:rPr>
              <w:t xml:space="preserve">RF-06</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jc w:val="left"/>
              <w:rPr/>
            </w:pPr>
            <w:r>
              <w:rPr>
                <w:rFonts w:ascii="Arial" w:cs="Arial" w:eastAsia="Arial" w:hAnsi="Arial"/>
                <w:sz w:val="22"/>
                <w:szCs w:val="22"/>
                <w:rtl w:val="0"/>
              </w:rPr>
              <w:t xml:space="preserve">El sistema debe permitir registrar movimientos de tipo ingreso o gasto indicando cantidad, categoría, descripción y fecha.</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84">
            <w:pPr>
              <w:jc w:val="left"/>
              <w:rPr/>
            </w:pPr>
            <w:r>
              <w:rPr>
                <w:rFonts w:ascii="Arial" w:cs="Arial" w:eastAsia="Arial" w:hAnsi="Arial"/>
                <w:sz w:val="22"/>
                <w:szCs w:val="22"/>
                <w:rtl w:val="0"/>
              </w:rPr>
              <w:t xml:space="preserve">RF-07</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85">
            <w:pPr>
              <w:jc w:val="left"/>
              <w:rPr/>
            </w:pPr>
            <w:r>
              <w:rPr>
                <w:rFonts w:ascii="Arial" w:cs="Arial" w:eastAsia="Arial" w:hAnsi="Arial"/>
                <w:sz w:val="22"/>
                <w:szCs w:val="22"/>
                <w:rtl w:val="0"/>
              </w:rPr>
              <w:t xml:space="preserve">El sistema debe mostrar el listado de movimientos del usuario con posibilidad de filtrar por tipo y buscar por descripción.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86">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jc w:val="left"/>
              <w:rPr/>
            </w:pPr>
            <w:r>
              <w:rPr>
                <w:rFonts w:ascii="Arial" w:cs="Arial" w:eastAsia="Arial" w:hAnsi="Arial"/>
                <w:sz w:val="22"/>
                <w:szCs w:val="22"/>
                <w:rtl w:val="0"/>
              </w:rPr>
              <w:t xml:space="preserve">RF-08</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jc w:val="left"/>
              <w:rPr/>
            </w:pPr>
            <w:r>
              <w:rPr>
                <w:rFonts w:ascii="Arial" w:cs="Arial" w:eastAsia="Arial" w:hAnsi="Arial"/>
                <w:sz w:val="22"/>
                <w:szCs w:val="22"/>
                <w:rtl w:val="0"/>
              </w:rPr>
              <w:t xml:space="preserve">El sistema debe calcular y mostrar en tiempo real los ingresos totales, gastos totales, balance y tasa de ahorro del usuario.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8A">
            <w:pPr>
              <w:jc w:val="left"/>
              <w:rPr/>
            </w:pPr>
            <w:r>
              <w:rPr>
                <w:rFonts w:ascii="Arial" w:cs="Arial" w:eastAsia="Arial" w:hAnsi="Arial"/>
                <w:sz w:val="22"/>
                <w:szCs w:val="22"/>
                <w:rtl w:val="0"/>
              </w:rPr>
              <w:t xml:space="preserve">RF-09</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8B">
            <w:pPr>
              <w:jc w:val="left"/>
              <w:rPr/>
            </w:pPr>
            <w:r>
              <w:rPr>
                <w:rFonts w:ascii="Arial" w:cs="Arial" w:eastAsia="Arial" w:hAnsi="Arial"/>
                <w:sz w:val="22"/>
                <w:szCs w:val="22"/>
                <w:rtl w:val="0"/>
              </w:rPr>
              <w:t xml:space="preserve">El usuario debe poder eliminar cualquier movimiento de su historial.</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8C">
            <w:pPr>
              <w:jc w:val="left"/>
              <w:rPr/>
            </w:pPr>
            <w:r>
              <w:rPr>
                <w:rFonts w:ascii="Arial" w:cs="Arial" w:eastAsia="Arial" w:hAnsi="Arial"/>
                <w:sz w:val="22"/>
                <w:szCs w:val="22"/>
                <w:rtl w:val="0"/>
              </w:rPr>
              <w:t xml:space="preserve">Media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jc w:val="left"/>
              <w:rPr/>
            </w:pPr>
            <w:r>
              <w:rPr>
                <w:rFonts w:ascii="Arial" w:cs="Arial" w:eastAsia="Arial" w:hAnsi="Arial"/>
                <w:sz w:val="22"/>
                <w:szCs w:val="22"/>
                <w:rtl w:val="0"/>
              </w:rPr>
              <w:t xml:space="preserve">RF-10</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jc w:val="left"/>
              <w:rPr/>
            </w:pPr>
            <w:r>
              <w:rPr>
                <w:rFonts w:ascii="Arial" w:cs="Arial" w:eastAsia="Arial" w:hAnsi="Arial"/>
                <w:sz w:val="22"/>
                <w:szCs w:val="22"/>
                <w:rtl w:val="0"/>
              </w:rPr>
              <w:t xml:space="preserve">El sistema debe proporcionar un historial completo filtrable por mes, año y tipo de movimiento.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jc w:val="left"/>
              <w:rPr/>
            </w:pPr>
            <w:r>
              <w:rPr>
                <w:rFonts w:ascii="Arial" w:cs="Arial" w:eastAsia="Arial" w:hAnsi="Arial"/>
                <w:sz w:val="22"/>
                <w:szCs w:val="22"/>
                <w:rtl w:val="0"/>
              </w:rPr>
              <w:t xml:space="preserve">Media</w:t>
            </w:r>
            <w:r>
              <w:rPr>
                <w:rtl w:val="0"/>
              </w:rPr>
            </w:r>
          </w:p>
        </w:tc>
      </w:tr>
    </w:tbl>
    <w:p w:rsidR="00000000" w:rsidDel="00000000" w:rsidP="00000000" w:rsidRDefault="00000000" w:rsidRPr="00000000" w14:paraId="00000090">
      <w:pPr>
        <w:spacing w:after="120" w:before="120" w:lineRule="auto"/>
        <w:rPr/>
      </w:pPr>
      <w:r>
        <w:rPr>
          <w:rtl w:val="0"/>
        </w:rPr>
      </w:r>
    </w:p>
    <w:p w:rsidR="00000000" w:rsidDel="00000000" w:rsidP="00000000" w:rsidRDefault="00000000" w:rsidRPr="00000000" w14:paraId="00000091">
      <w:pPr>
        <w:spacing w:after="120" w:before="60" w:line="276" w:lineRule="auto"/>
        <w:jc w:val="both"/>
        <w:rPr/>
      </w:pPr>
      <w:r>
        <w:rPr>
          <w:rFonts w:ascii="Arial" w:cs="Arial" w:eastAsia="Arial" w:hAnsi="Arial"/>
          <w:b w:val="1"/>
          <w:bCs w:val="1"/>
          <w:sz w:val="24"/>
          <w:szCs w:val="24"/>
          <w:rtl w:val="0"/>
        </w:rPr>
        <w:t xml:space="preserve">Módulo de objetivos de ahorro:</w:t>
      </w:r>
      <w:r>
        <w:rPr>
          <w:rtl w:val="0"/>
        </w:rPr>
      </w:r>
    </w:p>
    <w:tbl>
      <w:tblPr>
        <w:tblStyle w:val="Table3"/>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300"/>
        <w:gridCol w:w="1560"/>
        <w:tblGridChange w:id="0">
          <w:tblGrid>
            <w:gridCol w:w="900"/>
            <w:gridCol w:w="6300"/>
            <w:gridCol w:w="15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92">
            <w:pPr>
              <w:jc w:val="center"/>
              <w:rPr/>
            </w:pPr>
            <w:r>
              <w:rPr>
                <w:rFonts w:ascii="Arial" w:cs="Arial" w:eastAsia="Arial" w:hAnsi="Arial"/>
                <w:b w:val="1"/>
                <w:bCs w:val="1"/>
                <w:color w:val="ffffff"/>
                <w:sz w:val="22"/>
                <w:szCs w:val="22"/>
                <w:rtl w:val="0"/>
              </w:rPr>
              <w:t xml:space="preserve">ID</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93">
            <w:pPr>
              <w:jc w:val="center"/>
              <w:rPr/>
            </w:pPr>
            <w:r>
              <w:rPr>
                <w:rFonts w:ascii="Arial" w:cs="Arial" w:eastAsia="Arial" w:hAnsi="Arial"/>
                <w:b w:val="1"/>
                <w:bCs w:val="1"/>
                <w:color w:val="ffffff"/>
                <w:sz w:val="22"/>
                <w:szCs w:val="22"/>
                <w:rtl w:val="0"/>
              </w:rPr>
              <w:t xml:space="preserve">Descripción del requisito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94">
            <w:pPr>
              <w:jc w:val="center"/>
              <w:rPr/>
            </w:pPr>
            <w:r>
              <w:rPr>
                <w:rFonts w:ascii="Arial" w:cs="Arial" w:eastAsia="Arial" w:hAnsi="Arial"/>
                <w:b w:val="1"/>
                <w:bCs w:val="1"/>
                <w:color w:val="ffffff"/>
                <w:sz w:val="22"/>
                <w:szCs w:val="22"/>
                <w:rtl w:val="0"/>
              </w:rPr>
              <w:t xml:space="preserve">Prioridad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jc w:val="left"/>
              <w:rPr/>
            </w:pPr>
            <w:r>
              <w:rPr>
                <w:rFonts w:ascii="Arial" w:cs="Arial" w:eastAsia="Arial" w:hAnsi="Arial"/>
                <w:sz w:val="22"/>
                <w:szCs w:val="22"/>
                <w:rtl w:val="0"/>
              </w:rPr>
              <w:t xml:space="preserve">RF-11</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jc w:val="left"/>
              <w:rPr/>
            </w:pPr>
            <w:r>
              <w:rPr>
                <w:rFonts w:ascii="Arial" w:cs="Arial" w:eastAsia="Arial" w:hAnsi="Arial"/>
                <w:sz w:val="22"/>
                <w:szCs w:val="22"/>
                <w:rtl w:val="0"/>
              </w:rPr>
              <w:t xml:space="preserve">El usuario debe poder crear objetivos de ahorro indicando nombre, cantidad meta, aportación inicial, emoji y fecha límite opcional.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98">
            <w:pPr>
              <w:jc w:val="left"/>
              <w:rPr/>
            </w:pPr>
            <w:r>
              <w:rPr>
                <w:rFonts w:ascii="Arial" w:cs="Arial" w:eastAsia="Arial" w:hAnsi="Arial"/>
                <w:sz w:val="22"/>
                <w:szCs w:val="22"/>
                <w:rtl w:val="0"/>
              </w:rPr>
              <w:t xml:space="preserve">RF-12</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99">
            <w:pPr>
              <w:jc w:val="left"/>
              <w:rPr/>
            </w:pPr>
            <w:r>
              <w:rPr>
                <w:rFonts w:ascii="Arial" w:cs="Arial" w:eastAsia="Arial" w:hAnsi="Arial"/>
                <w:sz w:val="22"/>
                <w:szCs w:val="22"/>
                <w:rtl w:val="0"/>
              </w:rPr>
              <w:t xml:space="preserve">El sistema debe mostrar el progreso de cada objetivo mediante una barra visual con el porcentaje completado.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9A">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jc w:val="left"/>
              <w:rPr/>
            </w:pPr>
            <w:r>
              <w:rPr>
                <w:rFonts w:ascii="Arial" w:cs="Arial" w:eastAsia="Arial" w:hAnsi="Arial"/>
                <w:sz w:val="22"/>
                <w:szCs w:val="22"/>
                <w:rtl w:val="0"/>
              </w:rPr>
              <w:t xml:space="preserve">RF-13</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jc w:val="left"/>
              <w:rPr/>
            </w:pPr>
            <w:r>
              <w:rPr>
                <w:rFonts w:ascii="Arial" w:cs="Arial" w:eastAsia="Arial" w:hAnsi="Arial"/>
                <w:sz w:val="22"/>
                <w:szCs w:val="22"/>
                <w:rtl w:val="0"/>
              </w:rPr>
              <w:t xml:space="preserve">El usuario debe poder realizar aportaciones a un objetivo, actualizando el progreso automáticamente.</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9E">
            <w:pPr>
              <w:jc w:val="left"/>
              <w:rPr/>
            </w:pPr>
            <w:r>
              <w:rPr>
                <w:rFonts w:ascii="Arial" w:cs="Arial" w:eastAsia="Arial" w:hAnsi="Arial"/>
                <w:sz w:val="22"/>
                <w:szCs w:val="22"/>
                <w:rtl w:val="0"/>
              </w:rPr>
              <w:t xml:space="preserve">RF-14</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9F">
            <w:pPr>
              <w:jc w:val="left"/>
              <w:rPr/>
            </w:pPr>
            <w:r>
              <w:rPr>
                <w:rFonts w:ascii="Arial" w:cs="Arial" w:eastAsia="Arial" w:hAnsi="Arial"/>
                <w:sz w:val="22"/>
                <w:szCs w:val="22"/>
                <w:rtl w:val="0"/>
              </w:rPr>
              <w:t xml:space="preserve">El sistema debe marcar automáticamente un objetivo como completado cuando la aportación alcance la cantidad meta.</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A0">
            <w:pPr>
              <w:jc w:val="left"/>
              <w:rPr/>
            </w:pPr>
            <w:r>
              <w:rPr>
                <w:rFonts w:ascii="Arial" w:cs="Arial" w:eastAsia="Arial" w:hAnsi="Arial"/>
                <w:sz w:val="22"/>
                <w:szCs w:val="22"/>
                <w:rtl w:val="0"/>
              </w:rPr>
              <w:t xml:space="preserve">Media</w:t>
            </w:r>
            <w:r>
              <w:rPr>
                <w:rtl w:val="0"/>
              </w:rPr>
            </w:r>
          </w:p>
        </w:tc>
      </w:tr>
    </w:tbl>
    <w:p w:rsidR="00000000" w:rsidDel="00000000" w:rsidP="00000000" w:rsidRDefault="00000000" w:rsidRPr="00000000" w14:paraId="000000A1">
      <w:pPr>
        <w:spacing w:after="120" w:before="120" w:lineRule="auto"/>
        <w:rPr/>
      </w:pPr>
      <w:r>
        <w:rPr>
          <w:rtl w:val="0"/>
        </w:rPr>
      </w:r>
    </w:p>
    <w:p w:rsidR="00000000" w:rsidDel="00000000" w:rsidP="00000000" w:rsidRDefault="00000000" w:rsidRPr="00000000" w14:paraId="000000A2">
      <w:pPr>
        <w:spacing w:after="120" w:before="60" w:line="276" w:lineRule="auto"/>
        <w:jc w:val="both"/>
        <w:rPr/>
      </w:pPr>
      <w:r>
        <w:rPr>
          <w:rFonts w:ascii="Arial" w:cs="Arial" w:eastAsia="Arial" w:hAnsi="Arial"/>
          <w:b w:val="1"/>
          <w:bCs w:val="1"/>
          <w:sz w:val="24"/>
          <w:szCs w:val="24"/>
          <w:rtl w:val="0"/>
        </w:rPr>
        <w:t xml:space="preserve">Módulo de simuladores:</w:t>
      </w:r>
      <w:r>
        <w:rPr>
          <w:rtl w:val="0"/>
        </w:rPr>
      </w:r>
    </w:p>
    <w:tbl>
      <w:tblPr>
        <w:tblStyle w:val="Table4"/>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300"/>
        <w:gridCol w:w="1560"/>
        <w:tblGridChange w:id="0">
          <w:tblGrid>
            <w:gridCol w:w="900"/>
            <w:gridCol w:w="6300"/>
            <w:gridCol w:w="15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A3">
            <w:pPr>
              <w:jc w:val="center"/>
              <w:rPr/>
            </w:pPr>
            <w:r>
              <w:rPr>
                <w:rFonts w:ascii="Arial" w:cs="Arial" w:eastAsia="Arial" w:hAnsi="Arial"/>
                <w:b w:val="1"/>
                <w:bCs w:val="1"/>
                <w:color w:val="ffffff"/>
                <w:sz w:val="22"/>
                <w:szCs w:val="22"/>
                <w:rtl w:val="0"/>
              </w:rPr>
              <w:t xml:space="preserve">ID</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A4">
            <w:pPr>
              <w:jc w:val="center"/>
              <w:rPr/>
            </w:pPr>
            <w:r>
              <w:rPr>
                <w:rFonts w:ascii="Arial" w:cs="Arial" w:eastAsia="Arial" w:hAnsi="Arial"/>
                <w:b w:val="1"/>
                <w:bCs w:val="1"/>
                <w:color w:val="ffffff"/>
                <w:sz w:val="22"/>
                <w:szCs w:val="22"/>
                <w:rtl w:val="0"/>
              </w:rPr>
              <w:t xml:space="preserve">Descripción del requisito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A5">
            <w:pPr>
              <w:jc w:val="center"/>
              <w:rPr/>
            </w:pPr>
            <w:r>
              <w:rPr>
                <w:rFonts w:ascii="Arial" w:cs="Arial" w:eastAsia="Arial" w:hAnsi="Arial"/>
                <w:b w:val="1"/>
                <w:bCs w:val="1"/>
                <w:color w:val="ffffff"/>
                <w:sz w:val="22"/>
                <w:szCs w:val="22"/>
                <w:rtl w:val="0"/>
              </w:rPr>
              <w:t xml:space="preserve">Prioridad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jc w:val="left"/>
              <w:rPr/>
            </w:pPr>
            <w:r>
              <w:rPr>
                <w:rFonts w:ascii="Arial" w:cs="Arial" w:eastAsia="Arial" w:hAnsi="Arial"/>
                <w:sz w:val="22"/>
                <w:szCs w:val="22"/>
                <w:rtl w:val="0"/>
              </w:rPr>
              <w:t xml:space="preserve">RF-15</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jc w:val="left"/>
              <w:rPr/>
            </w:pPr>
            <w:r>
              <w:rPr>
                <w:rFonts w:ascii="Arial" w:cs="Arial" w:eastAsia="Arial" w:hAnsi="Arial"/>
                <w:sz w:val="22"/>
                <w:szCs w:val="22"/>
                <w:rtl w:val="0"/>
              </w:rPr>
              <w:t xml:space="preserve">El simulador de préstamos debe calcular la cuota mensual, total a pagar, intereses totales y mostrar la tabla de amortización según el sistema francés.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A9">
            <w:pPr>
              <w:jc w:val="left"/>
              <w:rPr/>
            </w:pPr>
            <w:r>
              <w:rPr>
                <w:rFonts w:ascii="Arial" w:cs="Arial" w:eastAsia="Arial" w:hAnsi="Arial"/>
                <w:sz w:val="22"/>
                <w:szCs w:val="22"/>
                <w:rtl w:val="0"/>
              </w:rPr>
              <w:t xml:space="preserve">RF-16</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AA">
            <w:pPr>
              <w:jc w:val="left"/>
              <w:rPr/>
            </w:pPr>
            <w:r>
              <w:rPr>
                <w:rFonts w:ascii="Arial" w:cs="Arial" w:eastAsia="Arial" w:hAnsi="Arial"/>
                <w:sz w:val="22"/>
                <w:szCs w:val="22"/>
                <w:rtl w:val="0"/>
              </w:rPr>
              <w:t xml:space="preserve">El simulador de hábitos debe permitir ajustar la frecuencia actual y el objetivo de cada hábito, recalculando el ahorro mensual y anual posible.</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AB">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jc w:val="left"/>
              <w:rPr/>
            </w:pPr>
            <w:r>
              <w:rPr>
                <w:rFonts w:ascii="Arial" w:cs="Arial" w:eastAsia="Arial" w:hAnsi="Arial"/>
                <w:sz w:val="22"/>
                <w:szCs w:val="22"/>
                <w:rtl w:val="0"/>
              </w:rPr>
              <w:t xml:space="preserve">RF-17</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jc w:val="left"/>
              <w:rPr/>
            </w:pPr>
            <w:r>
              <w:rPr>
                <w:rFonts w:ascii="Arial" w:cs="Arial" w:eastAsia="Arial" w:hAnsi="Arial"/>
                <w:sz w:val="22"/>
                <w:szCs w:val="22"/>
                <w:rtl w:val="0"/>
              </w:rPr>
              <w:t xml:space="preserve">El usuario debe poder añadir hábitos personalizados al simulador.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jc w:val="left"/>
              <w:rPr/>
            </w:pPr>
            <w:r>
              <w:rPr>
                <w:rFonts w:ascii="Arial" w:cs="Arial" w:eastAsia="Arial" w:hAnsi="Arial"/>
                <w:sz w:val="22"/>
                <w:szCs w:val="22"/>
                <w:rtl w:val="0"/>
              </w:rPr>
              <w:t xml:space="preserve">Media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AF">
            <w:pPr>
              <w:jc w:val="left"/>
              <w:rPr/>
            </w:pPr>
            <w:r>
              <w:rPr>
                <w:rFonts w:ascii="Arial" w:cs="Arial" w:eastAsia="Arial" w:hAnsi="Arial"/>
                <w:sz w:val="22"/>
                <w:szCs w:val="22"/>
                <w:rtl w:val="0"/>
              </w:rPr>
              <w:t xml:space="preserve">RF-18</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B0">
            <w:pPr>
              <w:jc w:val="left"/>
              <w:rPr/>
            </w:pPr>
            <w:r>
              <w:rPr>
                <w:rFonts w:ascii="Arial" w:cs="Arial" w:eastAsia="Arial" w:hAnsi="Arial"/>
                <w:sz w:val="22"/>
                <w:szCs w:val="22"/>
                <w:rtl w:val="0"/>
              </w:rPr>
              <w:t xml:space="preserve">La calculadora de renta debe estimar la cuota de IRPF aplicando los tramos estatales y autonómicos vigentes para el ejercicio fiscal actual.</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B1">
            <w:pPr>
              <w:jc w:val="left"/>
              <w:rPr/>
            </w:pPr>
            <w:r>
              <w:rPr>
                <w:rFonts w:ascii="Arial" w:cs="Arial" w:eastAsia="Arial" w:hAnsi="Arial"/>
                <w:sz w:val="22"/>
                <w:szCs w:val="22"/>
                <w:rtl w:val="0"/>
              </w:rPr>
              <w:t xml:space="preserve">Media</w:t>
            </w:r>
            <w:r>
              <w:rPr>
                <w:rtl w:val="0"/>
              </w:rPr>
            </w:r>
          </w:p>
        </w:tc>
      </w:tr>
    </w:tbl>
    <w:p w:rsidR="00000000" w:rsidDel="00000000" w:rsidP="00000000" w:rsidRDefault="00000000" w:rsidRPr="00000000" w14:paraId="000000B2">
      <w:pPr>
        <w:spacing w:after="120" w:before="120" w:lineRule="auto"/>
        <w:rPr/>
      </w:pPr>
      <w:r>
        <w:rPr>
          <w:rtl w:val="0"/>
        </w:rPr>
      </w:r>
    </w:p>
    <w:p w:rsidR="00000000" w:rsidDel="00000000" w:rsidP="00000000" w:rsidRDefault="00000000" w:rsidRPr="00000000" w14:paraId="000000B3">
      <w:pPr>
        <w:spacing w:after="120" w:before="60" w:line="276" w:lineRule="auto"/>
        <w:jc w:val="both"/>
        <w:rPr/>
      </w:pPr>
      <w:r>
        <w:rPr>
          <w:rFonts w:ascii="Arial" w:cs="Arial" w:eastAsia="Arial" w:hAnsi="Arial"/>
          <w:b w:val="1"/>
          <w:bCs w:val="1"/>
          <w:sz w:val="24"/>
          <w:szCs w:val="24"/>
          <w:rtl w:val="0"/>
        </w:rPr>
        <w:t xml:space="preserve">Módulo de perfil y ajustes:</w:t>
      </w:r>
      <w:r>
        <w:rPr>
          <w:rtl w:val="0"/>
        </w:rPr>
      </w:r>
    </w:p>
    <w:tbl>
      <w:tblPr>
        <w:tblStyle w:val="Table5"/>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300"/>
        <w:gridCol w:w="1560"/>
        <w:tblGridChange w:id="0">
          <w:tblGrid>
            <w:gridCol w:w="900"/>
            <w:gridCol w:w="6300"/>
            <w:gridCol w:w="15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B4">
            <w:pPr>
              <w:jc w:val="center"/>
              <w:rPr/>
            </w:pPr>
            <w:r>
              <w:rPr>
                <w:rFonts w:ascii="Arial" w:cs="Arial" w:eastAsia="Arial" w:hAnsi="Arial"/>
                <w:b w:val="1"/>
                <w:bCs w:val="1"/>
                <w:color w:val="ffffff"/>
                <w:sz w:val="22"/>
                <w:szCs w:val="22"/>
                <w:rtl w:val="0"/>
              </w:rPr>
              <w:t xml:space="preserve">ID</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B5">
            <w:pPr>
              <w:jc w:val="center"/>
              <w:rPr/>
            </w:pPr>
            <w:r>
              <w:rPr>
                <w:rFonts w:ascii="Arial" w:cs="Arial" w:eastAsia="Arial" w:hAnsi="Arial"/>
                <w:b w:val="1"/>
                <w:bCs w:val="1"/>
                <w:color w:val="ffffff"/>
                <w:sz w:val="22"/>
                <w:szCs w:val="22"/>
                <w:rtl w:val="0"/>
              </w:rPr>
              <w:t xml:space="preserve">Descripción del requisito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B6">
            <w:pPr>
              <w:jc w:val="center"/>
              <w:rPr/>
            </w:pPr>
            <w:r>
              <w:rPr>
                <w:rFonts w:ascii="Arial" w:cs="Arial" w:eastAsia="Arial" w:hAnsi="Arial"/>
                <w:b w:val="1"/>
                <w:bCs w:val="1"/>
                <w:color w:val="ffffff"/>
                <w:sz w:val="22"/>
                <w:szCs w:val="22"/>
                <w:rtl w:val="0"/>
              </w:rPr>
              <w:t xml:space="preserve">Prioridad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jc w:val="left"/>
              <w:rPr/>
            </w:pPr>
            <w:r>
              <w:rPr>
                <w:rFonts w:ascii="Arial" w:cs="Arial" w:eastAsia="Arial" w:hAnsi="Arial"/>
                <w:sz w:val="22"/>
                <w:szCs w:val="22"/>
                <w:rtl w:val="0"/>
              </w:rPr>
              <w:t xml:space="preserve">RF-19</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jc w:val="left"/>
              <w:rPr/>
            </w:pPr>
            <w:r>
              <w:rPr>
                <w:rFonts w:ascii="Arial" w:cs="Arial" w:eastAsia="Arial" w:hAnsi="Arial"/>
                <w:sz w:val="22"/>
                <w:szCs w:val="22"/>
                <w:rtl w:val="0"/>
              </w:rPr>
              <w:t xml:space="preserve">El usuario debe poder editar sus datos personales: nombre, correo, teléfono, fecha de nacimiento y comunidad autónoma.</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jc w:val="left"/>
              <w:rPr/>
            </w:pPr>
            <w:r>
              <w:rPr>
                <w:rFonts w:ascii="Arial" w:cs="Arial" w:eastAsia="Arial" w:hAnsi="Arial"/>
                <w:sz w:val="22"/>
                <w:szCs w:val="22"/>
                <w:rtl w:val="0"/>
              </w:rPr>
              <w:t xml:space="preserve">Media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BA">
            <w:pPr>
              <w:jc w:val="left"/>
              <w:rPr/>
            </w:pPr>
            <w:r>
              <w:rPr>
                <w:rFonts w:ascii="Arial" w:cs="Arial" w:eastAsia="Arial" w:hAnsi="Arial"/>
                <w:sz w:val="22"/>
                <w:szCs w:val="22"/>
                <w:rtl w:val="0"/>
              </w:rPr>
              <w:t xml:space="preserve">RF-20</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BB">
            <w:pPr>
              <w:jc w:val="left"/>
              <w:rPr/>
            </w:pPr>
            <w:r>
              <w:rPr>
                <w:rFonts w:ascii="Arial" w:cs="Arial" w:eastAsia="Arial" w:hAnsi="Arial"/>
                <w:sz w:val="22"/>
                <w:szCs w:val="22"/>
                <w:rtl w:val="0"/>
              </w:rPr>
              <w:t xml:space="preserve">El usuario debe poder configurar su situación laboral, ingresos netos y presupuesto mensual máximo de gastos.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BC">
            <w:pPr>
              <w:jc w:val="left"/>
              <w:rPr/>
            </w:pPr>
            <w:r>
              <w:rPr>
                <w:rFonts w:ascii="Arial" w:cs="Arial" w:eastAsia="Arial" w:hAnsi="Arial"/>
                <w:sz w:val="22"/>
                <w:szCs w:val="22"/>
                <w:rtl w:val="0"/>
              </w:rPr>
              <w:t xml:space="preserve">Media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jc w:val="left"/>
              <w:rPr/>
            </w:pPr>
            <w:r>
              <w:rPr>
                <w:rFonts w:ascii="Arial" w:cs="Arial" w:eastAsia="Arial" w:hAnsi="Arial"/>
                <w:sz w:val="22"/>
                <w:szCs w:val="22"/>
                <w:rtl w:val="0"/>
              </w:rPr>
              <w:t xml:space="preserve">RF-21</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jc w:val="left"/>
              <w:rPr/>
            </w:pPr>
            <w:r>
              <w:rPr>
                <w:rFonts w:ascii="Arial" w:cs="Arial" w:eastAsia="Arial" w:hAnsi="Arial"/>
                <w:sz w:val="22"/>
                <w:szCs w:val="22"/>
                <w:rtl w:val="0"/>
              </w:rPr>
              <w:t xml:space="preserve">El sistema debe emitir notificaciones cuando el gasto mensual supere el 80 % del presupuesto establecido.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jc w:val="left"/>
              <w:rPr/>
            </w:pPr>
            <w:r>
              <w:rPr>
                <w:rFonts w:ascii="Arial" w:cs="Arial" w:eastAsia="Arial" w:hAnsi="Arial"/>
                <w:sz w:val="22"/>
                <w:szCs w:val="22"/>
                <w:rtl w:val="0"/>
              </w:rPr>
              <w:t xml:space="preserve">Baja</w:t>
            </w:r>
            <w:r>
              <w:rPr>
                <w:rtl w:val="0"/>
              </w:rPr>
            </w:r>
          </w:p>
        </w:tc>
      </w:tr>
    </w:tbl>
    <w:p w:rsidR="00000000" w:rsidDel="00000000" w:rsidP="00000000" w:rsidRDefault="00000000" w:rsidRPr="00000000" w14:paraId="000000C0">
      <w:pPr>
        <w:pStyle w:val="Heading2"/>
        <w:spacing w:after="160" w:before="280" w:lineRule="auto"/>
        <w:rPr/>
      </w:pPr>
      <w:bookmarkStart w:colFirst="0" w:colLast="0" w:name="_heading=h.shl7ovab21ys" w:id="6"/>
      <w:bookmarkEnd w:id="6"/>
      <w:r>
        <w:rPr>
          <w:rtl w:val="0"/>
        </w:rPr>
        <w:t xml:space="preserve">2.2. Requerimientos no funcionales</w:t>
      </w:r>
    </w:p>
    <w:p w:rsidR="00000000" w:rsidDel="00000000" w:rsidP="00000000" w:rsidRDefault="00000000" w:rsidRPr="00000000" w14:paraId="000000C1">
      <w:pPr>
        <w:spacing w:after="120" w:before="60" w:line="276" w:lineRule="auto"/>
        <w:ind w:firstLine="720"/>
        <w:jc w:val="both"/>
        <w:rPr/>
      </w:pPr>
      <w:r>
        <w:rPr>
          <w:rFonts w:ascii="Arial" w:cs="Arial" w:eastAsia="Arial" w:hAnsi="Arial"/>
          <w:sz w:val="24"/>
          <w:szCs w:val="24"/>
          <w:rtl w:val="0"/>
        </w:rPr>
        <w:t xml:space="preserve">Los requerimientos no funcionales establecen los criterios de calidad, rendimiento, seguridad y mantenibilidad que debe cumplir la aplicación, con independencia de las funcionalidades específicas que implementa.</w:t>
      </w:r>
      <w:r>
        <w:rPr>
          <w:rtl w:val="0"/>
        </w:rPr>
      </w:r>
    </w:p>
    <w:tbl>
      <w:tblPr>
        <w:tblStyle w:val="Table6"/>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200"/>
        <w:gridCol w:w="2360"/>
        <w:tblGridChange w:id="0">
          <w:tblGrid>
            <w:gridCol w:w="2200"/>
            <w:gridCol w:w="4200"/>
            <w:gridCol w:w="2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C2">
            <w:pPr>
              <w:jc w:val="center"/>
              <w:rPr/>
            </w:pPr>
            <w:r>
              <w:rPr>
                <w:rFonts w:ascii="Arial" w:cs="Arial" w:eastAsia="Arial" w:hAnsi="Arial"/>
                <w:b w:val="1"/>
                <w:bCs w:val="1"/>
                <w:color w:val="ffffff"/>
                <w:sz w:val="22"/>
                <w:szCs w:val="22"/>
                <w:rtl w:val="0"/>
              </w:rPr>
              <w:t xml:space="preserve">Categoría</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C3">
            <w:pPr>
              <w:jc w:val="center"/>
              <w:rPr/>
            </w:pPr>
            <w:r>
              <w:rPr>
                <w:rFonts w:ascii="Arial" w:cs="Arial" w:eastAsia="Arial" w:hAnsi="Arial"/>
                <w:b w:val="1"/>
                <w:bCs w:val="1"/>
                <w:color w:val="ffffff"/>
                <w:sz w:val="22"/>
                <w:szCs w:val="22"/>
                <w:rtl w:val="0"/>
              </w:rPr>
              <w:t xml:space="preserve">Requisito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C4">
            <w:pPr>
              <w:jc w:val="center"/>
              <w:rPr/>
            </w:pPr>
            <w:r>
              <w:rPr>
                <w:rFonts w:ascii="Arial" w:cs="Arial" w:eastAsia="Arial" w:hAnsi="Arial"/>
                <w:b w:val="1"/>
                <w:bCs w:val="1"/>
                <w:color w:val="ffffff"/>
                <w:sz w:val="22"/>
                <w:szCs w:val="22"/>
                <w:rtl w:val="0"/>
              </w:rPr>
              <w:t xml:space="preserve">Criterio de aceptación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jc w:val="left"/>
              <w:rPr/>
            </w:pPr>
            <w:r>
              <w:rPr>
                <w:rFonts w:ascii="Arial" w:cs="Arial" w:eastAsia="Arial" w:hAnsi="Arial"/>
                <w:sz w:val="22"/>
                <w:szCs w:val="22"/>
                <w:rtl w:val="0"/>
              </w:rPr>
              <w:t xml:space="preserve">Rendimiento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jc w:val="left"/>
              <w:rPr/>
            </w:pPr>
            <w:r>
              <w:rPr>
                <w:rFonts w:ascii="Arial" w:cs="Arial" w:eastAsia="Arial" w:hAnsi="Arial"/>
                <w:sz w:val="22"/>
                <w:szCs w:val="22"/>
                <w:rtl w:val="0"/>
              </w:rPr>
              <w:t xml:space="preserve">La aplicación debe cargar cualquier vista en menos de 2 segundos en un equipo estándar con conexión local a MySQL.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jc w:val="left"/>
              <w:rPr/>
            </w:pPr>
            <w:r>
              <w:rPr>
                <w:rFonts w:ascii="Arial" w:cs="Arial" w:eastAsia="Arial" w:hAnsi="Arial"/>
                <w:sz w:val="22"/>
                <w:szCs w:val="22"/>
                <w:rtl w:val="0"/>
              </w:rPr>
              <w:t xml:space="preserve">Tiempo de carga &lt; 2 s medido en IntelliJ con BD local.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C8">
            <w:pPr>
              <w:jc w:val="left"/>
              <w:rPr/>
            </w:pPr>
            <w:r>
              <w:rPr>
                <w:rFonts w:ascii="Arial" w:cs="Arial" w:eastAsia="Arial" w:hAnsi="Arial"/>
                <w:sz w:val="22"/>
                <w:szCs w:val="22"/>
                <w:rtl w:val="0"/>
              </w:rPr>
              <w:t xml:space="preserve">Seguridad</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C9">
            <w:pPr>
              <w:jc w:val="left"/>
              <w:rPr/>
            </w:pPr>
            <w:r>
              <w:rPr>
                <w:rFonts w:ascii="Arial" w:cs="Arial" w:eastAsia="Arial" w:hAnsi="Arial"/>
                <w:sz w:val="22"/>
                <w:szCs w:val="22"/>
                <w:rtl w:val="0"/>
              </w:rPr>
              <w:t xml:space="preserve">Las contraseñas de los usuarios nunca se almacenarán en texto plano. Se utilizará BCrypt con factor de coste 12.</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CA">
            <w:pPr>
              <w:jc w:val="left"/>
              <w:rPr/>
            </w:pPr>
            <w:r>
              <w:rPr>
                <w:rFonts w:ascii="Arial" w:cs="Arial" w:eastAsia="Arial" w:hAnsi="Arial"/>
                <w:sz w:val="22"/>
                <w:szCs w:val="22"/>
                <w:rtl w:val="0"/>
              </w:rPr>
              <w:t xml:space="preserve">Verificable en la tabla usuarios de la BD.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jc w:val="left"/>
              <w:rPr/>
            </w:pPr>
            <w:r>
              <w:rPr>
                <w:rFonts w:ascii="Arial" w:cs="Arial" w:eastAsia="Arial" w:hAnsi="Arial"/>
                <w:sz w:val="22"/>
                <w:szCs w:val="22"/>
                <w:rtl w:val="0"/>
              </w:rPr>
              <w:t xml:space="preserve">Seguridad</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jc w:val="left"/>
              <w:rPr/>
            </w:pPr>
            <w:r>
              <w:rPr>
                <w:rFonts w:ascii="Arial" w:cs="Arial" w:eastAsia="Arial" w:hAnsi="Arial"/>
                <w:sz w:val="22"/>
                <w:szCs w:val="22"/>
                <w:rtl w:val="0"/>
              </w:rPr>
              <w:t xml:space="preserve">Todas las consultas a la base de datos utilizarán PreparedStatement para prevenir inyección SQL.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jc w:val="left"/>
              <w:rPr/>
            </w:pPr>
            <w:r>
              <w:rPr>
                <w:rFonts w:ascii="Arial" w:cs="Arial" w:eastAsia="Arial" w:hAnsi="Arial"/>
                <w:sz w:val="22"/>
                <w:szCs w:val="22"/>
                <w:rtl w:val="0"/>
              </w:rPr>
              <w:t xml:space="preserve">Revisión de código: ausencia de Statement con concatenación.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CE">
            <w:pPr>
              <w:jc w:val="left"/>
              <w:rPr/>
            </w:pPr>
            <w:r>
              <w:rPr>
                <w:rFonts w:ascii="Arial" w:cs="Arial" w:eastAsia="Arial" w:hAnsi="Arial"/>
                <w:sz w:val="22"/>
                <w:szCs w:val="22"/>
                <w:rtl w:val="0"/>
              </w:rPr>
              <w:t xml:space="preserve">Usabilidad</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CF">
            <w:pPr>
              <w:jc w:val="left"/>
              <w:rPr/>
            </w:pPr>
            <w:r>
              <w:rPr>
                <w:rFonts w:ascii="Arial" w:cs="Arial" w:eastAsia="Arial" w:hAnsi="Arial"/>
                <w:sz w:val="22"/>
                <w:szCs w:val="22"/>
                <w:rtl w:val="0"/>
              </w:rPr>
              <w:t xml:space="preserve">La interfaz debe ser comprensible por un usuario sin formación técnica previa, con mensajes de error descriptivos.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D0">
            <w:pPr>
              <w:jc w:val="left"/>
              <w:rPr/>
            </w:pPr>
            <w:r>
              <w:rPr>
                <w:rFonts w:ascii="Arial" w:cs="Arial" w:eastAsia="Arial" w:hAnsi="Arial"/>
                <w:sz w:val="22"/>
                <w:szCs w:val="22"/>
                <w:rtl w:val="0"/>
              </w:rPr>
              <w:t xml:space="preserve">Prueba con usuarios reales (test UAT).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jc w:val="left"/>
              <w:rPr/>
            </w:pPr>
            <w:r>
              <w:rPr>
                <w:rFonts w:ascii="Arial" w:cs="Arial" w:eastAsia="Arial" w:hAnsi="Arial"/>
                <w:sz w:val="22"/>
                <w:szCs w:val="22"/>
                <w:rtl w:val="0"/>
              </w:rPr>
              <w:t xml:space="preserve">Mantenibilidad</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jc w:val="left"/>
              <w:rPr/>
            </w:pPr>
            <w:r>
              <w:rPr>
                <w:rFonts w:ascii="Arial" w:cs="Arial" w:eastAsia="Arial" w:hAnsi="Arial"/>
                <w:sz w:val="22"/>
                <w:szCs w:val="22"/>
                <w:rtl w:val="0"/>
              </w:rPr>
              <w:t xml:space="preserve">El código se organizará siguiendo la arquitectura MVC con paquetes diferenciados para modelo, vista, controlador y DAO.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jc w:val="left"/>
              <w:rPr/>
            </w:pPr>
            <w:r>
              <w:rPr>
                <w:rFonts w:ascii="Arial" w:cs="Arial" w:eastAsia="Arial" w:hAnsi="Arial"/>
                <w:sz w:val="22"/>
                <w:szCs w:val="22"/>
                <w:rtl w:val="0"/>
              </w:rPr>
              <w:t xml:space="preserve">Revisión de la estructura de paquetes.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D4">
            <w:pPr>
              <w:jc w:val="left"/>
              <w:rPr/>
            </w:pPr>
            <w:r>
              <w:rPr>
                <w:rFonts w:ascii="Arial" w:cs="Arial" w:eastAsia="Arial" w:hAnsi="Arial"/>
                <w:sz w:val="22"/>
                <w:szCs w:val="22"/>
                <w:rtl w:val="0"/>
              </w:rPr>
              <w:t xml:space="preserve">Compatibilidad</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D5">
            <w:pPr>
              <w:jc w:val="left"/>
              <w:rPr/>
            </w:pPr>
            <w:r>
              <w:rPr>
                <w:rFonts w:ascii="Arial" w:cs="Arial" w:eastAsia="Arial" w:hAnsi="Arial"/>
                <w:sz w:val="22"/>
                <w:szCs w:val="22"/>
                <w:rtl w:val="0"/>
              </w:rPr>
              <w:t xml:space="preserve">La aplicación debe ejecutarse en cualquier sistema operativo con JDK 17 o superior y MySQL 8 disponibles.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D6">
            <w:pPr>
              <w:jc w:val="left"/>
              <w:rPr/>
            </w:pPr>
            <w:r>
              <w:rPr>
                <w:rFonts w:ascii="Arial" w:cs="Arial" w:eastAsia="Arial" w:hAnsi="Arial"/>
                <w:sz w:val="22"/>
                <w:szCs w:val="22"/>
                <w:rtl w:val="0"/>
              </w:rPr>
              <w:t xml:space="preserve">Prueba en Windows 10/11 y Linux Ubuntu 22.04.</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jc w:val="left"/>
              <w:rPr/>
            </w:pPr>
            <w:r>
              <w:rPr>
                <w:rFonts w:ascii="Arial" w:cs="Arial" w:eastAsia="Arial" w:hAnsi="Arial"/>
                <w:sz w:val="22"/>
                <w:szCs w:val="22"/>
                <w:rtl w:val="0"/>
              </w:rPr>
              <w:t xml:space="preserve">Disponibilidad</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jc w:val="left"/>
              <w:rPr/>
            </w:pPr>
            <w:r>
              <w:rPr>
                <w:rFonts w:ascii="Arial" w:cs="Arial" w:eastAsia="Arial" w:hAnsi="Arial"/>
                <w:sz w:val="22"/>
                <w:szCs w:val="22"/>
                <w:rtl w:val="0"/>
              </w:rPr>
              <w:t xml:space="preserve">La aplicación debe funcionar de forma completamente offline salvo la conexión a la base de datos local.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jc w:val="left"/>
              <w:rPr/>
            </w:pPr>
            <w:r>
              <w:rPr>
                <w:rFonts w:ascii="Arial" w:cs="Arial" w:eastAsia="Arial" w:hAnsi="Arial"/>
                <w:sz w:val="22"/>
                <w:szCs w:val="22"/>
                <w:rtl w:val="0"/>
              </w:rPr>
              <w:t xml:space="preserve">No se realizan llamadas externas a Internet.</w:t>
            </w:r>
            <w:r>
              <w:rPr>
                <w:rtl w:val="0"/>
              </w:rPr>
            </w:r>
          </w:p>
        </w:tc>
      </w:tr>
    </w:tbl>
    <w:p w:rsidR="00000000" w:rsidDel="00000000" w:rsidP="00000000" w:rsidRDefault="00000000" w:rsidRPr="00000000" w14:paraId="000000DA">
      <w:pPr>
        <w:pStyle w:val="Heading2"/>
        <w:spacing w:after="160" w:before="280" w:lineRule="auto"/>
        <w:rPr/>
      </w:pPr>
      <w:bookmarkStart w:colFirst="0" w:colLast="0" w:name="_heading=h.wvwwbqarr4a2" w:id="7"/>
      <w:bookmarkEnd w:id="7"/>
      <w:r>
        <w:rPr>
          <w:rtl w:val="0"/>
        </w:rPr>
        <w:t xml:space="preserve">2.3. Requerimientos de interfaz</w:t>
      </w:r>
    </w:p>
    <w:p w:rsidR="00000000" w:rsidDel="00000000" w:rsidP="00000000" w:rsidRDefault="00000000" w:rsidRPr="00000000" w14:paraId="000000DB">
      <w:pPr>
        <w:spacing w:after="120" w:before="60" w:line="276" w:lineRule="auto"/>
        <w:ind w:firstLine="720"/>
        <w:jc w:val="both"/>
        <w:rPr/>
      </w:pPr>
      <w:r>
        <w:rPr>
          <w:rFonts w:ascii="Arial" w:cs="Arial" w:eastAsia="Arial" w:hAnsi="Arial"/>
          <w:sz w:val="24"/>
          <w:szCs w:val="24"/>
          <w:rtl w:val="0"/>
        </w:rPr>
        <w:t xml:space="preserve">Los requerimientos de interfaz describen cómo la aplicación interactúa con el usuario y con los sistemas externos de los que depende.</w:t>
      </w:r>
      <w:r>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La aplicación se ejecuta como ventana de escritorio de un mínimo de 1000 × 680 píxeles, redimensionable.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La navegación principal se resuelve mediante una barra de pestañas horizontal persistente accesible desde cualquier módulo.</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Los formularios de entrada de datos deben validar los campos en tiempo real antes de su envío.</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La comunicación con la base de datos se realiza a través del driver JDBC oficial de MySQL 8 (mysql-connector-j 8.3.0).</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Los archivos de configuración de la conexión a la base de datos son accesibles directamente en la clase DatabaseConnection para facilitar su modificación.</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 gestión de la base de datos utilizado es MySQL 8.0 o superior. La creación del esquema se realiza mediante el script SQL proporcionado.</w:t>
      </w:r>
    </w:p>
    <w:p w:rsidR="00000000" w:rsidDel="00000000" w:rsidP="00000000" w:rsidRDefault="00000000" w:rsidRPr="00000000" w14:paraId="000000E2">
      <w:pPr>
        <w:pStyle w:val="Heading2"/>
        <w:spacing w:after="160" w:before="280" w:lineRule="auto"/>
        <w:rPr/>
      </w:pPr>
      <w:bookmarkStart w:colFirst="0" w:colLast="0" w:name="_heading=h.dcjgqqgh1spz" w:id="8"/>
      <w:bookmarkEnd w:id="8"/>
      <w:r>
        <w:rPr>
          <w:rtl w:val="0"/>
        </w:rPr>
        <w:t xml:space="preserve">2.4. Restricciones del sistema</w:t>
      </w:r>
    </w:p>
    <w:p w:rsidR="00000000" w:rsidDel="00000000" w:rsidP="00000000" w:rsidRDefault="00000000" w:rsidRPr="00000000" w14:paraId="000000E3">
      <w:pPr>
        <w:spacing w:after="120" w:before="60" w:line="276" w:lineRule="auto"/>
        <w:ind w:firstLine="720"/>
        <w:jc w:val="both"/>
        <w:rPr/>
      </w:pPr>
      <w:r>
        <w:rPr>
          <w:rFonts w:ascii="Arial" w:cs="Arial" w:eastAsia="Arial" w:hAnsi="Arial"/>
          <w:sz w:val="24"/>
          <w:szCs w:val="24"/>
          <w:rtl w:val="0"/>
        </w:rPr>
        <w:t xml:space="preserve">Toda solución técnica viene condicionada por una serie de restricciones que es necesario enumerar con claridad para entender las decisiones de diseño adoptadas.</w:t>
      </w:r>
      <w:r>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Tecnológica: la aplicación se desarrolla obligatoriamente en Java 17 con JavaFX 21 y Maven como gestor de dependencias, según los requisitos del ciclo formativo.</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Tecnológica: el motor de base de datos es MySQL 8. No se contemplan otros motores relacionales ni bases de datos NoSQL.</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Temporal: el desarrollo se lleva a cabo durante el curso académico 2025–2026 con la fecha de entrega fijada por el centro.</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Presupuestaria: el proyecto no dispone de presupuesto para servicios de terceros. Todas las bibliotecas utilizadas son de código abierto o de licencia gratuita.</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Legal: la aplicación opera exclusivamente con datos introducidos por el propio usuario. No se recopilan ni transmiten datos a servidores externos, en cumplimiento del Reglamento General de Protección de Datos (RGPD).</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Entorno: la aplicación está pensada para uso en equipos de escritorio con sistema operativo Windows o Linux. No se contempla versión móvil en esta entrega.</w:t>
      </w:r>
    </w:p>
    <w:p w:rsidR="00000000" w:rsidDel="00000000" w:rsidP="00000000" w:rsidRDefault="00000000" w:rsidRPr="00000000" w14:paraId="000000EA">
      <w:pPr>
        <w:rPr/>
      </w:pPr>
      <w:r>
        <w:br w:type="page"/>
      </w:r>
      <w:r>
        <w:rPr>
          <w:rtl w:val="0"/>
        </w:rPr>
      </w:r>
    </w:p>
    <w:p w:rsidR="00000000" w:rsidDel="00000000" w:rsidP="00000000" w:rsidRDefault="00000000" w:rsidRPr="00000000" w14:paraId="000000EB">
      <w:pPr>
        <w:pStyle w:val="Heading1"/>
        <w:pBdr>
          <w:bottom w:color="1d9e75" w:space="1" w:sz="6" w:val="single"/>
        </w:pBdr>
        <w:spacing w:after="200" w:before="360" w:lineRule="auto"/>
        <w:rPr/>
      </w:pPr>
      <w:bookmarkStart w:colFirst="0" w:colLast="0" w:name="_heading=h.8anp1odduoi8" w:id="9"/>
      <w:bookmarkEnd w:id="9"/>
      <w:r>
        <w:rPr>
          <w:rtl w:val="0"/>
        </w:rPr>
        <w:t xml:space="preserve">3. Arquitectura y diseño técnico</w:t>
      </w:r>
    </w:p>
    <w:p w:rsidR="00000000" w:rsidDel="00000000" w:rsidP="00000000" w:rsidRDefault="00000000" w:rsidRPr="00000000" w14:paraId="000000EC">
      <w:pPr>
        <w:pStyle w:val="Heading2"/>
        <w:spacing w:after="160" w:before="280" w:lineRule="auto"/>
        <w:rPr/>
      </w:pPr>
      <w:bookmarkStart w:colFirst="0" w:colLast="0" w:name="_heading=h.ikp7x6j1bfcv" w:id="10"/>
      <w:bookmarkEnd w:id="10"/>
      <w:r>
        <w:rPr>
          <w:rtl w:val="0"/>
        </w:rPr>
        <w:t xml:space="preserve">3.1. Arquitectura MVC</w:t>
      </w:r>
    </w:p>
    <w:p w:rsidR="00000000" w:rsidDel="00000000" w:rsidP="00000000" w:rsidRDefault="00000000" w:rsidRPr="00000000" w14:paraId="000000ED">
      <w:pPr>
        <w:spacing w:after="120" w:before="60" w:line="276" w:lineRule="auto"/>
        <w:ind w:firstLine="720"/>
        <w:jc w:val="both"/>
        <w:rPr/>
      </w:pPr>
      <w:r>
        <w:rPr>
          <w:rFonts w:ascii="Arial" w:cs="Arial" w:eastAsia="Arial" w:hAnsi="Arial"/>
          <w:sz w:val="24"/>
          <w:szCs w:val="24"/>
          <w:rtl w:val="0"/>
        </w:rPr>
        <w:t xml:space="preserve">La aplicación implementa el patrón de arquitectura Modelo-Vista-Controlador (MVC), que establece una separación clara de responsabilidades entre tres capas. Esta elección responde directamente al requisito obligatorio establecido en las buenas prácticas del ciclo formativo, que exige el uso de arquitecturas que permitan separar las vistas de la capa de modelo y acceso a datos.</w:t>
      </w:r>
      <w:r>
        <w:rPr>
          <w:rtl w:val="0"/>
        </w:rPr>
      </w:r>
    </w:p>
    <w:p w:rsidR="00000000" w:rsidDel="00000000" w:rsidP="00000000" w:rsidRDefault="00000000" w:rsidRPr="00000000" w14:paraId="000000EE">
      <w:pPr>
        <w:spacing w:after="120" w:before="60" w:line="276" w:lineRule="auto"/>
        <w:ind w:firstLine="720"/>
        <w:jc w:val="both"/>
        <w:rPr/>
      </w:pPr>
      <w:r>
        <w:rPr>
          <w:rFonts w:ascii="Arial" w:cs="Arial" w:eastAsia="Arial" w:hAnsi="Arial"/>
          <w:sz w:val="24"/>
          <w:szCs w:val="24"/>
          <w:rtl w:val="0"/>
        </w:rPr>
        <w:t xml:space="preserve">En la capa de modelo se encuentran las clases POJO que representan las entidades del dominio: Usuario, Movimiento, Objetivo, Habito, Categoria y Notificacion. Estas clases no contienen lógica de negocio ni de acceso a datos; únicamente encapsulan los atributos y proporcionan sus correspondientes métodos de acceso.</w:t>
      </w:r>
      <w:r>
        <w:rPr>
          <w:rtl w:val="0"/>
        </w:rPr>
      </w:r>
    </w:p>
    <w:p w:rsidR="00000000" w:rsidDel="00000000" w:rsidP="00000000" w:rsidRDefault="00000000" w:rsidRPr="00000000" w14:paraId="000000EF">
      <w:pPr>
        <w:spacing w:after="120" w:before="60" w:line="276" w:lineRule="auto"/>
        <w:ind w:firstLine="720"/>
        <w:jc w:val="both"/>
        <w:rPr/>
      </w:pPr>
      <w:r>
        <w:rPr>
          <w:rFonts w:ascii="Arial" w:cs="Arial" w:eastAsia="Arial" w:hAnsi="Arial"/>
          <w:sz w:val="24"/>
          <w:szCs w:val="24"/>
          <w:rtl w:val="0"/>
        </w:rPr>
        <w:t xml:space="preserve">La capa de acceso a datos está compuesta por las clases DAO (Data Access Object), una por cada entidad principal. Cada DAO concentra toda la lógica SQL relacionada con su entidad: consultas SELECT, INSERT, UPDATE y DELETE. El uso de PreparedStatement en todas las operaciones parametrizadas garantiza la protección frente a inyección SQL y mejora el rendimiento al reutilizar planes de ejecución.</w:t>
      </w:r>
      <w:r>
        <w:rPr>
          <w:rtl w:val="0"/>
        </w:rPr>
      </w:r>
    </w:p>
    <w:p w:rsidR="00000000" w:rsidDel="00000000" w:rsidP="00000000" w:rsidRDefault="00000000" w:rsidRPr="00000000" w14:paraId="000000F0">
      <w:pPr>
        <w:spacing w:after="120" w:before="60" w:line="276" w:lineRule="auto"/>
        <w:ind w:firstLine="720"/>
        <w:jc w:val="both"/>
        <w:rPr/>
      </w:pPr>
      <w:r>
        <w:rPr>
          <w:rFonts w:ascii="Arial" w:cs="Arial" w:eastAsia="Arial" w:hAnsi="Arial"/>
          <w:sz w:val="24"/>
          <w:szCs w:val="24"/>
          <w:rtl w:val="0"/>
        </w:rPr>
        <w:t xml:space="preserve">La capa de vista está formada por los archivos FXML que definen la estructura de cada pantalla. JavaFX procesa estos archivos en tiempo de ejecución construyendo el árbol de nodos de la interfaz. Cada archivo FXML declara explícitamente su controlador asociado mediante el atributo fx:controller.</w:t>
      </w:r>
      <w:r>
        <w:rPr>
          <w:rtl w:val="0"/>
        </w:rPr>
      </w:r>
    </w:p>
    <w:p w:rsidR="00000000" w:rsidDel="00000000" w:rsidP="00000000" w:rsidRDefault="00000000" w:rsidRPr="00000000" w14:paraId="000000F1">
      <w:pPr>
        <w:spacing w:after="120" w:before="60" w:line="276" w:lineRule="auto"/>
        <w:ind w:firstLine="720"/>
        <w:jc w:val="both"/>
        <w:rPr/>
      </w:pPr>
      <w:r>
        <w:rPr>
          <w:rFonts w:ascii="Arial" w:cs="Arial" w:eastAsia="Arial" w:hAnsi="Arial"/>
          <w:sz w:val="24"/>
          <w:szCs w:val="24"/>
          <w:rtl w:val="0"/>
        </w:rPr>
        <w:t xml:space="preserve">Los controladores actúan como intermediarios entre la vista y el modelo: reciben los eventos de la interfaz de usuario, invocan las operaciones necesarias en los DAO y actualizan los componentes visuales con los datos obtenidos. Esta separación permite modificar la presentación visual sin alterar la lógica de acceso a datos, y viceversa.</w:t>
      </w:r>
      <w:r>
        <w:rPr>
          <w:rtl w:val="0"/>
        </w:rPr>
      </w:r>
    </w:p>
    <w:p w:rsidR="00000000" w:rsidDel="00000000" w:rsidP="00000000" w:rsidRDefault="00000000" w:rsidRPr="00000000" w14:paraId="000000F2">
      <w:pPr>
        <w:spacing w:after="80" w:before="80" w:lineRule="auto"/>
        <w:jc w:val="center"/>
        <w:rPr/>
      </w:pPr>
      <w:r>
        <w:rPr>
          <w:rFonts w:ascii="Arial" w:cs="Arial" w:eastAsia="Arial" w:hAnsi="Arial"/>
          <w:b w:val="1"/>
          <w:bCs w:val="1"/>
          <w:i w:val="1"/>
          <w:iCs w:val="1"/>
          <w:color w:val="cc0000"/>
          <w:sz w:val="22"/>
          <w:szCs w:val="22"/>
          <w:rtl w:val="0"/>
        </w:rPr>
        <w:t xml:space="preserve">[IMAGEN: Diagrama de arquitectura MVC mostrando las tres capas y sus relaciones]</w:t>
      </w:r>
      <w:r>
        <w:rPr>
          <w:rtl w:val="0"/>
        </w:rPr>
      </w:r>
    </w:p>
    <w:p w:rsidR="00000000" w:rsidDel="00000000" w:rsidP="00000000" w:rsidRDefault="00000000" w:rsidRPr="00000000" w14:paraId="000000F3">
      <w:pPr>
        <w:spacing w:after="160" w:before="40" w:lineRule="auto"/>
        <w:jc w:val="center"/>
        <w:rPr>
          <w:i w:val="1"/>
          <w:iCs w:val="1"/>
          <w:color w:val="555555"/>
          <w:sz w:val="20"/>
          <w:szCs w:val="20"/>
        </w:rPr>
      </w:pPr>
      <w:r>
        <w:rPr>
          <w:rFonts w:ascii="Arial" w:cs="Arial" w:eastAsia="Arial" w:hAnsi="Arial"/>
          <w:i w:val="1"/>
          <w:iCs w:val="1"/>
          <w:color w:val="555555"/>
          <w:sz w:val="20"/>
          <w:szCs w:val="20"/>
          <w:rtl w:val="0"/>
        </w:rPr>
        <w:t xml:space="preserve">Figura 1. Diagrama de la arquitectura MVC de Fox Wallet</w:t>
      </w:r>
      <w:r>
        <w:rPr>
          <w:rtl w:val="0"/>
        </w:rPr>
      </w:r>
    </w:p>
    <w:p w:rsidR="00000000" w:rsidDel="00000000" w:rsidP="00000000" w:rsidRDefault="00000000" w:rsidRPr="00000000" w14:paraId="000000F4">
      <w:pPr>
        <w:pStyle w:val="Heading2"/>
        <w:spacing w:after="160" w:before="280" w:lineRule="auto"/>
        <w:rPr/>
      </w:pPr>
      <w:bookmarkStart w:colFirst="0" w:colLast="0" w:name="_heading=h.37e3d5kfpvnj" w:id="11"/>
      <w:bookmarkEnd w:id="11"/>
      <w:r>
        <w:rPr>
          <w:rtl w:val="0"/>
        </w:rPr>
        <w:t xml:space="preserve">3.2. Estructura de paquetes y capas</w:t>
      </w:r>
    </w:p>
    <w:p w:rsidR="00000000" w:rsidDel="00000000" w:rsidP="00000000" w:rsidRDefault="00000000" w:rsidRPr="00000000" w14:paraId="000000F5">
      <w:pPr>
        <w:spacing w:after="120" w:before="60" w:line="276" w:lineRule="auto"/>
        <w:ind w:firstLine="720"/>
        <w:jc w:val="both"/>
        <w:rPr/>
      </w:pPr>
      <w:r>
        <w:rPr>
          <w:rFonts w:ascii="Arial" w:cs="Arial" w:eastAsia="Arial" w:hAnsi="Arial"/>
          <w:sz w:val="24"/>
          <w:szCs w:val="24"/>
          <w:rtl w:val="0"/>
        </w:rPr>
        <w:t xml:space="preserve">La organización del código fuente sigue una estructura de paquetes que refleja directamente la arquitectura MVC. A continuación se detalla la distribución de clases por paquete:</w:t>
      </w:r>
      <w:r>
        <w:rPr>
          <w:rtl w:val="0"/>
        </w:rPr>
      </w:r>
    </w:p>
    <w:tbl>
      <w:tblPr>
        <w:tblStyle w:val="Table7"/>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600"/>
        <w:gridCol w:w="2860"/>
        <w:tblGridChange w:id="0">
          <w:tblGrid>
            <w:gridCol w:w="2300"/>
            <w:gridCol w:w="3600"/>
            <w:gridCol w:w="2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F6">
            <w:pPr>
              <w:jc w:val="center"/>
              <w:rPr/>
            </w:pPr>
            <w:r>
              <w:rPr>
                <w:rFonts w:ascii="Arial" w:cs="Arial" w:eastAsia="Arial" w:hAnsi="Arial"/>
                <w:b w:val="1"/>
                <w:bCs w:val="1"/>
                <w:color w:val="ffffff"/>
                <w:sz w:val="22"/>
                <w:szCs w:val="22"/>
                <w:rtl w:val="0"/>
              </w:rPr>
              <w:t xml:space="preserve">Paquete</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F7">
            <w:pPr>
              <w:jc w:val="center"/>
              <w:rPr/>
            </w:pPr>
            <w:r>
              <w:rPr>
                <w:rFonts w:ascii="Arial" w:cs="Arial" w:eastAsia="Arial" w:hAnsi="Arial"/>
                <w:b w:val="1"/>
                <w:bCs w:val="1"/>
                <w:color w:val="ffffff"/>
                <w:sz w:val="22"/>
                <w:szCs w:val="22"/>
                <w:rtl w:val="0"/>
              </w:rPr>
              <w:t xml:space="preserve">Contenido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F8">
            <w:pPr>
              <w:jc w:val="center"/>
              <w:rPr/>
            </w:pPr>
            <w:r>
              <w:rPr>
                <w:rFonts w:ascii="Arial" w:cs="Arial" w:eastAsia="Arial" w:hAnsi="Arial"/>
                <w:b w:val="1"/>
                <w:bCs w:val="1"/>
                <w:color w:val="ffffff"/>
                <w:sz w:val="22"/>
                <w:szCs w:val="22"/>
                <w:rtl w:val="0"/>
              </w:rPr>
              <w:t xml:space="preserve">Responsabilidad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jc w:val="left"/>
              <w:rPr/>
            </w:pPr>
            <w:r>
              <w:rPr>
                <w:rFonts w:ascii="Arial" w:cs="Arial" w:eastAsia="Arial" w:hAnsi="Arial"/>
                <w:sz w:val="22"/>
                <w:szCs w:val="22"/>
                <w:rtl w:val="0"/>
              </w:rPr>
              <w:t xml:space="preserve">com.finanzapp</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jc w:val="left"/>
              <w:rPr/>
            </w:pPr>
            <w:r>
              <w:rPr>
                <w:rFonts w:ascii="Arial" w:cs="Arial" w:eastAsia="Arial" w:hAnsi="Arial"/>
                <w:sz w:val="22"/>
                <w:szCs w:val="22"/>
                <w:rtl w:val="0"/>
              </w:rPr>
              <w:t xml:space="preserve">MainApp.java</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jc w:val="left"/>
              <w:rPr/>
            </w:pPr>
            <w:r>
              <w:rPr>
                <w:rFonts w:ascii="Arial" w:cs="Arial" w:eastAsia="Arial" w:hAnsi="Arial"/>
                <w:sz w:val="22"/>
                <w:szCs w:val="22"/>
                <w:rtl w:val="0"/>
              </w:rPr>
              <w:t xml:space="preserve">Punto de entrada de la aplicación. Gestiona la navegación entre vistas.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FC">
            <w:pPr>
              <w:jc w:val="left"/>
              <w:rPr/>
            </w:pPr>
            <w:r>
              <w:rPr>
                <w:rFonts w:ascii="Arial" w:cs="Arial" w:eastAsia="Arial" w:hAnsi="Arial"/>
                <w:sz w:val="22"/>
                <w:szCs w:val="22"/>
                <w:rtl w:val="0"/>
              </w:rPr>
              <w:t xml:space="preserve">com.finanzapp.model</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FD">
            <w:pPr>
              <w:jc w:val="left"/>
              <w:rPr/>
            </w:pPr>
            <w:r>
              <w:rPr>
                <w:rFonts w:ascii="Arial" w:cs="Arial" w:eastAsia="Arial" w:hAnsi="Arial"/>
                <w:sz w:val="22"/>
                <w:szCs w:val="22"/>
                <w:rtl w:val="0"/>
              </w:rPr>
              <w:t xml:space="preserve">Usuario, Movimiento, Objetivo, Habito, Categoria, Notificacion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FE">
            <w:pPr>
              <w:jc w:val="left"/>
              <w:rPr/>
            </w:pPr>
            <w:r>
              <w:rPr>
                <w:rFonts w:ascii="Arial" w:cs="Arial" w:eastAsia="Arial" w:hAnsi="Arial"/>
                <w:sz w:val="22"/>
                <w:szCs w:val="22"/>
                <w:rtl w:val="0"/>
              </w:rPr>
              <w:t xml:space="preserve">Entidades del dominio. Clases POJO con atributos y métodos de acceso.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jc w:val="left"/>
              <w:rPr/>
            </w:pPr>
            <w:r>
              <w:rPr>
                <w:rFonts w:ascii="Arial" w:cs="Arial" w:eastAsia="Arial" w:hAnsi="Arial"/>
                <w:sz w:val="22"/>
                <w:szCs w:val="22"/>
                <w:rtl w:val="0"/>
              </w:rPr>
              <w:t xml:space="preserve">com.finanzapp.dao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jc w:val="left"/>
              <w:rPr/>
            </w:pPr>
            <w:r>
              <w:rPr>
                <w:rFonts w:ascii="Arial" w:cs="Arial" w:eastAsia="Arial" w:hAnsi="Arial"/>
                <w:sz w:val="22"/>
                <w:szCs w:val="22"/>
                <w:rtl w:val="0"/>
              </w:rPr>
              <w:t xml:space="preserve">UsuarioDAO, MovimientoDAO, ObjetivoDAO, HabitoDAO, CategoriaDAO, NotificacionDAO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jc w:val="left"/>
              <w:rPr/>
            </w:pPr>
            <w:r>
              <w:rPr>
                <w:rFonts w:ascii="Arial" w:cs="Arial" w:eastAsia="Arial" w:hAnsi="Arial"/>
                <w:sz w:val="22"/>
                <w:szCs w:val="22"/>
                <w:rtl w:val="0"/>
              </w:rPr>
              <w:t xml:space="preserve">Acceso a datos mediante JDBC. Implementa las operaciones CRUD de cada entidad.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02">
            <w:pPr>
              <w:jc w:val="left"/>
              <w:rPr/>
            </w:pPr>
            <w:r>
              <w:rPr>
                <w:rFonts w:ascii="Arial" w:cs="Arial" w:eastAsia="Arial" w:hAnsi="Arial"/>
                <w:sz w:val="22"/>
                <w:szCs w:val="22"/>
                <w:rtl w:val="0"/>
              </w:rPr>
              <w:t xml:space="preserve">com.finanzapp.controller</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03">
            <w:pPr>
              <w:jc w:val="left"/>
              <w:rPr/>
            </w:pPr>
            <w:r>
              <w:rPr>
                <w:rFonts w:ascii="Arial" w:cs="Arial" w:eastAsia="Arial" w:hAnsi="Arial"/>
                <w:sz w:val="22"/>
                <w:szCs w:val="22"/>
                <w:rtl w:val="0"/>
              </w:rPr>
              <w:t xml:space="preserve">LoginController, MainController, DashboardController, GastosController, etc.</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04">
            <w:pPr>
              <w:jc w:val="left"/>
              <w:rPr/>
            </w:pPr>
            <w:r>
              <w:rPr>
                <w:rFonts w:ascii="Arial" w:cs="Arial" w:eastAsia="Arial" w:hAnsi="Arial"/>
                <w:sz w:val="22"/>
                <w:szCs w:val="22"/>
                <w:rtl w:val="0"/>
              </w:rPr>
              <w:t xml:space="preserve">Controladores JavaFX. Gestionan eventos de la UI e invocan los DAO.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jc w:val="left"/>
              <w:rPr/>
            </w:pPr>
            <w:r>
              <w:rPr>
                <w:rFonts w:ascii="Arial" w:cs="Arial" w:eastAsia="Arial" w:hAnsi="Arial"/>
                <w:sz w:val="22"/>
                <w:szCs w:val="22"/>
                <w:rtl w:val="0"/>
              </w:rPr>
              <w:t xml:space="preserve">com.finanzapp.util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jc w:val="left"/>
              <w:rPr/>
            </w:pPr>
            <w:r>
              <w:rPr>
                <w:rFonts w:ascii="Arial" w:cs="Arial" w:eastAsia="Arial" w:hAnsi="Arial"/>
                <w:sz w:val="22"/>
                <w:szCs w:val="22"/>
                <w:rtl w:val="0"/>
              </w:rPr>
              <w:t xml:space="preserve">DatabaseConnection, Session</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jc w:val="left"/>
              <w:rPr/>
            </w:pPr>
            <w:r>
              <w:rPr>
                <w:rFonts w:ascii="Arial" w:cs="Arial" w:eastAsia="Arial" w:hAnsi="Arial"/>
                <w:sz w:val="22"/>
                <w:szCs w:val="22"/>
                <w:rtl w:val="0"/>
              </w:rPr>
              <w:t xml:space="preserve">Utilidades transversales: conexión singleton a BD y sesión del usuario activo.</w:t>
            </w:r>
            <w:r>
              <w:rPr>
                <w:rtl w:val="0"/>
              </w:rPr>
            </w:r>
          </w:p>
        </w:tc>
      </w:tr>
    </w:tbl>
    <w:p w:rsidR="00000000" w:rsidDel="00000000" w:rsidP="00000000" w:rsidRDefault="00000000" w:rsidRPr="00000000" w14:paraId="00000108">
      <w:pPr>
        <w:spacing w:after="120" w:before="120" w:lineRule="auto"/>
        <w:rPr/>
      </w:pPr>
      <w:r>
        <w:rPr>
          <w:rtl w:val="0"/>
        </w:rPr>
      </w:r>
    </w:p>
    <w:p w:rsidR="00000000" w:rsidDel="00000000" w:rsidP="00000000" w:rsidRDefault="00000000" w:rsidRPr="00000000" w14:paraId="00000109">
      <w:pPr>
        <w:spacing w:after="120" w:before="60" w:line="276" w:lineRule="auto"/>
        <w:ind w:firstLine="720"/>
        <w:jc w:val="both"/>
        <w:rPr/>
      </w:pPr>
      <w:r>
        <w:rPr>
          <w:rFonts w:ascii="Arial" w:cs="Arial" w:eastAsia="Arial" w:hAnsi="Arial"/>
          <w:sz w:val="24"/>
          <w:szCs w:val="24"/>
          <w:rtl w:val="0"/>
        </w:rPr>
        <w:t xml:space="preserve">La clase DatabaseConnection implementa el patrón Singleton para garantizar que en todo momento existe una única conexión activa a la base de datos. Esto evita la proliferación de conexiones no cerradas y simplifica la gestión de recursos. La conexión se cierra explícitamente en el método stop() de la clase principal al cerrar la aplicación.</w:t>
      </w:r>
      <w:r>
        <w:rPr>
          <w:rtl w:val="0"/>
        </w:rPr>
      </w:r>
    </w:p>
    <w:p w:rsidR="00000000" w:rsidDel="00000000" w:rsidP="00000000" w:rsidRDefault="00000000" w:rsidRPr="00000000" w14:paraId="0000010A">
      <w:pPr>
        <w:spacing w:after="120" w:before="60" w:line="276" w:lineRule="auto"/>
        <w:ind w:firstLine="720"/>
        <w:jc w:val="both"/>
        <w:rPr/>
      </w:pPr>
      <w:r>
        <w:rPr>
          <w:rFonts w:ascii="Arial" w:cs="Arial" w:eastAsia="Arial" w:hAnsi="Arial"/>
          <w:sz w:val="24"/>
          <w:szCs w:val="24"/>
          <w:rtl w:val="0"/>
        </w:rPr>
        <w:t xml:space="preserve">La clase Session también sigue el patrón Singleton y almacena la referencia al objeto Usuario autenticado durante toda la sesión. Cualquier controlador puede acceder al usuario actual mediante Session.getInstance().getUsuarioActual(), sin necesidad de pasar el objeto como parámetro entre vistas.</w:t>
      </w:r>
      <w:r>
        <w:rPr>
          <w:rtl w:val="0"/>
        </w:rPr>
      </w:r>
    </w:p>
    <w:p w:rsidR="00000000" w:rsidDel="00000000" w:rsidP="00000000" w:rsidRDefault="00000000" w:rsidRPr="00000000" w14:paraId="0000010B">
      <w:pPr>
        <w:pStyle w:val="Heading2"/>
        <w:spacing w:after="160" w:before="280" w:lineRule="auto"/>
        <w:rPr/>
      </w:pPr>
      <w:bookmarkStart w:colFirst="0" w:colLast="0" w:name="_heading=h.e33ez0qdy41x" w:id="12"/>
      <w:bookmarkEnd w:id="12"/>
      <w:r>
        <w:rPr>
          <w:rtl w:val="0"/>
        </w:rPr>
        <w:t xml:space="preserve">3.3. Modelo de base de datos</w:t>
      </w:r>
    </w:p>
    <w:p w:rsidR="00000000" w:rsidDel="00000000" w:rsidP="00000000" w:rsidRDefault="00000000" w:rsidRPr="00000000" w14:paraId="0000010C">
      <w:pPr>
        <w:spacing w:after="120" w:before="60" w:line="276" w:lineRule="auto"/>
        <w:ind w:firstLine="720"/>
        <w:jc w:val="both"/>
        <w:rPr/>
      </w:pPr>
      <w:r>
        <w:rPr>
          <w:rFonts w:ascii="Arial" w:cs="Arial" w:eastAsia="Arial" w:hAnsi="Arial"/>
          <w:sz w:val="24"/>
          <w:szCs w:val="24"/>
          <w:rtl w:val="0"/>
        </w:rPr>
        <w:t xml:space="preserve">La base de datos relacional está compuesta por siete tablas que modelan las entidades principales del sistema. El motor utilizado es MySQL 8 con juego de caracteres utf8mb4 para garantizar la compatibilidad con emojis y caracteres especiales del español.</w:t>
      </w:r>
      <w:r>
        <w:rPr>
          <w:rtl w:val="0"/>
        </w:rPr>
      </w:r>
    </w:p>
    <w:tbl>
      <w:tblPr>
        <w:tblStyle w:val="Table8"/>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gridCol w:w="3360"/>
        <w:tblGridChange w:id="0">
          <w:tblGrid>
            <w:gridCol w:w="2000"/>
            <w:gridCol w:w="3400"/>
            <w:gridCol w:w="3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0D">
            <w:pPr>
              <w:jc w:val="center"/>
              <w:rPr/>
            </w:pPr>
            <w:r>
              <w:rPr>
                <w:rFonts w:ascii="Arial" w:cs="Arial" w:eastAsia="Arial" w:hAnsi="Arial"/>
                <w:b w:val="1"/>
                <w:bCs w:val="1"/>
                <w:color w:val="ffffff"/>
                <w:sz w:val="22"/>
                <w:szCs w:val="22"/>
                <w:rtl w:val="0"/>
              </w:rPr>
              <w:t xml:space="preserve">Tabla</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0E">
            <w:pPr>
              <w:jc w:val="center"/>
              <w:rPr/>
            </w:pPr>
            <w:r>
              <w:rPr>
                <w:rFonts w:ascii="Arial" w:cs="Arial" w:eastAsia="Arial" w:hAnsi="Arial"/>
                <w:b w:val="1"/>
                <w:bCs w:val="1"/>
                <w:color w:val="ffffff"/>
                <w:sz w:val="22"/>
                <w:szCs w:val="22"/>
                <w:rtl w:val="0"/>
              </w:rPr>
              <w:t xml:space="preserve">Campos principales</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0F">
            <w:pPr>
              <w:jc w:val="center"/>
              <w:rPr/>
            </w:pPr>
            <w:r>
              <w:rPr>
                <w:rFonts w:ascii="Arial" w:cs="Arial" w:eastAsia="Arial" w:hAnsi="Arial"/>
                <w:b w:val="1"/>
                <w:bCs w:val="1"/>
                <w:color w:val="ffffff"/>
                <w:sz w:val="22"/>
                <w:szCs w:val="22"/>
                <w:rtl w:val="0"/>
              </w:rPr>
              <w:t xml:space="preserve">Descripción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jc w:val="left"/>
              <w:rPr/>
            </w:pPr>
            <w:r>
              <w:rPr>
                <w:rFonts w:ascii="Arial" w:cs="Arial" w:eastAsia="Arial" w:hAnsi="Arial"/>
                <w:sz w:val="22"/>
                <w:szCs w:val="22"/>
                <w:rtl w:val="0"/>
              </w:rPr>
              <w:t xml:space="preserve">usuarios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jc w:val="left"/>
              <w:rPr/>
            </w:pPr>
            <w:r>
              <w:rPr>
                <w:rFonts w:ascii="Arial" w:cs="Arial" w:eastAsia="Arial" w:hAnsi="Arial"/>
                <w:sz w:val="22"/>
                <w:szCs w:val="22"/>
                <w:rtl w:val="0"/>
              </w:rPr>
              <w:t xml:space="preserve">id, nombre, email, password_hash, comunidad, situacion_laboral, ingresos_netos, presupuesto_mensual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jc w:val="left"/>
              <w:rPr/>
            </w:pPr>
            <w:r>
              <w:rPr>
                <w:rFonts w:ascii="Arial" w:cs="Arial" w:eastAsia="Arial" w:hAnsi="Arial"/>
                <w:sz w:val="22"/>
                <w:szCs w:val="22"/>
                <w:rtl w:val="0"/>
              </w:rPr>
              <w:t xml:space="preserve">Almacena los datos de cada cuenta de usuario registrada.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13">
            <w:pPr>
              <w:jc w:val="left"/>
              <w:rPr/>
            </w:pPr>
            <w:r>
              <w:rPr>
                <w:rFonts w:ascii="Arial" w:cs="Arial" w:eastAsia="Arial" w:hAnsi="Arial"/>
                <w:sz w:val="22"/>
                <w:szCs w:val="22"/>
                <w:rtl w:val="0"/>
              </w:rPr>
              <w:t xml:space="preserve">categorias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14">
            <w:pPr>
              <w:jc w:val="left"/>
              <w:rPr/>
            </w:pPr>
            <w:r>
              <w:rPr>
                <w:rFonts w:ascii="Arial" w:cs="Arial" w:eastAsia="Arial" w:hAnsi="Arial"/>
                <w:sz w:val="22"/>
                <w:szCs w:val="22"/>
                <w:rtl w:val="0"/>
              </w:rPr>
              <w:t xml:space="preserve">id, nombre, emoji, tipo (gasto/ingreso/ambos), color</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15">
            <w:pPr>
              <w:jc w:val="left"/>
              <w:rPr/>
            </w:pPr>
            <w:r>
              <w:rPr>
                <w:rFonts w:ascii="Arial" w:cs="Arial" w:eastAsia="Arial" w:hAnsi="Arial"/>
                <w:sz w:val="22"/>
                <w:szCs w:val="22"/>
                <w:rtl w:val="0"/>
              </w:rPr>
              <w:t xml:space="preserve">Catálogo de categorías para clasificar los movimientos.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jc w:val="left"/>
              <w:rPr/>
            </w:pPr>
            <w:r>
              <w:rPr>
                <w:rFonts w:ascii="Arial" w:cs="Arial" w:eastAsia="Arial" w:hAnsi="Arial"/>
                <w:sz w:val="22"/>
                <w:szCs w:val="22"/>
                <w:rtl w:val="0"/>
              </w:rPr>
              <w:t xml:space="preserve">movimientos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jc w:val="left"/>
              <w:rPr/>
            </w:pPr>
            <w:r>
              <w:rPr>
                <w:rFonts w:ascii="Arial" w:cs="Arial" w:eastAsia="Arial" w:hAnsi="Arial"/>
                <w:sz w:val="22"/>
                <w:szCs w:val="22"/>
                <w:rtl w:val="0"/>
              </w:rPr>
              <w:t xml:space="preserve">id, usuario_id, tipo, nombre, cantidad, categoria_id, notas, fecha</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jc w:val="left"/>
              <w:rPr/>
            </w:pPr>
            <w:r>
              <w:rPr>
                <w:rFonts w:ascii="Arial" w:cs="Arial" w:eastAsia="Arial" w:hAnsi="Arial"/>
                <w:sz w:val="22"/>
                <w:szCs w:val="22"/>
                <w:rtl w:val="0"/>
              </w:rPr>
              <w:t xml:space="preserve">Registra cada ingreso o gasto del usuario. Referencia a usuarios y categorías.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19">
            <w:pPr>
              <w:jc w:val="left"/>
              <w:rPr/>
            </w:pPr>
            <w:r>
              <w:rPr>
                <w:rFonts w:ascii="Arial" w:cs="Arial" w:eastAsia="Arial" w:hAnsi="Arial"/>
                <w:sz w:val="22"/>
                <w:szCs w:val="22"/>
                <w:rtl w:val="0"/>
              </w:rPr>
              <w:t xml:space="preserve">objetivos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1A">
            <w:pPr>
              <w:jc w:val="left"/>
              <w:rPr/>
            </w:pPr>
            <w:r>
              <w:rPr>
                <w:rFonts w:ascii="Arial" w:cs="Arial" w:eastAsia="Arial" w:hAnsi="Arial"/>
                <w:sz w:val="22"/>
                <w:szCs w:val="22"/>
                <w:rtl w:val="0"/>
              </w:rPr>
              <w:t xml:space="preserve">id, usuario_id, nombre, objetivo, actual, emoji, fecha_limite, completado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1B">
            <w:pPr>
              <w:jc w:val="left"/>
              <w:rPr/>
            </w:pPr>
            <w:r>
              <w:rPr>
                <w:rFonts w:ascii="Arial" w:cs="Arial" w:eastAsia="Arial" w:hAnsi="Arial"/>
                <w:sz w:val="22"/>
                <w:szCs w:val="22"/>
                <w:rtl w:val="0"/>
              </w:rPr>
              <w:t xml:space="preserve">Objetivos de ahorro del usuario con seguimiento del progreso.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jc w:val="left"/>
              <w:rPr/>
            </w:pPr>
            <w:r>
              <w:rPr>
                <w:rFonts w:ascii="Arial" w:cs="Arial" w:eastAsia="Arial" w:hAnsi="Arial"/>
                <w:sz w:val="22"/>
                <w:szCs w:val="22"/>
                <w:rtl w:val="0"/>
              </w:rPr>
              <w:t xml:space="preserve">habitos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jc w:val="left"/>
              <w:rPr/>
            </w:pPr>
            <w:r>
              <w:rPr>
                <w:rFonts w:ascii="Arial" w:cs="Arial" w:eastAsia="Arial" w:hAnsi="Arial"/>
                <w:sz w:val="22"/>
                <w:szCs w:val="22"/>
                <w:rtl w:val="0"/>
              </w:rPr>
              <w:t xml:space="preserve">id, usuario_id, emoji, nombre, frecuencia_actual, frecuencia_obj, unidad, coste</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jc w:val="left"/>
              <w:rPr/>
            </w:pPr>
            <w:r>
              <w:rPr>
                <w:rFonts w:ascii="Arial" w:cs="Arial" w:eastAsia="Arial" w:hAnsi="Arial"/>
                <w:sz w:val="22"/>
                <w:szCs w:val="22"/>
                <w:rtl w:val="0"/>
              </w:rPr>
              <w:t xml:space="preserve">Hábitos de consumo del usuario para el simulador de ahorro.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1F">
            <w:pPr>
              <w:jc w:val="left"/>
              <w:rPr/>
            </w:pPr>
            <w:r>
              <w:rPr>
                <w:rFonts w:ascii="Arial" w:cs="Arial" w:eastAsia="Arial" w:hAnsi="Arial"/>
                <w:sz w:val="22"/>
                <w:szCs w:val="22"/>
                <w:rtl w:val="0"/>
              </w:rPr>
              <w:t xml:space="preserve">notificaciones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20">
            <w:pPr>
              <w:jc w:val="left"/>
              <w:rPr/>
            </w:pPr>
            <w:r>
              <w:rPr>
                <w:rFonts w:ascii="Arial" w:cs="Arial" w:eastAsia="Arial" w:hAnsi="Arial"/>
                <w:sz w:val="22"/>
                <w:szCs w:val="22"/>
                <w:rtl w:val="0"/>
              </w:rPr>
              <w:t xml:space="preserve">id, usuario_id, titulo, mensaje, tipo, leida, created_at</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21">
            <w:pPr>
              <w:jc w:val="left"/>
              <w:rPr/>
            </w:pPr>
            <w:r>
              <w:rPr>
                <w:rFonts w:ascii="Arial" w:cs="Arial" w:eastAsia="Arial" w:hAnsi="Arial"/>
                <w:sz w:val="22"/>
                <w:szCs w:val="22"/>
                <w:rtl w:val="0"/>
              </w:rPr>
              <w:t xml:space="preserve">Centro de notificaciones: alertas de presupuesto, logros, etc.</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jc w:val="left"/>
              <w:rPr/>
            </w:pPr>
            <w:r>
              <w:rPr>
                <w:rFonts w:ascii="Arial" w:cs="Arial" w:eastAsia="Arial" w:hAnsi="Arial"/>
                <w:sz w:val="22"/>
                <w:szCs w:val="22"/>
                <w:rtl w:val="0"/>
              </w:rPr>
              <w:t xml:space="preserve">simulaciones_prestamo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jc w:val="left"/>
              <w:rPr/>
            </w:pPr>
            <w:r>
              <w:rPr>
                <w:rFonts w:ascii="Arial" w:cs="Arial" w:eastAsia="Arial" w:hAnsi="Arial"/>
                <w:sz w:val="22"/>
                <w:szCs w:val="22"/>
                <w:rtl w:val="0"/>
              </w:rPr>
              <w:t xml:space="preserve">id, usuario_id, tipo_prestamo, capital, plazo_meses, tin, cuota_mensual, total_pagar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jc w:val="left"/>
              <w:rPr/>
            </w:pPr>
            <w:r>
              <w:rPr>
                <w:rFonts w:ascii="Arial" w:cs="Arial" w:eastAsia="Arial" w:hAnsi="Arial"/>
                <w:sz w:val="22"/>
                <w:szCs w:val="22"/>
                <w:rtl w:val="0"/>
              </w:rPr>
              <w:t xml:space="preserve">Historial de simulaciones de préstamos guardadas por el usuario.</w:t>
            </w:r>
            <w:r>
              <w:rPr>
                <w:rtl w:val="0"/>
              </w:rPr>
            </w:r>
          </w:p>
        </w:tc>
      </w:tr>
    </w:tbl>
    <w:p w:rsidR="00000000" w:rsidDel="00000000" w:rsidP="00000000" w:rsidRDefault="00000000" w:rsidRPr="00000000" w14:paraId="00000125">
      <w:pPr>
        <w:spacing w:after="120" w:before="120" w:lineRule="auto"/>
        <w:rPr/>
      </w:pPr>
      <w:r>
        <w:rPr>
          <w:rtl w:val="0"/>
        </w:rPr>
      </w:r>
    </w:p>
    <w:p w:rsidR="00000000" w:rsidDel="00000000" w:rsidP="00000000" w:rsidRDefault="00000000" w:rsidRPr="00000000" w14:paraId="00000126">
      <w:pPr>
        <w:spacing w:after="120" w:before="60" w:line="276" w:lineRule="auto"/>
        <w:ind w:firstLine="720"/>
        <w:jc w:val="both"/>
        <w:rPr/>
      </w:pPr>
      <w:r>
        <w:rPr>
          <w:rFonts w:ascii="Arial" w:cs="Arial" w:eastAsia="Arial" w:hAnsi="Arial"/>
          <w:sz w:val="24"/>
          <w:szCs w:val="24"/>
          <w:rtl w:val="0"/>
        </w:rPr>
        <w:t xml:space="preserve">Todas las claves foráneas están definidas con la restricción ON DELETE CASCADE, de modo que al eliminar un usuario se eliminan automáticamente todos sus datos asociados. Esto simplifica la gestión y garantiza la integridad referencial en todo momento.</w:t>
      </w:r>
      <w:r>
        <w:rPr>
          <w:rtl w:val="0"/>
        </w:rPr>
      </w:r>
    </w:p>
    <w:p w:rsidR="00000000" w:rsidDel="00000000" w:rsidP="00000000" w:rsidRDefault="00000000" w:rsidRPr="00000000" w14:paraId="00000127">
      <w:pPr>
        <w:spacing w:after="120" w:before="60" w:line="276" w:lineRule="auto"/>
        <w:ind w:firstLine="720"/>
        <w:jc w:val="both"/>
        <w:rPr/>
      </w:pPr>
      <w:r>
        <w:rPr>
          <w:rFonts w:ascii="Arial" w:cs="Arial" w:eastAsia="Arial" w:hAnsi="Arial"/>
          <w:sz w:val="24"/>
          <w:szCs w:val="24"/>
          <w:rtl w:val="0"/>
        </w:rPr>
        <w:t xml:space="preserve">La tabla categorias se inicializa con un conjunto predefinido de categorías en el script SQL de creación del esquema, lo que permite que la aplicación funcione inmediatamente sin necesidad de configuración adicional por parte del usuario.</w:t>
      </w:r>
      <w:r>
        <w:rPr>
          <w:rtl w:val="0"/>
        </w:rPr>
      </w:r>
    </w:p>
    <w:p w:rsidR="00000000" w:rsidDel="00000000" w:rsidP="00000000" w:rsidRDefault="00000000" w:rsidRPr="00000000" w14:paraId="00000128">
      <w:pPr>
        <w:pStyle w:val="Heading2"/>
        <w:spacing w:after="160" w:before="280" w:lineRule="auto"/>
        <w:rPr/>
      </w:pPr>
      <w:bookmarkStart w:colFirst="0" w:colLast="0" w:name="_heading=h.tssth9lab2wt" w:id="13"/>
      <w:bookmarkEnd w:id="13"/>
      <w:r>
        <w:rPr>
          <w:rtl w:val="0"/>
        </w:rPr>
      </w:r>
    </w:p>
    <w:p w:rsidR="00000000" w:rsidDel="00000000" w:rsidP="00000000" w:rsidRDefault="00000000" w:rsidRPr="00000000" w14:paraId="00000129">
      <w:pPr>
        <w:pStyle w:val="Heading2"/>
        <w:spacing w:after="160" w:before="280" w:lineRule="auto"/>
        <w:rPr/>
      </w:pPr>
      <w:bookmarkStart w:colFirst="0" w:colLast="0" w:name="_heading=h.sgawk0qv0pzq" w:id="14"/>
      <w:bookmarkEnd w:id="14"/>
      <w:r>
        <w:rPr>
          <w:rtl w:val="0"/>
        </w:rPr>
      </w:r>
    </w:p>
    <w:p w:rsidR="00000000" w:rsidDel="00000000" w:rsidP="00000000" w:rsidRDefault="00000000" w:rsidRPr="00000000" w14:paraId="0000012A">
      <w:pPr>
        <w:pStyle w:val="Heading2"/>
        <w:spacing w:after="160" w:before="280" w:lineRule="auto"/>
        <w:rPr/>
      </w:pPr>
      <w:bookmarkStart w:colFirst="0" w:colLast="0" w:name="_heading=h.4eq04ixyjae2" w:id="15"/>
      <w:bookmarkEnd w:id="15"/>
      <w:r>
        <w:rPr>
          <w:rtl w:val="0"/>
        </w:rPr>
      </w:r>
    </w:p>
    <w:p w:rsidR="00000000" w:rsidDel="00000000" w:rsidP="00000000" w:rsidRDefault="00000000" w:rsidRPr="00000000" w14:paraId="0000012B">
      <w:pPr>
        <w:pStyle w:val="Heading2"/>
        <w:spacing w:after="160" w:before="280" w:lineRule="auto"/>
        <w:rPr/>
      </w:pPr>
      <w:bookmarkStart w:colFirst="0" w:colLast="0" w:name="_heading=h.hz1amlcndv1e" w:id="16"/>
      <w:bookmarkEnd w:id="16"/>
      <w:r>
        <w:rPr>
          <w:rtl w:val="0"/>
        </w:rPr>
      </w:r>
    </w:p>
    <w:p w:rsidR="00000000" w:rsidDel="00000000" w:rsidP="00000000" w:rsidRDefault="00000000" w:rsidRPr="00000000" w14:paraId="0000012C">
      <w:pPr>
        <w:pStyle w:val="Heading2"/>
        <w:spacing w:after="160" w:before="280" w:lineRule="auto"/>
        <w:rPr/>
      </w:pPr>
      <w:bookmarkStart w:colFirst="0" w:colLast="0" w:name="_heading=h.67vc0kj7vbeu" w:id="17"/>
      <w:bookmarkEnd w:id="17"/>
      <w:r>
        <w:rPr>
          <w:rtl w:val="0"/>
        </w:rPr>
      </w:r>
    </w:p>
    <w:p w:rsidR="00000000" w:rsidDel="00000000" w:rsidP="00000000" w:rsidRDefault="00000000" w:rsidRPr="00000000" w14:paraId="0000012D">
      <w:pPr>
        <w:pStyle w:val="Heading2"/>
        <w:spacing w:after="160" w:before="280" w:lineRule="auto"/>
        <w:rPr/>
      </w:pPr>
      <w:bookmarkStart w:colFirst="0" w:colLast="0" w:name="_heading=h.6qye7bgohvek" w:id="18"/>
      <w:bookmarkEnd w:id="18"/>
      <w:r>
        <w:rPr>
          <w:rtl w:val="0"/>
        </w:rPr>
      </w:r>
    </w:p>
    <w:p w:rsidR="00000000" w:rsidDel="00000000" w:rsidP="00000000" w:rsidRDefault="00000000" w:rsidRPr="00000000" w14:paraId="0000012E">
      <w:pPr>
        <w:pStyle w:val="Heading2"/>
        <w:spacing w:after="160" w:before="280" w:lineRule="auto"/>
        <w:rPr/>
      </w:pPr>
      <w:bookmarkStart w:colFirst="0" w:colLast="0" w:name="_heading=h.2o06fat32keu" w:id="19"/>
      <w:bookmarkEnd w:id="19"/>
      <w:r>
        <w:rPr>
          <w:rtl w:val="0"/>
        </w:rPr>
      </w:r>
    </w:p>
    <w:p w:rsidR="00000000" w:rsidDel="00000000" w:rsidP="00000000" w:rsidRDefault="00000000" w:rsidRPr="00000000" w14:paraId="0000012F">
      <w:pPr>
        <w:pStyle w:val="Heading2"/>
        <w:spacing w:after="160" w:before="280" w:lineRule="auto"/>
        <w:rPr/>
      </w:pPr>
      <w:bookmarkStart w:colFirst="0" w:colLast="0" w:name="_heading=h.w73yzo19ca05" w:id="20"/>
      <w:bookmarkEnd w:id="20"/>
      <w:r>
        <w:rPr>
          <w:rtl w:val="0"/>
        </w:rPr>
      </w:r>
    </w:p>
    <w:p w:rsidR="00000000" w:rsidDel="00000000" w:rsidP="00000000" w:rsidRDefault="00000000" w:rsidRPr="00000000" w14:paraId="00000130">
      <w:pPr>
        <w:pStyle w:val="Heading2"/>
        <w:spacing w:after="160" w:before="280" w:lineRule="auto"/>
        <w:rPr/>
      </w:pPr>
      <w:bookmarkStart w:colFirst="0" w:colLast="0" w:name="_heading=h.pcxnmgouhlol" w:id="21"/>
      <w:bookmarkEnd w:id="21"/>
      <w:r>
        <w:rPr>
          <w:rtl w:val="0"/>
        </w:rPr>
      </w:r>
    </w:p>
    <w:p w:rsidR="00000000" w:rsidDel="00000000" w:rsidP="00000000" w:rsidRDefault="00000000" w:rsidRPr="00000000" w14:paraId="00000131">
      <w:pPr>
        <w:pStyle w:val="Heading2"/>
        <w:spacing w:after="160" w:before="280" w:lineRule="auto"/>
        <w:rPr/>
      </w:pPr>
      <w:bookmarkStart w:colFirst="0" w:colLast="0" w:name="_heading=h.y2xyvjc4jd2u" w:id="22"/>
      <w:bookmarkEnd w:id="22"/>
      <w:r>
        <w:rPr>
          <w:rtl w:val="0"/>
        </w:rPr>
      </w:r>
    </w:p>
    <w:p w:rsidR="00000000" w:rsidDel="00000000" w:rsidP="00000000" w:rsidRDefault="00000000" w:rsidRPr="00000000" w14:paraId="00000132">
      <w:pPr>
        <w:pStyle w:val="Heading2"/>
        <w:spacing w:after="160" w:before="280" w:lineRule="auto"/>
        <w:rPr/>
      </w:pPr>
      <w:bookmarkStart w:colFirst="0" w:colLast="0" w:name="_heading=h.419nqw722lz6" w:id="23"/>
      <w:bookmarkEnd w:id="23"/>
      <w:r>
        <w:rPr>
          <w:rtl w:val="0"/>
        </w:rPr>
      </w:r>
    </w:p>
    <w:p w:rsidR="00000000" w:rsidDel="00000000" w:rsidP="00000000" w:rsidRDefault="00000000" w:rsidRPr="00000000" w14:paraId="00000133">
      <w:pPr>
        <w:pStyle w:val="Heading2"/>
        <w:spacing w:after="160" w:before="280" w:lineRule="auto"/>
        <w:rPr/>
      </w:pPr>
      <w:bookmarkStart w:colFirst="0" w:colLast="0" w:name="_heading=h.38keyvsegn63" w:id="24"/>
      <w:bookmarkEnd w:id="24"/>
      <w:r>
        <w:rPr>
          <w:rtl w:val="0"/>
        </w:rPr>
      </w:r>
    </w:p>
    <w:p w:rsidR="00000000" w:rsidDel="00000000" w:rsidP="00000000" w:rsidRDefault="00000000" w:rsidRPr="00000000" w14:paraId="00000134">
      <w:pPr>
        <w:pStyle w:val="Heading2"/>
        <w:spacing w:after="160" w:before="280" w:lineRule="auto"/>
        <w:rPr/>
      </w:pPr>
      <w:bookmarkStart w:colFirst="0" w:colLast="0" w:name="_heading=h.miesdc6z76pz" w:id="25"/>
      <w:bookmarkEnd w:id="25"/>
      <w:r>
        <w:rPr>
          <w:rtl w:val="0"/>
        </w:rPr>
        <w:t xml:space="preserve">3.4. Diagrama Entidad-Relación</w:t>
      </w:r>
    </w:p>
    <w:p w:rsidR="00000000" w:rsidDel="00000000" w:rsidP="00000000" w:rsidRDefault="00000000" w:rsidRPr="00000000" w14:paraId="00000135">
      <w:pPr>
        <w:rPr/>
      </w:pPr>
      <w:r>
        <w:rPr>
          <w:rtl w:val="0"/>
        </w:rPr>
      </w:r>
    </w:p>
    <w:p w:rsidR="00000000" w:rsidDel="00000000" w:rsidP="00000000" w:rsidRDefault="00000000" w:rsidRPr="00000000" w14:paraId="00000136">
      <w:pPr>
        <w:spacing w:after="80" w:before="80" w:lineRule="auto"/>
        <w:jc w:val="center"/>
        <w:rPr>
          <w:b w:val="1"/>
          <w:bCs w:val="1"/>
          <w:i w:val="1"/>
          <w:iCs w:val="1"/>
          <w:color w:val="cc0000"/>
          <w:sz w:val="22"/>
          <w:szCs w:val="22"/>
        </w:rPr>
      </w:pPr>
      <w:r>
        <w:rPr>
          <w:b w:val="1"/>
          <w:bCs w:val="1"/>
          <w:i w:val="1"/>
          <w:iCs w:val="1"/>
          <w:color w:val="cc0000"/>
          <w:sz w:val="22"/>
          <w:szCs w:val="22"/>
        </w:rPr>
        <w:drawing>
          <wp:inline distB="114300" distT="114300" distL="114300" distR="114300">
            <wp:extent cx="4325775" cy="4446565"/>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325775" cy="4446565"/>
                    </a:xfrm>
                    <a:prstGeom prst="rect"/>
                    <a:ln/>
                  </pic:spPr>
                </pic:pic>
              </a:graphicData>
            </a:graphic>
          </wp:inline>
        </w:drawing>
      </w:r>
      <w:r>
        <w:rPr>
          <w:rtl w:val="0"/>
        </w:rPr>
      </w:r>
    </w:p>
    <w:p w:rsidR="00000000" w:rsidDel="00000000" w:rsidP="00000000" w:rsidRDefault="00000000" w:rsidRPr="00000000" w14:paraId="00000137">
      <w:pPr>
        <w:spacing w:after="80" w:before="80" w:lineRule="auto"/>
        <w:jc w:val="center"/>
        <w:rPr>
          <w:b w:val="1"/>
          <w:bCs w:val="1"/>
          <w:i w:val="1"/>
          <w:iCs w:val="1"/>
          <w:color w:val="cc0000"/>
          <w:sz w:val="22"/>
          <w:szCs w:val="22"/>
        </w:rPr>
      </w:pPr>
      <w:r>
        <w:rPr>
          <w:rtl w:val="0"/>
        </w:rPr>
      </w:r>
    </w:p>
    <w:p w:rsidR="00000000" w:rsidDel="00000000" w:rsidP="00000000" w:rsidRDefault="00000000" w:rsidRPr="00000000" w14:paraId="00000138">
      <w:pPr>
        <w:spacing w:after="160" w:before="40" w:lineRule="auto"/>
        <w:jc w:val="center"/>
        <w:rPr>
          <w:rFonts w:ascii="Arial" w:cs="Arial" w:eastAsia="Arial" w:hAnsi="Arial"/>
          <w:i w:val="1"/>
          <w:iCs w:val="1"/>
          <w:color w:val="555555"/>
          <w:sz w:val="20"/>
          <w:szCs w:val="20"/>
        </w:rPr>
      </w:pPr>
      <w:r>
        <w:rPr>
          <w:rFonts w:ascii="Arial" w:cs="Arial" w:eastAsia="Arial" w:hAnsi="Arial"/>
          <w:i w:val="1"/>
          <w:iCs w:val="1"/>
          <w:color w:val="555555"/>
          <w:sz w:val="20"/>
          <w:szCs w:val="20"/>
          <w:rtl w:val="0"/>
        </w:rPr>
        <w:t xml:space="preserve">Figura 2. Diagrama Entidad-Relación de la base de datos de Fox Wallet</w:t>
      </w:r>
    </w:p>
    <w:p w:rsidR="00000000" w:rsidDel="00000000" w:rsidP="00000000" w:rsidRDefault="00000000" w:rsidRPr="00000000" w14:paraId="00000139">
      <w:pPr>
        <w:spacing w:after="160" w:before="40" w:lineRule="auto"/>
        <w:jc w:val="center"/>
        <w:rPr>
          <w:i w:val="1"/>
          <w:iCs w:val="1"/>
          <w:color w:val="555555"/>
          <w:sz w:val="20"/>
          <w:szCs w:val="20"/>
        </w:rPr>
      </w:pPr>
      <w:r>
        <w:rPr>
          <w:rtl w:val="0"/>
        </w:rPr>
      </w:r>
    </w:p>
    <w:p w:rsidR="00000000" w:rsidDel="00000000" w:rsidP="00000000" w:rsidRDefault="00000000" w:rsidRPr="00000000" w14:paraId="0000013A">
      <w:pPr>
        <w:spacing w:after="120" w:before="60" w:line="276" w:lineRule="auto"/>
        <w:ind w:firstLine="720"/>
        <w:jc w:val="both"/>
        <w:rPr/>
      </w:pPr>
      <w:r>
        <w:rPr>
          <w:rFonts w:ascii="Arial" w:cs="Arial" w:eastAsia="Arial" w:hAnsi="Arial"/>
          <w:sz w:val="24"/>
          <w:szCs w:val="24"/>
          <w:rtl w:val="0"/>
        </w:rPr>
        <w:t xml:space="preserve">El diagrama refleja las siete entidades del sistema y sus relaciones. La entidad central es usuarios, con la que se relacionan el resto mediante claves foráneas. La relación entre movimientos y categorias es de tipo N:1, ya que varios movimientos pueden pertenecer a la misma categoría. El resto de relaciones son 1:N desde usuarios hacia sus entidades dependientes.</w:t>
      </w:r>
      <w:r>
        <w:rPr>
          <w:rtl w:val="0"/>
        </w:rPr>
      </w:r>
    </w:p>
    <w:p w:rsidR="00000000" w:rsidDel="00000000" w:rsidP="00000000" w:rsidRDefault="00000000" w:rsidRPr="00000000" w14:paraId="0000013B">
      <w:pPr>
        <w:rPr/>
      </w:pPr>
      <w:r>
        <w:br w:type="page"/>
      </w:r>
      <w:r>
        <w:rPr>
          <w:rtl w:val="0"/>
        </w:rPr>
      </w:r>
    </w:p>
    <w:p w:rsidR="00000000" w:rsidDel="00000000" w:rsidP="00000000" w:rsidRDefault="00000000" w:rsidRPr="00000000" w14:paraId="0000013C">
      <w:pPr>
        <w:pStyle w:val="Heading1"/>
        <w:pBdr>
          <w:bottom w:color="1d9e75" w:space="1" w:sz="6" w:val="single"/>
        </w:pBdr>
        <w:spacing w:after="200" w:before="360" w:lineRule="auto"/>
        <w:rPr/>
      </w:pPr>
      <w:bookmarkStart w:colFirst="0" w:colLast="0" w:name="_heading=h.n8jit2nnm4i2" w:id="26"/>
      <w:bookmarkEnd w:id="26"/>
      <w:r>
        <w:rPr>
          <w:rtl w:val="0"/>
        </w:rPr>
        <w:t xml:space="preserve">4. Estructura funcional: Casos de uso</w:t>
      </w:r>
    </w:p>
    <w:p w:rsidR="00000000" w:rsidDel="00000000" w:rsidP="00000000" w:rsidRDefault="00000000" w:rsidRPr="00000000" w14:paraId="0000013D">
      <w:pPr>
        <w:pStyle w:val="Heading2"/>
        <w:spacing w:after="160" w:before="280" w:lineRule="auto"/>
        <w:rPr/>
      </w:pPr>
      <w:bookmarkStart w:colFirst="0" w:colLast="0" w:name="_heading=h.3ik93mhww3e0" w:id="27"/>
      <w:bookmarkEnd w:id="27"/>
      <w:r>
        <w:rPr>
          <w:rtl w:val="0"/>
        </w:rPr>
        <w:t xml:space="preserve">4.1. Diagrama general de casos de uso</w:t>
      </w:r>
    </w:p>
    <w:p w:rsidR="00000000" w:rsidDel="00000000" w:rsidP="00000000" w:rsidRDefault="00000000" w:rsidRPr="00000000" w14:paraId="0000013E">
      <w:pPr>
        <w:spacing w:after="120" w:before="60" w:line="276" w:lineRule="auto"/>
        <w:ind w:firstLine="720"/>
        <w:jc w:val="both"/>
        <w:rPr/>
      </w:pPr>
      <w:r>
        <w:rPr>
          <w:rFonts w:ascii="Arial" w:cs="Arial" w:eastAsia="Arial" w:hAnsi="Arial"/>
          <w:sz w:val="24"/>
          <w:szCs w:val="24"/>
          <w:rtl w:val="0"/>
        </w:rPr>
        <w:t xml:space="preserve">El sistema Fox Wallet contempla un único rol de usuario: el Usuario Registrado, que tiene acceso a la totalidad de las funcionalidades una vez autenticado. No existen perfiles de administrador en esta versión, si bien la arquitectura permite añadirlos en el futuro sin grandes modificaciones.</w:t>
      </w:r>
      <w:r>
        <w:rPr>
          <w:rtl w:val="0"/>
        </w:rPr>
      </w:r>
    </w:p>
    <w:p w:rsidR="00000000" w:rsidDel="00000000" w:rsidP="00000000" w:rsidRDefault="00000000" w:rsidRPr="00000000" w14:paraId="0000013F">
      <w:pPr>
        <w:spacing w:after="120" w:before="60" w:line="276" w:lineRule="auto"/>
        <w:ind w:firstLine="720"/>
        <w:jc w:val="both"/>
        <w:rPr/>
      </w:pPr>
      <w:r>
        <w:rPr>
          <w:rFonts w:ascii="Arial" w:cs="Arial" w:eastAsia="Arial" w:hAnsi="Arial"/>
          <w:sz w:val="24"/>
          <w:szCs w:val="24"/>
          <w:rtl w:val="0"/>
        </w:rPr>
        <w:t xml:space="preserve">El actor principal es el Usuario, que interactúa con el sistema a través de las distintas vistas de la aplicación. Existe además un actor secundario implícito, el Sistema de Base de Datos MySQL, con el que la aplicación interactúa de forma transparente para el usuario.</w:t>
      </w:r>
      <w:r>
        <w:rPr>
          <w:rtl w:val="0"/>
        </w:rPr>
      </w:r>
    </w:p>
    <w:p w:rsidR="00000000" w:rsidDel="00000000" w:rsidP="00000000" w:rsidRDefault="00000000" w:rsidRPr="00000000" w14:paraId="00000140">
      <w:pPr>
        <w:spacing w:after="80" w:before="80" w:lineRule="auto"/>
        <w:jc w:val="both"/>
        <w:rPr/>
      </w:pPr>
      <w:r>
        <w:rPr>
          <w:b w:val="1"/>
          <w:bCs w:val="1"/>
          <w:i w:val="1"/>
          <w:iCs w:val="1"/>
          <w:color w:val="003399"/>
          <w:sz w:val="22"/>
          <w:szCs w:val="22"/>
        </w:rPr>
        <w:drawing>
          <wp:inline distB="114300" distT="114300" distL="114300" distR="114300">
            <wp:extent cx="5731200" cy="56896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5689600"/>
                    </a:xfrm>
                    <a:prstGeom prst="rect"/>
                    <a:ln/>
                  </pic:spPr>
                </pic:pic>
              </a:graphicData>
            </a:graphic>
          </wp:inline>
        </w:drawing>
      </w:r>
      <w:r>
        <w:rPr>
          <w:rtl w:val="0"/>
        </w:rPr>
      </w:r>
    </w:p>
    <w:p w:rsidR="00000000" w:rsidDel="00000000" w:rsidP="00000000" w:rsidRDefault="00000000" w:rsidRPr="00000000" w14:paraId="00000141">
      <w:pPr>
        <w:spacing w:after="160" w:before="40" w:lineRule="auto"/>
        <w:jc w:val="center"/>
        <w:rPr/>
      </w:pPr>
      <w:r>
        <w:rPr>
          <w:rFonts w:ascii="Arial" w:cs="Arial" w:eastAsia="Arial" w:hAnsi="Arial"/>
          <w:i w:val="1"/>
          <w:iCs w:val="1"/>
          <w:color w:val="555555"/>
          <w:sz w:val="20"/>
          <w:szCs w:val="20"/>
          <w:rtl w:val="0"/>
        </w:rPr>
        <w:t xml:space="preserve">Figura 3. Diagrama general de casos de uso de Fox Wallet </w:t>
      </w:r>
      <w:r>
        <w:rPr>
          <w:rtl w:val="0"/>
        </w:rPr>
      </w:r>
    </w:p>
    <w:p w:rsidR="00000000" w:rsidDel="00000000" w:rsidP="00000000" w:rsidRDefault="00000000" w:rsidRPr="00000000" w14:paraId="00000142">
      <w:pPr>
        <w:pStyle w:val="Heading2"/>
        <w:spacing w:after="160" w:before="280" w:lineRule="auto"/>
        <w:rPr/>
      </w:pPr>
      <w:bookmarkStart w:colFirst="0" w:colLast="0" w:name="_heading=h.8o3ndimig5tr" w:id="28"/>
      <w:bookmarkEnd w:id="28"/>
      <w:r>
        <w:rPr>
          <w:rtl w:val="0"/>
        </w:rPr>
      </w:r>
    </w:p>
    <w:p w:rsidR="00000000" w:rsidDel="00000000" w:rsidP="00000000" w:rsidRDefault="00000000" w:rsidRPr="00000000" w14:paraId="00000143">
      <w:pPr>
        <w:pStyle w:val="Heading2"/>
        <w:spacing w:after="160" w:before="280" w:lineRule="auto"/>
        <w:rPr/>
      </w:pPr>
      <w:bookmarkStart w:colFirst="0" w:colLast="0" w:name="_heading=h.g0f6xuxr85pw" w:id="29"/>
      <w:bookmarkEnd w:id="29"/>
      <w:r>
        <w:rPr>
          <w:rtl w:val="0"/>
        </w:rPr>
        <w:t xml:space="preserve">4.2. Descripción detallada de casos de uso</w:t>
      </w:r>
    </w:p>
    <w:p w:rsidR="00000000" w:rsidDel="00000000" w:rsidP="00000000" w:rsidRDefault="00000000" w:rsidRPr="00000000" w14:paraId="00000144">
      <w:pPr>
        <w:spacing w:after="120" w:before="60" w:line="276" w:lineRule="auto"/>
        <w:ind w:firstLine="720"/>
        <w:jc w:val="both"/>
        <w:rPr/>
      </w:pPr>
      <w:r>
        <w:rPr>
          <w:rFonts w:ascii="Arial" w:cs="Arial" w:eastAsia="Arial" w:hAnsi="Arial"/>
          <w:sz w:val="24"/>
          <w:szCs w:val="24"/>
          <w:rtl w:val="0"/>
        </w:rPr>
        <w:t xml:space="preserve">A continuación se detallan los casos de uso más representativos del sistema. Cada descripción sigue la plantilla estándar con precondiciones, flujo principal, flujos alternativos y postcondiciones.</w:t>
      </w:r>
      <w:r>
        <w:rPr>
          <w:rtl w:val="0"/>
        </w:rPr>
      </w:r>
    </w:p>
    <w:p w:rsidR="00000000" w:rsidDel="00000000" w:rsidP="00000000" w:rsidRDefault="00000000" w:rsidRPr="00000000" w14:paraId="00000145">
      <w:pPr>
        <w:spacing w:after="120" w:before="200" w:lineRule="auto"/>
        <w:rPr/>
      </w:pPr>
      <w:r>
        <w:rPr>
          <w:rFonts w:ascii="Arial" w:cs="Arial" w:eastAsia="Arial" w:hAnsi="Arial"/>
          <w:b w:val="1"/>
          <w:bCs w:val="1"/>
          <w:i w:val="1"/>
          <w:iCs w:val="1"/>
          <w:color w:val="333333"/>
          <w:sz w:val="24"/>
          <w:szCs w:val="24"/>
          <w:rtl w:val="0"/>
        </w:rPr>
        <w:t xml:space="preserve">CU-01: Registrar usuario</w:t>
      </w:r>
      <w:r>
        <w:rPr>
          <w:rtl w:val="0"/>
        </w:rPr>
      </w:r>
    </w:p>
    <w:tbl>
      <w:tblPr>
        <w:tblStyle w:val="Table9"/>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60"/>
        <w:tblGridChange w:id="0">
          <w:tblGrid>
            <w:gridCol w:w="2000"/>
            <w:gridCol w:w="7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46">
            <w:pPr>
              <w:jc w:val="center"/>
              <w:rPr/>
            </w:pPr>
            <w:r>
              <w:rPr>
                <w:rFonts w:ascii="Arial" w:cs="Arial" w:eastAsia="Arial" w:hAnsi="Arial"/>
                <w:b w:val="1"/>
                <w:bCs w:val="1"/>
                <w:color w:val="ffffff"/>
                <w:sz w:val="22"/>
                <w:szCs w:val="22"/>
                <w:rtl w:val="0"/>
              </w:rPr>
              <w:t xml:space="preserve">Campo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47">
            <w:pPr>
              <w:jc w:val="center"/>
              <w:rPr/>
            </w:pPr>
            <w:r>
              <w:rPr>
                <w:rFonts w:ascii="Arial" w:cs="Arial" w:eastAsia="Arial" w:hAnsi="Arial"/>
                <w:b w:val="1"/>
                <w:bCs w:val="1"/>
                <w:color w:val="ffffff"/>
                <w:sz w:val="22"/>
                <w:szCs w:val="22"/>
                <w:rtl w:val="0"/>
              </w:rPr>
              <w:t xml:space="preserve">Descripción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jc w:val="left"/>
              <w:rPr/>
            </w:pPr>
            <w:r>
              <w:rPr>
                <w:rFonts w:ascii="Arial" w:cs="Arial" w:eastAsia="Arial" w:hAnsi="Arial"/>
                <w:sz w:val="22"/>
                <w:szCs w:val="22"/>
                <w:rtl w:val="0"/>
              </w:rPr>
              <w:t xml:space="preserve">Identificador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jc w:val="left"/>
              <w:rPr/>
            </w:pPr>
            <w:r>
              <w:rPr>
                <w:rFonts w:ascii="Arial" w:cs="Arial" w:eastAsia="Arial" w:hAnsi="Arial"/>
                <w:sz w:val="22"/>
                <w:szCs w:val="22"/>
                <w:rtl w:val="0"/>
              </w:rPr>
              <w:t xml:space="preserve">CU-01</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4A">
            <w:pPr>
              <w:jc w:val="left"/>
              <w:rPr/>
            </w:pPr>
            <w:r>
              <w:rPr>
                <w:rFonts w:ascii="Arial" w:cs="Arial" w:eastAsia="Arial" w:hAnsi="Arial"/>
                <w:sz w:val="22"/>
                <w:szCs w:val="22"/>
                <w:rtl w:val="0"/>
              </w:rPr>
              <w:t xml:space="preserve">Nombre</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4B">
            <w:pPr>
              <w:jc w:val="left"/>
              <w:rPr/>
            </w:pPr>
            <w:r>
              <w:rPr>
                <w:rFonts w:ascii="Arial" w:cs="Arial" w:eastAsia="Arial" w:hAnsi="Arial"/>
                <w:sz w:val="22"/>
                <w:szCs w:val="22"/>
                <w:rtl w:val="0"/>
              </w:rPr>
              <w:t xml:space="preserve">Registrar usuario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jc w:val="left"/>
              <w:rPr/>
            </w:pPr>
            <w:r>
              <w:rPr>
                <w:rFonts w:ascii="Arial" w:cs="Arial" w:eastAsia="Arial" w:hAnsi="Arial"/>
                <w:sz w:val="22"/>
                <w:szCs w:val="22"/>
                <w:rtl w:val="0"/>
              </w:rPr>
              <w:t xml:space="preserve">Actor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jc w:val="left"/>
              <w:rPr/>
            </w:pPr>
            <w:r>
              <w:rPr>
                <w:rFonts w:ascii="Arial" w:cs="Arial" w:eastAsia="Arial" w:hAnsi="Arial"/>
                <w:sz w:val="22"/>
                <w:szCs w:val="22"/>
                <w:rtl w:val="0"/>
              </w:rPr>
              <w:t xml:space="preserve">Usuario no autenticado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4E">
            <w:pPr>
              <w:jc w:val="left"/>
              <w:rPr/>
            </w:pPr>
            <w:r>
              <w:rPr>
                <w:rFonts w:ascii="Arial" w:cs="Arial" w:eastAsia="Arial" w:hAnsi="Arial"/>
                <w:sz w:val="22"/>
                <w:szCs w:val="22"/>
                <w:rtl w:val="0"/>
              </w:rPr>
              <w:t xml:space="preserve">Precondición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4F">
            <w:pPr>
              <w:jc w:val="left"/>
              <w:rPr/>
            </w:pPr>
            <w:r>
              <w:rPr>
                <w:rFonts w:ascii="Arial" w:cs="Arial" w:eastAsia="Arial" w:hAnsi="Arial"/>
                <w:sz w:val="22"/>
                <w:szCs w:val="22"/>
                <w:rtl w:val="0"/>
              </w:rPr>
              <w:t xml:space="preserve">El correo electrónico no está registrado previamente en el sistema.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jc w:val="left"/>
              <w:rPr/>
            </w:pPr>
            <w:r>
              <w:rPr>
                <w:rFonts w:ascii="Arial" w:cs="Arial" w:eastAsia="Arial" w:hAnsi="Arial"/>
                <w:sz w:val="22"/>
                <w:szCs w:val="22"/>
                <w:rtl w:val="0"/>
              </w:rPr>
              <w:t xml:space="preserve">Flujo principal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jc w:val="left"/>
              <w:rPr/>
            </w:pPr>
            <w:r>
              <w:rPr>
                <w:rFonts w:ascii="Arial" w:cs="Arial" w:eastAsia="Arial" w:hAnsi="Arial"/>
                <w:sz w:val="22"/>
                <w:szCs w:val="22"/>
                <w:rtl w:val="0"/>
              </w:rPr>
              <w:t xml:space="preserve">1. El usuario accede a la pantalla de registro.2. Introduce nombre completo, correo electrónico y contraseña (mínimo 8 caracteres).3. Repite la contraseña para confirmarla.4. Pulsa el botón "Crear cuenta".5. El sistema valida los campos y comprueba que el correo no existe.6. El sistema hashea la contraseña con BCrypt y guarda el usuario en la BD.7. El sistema inicia sesión automáticamente y navega al Dashboard.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52">
            <w:pPr>
              <w:jc w:val="left"/>
              <w:rPr/>
            </w:pPr>
            <w:r>
              <w:rPr>
                <w:rFonts w:ascii="Arial" w:cs="Arial" w:eastAsia="Arial" w:hAnsi="Arial"/>
                <w:sz w:val="22"/>
                <w:szCs w:val="22"/>
                <w:rtl w:val="0"/>
              </w:rPr>
              <w:t xml:space="preserve">Flujo alternativo A</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53">
            <w:pPr>
              <w:jc w:val="left"/>
              <w:rPr/>
            </w:pPr>
            <w:r>
              <w:rPr>
                <w:rFonts w:ascii="Arial" w:cs="Arial" w:eastAsia="Arial" w:hAnsi="Arial"/>
                <w:sz w:val="22"/>
                <w:szCs w:val="22"/>
                <w:rtl w:val="0"/>
              </w:rPr>
              <w:t xml:space="preserve">Si el correo ya existe: el sistema muestra el mensaje "Ese correo ya está registrado".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jc w:val="left"/>
              <w:rPr/>
            </w:pPr>
            <w:r>
              <w:rPr>
                <w:rFonts w:ascii="Arial" w:cs="Arial" w:eastAsia="Arial" w:hAnsi="Arial"/>
                <w:sz w:val="22"/>
                <w:szCs w:val="22"/>
                <w:rtl w:val="0"/>
              </w:rPr>
              <w:t xml:space="preserve">Flujo alternativo B</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jc w:val="left"/>
              <w:rPr/>
            </w:pPr>
            <w:r>
              <w:rPr>
                <w:rFonts w:ascii="Arial" w:cs="Arial" w:eastAsia="Arial" w:hAnsi="Arial"/>
                <w:sz w:val="22"/>
                <w:szCs w:val="22"/>
                <w:rtl w:val="0"/>
              </w:rPr>
              <w:t xml:space="preserve">Si las contraseñas no coinciden: el sistema muestra el mensaje correspondiente.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56">
            <w:pPr>
              <w:jc w:val="left"/>
              <w:rPr/>
            </w:pPr>
            <w:r>
              <w:rPr>
                <w:rFonts w:ascii="Arial" w:cs="Arial" w:eastAsia="Arial" w:hAnsi="Arial"/>
                <w:sz w:val="22"/>
                <w:szCs w:val="22"/>
                <w:rtl w:val="0"/>
              </w:rPr>
              <w:t xml:space="preserve">Postcondición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57">
            <w:pPr>
              <w:jc w:val="left"/>
              <w:rPr/>
            </w:pPr>
            <w:r>
              <w:rPr>
                <w:rFonts w:ascii="Arial" w:cs="Arial" w:eastAsia="Arial" w:hAnsi="Arial"/>
                <w:sz w:val="22"/>
                <w:szCs w:val="22"/>
                <w:rtl w:val="0"/>
              </w:rPr>
              <w:t xml:space="preserve">El usuario queda registrado y autenticado en el sistema.</w:t>
            </w:r>
            <w:r>
              <w:rPr>
                <w:rtl w:val="0"/>
              </w:rPr>
            </w:r>
          </w:p>
        </w:tc>
      </w:tr>
    </w:tbl>
    <w:p w:rsidR="00000000" w:rsidDel="00000000" w:rsidP="00000000" w:rsidRDefault="00000000" w:rsidRPr="00000000" w14:paraId="00000158">
      <w:pPr>
        <w:spacing w:after="120" w:before="120" w:lineRule="auto"/>
        <w:rPr/>
      </w:pPr>
      <w:r>
        <w:rPr>
          <w:rtl w:val="0"/>
        </w:rPr>
      </w:r>
    </w:p>
    <w:p w:rsidR="00000000" w:rsidDel="00000000" w:rsidP="00000000" w:rsidRDefault="00000000" w:rsidRPr="00000000" w14:paraId="00000159">
      <w:pPr>
        <w:spacing w:after="120" w:before="200" w:lineRule="auto"/>
        <w:rPr/>
      </w:pPr>
      <w:r>
        <w:rPr>
          <w:rFonts w:ascii="Arial" w:cs="Arial" w:eastAsia="Arial" w:hAnsi="Arial"/>
          <w:b w:val="1"/>
          <w:bCs w:val="1"/>
          <w:i w:val="1"/>
          <w:iCs w:val="1"/>
          <w:color w:val="333333"/>
          <w:sz w:val="24"/>
          <w:szCs w:val="24"/>
          <w:rtl w:val="0"/>
        </w:rPr>
        <w:t xml:space="preserve">CU-02: Iniciar sesión</w:t>
      </w:r>
      <w:r>
        <w:rPr>
          <w:rtl w:val="0"/>
        </w:rPr>
      </w:r>
    </w:p>
    <w:tbl>
      <w:tblPr>
        <w:tblStyle w:val="Table10"/>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60"/>
        <w:tblGridChange w:id="0">
          <w:tblGrid>
            <w:gridCol w:w="2000"/>
            <w:gridCol w:w="7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5A">
            <w:pPr>
              <w:jc w:val="center"/>
              <w:rPr/>
            </w:pPr>
            <w:r>
              <w:rPr>
                <w:rFonts w:ascii="Arial" w:cs="Arial" w:eastAsia="Arial" w:hAnsi="Arial"/>
                <w:b w:val="1"/>
                <w:bCs w:val="1"/>
                <w:color w:val="ffffff"/>
                <w:sz w:val="22"/>
                <w:szCs w:val="22"/>
                <w:rtl w:val="0"/>
              </w:rPr>
              <w:t xml:space="preserve">Campo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5B">
            <w:pPr>
              <w:jc w:val="center"/>
              <w:rPr/>
            </w:pPr>
            <w:r>
              <w:rPr>
                <w:rFonts w:ascii="Arial" w:cs="Arial" w:eastAsia="Arial" w:hAnsi="Arial"/>
                <w:b w:val="1"/>
                <w:bCs w:val="1"/>
                <w:color w:val="ffffff"/>
                <w:sz w:val="22"/>
                <w:szCs w:val="22"/>
                <w:rtl w:val="0"/>
              </w:rPr>
              <w:t xml:space="preserve">Descripción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jc w:val="left"/>
              <w:rPr/>
            </w:pPr>
            <w:r>
              <w:rPr>
                <w:rFonts w:ascii="Arial" w:cs="Arial" w:eastAsia="Arial" w:hAnsi="Arial"/>
                <w:sz w:val="22"/>
                <w:szCs w:val="22"/>
                <w:rtl w:val="0"/>
              </w:rPr>
              <w:t xml:space="preserve">Identificador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jc w:val="left"/>
              <w:rPr/>
            </w:pPr>
            <w:r>
              <w:rPr>
                <w:rFonts w:ascii="Arial" w:cs="Arial" w:eastAsia="Arial" w:hAnsi="Arial"/>
                <w:sz w:val="22"/>
                <w:szCs w:val="22"/>
                <w:rtl w:val="0"/>
              </w:rPr>
              <w:t xml:space="preserve">CU-02</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5E">
            <w:pPr>
              <w:jc w:val="left"/>
              <w:rPr/>
            </w:pPr>
            <w:r>
              <w:rPr>
                <w:rFonts w:ascii="Arial" w:cs="Arial" w:eastAsia="Arial" w:hAnsi="Arial"/>
                <w:sz w:val="22"/>
                <w:szCs w:val="22"/>
                <w:rtl w:val="0"/>
              </w:rPr>
              <w:t xml:space="preserve">Nombre</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5F">
            <w:pPr>
              <w:jc w:val="left"/>
              <w:rPr/>
            </w:pPr>
            <w:r>
              <w:rPr>
                <w:rFonts w:ascii="Arial" w:cs="Arial" w:eastAsia="Arial" w:hAnsi="Arial"/>
                <w:sz w:val="22"/>
                <w:szCs w:val="22"/>
                <w:rtl w:val="0"/>
              </w:rPr>
              <w:t xml:space="preserve">Iniciar sesión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jc w:val="left"/>
              <w:rPr/>
            </w:pPr>
            <w:r>
              <w:rPr>
                <w:rFonts w:ascii="Arial" w:cs="Arial" w:eastAsia="Arial" w:hAnsi="Arial"/>
                <w:sz w:val="22"/>
                <w:szCs w:val="22"/>
                <w:rtl w:val="0"/>
              </w:rPr>
              <w:t xml:space="preserve">Actor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jc w:val="left"/>
              <w:rPr/>
            </w:pPr>
            <w:r>
              <w:rPr>
                <w:rFonts w:ascii="Arial" w:cs="Arial" w:eastAsia="Arial" w:hAnsi="Arial"/>
                <w:sz w:val="22"/>
                <w:szCs w:val="22"/>
                <w:rtl w:val="0"/>
              </w:rPr>
              <w:t xml:space="preserve">Usuario registrado no autenticado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62">
            <w:pPr>
              <w:jc w:val="left"/>
              <w:rPr/>
            </w:pPr>
            <w:r>
              <w:rPr>
                <w:rFonts w:ascii="Arial" w:cs="Arial" w:eastAsia="Arial" w:hAnsi="Arial"/>
                <w:sz w:val="22"/>
                <w:szCs w:val="22"/>
                <w:rtl w:val="0"/>
              </w:rPr>
              <w:t xml:space="preserve">Precondición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63">
            <w:pPr>
              <w:jc w:val="left"/>
              <w:rPr/>
            </w:pPr>
            <w:r>
              <w:rPr>
                <w:rFonts w:ascii="Arial" w:cs="Arial" w:eastAsia="Arial" w:hAnsi="Arial"/>
                <w:sz w:val="22"/>
                <w:szCs w:val="22"/>
                <w:rtl w:val="0"/>
              </w:rPr>
              <w:t xml:space="preserve">El usuario dispone de una cuenta registrada en el sistema.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jc w:val="left"/>
              <w:rPr/>
            </w:pPr>
            <w:r>
              <w:rPr>
                <w:rFonts w:ascii="Arial" w:cs="Arial" w:eastAsia="Arial" w:hAnsi="Arial"/>
                <w:sz w:val="22"/>
                <w:szCs w:val="22"/>
                <w:rtl w:val="0"/>
              </w:rPr>
              <w:t xml:space="preserve">Flujo principal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jc w:val="left"/>
              <w:rPr/>
            </w:pPr>
            <w:r>
              <w:rPr>
                <w:rFonts w:ascii="Arial" w:cs="Arial" w:eastAsia="Arial" w:hAnsi="Arial"/>
                <w:sz w:val="22"/>
                <w:szCs w:val="22"/>
                <w:rtl w:val="0"/>
              </w:rPr>
              <w:t xml:space="preserve">1. El usuario introduce correo y contraseña en la pantalla de login.2. Pulsa el botón "Entrar".3. El sistema recupera el hash almacenado para ese correo.4. BCrypt verifica que la contraseña introducida coincide con el hash.5. El sistema carga los datos del usuario en la sesión y navega al Dashboard.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66">
            <w:pPr>
              <w:jc w:val="left"/>
              <w:rPr/>
            </w:pPr>
            <w:r>
              <w:rPr>
                <w:rFonts w:ascii="Arial" w:cs="Arial" w:eastAsia="Arial" w:hAnsi="Arial"/>
                <w:sz w:val="22"/>
                <w:szCs w:val="22"/>
                <w:rtl w:val="0"/>
              </w:rPr>
              <w:t xml:space="preserve">Flujo alternativo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67">
            <w:pPr>
              <w:jc w:val="left"/>
              <w:rPr/>
            </w:pPr>
            <w:r>
              <w:rPr>
                <w:rFonts w:ascii="Arial" w:cs="Arial" w:eastAsia="Arial" w:hAnsi="Arial"/>
                <w:sz w:val="22"/>
                <w:szCs w:val="22"/>
                <w:rtl w:val="0"/>
              </w:rPr>
              <w:t xml:space="preserve">Si el correo no existe o la contraseña es incorrecta, el sistema muestra "Email o contraseña incorrectos" sin especificar cuál falla, por seguridad.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jc w:val="left"/>
              <w:rPr/>
            </w:pPr>
            <w:r>
              <w:rPr>
                <w:rFonts w:ascii="Arial" w:cs="Arial" w:eastAsia="Arial" w:hAnsi="Arial"/>
                <w:sz w:val="22"/>
                <w:szCs w:val="22"/>
                <w:rtl w:val="0"/>
              </w:rPr>
              <w:t xml:space="preserve">Postcondición</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jc w:val="left"/>
              <w:rPr/>
            </w:pPr>
            <w:r>
              <w:rPr>
                <w:rFonts w:ascii="Arial" w:cs="Arial" w:eastAsia="Arial" w:hAnsi="Arial"/>
                <w:sz w:val="22"/>
                <w:szCs w:val="22"/>
                <w:rtl w:val="0"/>
              </w:rPr>
              <w:t xml:space="preserve">La sesión queda iniciada y el usuario accede al área principal de la aplicación.</w:t>
            </w:r>
            <w:r>
              <w:rPr>
                <w:rtl w:val="0"/>
              </w:rPr>
            </w:r>
          </w:p>
        </w:tc>
      </w:tr>
    </w:tbl>
    <w:p w:rsidR="00000000" w:rsidDel="00000000" w:rsidP="00000000" w:rsidRDefault="00000000" w:rsidRPr="00000000" w14:paraId="0000016A">
      <w:pPr>
        <w:spacing w:after="120" w:before="120" w:lineRule="auto"/>
        <w:rPr/>
      </w:pPr>
      <w:r>
        <w:rPr>
          <w:rtl w:val="0"/>
        </w:rPr>
      </w:r>
    </w:p>
    <w:p w:rsidR="00000000" w:rsidDel="00000000" w:rsidP="00000000" w:rsidRDefault="00000000" w:rsidRPr="00000000" w14:paraId="0000016B">
      <w:pPr>
        <w:spacing w:after="120" w:before="200" w:lineRule="auto"/>
        <w:rPr/>
      </w:pPr>
      <w:r>
        <w:rPr>
          <w:rFonts w:ascii="Arial" w:cs="Arial" w:eastAsia="Arial" w:hAnsi="Arial"/>
          <w:b w:val="1"/>
          <w:bCs w:val="1"/>
          <w:i w:val="1"/>
          <w:iCs w:val="1"/>
          <w:color w:val="333333"/>
          <w:sz w:val="24"/>
          <w:szCs w:val="24"/>
          <w:rtl w:val="0"/>
        </w:rPr>
        <w:t xml:space="preserve">CU-03: Registrar movimiento</w:t>
      </w:r>
      <w:r>
        <w:rPr>
          <w:rtl w:val="0"/>
        </w:rPr>
      </w:r>
    </w:p>
    <w:tbl>
      <w:tblPr>
        <w:tblStyle w:val="Table11"/>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60"/>
        <w:tblGridChange w:id="0">
          <w:tblGrid>
            <w:gridCol w:w="2000"/>
            <w:gridCol w:w="7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6C">
            <w:pPr>
              <w:jc w:val="center"/>
              <w:rPr/>
            </w:pPr>
            <w:r>
              <w:rPr>
                <w:rFonts w:ascii="Arial" w:cs="Arial" w:eastAsia="Arial" w:hAnsi="Arial"/>
                <w:b w:val="1"/>
                <w:bCs w:val="1"/>
                <w:color w:val="ffffff"/>
                <w:sz w:val="22"/>
                <w:szCs w:val="22"/>
                <w:rtl w:val="0"/>
              </w:rPr>
              <w:t xml:space="preserve">Campo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6D">
            <w:pPr>
              <w:jc w:val="center"/>
              <w:rPr/>
            </w:pPr>
            <w:r>
              <w:rPr>
                <w:rFonts w:ascii="Arial" w:cs="Arial" w:eastAsia="Arial" w:hAnsi="Arial"/>
                <w:b w:val="1"/>
                <w:bCs w:val="1"/>
                <w:color w:val="ffffff"/>
                <w:sz w:val="22"/>
                <w:szCs w:val="22"/>
                <w:rtl w:val="0"/>
              </w:rPr>
              <w:t xml:space="preserve">Descripción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jc w:val="left"/>
              <w:rPr/>
            </w:pPr>
            <w:r>
              <w:rPr>
                <w:rFonts w:ascii="Arial" w:cs="Arial" w:eastAsia="Arial" w:hAnsi="Arial"/>
                <w:sz w:val="22"/>
                <w:szCs w:val="22"/>
                <w:rtl w:val="0"/>
              </w:rPr>
              <w:t xml:space="preserve">Identificador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jc w:val="left"/>
              <w:rPr/>
            </w:pPr>
            <w:r>
              <w:rPr>
                <w:rFonts w:ascii="Arial" w:cs="Arial" w:eastAsia="Arial" w:hAnsi="Arial"/>
                <w:sz w:val="22"/>
                <w:szCs w:val="22"/>
                <w:rtl w:val="0"/>
              </w:rPr>
              <w:t xml:space="preserve">CU-03</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70">
            <w:pPr>
              <w:jc w:val="left"/>
              <w:rPr/>
            </w:pPr>
            <w:r>
              <w:rPr>
                <w:rFonts w:ascii="Arial" w:cs="Arial" w:eastAsia="Arial" w:hAnsi="Arial"/>
                <w:sz w:val="22"/>
                <w:szCs w:val="22"/>
                <w:rtl w:val="0"/>
              </w:rPr>
              <w:t xml:space="preserve">Nombre</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71">
            <w:pPr>
              <w:jc w:val="left"/>
              <w:rPr/>
            </w:pPr>
            <w:r>
              <w:rPr>
                <w:rFonts w:ascii="Arial" w:cs="Arial" w:eastAsia="Arial" w:hAnsi="Arial"/>
                <w:sz w:val="22"/>
                <w:szCs w:val="22"/>
                <w:rtl w:val="0"/>
              </w:rPr>
              <w:t xml:space="preserve">Registrar movimiento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jc w:val="left"/>
              <w:rPr/>
            </w:pPr>
            <w:r>
              <w:rPr>
                <w:rFonts w:ascii="Arial" w:cs="Arial" w:eastAsia="Arial" w:hAnsi="Arial"/>
                <w:sz w:val="22"/>
                <w:szCs w:val="22"/>
                <w:rtl w:val="0"/>
              </w:rPr>
              <w:t xml:space="preserve">Actor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jc w:val="left"/>
              <w:rPr/>
            </w:pPr>
            <w:r>
              <w:rPr>
                <w:rFonts w:ascii="Arial" w:cs="Arial" w:eastAsia="Arial" w:hAnsi="Arial"/>
                <w:sz w:val="22"/>
                <w:szCs w:val="22"/>
                <w:rtl w:val="0"/>
              </w:rPr>
              <w:t xml:space="preserve">Usuario autenticado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74">
            <w:pPr>
              <w:jc w:val="left"/>
              <w:rPr/>
            </w:pPr>
            <w:r>
              <w:rPr>
                <w:rFonts w:ascii="Arial" w:cs="Arial" w:eastAsia="Arial" w:hAnsi="Arial"/>
                <w:sz w:val="22"/>
                <w:szCs w:val="22"/>
                <w:rtl w:val="0"/>
              </w:rPr>
              <w:t xml:space="preserve">Precondición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75">
            <w:pPr>
              <w:jc w:val="left"/>
              <w:rPr/>
            </w:pPr>
            <w:r>
              <w:rPr>
                <w:rFonts w:ascii="Arial" w:cs="Arial" w:eastAsia="Arial" w:hAnsi="Arial"/>
                <w:sz w:val="22"/>
                <w:szCs w:val="22"/>
                <w:rtl w:val="0"/>
              </w:rPr>
              <w:t xml:space="preserve">El usuario ha iniciado sesión correctamente.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jc w:val="left"/>
              <w:rPr/>
            </w:pPr>
            <w:r>
              <w:rPr>
                <w:rFonts w:ascii="Arial" w:cs="Arial" w:eastAsia="Arial" w:hAnsi="Arial"/>
                <w:sz w:val="22"/>
                <w:szCs w:val="22"/>
                <w:rtl w:val="0"/>
              </w:rPr>
              <w:t xml:space="preserve">Flujo principal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jc w:val="left"/>
              <w:rPr/>
            </w:pPr>
            <w:r>
              <w:rPr>
                <w:rFonts w:ascii="Arial" w:cs="Arial" w:eastAsia="Arial" w:hAnsi="Arial"/>
                <w:sz w:val="22"/>
                <w:szCs w:val="22"/>
                <w:rtl w:val="0"/>
              </w:rPr>
              <w:t xml:space="preserve">1. El usuario navega a la sección "Ingresos/Gastos".2. Selecciona el tipo (gasto o ingreso), introduce cantidad, descripción, categoría y fecha.3. Pulsa "Guardar movimiento".4. El sistema valida que la cantidad es mayor que cero y la descripción no está vacía.5. El sistema inserta el movimiento en la BD y actualiza los indicadores estadísticos en tiempo real.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78">
            <w:pPr>
              <w:jc w:val="left"/>
              <w:rPr/>
            </w:pPr>
            <w:r>
              <w:rPr>
                <w:rFonts w:ascii="Arial" w:cs="Arial" w:eastAsia="Arial" w:hAnsi="Arial"/>
                <w:sz w:val="22"/>
                <w:szCs w:val="22"/>
                <w:rtl w:val="0"/>
              </w:rPr>
              <w:t xml:space="preserve">Flujo alternativo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79">
            <w:pPr>
              <w:jc w:val="left"/>
              <w:rPr/>
            </w:pPr>
            <w:r>
              <w:rPr>
                <w:rFonts w:ascii="Arial" w:cs="Arial" w:eastAsia="Arial" w:hAnsi="Arial"/>
                <w:sz w:val="22"/>
                <w:szCs w:val="22"/>
                <w:rtl w:val="0"/>
              </w:rPr>
              <w:t xml:space="preserve">Si la cantidad no es válida o la descripción está vacía, el sistema muestra el mensaje de error correspondiente y no realiza la inserción.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jc w:val="left"/>
              <w:rPr/>
            </w:pPr>
            <w:r>
              <w:rPr>
                <w:rFonts w:ascii="Arial" w:cs="Arial" w:eastAsia="Arial" w:hAnsi="Arial"/>
                <w:sz w:val="22"/>
                <w:szCs w:val="22"/>
                <w:rtl w:val="0"/>
              </w:rPr>
              <w:t xml:space="preserve">Postcondición</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jc w:val="left"/>
              <w:rPr/>
            </w:pPr>
            <w:r>
              <w:rPr>
                <w:rFonts w:ascii="Arial" w:cs="Arial" w:eastAsia="Arial" w:hAnsi="Arial"/>
                <w:sz w:val="22"/>
                <w:szCs w:val="22"/>
                <w:rtl w:val="0"/>
              </w:rPr>
              <w:t xml:space="preserve">El movimiento queda registrado y las estadísticas del usuario se actualizan.</w:t>
            </w:r>
            <w:r>
              <w:rPr>
                <w:rtl w:val="0"/>
              </w:rPr>
            </w:r>
          </w:p>
        </w:tc>
      </w:tr>
    </w:tbl>
    <w:p w:rsidR="00000000" w:rsidDel="00000000" w:rsidP="00000000" w:rsidRDefault="00000000" w:rsidRPr="00000000" w14:paraId="0000017C">
      <w:pPr>
        <w:spacing w:after="120" w:before="120" w:lineRule="auto"/>
        <w:rPr/>
      </w:pPr>
      <w:r>
        <w:rPr>
          <w:rtl w:val="0"/>
        </w:rPr>
      </w:r>
    </w:p>
    <w:p w:rsidR="00000000" w:rsidDel="00000000" w:rsidP="00000000" w:rsidRDefault="00000000" w:rsidRPr="00000000" w14:paraId="0000017D">
      <w:pPr>
        <w:spacing w:after="120" w:before="200" w:lineRule="auto"/>
        <w:rPr/>
      </w:pPr>
      <w:r>
        <w:rPr>
          <w:rFonts w:ascii="Arial" w:cs="Arial" w:eastAsia="Arial" w:hAnsi="Arial"/>
          <w:b w:val="1"/>
          <w:bCs w:val="1"/>
          <w:i w:val="1"/>
          <w:iCs w:val="1"/>
          <w:color w:val="333333"/>
          <w:sz w:val="24"/>
          <w:szCs w:val="24"/>
          <w:rtl w:val="0"/>
        </w:rPr>
        <w:t xml:space="preserve">CU-04: Simular préstamo</w:t>
      </w:r>
      <w:r>
        <w:rPr>
          <w:rtl w:val="0"/>
        </w:rPr>
      </w:r>
    </w:p>
    <w:tbl>
      <w:tblPr>
        <w:tblStyle w:val="Table12"/>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60"/>
        <w:tblGridChange w:id="0">
          <w:tblGrid>
            <w:gridCol w:w="2000"/>
            <w:gridCol w:w="7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7E">
            <w:pPr>
              <w:jc w:val="center"/>
              <w:rPr/>
            </w:pPr>
            <w:r>
              <w:rPr>
                <w:rFonts w:ascii="Arial" w:cs="Arial" w:eastAsia="Arial" w:hAnsi="Arial"/>
                <w:b w:val="1"/>
                <w:bCs w:val="1"/>
                <w:color w:val="ffffff"/>
                <w:sz w:val="22"/>
                <w:szCs w:val="22"/>
                <w:rtl w:val="0"/>
              </w:rPr>
              <w:t xml:space="preserve">Campo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7F">
            <w:pPr>
              <w:jc w:val="center"/>
              <w:rPr/>
            </w:pPr>
            <w:r>
              <w:rPr>
                <w:rFonts w:ascii="Arial" w:cs="Arial" w:eastAsia="Arial" w:hAnsi="Arial"/>
                <w:b w:val="1"/>
                <w:bCs w:val="1"/>
                <w:color w:val="ffffff"/>
                <w:sz w:val="22"/>
                <w:szCs w:val="22"/>
                <w:rtl w:val="0"/>
              </w:rPr>
              <w:t xml:space="preserve">Descripción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jc w:val="left"/>
              <w:rPr/>
            </w:pPr>
            <w:r>
              <w:rPr>
                <w:rFonts w:ascii="Arial" w:cs="Arial" w:eastAsia="Arial" w:hAnsi="Arial"/>
                <w:sz w:val="22"/>
                <w:szCs w:val="22"/>
                <w:rtl w:val="0"/>
              </w:rPr>
              <w:t xml:space="preserve">Identificador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jc w:val="left"/>
              <w:rPr/>
            </w:pPr>
            <w:r>
              <w:rPr>
                <w:rFonts w:ascii="Arial" w:cs="Arial" w:eastAsia="Arial" w:hAnsi="Arial"/>
                <w:sz w:val="22"/>
                <w:szCs w:val="22"/>
                <w:rtl w:val="0"/>
              </w:rPr>
              <w:t xml:space="preserve">CU-04</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82">
            <w:pPr>
              <w:jc w:val="left"/>
              <w:rPr/>
            </w:pPr>
            <w:r>
              <w:rPr>
                <w:rFonts w:ascii="Arial" w:cs="Arial" w:eastAsia="Arial" w:hAnsi="Arial"/>
                <w:sz w:val="22"/>
                <w:szCs w:val="22"/>
                <w:rtl w:val="0"/>
              </w:rPr>
              <w:t xml:space="preserve">Nombre</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83">
            <w:pPr>
              <w:jc w:val="left"/>
              <w:rPr/>
            </w:pPr>
            <w:r>
              <w:rPr>
                <w:rFonts w:ascii="Arial" w:cs="Arial" w:eastAsia="Arial" w:hAnsi="Arial"/>
                <w:sz w:val="22"/>
                <w:szCs w:val="22"/>
                <w:rtl w:val="0"/>
              </w:rPr>
              <w:t xml:space="preserve">Simular préstamo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jc w:val="left"/>
              <w:rPr/>
            </w:pPr>
            <w:r>
              <w:rPr>
                <w:rFonts w:ascii="Arial" w:cs="Arial" w:eastAsia="Arial" w:hAnsi="Arial"/>
                <w:sz w:val="22"/>
                <w:szCs w:val="22"/>
                <w:rtl w:val="0"/>
              </w:rPr>
              <w:t xml:space="preserve">Actor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jc w:val="left"/>
              <w:rPr/>
            </w:pPr>
            <w:r>
              <w:rPr>
                <w:rFonts w:ascii="Arial" w:cs="Arial" w:eastAsia="Arial" w:hAnsi="Arial"/>
                <w:sz w:val="22"/>
                <w:szCs w:val="22"/>
                <w:rtl w:val="0"/>
              </w:rPr>
              <w:t xml:space="preserve">Usuario autenticado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86">
            <w:pPr>
              <w:jc w:val="left"/>
              <w:rPr/>
            </w:pPr>
            <w:r>
              <w:rPr>
                <w:rFonts w:ascii="Arial" w:cs="Arial" w:eastAsia="Arial" w:hAnsi="Arial"/>
                <w:sz w:val="22"/>
                <w:szCs w:val="22"/>
                <w:rtl w:val="0"/>
              </w:rPr>
              <w:t xml:space="preserve">Precondición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87">
            <w:pPr>
              <w:jc w:val="left"/>
              <w:rPr/>
            </w:pPr>
            <w:r>
              <w:rPr>
                <w:rFonts w:ascii="Arial" w:cs="Arial" w:eastAsia="Arial" w:hAnsi="Arial"/>
                <w:sz w:val="22"/>
                <w:szCs w:val="22"/>
                <w:rtl w:val="0"/>
              </w:rPr>
              <w:t xml:space="preserve">El usuario ha iniciado sesión.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jc w:val="left"/>
              <w:rPr/>
            </w:pPr>
            <w:r>
              <w:rPr>
                <w:rFonts w:ascii="Arial" w:cs="Arial" w:eastAsia="Arial" w:hAnsi="Arial"/>
                <w:sz w:val="22"/>
                <w:szCs w:val="22"/>
                <w:rtl w:val="0"/>
              </w:rPr>
              <w:t xml:space="preserve">Flujo principal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jc w:val="left"/>
              <w:rPr/>
            </w:pPr>
            <w:r>
              <w:rPr>
                <w:rFonts w:ascii="Arial" w:cs="Arial" w:eastAsia="Arial" w:hAnsi="Arial"/>
                <w:sz w:val="22"/>
                <w:szCs w:val="22"/>
                <w:rtl w:val="0"/>
              </w:rPr>
              <w:t xml:space="preserve">1. El usuario navega a "Préstamos".2. Ajusta los controles deslizantes de capital (500–60.000 €), plazo (6–360 meses) e interés (0,5–25 %).3. Opcionalmente introduce comisión de apertura y seguro mensual.4. El sistema calcula en tiempo real la cuota mensual mediante el sistema de amortización francés, el total a devolver, los intereses totales y muestra la tabla de amortización para los primeros 24 meses.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8A">
            <w:pPr>
              <w:jc w:val="left"/>
              <w:rPr/>
            </w:pPr>
            <w:r>
              <w:rPr>
                <w:rFonts w:ascii="Arial" w:cs="Arial" w:eastAsia="Arial" w:hAnsi="Arial"/>
                <w:sz w:val="22"/>
                <w:szCs w:val="22"/>
                <w:rtl w:val="0"/>
              </w:rPr>
              <w:t xml:space="preserve">Flujo alternativo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8B">
            <w:pPr>
              <w:jc w:val="left"/>
              <w:rPr/>
            </w:pPr>
            <w:r>
              <w:rPr>
                <w:rFonts w:ascii="Arial" w:cs="Arial" w:eastAsia="Arial" w:hAnsi="Arial"/>
                <w:sz w:val="22"/>
                <w:szCs w:val="22"/>
                <w:rtl w:val="0"/>
              </w:rPr>
              <w:t xml:space="preserve">No aplica. El cálculo es siempre posible con los valores por defecto.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jc w:val="left"/>
              <w:rPr/>
            </w:pPr>
            <w:r>
              <w:rPr>
                <w:rFonts w:ascii="Arial" w:cs="Arial" w:eastAsia="Arial" w:hAnsi="Arial"/>
                <w:sz w:val="22"/>
                <w:szCs w:val="22"/>
                <w:rtl w:val="0"/>
              </w:rPr>
              <w:t xml:space="preserve">Postcondición</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jc w:val="left"/>
              <w:rPr/>
            </w:pPr>
            <w:r>
              <w:rPr>
                <w:rFonts w:ascii="Arial" w:cs="Arial" w:eastAsia="Arial" w:hAnsi="Arial"/>
                <w:sz w:val="22"/>
                <w:szCs w:val="22"/>
                <w:rtl w:val="0"/>
              </w:rPr>
              <w:t xml:space="preserve">El usuario visualiza los resultados del préstamo simulado.</w:t>
            </w:r>
            <w:r>
              <w:rPr>
                <w:rtl w:val="0"/>
              </w:rPr>
            </w:r>
          </w:p>
        </w:tc>
      </w:tr>
    </w:tbl>
    <w:p w:rsidR="00000000" w:rsidDel="00000000" w:rsidP="00000000" w:rsidRDefault="00000000" w:rsidRPr="00000000" w14:paraId="0000018E">
      <w:pPr>
        <w:spacing w:after="120" w:before="120" w:lineRule="auto"/>
        <w:rPr/>
      </w:pPr>
      <w:r>
        <w:rPr>
          <w:rtl w:val="0"/>
        </w:rPr>
      </w:r>
    </w:p>
    <w:p w:rsidR="00000000" w:rsidDel="00000000" w:rsidP="00000000" w:rsidRDefault="00000000" w:rsidRPr="00000000" w14:paraId="0000018F">
      <w:pPr>
        <w:spacing w:after="120" w:before="200" w:lineRule="auto"/>
        <w:rPr/>
      </w:pPr>
      <w:r>
        <w:rPr>
          <w:rFonts w:ascii="Arial" w:cs="Arial" w:eastAsia="Arial" w:hAnsi="Arial"/>
          <w:b w:val="1"/>
          <w:bCs w:val="1"/>
          <w:i w:val="1"/>
          <w:iCs w:val="1"/>
          <w:color w:val="333333"/>
          <w:sz w:val="24"/>
          <w:szCs w:val="24"/>
          <w:rtl w:val="0"/>
        </w:rPr>
        <w:t xml:space="preserve">CU-05: Gestionar objetivos de ahorro</w:t>
      </w:r>
      <w:r>
        <w:rPr>
          <w:rtl w:val="0"/>
        </w:rPr>
      </w:r>
    </w:p>
    <w:tbl>
      <w:tblPr>
        <w:tblStyle w:val="Table13"/>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60"/>
        <w:tblGridChange w:id="0">
          <w:tblGrid>
            <w:gridCol w:w="2000"/>
            <w:gridCol w:w="7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90">
            <w:pPr>
              <w:jc w:val="center"/>
              <w:rPr/>
            </w:pPr>
            <w:r>
              <w:rPr>
                <w:rFonts w:ascii="Arial" w:cs="Arial" w:eastAsia="Arial" w:hAnsi="Arial"/>
                <w:b w:val="1"/>
                <w:bCs w:val="1"/>
                <w:color w:val="ffffff"/>
                <w:sz w:val="22"/>
                <w:szCs w:val="22"/>
                <w:rtl w:val="0"/>
              </w:rPr>
              <w:t xml:space="preserve">Campo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91">
            <w:pPr>
              <w:jc w:val="center"/>
              <w:rPr/>
            </w:pPr>
            <w:r>
              <w:rPr>
                <w:rFonts w:ascii="Arial" w:cs="Arial" w:eastAsia="Arial" w:hAnsi="Arial"/>
                <w:b w:val="1"/>
                <w:bCs w:val="1"/>
                <w:color w:val="ffffff"/>
                <w:sz w:val="22"/>
                <w:szCs w:val="22"/>
                <w:rtl w:val="0"/>
              </w:rPr>
              <w:t xml:space="preserve">Descripción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jc w:val="left"/>
              <w:rPr/>
            </w:pPr>
            <w:r>
              <w:rPr>
                <w:rFonts w:ascii="Arial" w:cs="Arial" w:eastAsia="Arial" w:hAnsi="Arial"/>
                <w:sz w:val="22"/>
                <w:szCs w:val="22"/>
                <w:rtl w:val="0"/>
              </w:rPr>
              <w:t xml:space="preserve">Identificador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jc w:val="left"/>
              <w:rPr/>
            </w:pPr>
            <w:r>
              <w:rPr>
                <w:rFonts w:ascii="Arial" w:cs="Arial" w:eastAsia="Arial" w:hAnsi="Arial"/>
                <w:sz w:val="22"/>
                <w:szCs w:val="22"/>
                <w:rtl w:val="0"/>
              </w:rPr>
              <w:t xml:space="preserve">CU-05</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94">
            <w:pPr>
              <w:jc w:val="left"/>
              <w:rPr/>
            </w:pPr>
            <w:r>
              <w:rPr>
                <w:rFonts w:ascii="Arial" w:cs="Arial" w:eastAsia="Arial" w:hAnsi="Arial"/>
                <w:sz w:val="22"/>
                <w:szCs w:val="22"/>
                <w:rtl w:val="0"/>
              </w:rPr>
              <w:t xml:space="preserve">Nombre</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95">
            <w:pPr>
              <w:jc w:val="left"/>
              <w:rPr/>
            </w:pPr>
            <w:r>
              <w:rPr>
                <w:rFonts w:ascii="Arial" w:cs="Arial" w:eastAsia="Arial" w:hAnsi="Arial"/>
                <w:sz w:val="22"/>
                <w:szCs w:val="22"/>
                <w:rtl w:val="0"/>
              </w:rPr>
              <w:t xml:space="preserve">Gestionar objetivos de ahorro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jc w:val="left"/>
              <w:rPr/>
            </w:pPr>
            <w:r>
              <w:rPr>
                <w:rFonts w:ascii="Arial" w:cs="Arial" w:eastAsia="Arial" w:hAnsi="Arial"/>
                <w:sz w:val="22"/>
                <w:szCs w:val="22"/>
                <w:rtl w:val="0"/>
              </w:rPr>
              <w:t xml:space="preserve">Actor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jc w:val="left"/>
              <w:rPr/>
            </w:pPr>
            <w:r>
              <w:rPr>
                <w:rFonts w:ascii="Arial" w:cs="Arial" w:eastAsia="Arial" w:hAnsi="Arial"/>
                <w:sz w:val="22"/>
                <w:szCs w:val="22"/>
                <w:rtl w:val="0"/>
              </w:rPr>
              <w:t xml:space="preserve">Usuario autenticado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98">
            <w:pPr>
              <w:jc w:val="left"/>
              <w:rPr/>
            </w:pPr>
            <w:r>
              <w:rPr>
                <w:rFonts w:ascii="Arial" w:cs="Arial" w:eastAsia="Arial" w:hAnsi="Arial"/>
                <w:sz w:val="22"/>
                <w:szCs w:val="22"/>
                <w:rtl w:val="0"/>
              </w:rPr>
              <w:t xml:space="preserve">Precondición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99">
            <w:pPr>
              <w:jc w:val="left"/>
              <w:rPr/>
            </w:pPr>
            <w:r>
              <w:rPr>
                <w:rFonts w:ascii="Arial" w:cs="Arial" w:eastAsia="Arial" w:hAnsi="Arial"/>
                <w:sz w:val="22"/>
                <w:szCs w:val="22"/>
                <w:rtl w:val="0"/>
              </w:rPr>
              <w:t xml:space="preserve">El usuario ha iniciado sesión.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jc w:val="left"/>
              <w:rPr/>
            </w:pPr>
            <w:r>
              <w:rPr>
                <w:rFonts w:ascii="Arial" w:cs="Arial" w:eastAsia="Arial" w:hAnsi="Arial"/>
                <w:sz w:val="22"/>
                <w:szCs w:val="22"/>
                <w:rtl w:val="0"/>
              </w:rPr>
              <w:t xml:space="preserve">Flujo principal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jc w:val="left"/>
              <w:rPr/>
            </w:pPr>
            <w:r>
              <w:rPr>
                <w:rFonts w:ascii="Arial" w:cs="Arial" w:eastAsia="Arial" w:hAnsi="Arial"/>
                <w:sz w:val="22"/>
                <w:szCs w:val="22"/>
                <w:rtl w:val="0"/>
              </w:rPr>
              <w:t xml:space="preserve">1. El usuario navega a "Objetivos".2. Pulsa "+ Nuevo objetivo" e introduce nombre, importe meta, aportación inicial y, opcionalmente, un emoji y fecha límite.3. El sistema valida y persiste el objetivo en la BD, mostrándolo como tarjeta con barra de progreso.4. El usuario puede realizar aportaciones adicionales introduciendo una cantidad y pulsando "Aportar".5. Al alcanzar el 100 %, el sistema marca el objetivo como completado y cambia su apariencia visual.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9C">
            <w:pPr>
              <w:jc w:val="left"/>
              <w:rPr/>
            </w:pPr>
            <w:r>
              <w:rPr>
                <w:rFonts w:ascii="Arial" w:cs="Arial" w:eastAsia="Arial" w:hAnsi="Arial"/>
                <w:sz w:val="22"/>
                <w:szCs w:val="22"/>
                <w:rtl w:val="0"/>
              </w:rPr>
              <w:t xml:space="preserve">Flujo alternativo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9D">
            <w:pPr>
              <w:jc w:val="left"/>
              <w:rPr/>
            </w:pPr>
            <w:r>
              <w:rPr>
                <w:rFonts w:ascii="Arial" w:cs="Arial" w:eastAsia="Arial" w:hAnsi="Arial"/>
                <w:sz w:val="22"/>
                <w:szCs w:val="22"/>
                <w:rtl w:val="0"/>
              </w:rPr>
              <w:t xml:space="preserve">Si el importe meta es cero o negativo, el sistema muestra un error de validación.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jc w:val="left"/>
              <w:rPr/>
            </w:pPr>
            <w:r>
              <w:rPr>
                <w:rFonts w:ascii="Arial" w:cs="Arial" w:eastAsia="Arial" w:hAnsi="Arial"/>
                <w:sz w:val="22"/>
                <w:szCs w:val="22"/>
                <w:rtl w:val="0"/>
              </w:rPr>
              <w:t xml:space="preserve">Postcondición</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jc w:val="left"/>
              <w:rPr/>
            </w:pPr>
            <w:r>
              <w:rPr>
                <w:rFonts w:ascii="Arial" w:cs="Arial" w:eastAsia="Arial" w:hAnsi="Arial"/>
                <w:sz w:val="22"/>
                <w:szCs w:val="22"/>
                <w:rtl w:val="0"/>
              </w:rPr>
              <w:t xml:space="preserve">El objetivo queda creado y su progreso reflejado visualmente.</w:t>
            </w:r>
            <w:r>
              <w:rPr>
                <w:rtl w:val="0"/>
              </w:rPr>
            </w:r>
          </w:p>
        </w:tc>
      </w:tr>
    </w:tbl>
    <w:p w:rsidR="00000000" w:rsidDel="00000000" w:rsidP="00000000" w:rsidRDefault="00000000" w:rsidRPr="00000000" w14:paraId="000001A0">
      <w:pPr>
        <w:spacing w:after="80" w:before="80" w:lineRule="auto"/>
        <w:jc w:val="both"/>
        <w:rPr/>
      </w:pPr>
      <w:r>
        <w:rPr>
          <w:rtl w:val="0"/>
        </w:rPr>
      </w:r>
    </w:p>
    <w:p w:rsidR="00000000" w:rsidDel="00000000" w:rsidP="00000000" w:rsidRDefault="00000000" w:rsidRPr="00000000" w14:paraId="000001A1">
      <w:pPr>
        <w:rPr/>
      </w:pPr>
      <w:r>
        <w:br w:type="page"/>
      </w:r>
      <w:r>
        <w:rPr>
          <w:rtl w:val="0"/>
        </w:rPr>
      </w:r>
    </w:p>
    <w:p w:rsidR="00000000" w:rsidDel="00000000" w:rsidP="00000000" w:rsidRDefault="00000000" w:rsidRPr="00000000" w14:paraId="000001A2">
      <w:pPr>
        <w:pStyle w:val="Heading1"/>
        <w:pBdr>
          <w:bottom w:color="1d9e75" w:space="1" w:sz="6" w:val="single"/>
        </w:pBdr>
        <w:spacing w:after="200" w:before="360" w:lineRule="auto"/>
        <w:rPr/>
      </w:pPr>
      <w:bookmarkStart w:colFirst="0" w:colLast="0" w:name="_heading=h.f6m7cli5n0m0" w:id="30"/>
      <w:bookmarkEnd w:id="30"/>
      <w:r>
        <w:rPr>
          <w:rtl w:val="0"/>
        </w:rPr>
        <w:t xml:space="preserve">5. Diseño de la interfaz</w:t>
      </w:r>
    </w:p>
    <w:p w:rsidR="00000000" w:rsidDel="00000000" w:rsidP="00000000" w:rsidRDefault="00000000" w:rsidRPr="00000000" w14:paraId="000001A3">
      <w:pPr>
        <w:pStyle w:val="Heading2"/>
        <w:spacing w:after="160" w:before="280" w:lineRule="auto"/>
        <w:rPr/>
      </w:pPr>
      <w:bookmarkStart w:colFirst="0" w:colLast="0" w:name="_heading=h.qyg18xya28nn" w:id="31"/>
      <w:bookmarkEnd w:id="31"/>
      <w:r>
        <w:rPr>
          <w:rtl w:val="0"/>
        </w:rPr>
        <w:t xml:space="preserve">5.1. Metodología de diseño: del boceto al prototipo</w:t>
      </w:r>
    </w:p>
    <w:p w:rsidR="00000000" w:rsidDel="00000000" w:rsidP="00000000" w:rsidRDefault="00000000" w:rsidRPr="00000000" w14:paraId="000001A4">
      <w:pPr>
        <w:spacing w:after="120" w:before="60" w:line="276" w:lineRule="auto"/>
        <w:ind w:firstLine="720"/>
        <w:jc w:val="both"/>
        <w:rPr/>
      </w:pPr>
      <w:r>
        <w:rPr>
          <w:rFonts w:ascii="Arial" w:cs="Arial" w:eastAsia="Arial" w:hAnsi="Arial"/>
          <w:sz w:val="24"/>
          <w:szCs w:val="24"/>
          <w:rtl w:val="0"/>
        </w:rPr>
        <w:t xml:space="preserve">El diseño de la interfaz de Fox Wallet siguió un proceso iterativo de tres fases claramente diferenciadas: sketching, wireframing digital y prototipado final. Esta metodología, coherente con el enfoque de diseño centrado en el usuario, permitió detectar problemas de usabilidad en las fases tempranas sin incurrir en el coste de modificar código ya implementado.</w:t>
      </w:r>
      <w:r>
        <w:rPr>
          <w:rtl w:val="0"/>
        </w:rPr>
      </w:r>
    </w:p>
    <w:p w:rsidR="00000000" w:rsidDel="00000000" w:rsidP="00000000" w:rsidRDefault="00000000" w:rsidRPr="00000000" w14:paraId="000001A5">
      <w:pPr>
        <w:spacing w:after="120" w:before="60" w:line="276" w:lineRule="auto"/>
        <w:ind w:firstLine="720"/>
        <w:jc w:val="both"/>
        <w:rPr/>
      </w:pPr>
      <w:r>
        <w:rPr>
          <w:rFonts w:ascii="Arial" w:cs="Arial" w:eastAsia="Arial" w:hAnsi="Arial"/>
          <w:sz w:val="24"/>
          <w:szCs w:val="24"/>
          <w:rtl w:val="0"/>
        </w:rPr>
        <w:t xml:space="preserve">La filosofía visual adoptada parte de un estilo minimalista y funcional inspirado en aplicaciones de finanzas personales de referencia como YNAB o Fintonic. La paleta cromática se construyó en torno a cuatro colores principales: verde (#1D9E75) como color de acción positiva y elemento de marca, rojo terracota (#D85A30) para gastos y alertas, azul institucional (#185FA5) para información neutral y un fondo crema cálido (#F7F6F3) que reduce la fatiga visual en sesiones prolongadas.</w:t>
      </w:r>
      <w:r>
        <w:rPr>
          <w:rtl w:val="0"/>
        </w:rPr>
      </w:r>
    </w:p>
    <w:p w:rsidR="00000000" w:rsidDel="00000000" w:rsidP="00000000" w:rsidRDefault="00000000" w:rsidRPr="00000000" w14:paraId="000001A6">
      <w:pPr>
        <w:pStyle w:val="Heading2"/>
        <w:spacing w:after="160" w:before="280" w:lineRule="auto"/>
        <w:rPr/>
      </w:pPr>
      <w:bookmarkStart w:colFirst="0" w:colLast="0" w:name="_heading=h.ag2jth192kyv" w:id="32"/>
      <w:bookmarkEnd w:id="32"/>
      <w:r>
        <w:rPr>
          <w:rtl w:val="0"/>
        </w:rPr>
        <w:t xml:space="preserve">5.2. Sketching (bocetos en papel)</w:t>
      </w:r>
    </w:p>
    <w:p w:rsidR="00000000" w:rsidDel="00000000" w:rsidP="00000000" w:rsidRDefault="00000000" w:rsidRPr="00000000" w14:paraId="000001A7">
      <w:pPr>
        <w:spacing w:after="120" w:before="60" w:line="276" w:lineRule="auto"/>
        <w:ind w:firstLine="720"/>
        <w:jc w:val="both"/>
        <w:rPr/>
      </w:pPr>
      <w:r>
        <w:rPr>
          <w:rFonts w:ascii="Arial" w:cs="Arial" w:eastAsia="Arial" w:hAnsi="Arial"/>
          <w:sz w:val="24"/>
          <w:szCs w:val="24"/>
          <w:rtl w:val="0"/>
        </w:rPr>
        <w:t xml:space="preserve">La primera fase del proceso de diseño consistió en la elaboración de bocetos manuales sobre papel cuadriculado. Esta técnica, de bajo coste y alta velocidad, permite explorar múltiples alternativas de disposición de elementos antes de comprometerse con ninguna.</w:t>
      </w:r>
      <w:r>
        <w:rPr>
          <w:rtl w:val="0"/>
        </w:rPr>
      </w:r>
    </w:p>
    <w:p w:rsidR="00000000" w:rsidDel="00000000" w:rsidP="00000000" w:rsidRDefault="00000000" w:rsidRPr="00000000" w14:paraId="000001A8">
      <w:pPr>
        <w:spacing w:after="120" w:before="60" w:line="276" w:lineRule="auto"/>
        <w:ind w:firstLine="720"/>
        <w:jc w:val="both"/>
        <w:rPr/>
      </w:pPr>
      <w:r>
        <w:rPr>
          <w:rFonts w:ascii="Arial" w:cs="Arial" w:eastAsia="Arial" w:hAnsi="Arial"/>
          <w:sz w:val="24"/>
          <w:szCs w:val="24"/>
          <w:rtl w:val="0"/>
        </w:rPr>
        <w:t xml:space="preserve">Para cada pantalla principal de la aplicación se realizaron entre dos y tres variantes de boceto, evaluando diferentes distribuciones del contenido: lateral vs. superior para la navegación, tarjetas vs. tabla para los listados, gráficos de barras vs. circulares para las estadísticas. Los criterios de evaluación utilizados para seleccionar entre las alternativas fueron la densidad de información, la jerarquía visual y la coherencia con los patrones de uso habituales en aplicaciones de escritorio.</w:t>
      </w:r>
      <w:r>
        <w:rPr>
          <w:rtl w:val="0"/>
        </w:rPr>
      </w:r>
    </w:p>
    <w:p w:rsidR="00000000" w:rsidDel="00000000" w:rsidP="00000000" w:rsidRDefault="00000000" w:rsidRPr="00000000" w14:paraId="000001A9">
      <w:pPr>
        <w:spacing w:after="80" w:before="80" w:lineRule="auto"/>
        <w:jc w:val="center"/>
        <w:rPr/>
      </w:pPr>
      <w:r>
        <w:rPr>
          <w:rFonts w:ascii="Arial" w:cs="Arial" w:eastAsia="Arial" w:hAnsi="Arial"/>
          <w:b w:val="1"/>
          <w:bCs w:val="1"/>
          <w:i w:val="1"/>
          <w:iCs w:val="1"/>
          <w:color w:val="cc0000"/>
          <w:sz w:val="22"/>
          <w:szCs w:val="22"/>
          <w:rtl w:val="0"/>
        </w:rPr>
        <w:t xml:space="preserve">[IMAGEN: Fotografías de los bocetos en papel de al menos tres pantallas principales (Dashboard, Ingresos/Gastos, Préstamos)]</w:t>
      </w:r>
      <w:r>
        <w:rPr>
          <w:rtl w:val="0"/>
        </w:rPr>
      </w:r>
    </w:p>
    <w:p w:rsidR="00000000" w:rsidDel="00000000" w:rsidP="00000000" w:rsidRDefault="00000000" w:rsidRPr="00000000" w14:paraId="000001AA">
      <w:pPr>
        <w:spacing w:after="160" w:before="40" w:lineRule="auto"/>
        <w:jc w:val="center"/>
        <w:rPr/>
      </w:pPr>
      <w:r>
        <w:rPr>
          <w:rFonts w:ascii="Arial" w:cs="Arial" w:eastAsia="Arial" w:hAnsi="Arial"/>
          <w:i w:val="1"/>
          <w:iCs w:val="1"/>
          <w:color w:val="555555"/>
          <w:sz w:val="20"/>
          <w:szCs w:val="20"/>
          <w:rtl w:val="0"/>
        </w:rPr>
        <w:t xml:space="preserve">Figura 4. Bocetos en papel (sketching) de las pantallas principales de Fox Wallet</w:t>
      </w:r>
      <w:r>
        <w:rPr>
          <w:rtl w:val="0"/>
        </w:rPr>
      </w:r>
    </w:p>
    <w:p w:rsidR="00000000" w:rsidDel="00000000" w:rsidP="00000000" w:rsidRDefault="00000000" w:rsidRPr="00000000" w14:paraId="000001AB">
      <w:pPr>
        <w:spacing w:after="120" w:before="60" w:line="276" w:lineRule="auto"/>
        <w:ind w:firstLine="720"/>
        <w:jc w:val="both"/>
        <w:rPr/>
      </w:pPr>
      <w:r>
        <w:rPr>
          <w:rFonts w:ascii="Arial" w:cs="Arial" w:eastAsia="Arial" w:hAnsi="Arial"/>
          <w:sz w:val="24"/>
          <w:szCs w:val="24"/>
          <w:rtl w:val="0"/>
        </w:rPr>
        <w:t xml:space="preserve">Los bocetos del Dashboard mostraron tres variaciones: una con el resumen estadístico en la parte superior y los gráficos en la inferior, otra con disposición de dos columnas simétricas y una tercera con énfasis en el listado de movimientos recientes. Se optó por la primera variante al priorizar la legibilidad de los indicadores numéricos sobre los gráficos.</w:t>
      </w:r>
      <w:r>
        <w:rPr>
          <w:rtl w:val="0"/>
        </w:rPr>
      </w:r>
    </w:p>
    <w:p w:rsidR="00000000" w:rsidDel="00000000" w:rsidP="00000000" w:rsidRDefault="00000000" w:rsidRPr="00000000" w14:paraId="000001AC">
      <w:pPr>
        <w:spacing w:after="120" w:before="60" w:line="276" w:lineRule="auto"/>
        <w:ind w:firstLine="720"/>
        <w:jc w:val="both"/>
        <w:rPr/>
      </w:pPr>
      <w:r>
        <w:rPr>
          <w:rFonts w:ascii="Arial" w:cs="Arial" w:eastAsia="Arial" w:hAnsi="Arial"/>
          <w:sz w:val="24"/>
          <w:szCs w:val="24"/>
          <w:rtl w:val="0"/>
        </w:rPr>
        <w:t xml:space="preserve">Para el módulo de ingresos y gastos se exploraron disposiciones de formulario a la izquierda y listado a la derecha, así como la opción de un formulario modal. Se descartó el modal porque introduce un cambio de contexto que dificulta la comparación entre el movimiento que se está introduciendo y los existentes.</w:t>
      </w:r>
      <w:r>
        <w:rPr>
          <w:rtl w:val="0"/>
        </w:rPr>
      </w:r>
    </w:p>
    <w:p w:rsidR="00000000" w:rsidDel="00000000" w:rsidP="00000000" w:rsidRDefault="00000000" w:rsidRPr="00000000" w14:paraId="000001AD">
      <w:pPr>
        <w:pStyle w:val="Heading2"/>
        <w:spacing w:after="160" w:before="280" w:lineRule="auto"/>
        <w:rPr/>
      </w:pPr>
      <w:bookmarkStart w:colFirst="0" w:colLast="0" w:name="_heading=h.1ubz3wuv74fr" w:id="33"/>
      <w:bookmarkEnd w:id="33"/>
      <w:r>
        <w:rPr>
          <w:rtl w:val="0"/>
        </w:rPr>
        <w:t xml:space="preserve">5.3. Wireframing digital</w:t>
      </w:r>
    </w:p>
    <w:p w:rsidR="00000000" w:rsidDel="00000000" w:rsidP="00000000" w:rsidRDefault="00000000" w:rsidRPr="00000000" w14:paraId="000001AE">
      <w:pPr>
        <w:spacing w:after="120" w:before="60" w:line="276" w:lineRule="auto"/>
        <w:ind w:firstLine="720"/>
        <w:jc w:val="both"/>
        <w:rPr/>
      </w:pPr>
      <w:r>
        <w:rPr>
          <w:rFonts w:ascii="Arial" w:cs="Arial" w:eastAsia="Arial" w:hAnsi="Arial"/>
          <w:sz w:val="24"/>
          <w:szCs w:val="24"/>
          <w:rtl w:val="0"/>
        </w:rPr>
        <w:t xml:space="preserve">Una vez validados los bocetos en papel, se elaboraron wireframes digitales de alta fidelidad estructural utilizando la herramienta de diseño que se adjunta como referencia. Los wireframes reproducen la disposición exacta de los elementos sin aplicar todavía la paleta de colores definitiva, permitiendo evaluar la arquitectura de la información con mayor precisión que los bocetos manuales.</w:t>
      </w:r>
      <w:r>
        <w:rPr>
          <w:rtl w:val="0"/>
        </w:rPr>
      </w:r>
    </w:p>
    <w:p w:rsidR="00000000" w:rsidDel="00000000" w:rsidP="00000000" w:rsidRDefault="00000000" w:rsidRPr="00000000" w14:paraId="000001AF">
      <w:pPr>
        <w:spacing w:after="120" w:before="60" w:line="276" w:lineRule="auto"/>
        <w:ind w:firstLine="720"/>
        <w:jc w:val="both"/>
        <w:rPr/>
      </w:pPr>
      <w:r>
        <w:rPr>
          <w:rFonts w:ascii="Arial" w:cs="Arial" w:eastAsia="Arial" w:hAnsi="Arial"/>
          <w:sz w:val="24"/>
          <w:szCs w:val="24"/>
          <w:rtl w:val="0"/>
        </w:rPr>
        <w:t xml:space="preserve">Los wireframes digitales cumplieron la función de documento contractual informal: antes de iniciar la implementación en JavaFX, sirvieron para verificar que los FXML resultantes serían viables con los componentes disponibles en la biblioteca de controles de JavaFX 21. Este paso evitó retrabajo al descubrir, por ejemplo, que el componente FlowPane era necesario para los botones de tipo de préstamo en lugar del HBox inicialmente previsto.</w:t>
      </w:r>
      <w:r>
        <w:rPr>
          <w:rtl w:val="0"/>
        </w:rPr>
      </w:r>
    </w:p>
    <w:p w:rsidR="00000000" w:rsidDel="00000000" w:rsidP="00000000" w:rsidRDefault="00000000" w:rsidRPr="00000000" w14:paraId="000001B0">
      <w:pPr>
        <w:spacing w:after="80" w:before="80" w:lineRule="auto"/>
        <w:jc w:val="center"/>
        <w:rPr/>
      </w:pPr>
      <w:r>
        <w:rPr>
          <w:rFonts w:ascii="Arial" w:cs="Arial" w:eastAsia="Arial" w:hAnsi="Arial"/>
          <w:b w:val="1"/>
          <w:bCs w:val="1"/>
          <w:i w:val="1"/>
          <w:iCs w:val="1"/>
          <w:color w:val="cc0000"/>
          <w:sz w:val="22"/>
          <w:szCs w:val="22"/>
          <w:rtl w:val="0"/>
        </w:rPr>
        <w:t xml:space="preserve">[IMAGEN: Capturas de los wireframes digitales de las pantallas de Dashboard, Ingresos/Gastos, Simulador de Préstamos y Objetivos]</w:t>
      </w:r>
      <w:r>
        <w:rPr>
          <w:rtl w:val="0"/>
        </w:rPr>
      </w:r>
    </w:p>
    <w:p w:rsidR="00000000" w:rsidDel="00000000" w:rsidP="00000000" w:rsidRDefault="00000000" w:rsidRPr="00000000" w14:paraId="000001B1">
      <w:pPr>
        <w:spacing w:after="160" w:before="40" w:lineRule="auto"/>
        <w:jc w:val="center"/>
        <w:rPr/>
      </w:pPr>
      <w:r>
        <w:rPr>
          <w:rFonts w:ascii="Arial" w:cs="Arial" w:eastAsia="Arial" w:hAnsi="Arial"/>
          <w:i w:val="1"/>
          <w:iCs w:val="1"/>
          <w:color w:val="555555"/>
          <w:sz w:val="20"/>
          <w:szCs w:val="20"/>
          <w:rtl w:val="0"/>
        </w:rPr>
        <w:t xml:space="preserve">Figura 5. Wireframes digitales de las pantallas principales antes de la aplicación de estilos</w:t>
      </w:r>
      <w:r>
        <w:rPr>
          <w:rtl w:val="0"/>
        </w:rPr>
      </w:r>
    </w:p>
    <w:p w:rsidR="00000000" w:rsidDel="00000000" w:rsidP="00000000" w:rsidRDefault="00000000" w:rsidRPr="00000000" w14:paraId="000001B2">
      <w:pPr>
        <w:spacing w:after="120" w:before="60" w:line="276" w:lineRule="auto"/>
        <w:ind w:firstLine="720"/>
        <w:jc w:val="both"/>
        <w:rPr/>
      </w:pPr>
      <w:r>
        <w:rPr>
          <w:rFonts w:ascii="Arial" w:cs="Arial" w:eastAsia="Arial" w:hAnsi="Arial"/>
          <w:sz w:val="24"/>
          <w:szCs w:val="24"/>
          <w:rtl w:val="0"/>
        </w:rPr>
        <w:t xml:space="preserve">Un aspecto que los wireframes resolvieron de forma eficaz fue la representación del simulador de hábitos. La variante inicial de lista lineal resultaba poco atractiva visualmente y no transmitía la posibilidad de interacción; el wireframe con tarjetas (cards) individuales por hábito, con sus propios controles de frecuencia, fue claramente superior en las revisiones informales realizadas con compañeros.</w:t>
      </w:r>
      <w:r>
        <w:rPr>
          <w:rtl w:val="0"/>
        </w:rPr>
      </w:r>
    </w:p>
    <w:p w:rsidR="00000000" w:rsidDel="00000000" w:rsidP="00000000" w:rsidRDefault="00000000" w:rsidRPr="00000000" w14:paraId="000001B3">
      <w:pPr>
        <w:pStyle w:val="Heading2"/>
        <w:spacing w:after="160" w:before="280" w:lineRule="auto"/>
        <w:rPr/>
      </w:pPr>
      <w:bookmarkStart w:colFirst="0" w:colLast="0" w:name="_heading=h.1kxkzhuw39w4" w:id="34"/>
      <w:bookmarkEnd w:id="34"/>
      <w:r>
        <w:rPr>
          <w:rtl w:val="0"/>
        </w:rPr>
        <w:t xml:space="preserve">5.4. Prototipado final</w:t>
      </w:r>
    </w:p>
    <w:p w:rsidR="00000000" w:rsidDel="00000000" w:rsidP="00000000" w:rsidRDefault="00000000" w:rsidRPr="00000000" w14:paraId="000001B4">
      <w:pPr>
        <w:spacing w:after="120" w:before="60" w:line="276" w:lineRule="auto"/>
        <w:ind w:firstLine="720"/>
        <w:jc w:val="both"/>
        <w:rPr/>
      </w:pPr>
      <w:r>
        <w:rPr>
          <w:rFonts w:ascii="Arial" w:cs="Arial" w:eastAsia="Arial" w:hAnsi="Arial"/>
          <w:sz w:val="24"/>
          <w:szCs w:val="24"/>
          <w:rtl w:val="0"/>
        </w:rPr>
        <w:t xml:space="preserve">El prototipado final corresponde a las pantallas implementadas en la aplicación con sus estilos definitivos aplicados mediante CSS para JavaFX. A continuación se presenta la descripción de las vistas más representativas. El Manual de Usuario (Anexo) contiene la galería completa de todas las pantallas.</w:t>
      </w:r>
      <w:r>
        <w:rPr>
          <w:rtl w:val="0"/>
        </w:rPr>
      </w:r>
    </w:p>
    <w:p w:rsidR="00000000" w:rsidDel="00000000" w:rsidP="00000000" w:rsidRDefault="00000000" w:rsidRPr="00000000" w14:paraId="000001B5">
      <w:pPr>
        <w:spacing w:after="120" w:before="200" w:lineRule="auto"/>
        <w:rPr/>
      </w:pPr>
      <w:r>
        <w:rPr>
          <w:rFonts w:ascii="Arial" w:cs="Arial" w:eastAsia="Arial" w:hAnsi="Arial"/>
          <w:b w:val="1"/>
          <w:bCs w:val="1"/>
          <w:i w:val="1"/>
          <w:iCs w:val="1"/>
          <w:color w:val="333333"/>
          <w:sz w:val="24"/>
          <w:szCs w:val="24"/>
          <w:rtl w:val="0"/>
        </w:rPr>
        <w:t xml:space="preserve">Pantalla de login y registro</w:t>
      </w:r>
      <w:r>
        <w:rPr>
          <w:rtl w:val="0"/>
        </w:rPr>
      </w:r>
    </w:p>
    <w:p w:rsidR="00000000" w:rsidDel="00000000" w:rsidP="00000000" w:rsidRDefault="00000000" w:rsidRPr="00000000" w14:paraId="000001B6">
      <w:pPr>
        <w:spacing w:after="120" w:before="60" w:line="276" w:lineRule="auto"/>
        <w:ind w:firstLine="720"/>
        <w:jc w:val="both"/>
        <w:rPr/>
      </w:pPr>
      <w:r>
        <w:rPr>
          <w:rFonts w:ascii="Arial" w:cs="Arial" w:eastAsia="Arial" w:hAnsi="Arial"/>
          <w:sz w:val="24"/>
          <w:szCs w:val="24"/>
          <w:rtl w:val="0"/>
        </w:rPr>
        <w:t xml:space="preserve">La pantalla de entrada presenta una tarjeta centrada sobre fondo crema con dos pestañas: "Iniciar sesión" y "Crear cuenta". El diseño mantiene la información al mínimo necesario para reducir la fricción en el primer contacto del usuario con la aplicación. Los errores de validación se muestran en rojo bajo los campos correspondientes, sin interrumpir el flujo con diálogos modales.</w:t>
      </w:r>
      <w:r>
        <w:rPr>
          <w:rtl w:val="0"/>
        </w:rPr>
      </w:r>
    </w:p>
    <w:p w:rsidR="00000000" w:rsidDel="00000000" w:rsidP="00000000" w:rsidRDefault="00000000" w:rsidRPr="00000000" w14:paraId="000001B7">
      <w:pPr>
        <w:spacing w:after="80" w:before="80" w:lineRule="auto"/>
        <w:jc w:val="center"/>
        <w:rPr/>
      </w:pPr>
      <w:r>
        <w:rPr>
          <w:rFonts w:ascii="Arial" w:cs="Arial" w:eastAsia="Arial" w:hAnsi="Arial"/>
          <w:b w:val="1"/>
          <w:bCs w:val="1"/>
          <w:i w:val="1"/>
          <w:iCs w:val="1"/>
          <w:color w:val="cc0000"/>
          <w:sz w:val="22"/>
          <w:szCs w:val="22"/>
          <w:rtl w:val="0"/>
        </w:rPr>
        <w:t xml:space="preserve">[IMAGEN: Captura de la pantalla de login/registro con las dos pestañas visibles]</w:t>
      </w:r>
      <w:r>
        <w:rPr>
          <w:rtl w:val="0"/>
        </w:rPr>
      </w:r>
    </w:p>
    <w:p w:rsidR="00000000" w:rsidDel="00000000" w:rsidP="00000000" w:rsidRDefault="00000000" w:rsidRPr="00000000" w14:paraId="000001B8">
      <w:pPr>
        <w:spacing w:after="160" w:before="40" w:lineRule="auto"/>
        <w:jc w:val="center"/>
        <w:rPr/>
      </w:pPr>
      <w:r>
        <w:rPr>
          <w:rFonts w:ascii="Arial" w:cs="Arial" w:eastAsia="Arial" w:hAnsi="Arial"/>
          <w:i w:val="1"/>
          <w:iCs w:val="1"/>
          <w:color w:val="555555"/>
          <w:sz w:val="20"/>
          <w:szCs w:val="20"/>
          <w:rtl w:val="0"/>
        </w:rPr>
        <w:t xml:space="preserve">Figura 6. Vista de login y registro de Fox Wallet</w:t>
      </w:r>
      <w:r>
        <w:rPr>
          <w:rtl w:val="0"/>
        </w:rPr>
      </w:r>
    </w:p>
    <w:p w:rsidR="00000000" w:rsidDel="00000000" w:rsidP="00000000" w:rsidRDefault="00000000" w:rsidRPr="00000000" w14:paraId="000001B9">
      <w:pPr>
        <w:spacing w:after="120" w:before="200" w:lineRule="auto"/>
        <w:rPr/>
      </w:pPr>
      <w:r>
        <w:rPr>
          <w:rFonts w:ascii="Arial" w:cs="Arial" w:eastAsia="Arial" w:hAnsi="Arial"/>
          <w:b w:val="1"/>
          <w:bCs w:val="1"/>
          <w:i w:val="1"/>
          <w:iCs w:val="1"/>
          <w:color w:val="333333"/>
          <w:sz w:val="24"/>
          <w:szCs w:val="24"/>
          <w:rtl w:val="0"/>
        </w:rPr>
        <w:t xml:space="preserve">Dashboard principal</w:t>
      </w:r>
      <w:r>
        <w:rPr>
          <w:rtl w:val="0"/>
        </w:rPr>
      </w:r>
    </w:p>
    <w:p w:rsidR="00000000" w:rsidDel="00000000" w:rsidP="00000000" w:rsidRDefault="00000000" w:rsidRPr="00000000" w14:paraId="000001BA">
      <w:pPr>
        <w:spacing w:after="120" w:before="60" w:line="276" w:lineRule="auto"/>
        <w:ind w:firstLine="720"/>
        <w:jc w:val="both"/>
        <w:rPr/>
      </w:pPr>
      <w:r>
        <w:rPr>
          <w:rFonts w:ascii="Arial" w:cs="Arial" w:eastAsia="Arial" w:hAnsi="Arial"/>
          <w:sz w:val="24"/>
          <w:szCs w:val="24"/>
          <w:rtl w:val="0"/>
        </w:rPr>
        <w:t xml:space="preserve">El Dashboard reúne en una única vista los indicadores más relevantes del estado financiero del usuario. En la zona superior aparecen cuatro tarjetas de estadísticas (saldo disponible, ingresos del mes, gastos del mes y tasa de ahorro), cada una con un color de texto que indica si el valor es positivo o negativo. La sección central muestra dos gráficos: un gráfico de dona con los gastos por categoría y un gráfico de barras con la evolución mensual de los últimos seis meses. Ambos se generan mediante la API Canvas de JavaFX. En la parte inferior aparece el listado de los cinco últimos movimientos y las tarjetas de objetivos activos.</w:t>
      </w:r>
      <w:r>
        <w:rPr>
          <w:rtl w:val="0"/>
        </w:rPr>
      </w:r>
    </w:p>
    <w:p w:rsidR="00000000" w:rsidDel="00000000" w:rsidP="00000000" w:rsidRDefault="00000000" w:rsidRPr="00000000" w14:paraId="000001BB">
      <w:pPr>
        <w:spacing w:after="80" w:before="80" w:lineRule="auto"/>
        <w:jc w:val="center"/>
        <w:rPr/>
      </w:pPr>
      <w:r>
        <w:rPr>
          <w:rFonts w:ascii="Arial" w:cs="Arial" w:eastAsia="Arial" w:hAnsi="Arial"/>
          <w:b w:val="1"/>
          <w:bCs w:val="1"/>
          <w:i w:val="1"/>
          <w:iCs w:val="1"/>
          <w:color w:val="cc0000"/>
          <w:sz w:val="22"/>
          <w:szCs w:val="22"/>
          <w:rtl w:val="0"/>
        </w:rPr>
        <w:t xml:space="preserve">[IMAGEN: Captura de la pantalla del Dashboard con los cuatro indicadores, los gráficos y el listado de movimientos recientes]</w:t>
      </w:r>
      <w:r>
        <w:rPr>
          <w:rtl w:val="0"/>
        </w:rPr>
      </w:r>
    </w:p>
    <w:p w:rsidR="00000000" w:rsidDel="00000000" w:rsidP="00000000" w:rsidRDefault="00000000" w:rsidRPr="00000000" w14:paraId="000001BC">
      <w:pPr>
        <w:spacing w:after="160" w:before="40" w:lineRule="auto"/>
        <w:jc w:val="center"/>
        <w:rPr/>
      </w:pPr>
      <w:r>
        <w:rPr>
          <w:rFonts w:ascii="Arial" w:cs="Arial" w:eastAsia="Arial" w:hAnsi="Arial"/>
          <w:i w:val="1"/>
          <w:iCs w:val="1"/>
          <w:color w:val="555555"/>
          <w:sz w:val="20"/>
          <w:szCs w:val="20"/>
          <w:rtl w:val="0"/>
        </w:rPr>
        <w:t xml:space="preserve">Figura 7. Dashboard principal de Fox Wallet</w:t>
      </w:r>
      <w:r>
        <w:rPr>
          <w:rtl w:val="0"/>
        </w:rPr>
      </w:r>
    </w:p>
    <w:p w:rsidR="00000000" w:rsidDel="00000000" w:rsidP="00000000" w:rsidRDefault="00000000" w:rsidRPr="00000000" w14:paraId="000001BD">
      <w:pPr>
        <w:spacing w:after="120" w:before="200" w:lineRule="auto"/>
        <w:rPr/>
      </w:pPr>
      <w:r>
        <w:rPr>
          <w:rFonts w:ascii="Arial" w:cs="Arial" w:eastAsia="Arial" w:hAnsi="Arial"/>
          <w:b w:val="1"/>
          <w:bCs w:val="1"/>
          <w:i w:val="1"/>
          <w:iCs w:val="1"/>
          <w:color w:val="333333"/>
          <w:sz w:val="24"/>
          <w:szCs w:val="24"/>
          <w:rtl w:val="0"/>
        </w:rPr>
        <w:t xml:space="preserve">Módulo de ingresos y gastos</w:t>
      </w:r>
      <w:r>
        <w:rPr>
          <w:rtl w:val="0"/>
        </w:rPr>
      </w:r>
    </w:p>
    <w:p w:rsidR="00000000" w:rsidDel="00000000" w:rsidP="00000000" w:rsidRDefault="00000000" w:rsidRPr="00000000" w14:paraId="000001BE">
      <w:pPr>
        <w:spacing w:after="120" w:before="60" w:line="276" w:lineRule="auto"/>
        <w:ind w:firstLine="720"/>
        <w:jc w:val="both"/>
        <w:rPr/>
      </w:pPr>
      <w:r>
        <w:rPr>
          <w:rFonts w:ascii="Arial" w:cs="Arial" w:eastAsia="Arial" w:hAnsi="Arial"/>
          <w:sz w:val="24"/>
          <w:szCs w:val="24"/>
          <w:rtl w:val="0"/>
        </w:rPr>
        <w:t xml:space="preserve">La vista de ingresos y gastos se divide en dos columnas. La columna izquierda aloja el formulario de nuevo movimiento con los campos tipo, cantidad, categoría, descripción, notas y fecha. La columna derecha muestra el listado completo de movimientos del usuario con filtros por tipo y búsqueda por texto. Los movimientos se distinguen visualmente por el color del importe: verde para ingresos y rojo para gastos. Cada fila incluye un botón de eliminación que actualiza las estadísticas al instante.</w:t>
      </w:r>
      <w:r>
        <w:rPr>
          <w:rtl w:val="0"/>
        </w:rPr>
      </w:r>
    </w:p>
    <w:p w:rsidR="00000000" w:rsidDel="00000000" w:rsidP="00000000" w:rsidRDefault="00000000" w:rsidRPr="00000000" w14:paraId="000001BF">
      <w:pPr>
        <w:spacing w:after="80" w:before="80" w:lineRule="auto"/>
        <w:jc w:val="center"/>
        <w:rPr/>
      </w:pPr>
      <w:r>
        <w:rPr>
          <w:rFonts w:ascii="Arial" w:cs="Arial" w:eastAsia="Arial" w:hAnsi="Arial"/>
          <w:b w:val="1"/>
          <w:bCs w:val="1"/>
          <w:i w:val="1"/>
          <w:iCs w:val="1"/>
          <w:color w:val="cc0000"/>
          <w:sz w:val="22"/>
          <w:szCs w:val="22"/>
          <w:rtl w:val="0"/>
        </w:rPr>
        <w:t xml:space="preserve">[IMAGEN: Captura de la vista de Ingresos/Gastos mostrando el formulario a la izquierda y el listado a la derecha]</w:t>
      </w:r>
      <w:r>
        <w:rPr>
          <w:rtl w:val="0"/>
        </w:rPr>
      </w:r>
    </w:p>
    <w:p w:rsidR="00000000" w:rsidDel="00000000" w:rsidP="00000000" w:rsidRDefault="00000000" w:rsidRPr="00000000" w14:paraId="000001C0">
      <w:pPr>
        <w:spacing w:after="160" w:before="40" w:lineRule="auto"/>
        <w:jc w:val="center"/>
        <w:rPr/>
      </w:pPr>
      <w:r>
        <w:rPr>
          <w:rFonts w:ascii="Arial" w:cs="Arial" w:eastAsia="Arial" w:hAnsi="Arial"/>
          <w:i w:val="1"/>
          <w:iCs w:val="1"/>
          <w:color w:val="555555"/>
          <w:sz w:val="20"/>
          <w:szCs w:val="20"/>
          <w:rtl w:val="0"/>
        </w:rPr>
        <w:t xml:space="preserve">Figura 8. Módulo de ingresos y gastos</w:t>
      </w:r>
      <w:r>
        <w:rPr>
          <w:rtl w:val="0"/>
        </w:rPr>
      </w:r>
    </w:p>
    <w:p w:rsidR="00000000" w:rsidDel="00000000" w:rsidP="00000000" w:rsidRDefault="00000000" w:rsidRPr="00000000" w14:paraId="000001C1">
      <w:pPr>
        <w:spacing w:after="120" w:before="200" w:lineRule="auto"/>
        <w:rPr/>
      </w:pPr>
      <w:r>
        <w:rPr>
          <w:rFonts w:ascii="Arial" w:cs="Arial" w:eastAsia="Arial" w:hAnsi="Arial"/>
          <w:b w:val="1"/>
          <w:bCs w:val="1"/>
          <w:i w:val="1"/>
          <w:iCs w:val="1"/>
          <w:color w:val="333333"/>
          <w:sz w:val="24"/>
          <w:szCs w:val="24"/>
          <w:rtl w:val="0"/>
        </w:rPr>
        <w:t xml:space="preserve">Simulador de préstamos</w:t>
      </w:r>
      <w:r>
        <w:rPr>
          <w:rtl w:val="0"/>
        </w:rPr>
      </w:r>
    </w:p>
    <w:p w:rsidR="00000000" w:rsidDel="00000000" w:rsidP="00000000" w:rsidRDefault="00000000" w:rsidRPr="00000000" w14:paraId="000001C2">
      <w:pPr>
        <w:spacing w:after="120" w:before="60" w:line="276" w:lineRule="auto"/>
        <w:ind w:firstLine="720"/>
        <w:jc w:val="both"/>
        <w:rPr/>
      </w:pPr>
      <w:r>
        <w:rPr>
          <w:rFonts w:ascii="Arial" w:cs="Arial" w:eastAsia="Arial" w:hAnsi="Arial"/>
          <w:sz w:val="24"/>
          <w:szCs w:val="24"/>
          <w:rtl w:val="0"/>
        </w:rPr>
        <w:t xml:space="preserve">El simulador de préstamos presenta a la izquierda los controles de entrada: tres sliders para capital, plazo e interés con sus etiquetas de valor actualizado en tiempo real, y dos campos de texto para comisión de apertura y seguro mensual. A la derecha se muestra la cuota mensual calculada en un recuadro azul de gran formato, seguida de tres tarjetas con el total a devolver, los intereses totales y el coste por cada 100 euros prestados. Bajo ellas aparece la barra de distribución capital/intereses y la tabla de amortización de los primeros 24 meses.</w:t>
      </w:r>
      <w:r>
        <w:rPr>
          <w:rtl w:val="0"/>
        </w:rPr>
      </w:r>
    </w:p>
    <w:p w:rsidR="00000000" w:rsidDel="00000000" w:rsidP="00000000" w:rsidRDefault="00000000" w:rsidRPr="00000000" w14:paraId="000001C3">
      <w:pPr>
        <w:spacing w:after="80" w:before="80" w:lineRule="auto"/>
        <w:jc w:val="center"/>
        <w:rPr/>
      </w:pPr>
      <w:r>
        <w:rPr>
          <w:rFonts w:ascii="Arial" w:cs="Arial" w:eastAsia="Arial" w:hAnsi="Arial"/>
          <w:b w:val="1"/>
          <w:bCs w:val="1"/>
          <w:i w:val="1"/>
          <w:iCs w:val="1"/>
          <w:color w:val="cc0000"/>
          <w:sz w:val="22"/>
          <w:szCs w:val="22"/>
          <w:rtl w:val="0"/>
        </w:rPr>
        <w:t xml:space="preserve">[IMAGEN: Captura del simulador de préstamos con los sliders, el resultado de cuota y la tabla de amortización]</w:t>
      </w:r>
      <w:r>
        <w:rPr>
          <w:rtl w:val="0"/>
        </w:rPr>
      </w:r>
    </w:p>
    <w:p w:rsidR="00000000" w:rsidDel="00000000" w:rsidP="00000000" w:rsidRDefault="00000000" w:rsidRPr="00000000" w14:paraId="000001C4">
      <w:pPr>
        <w:spacing w:after="160" w:before="40" w:lineRule="auto"/>
        <w:jc w:val="center"/>
        <w:rPr/>
      </w:pPr>
      <w:r>
        <w:rPr>
          <w:rFonts w:ascii="Arial" w:cs="Arial" w:eastAsia="Arial" w:hAnsi="Arial"/>
          <w:i w:val="1"/>
          <w:iCs w:val="1"/>
          <w:color w:val="555555"/>
          <w:sz w:val="20"/>
          <w:szCs w:val="20"/>
          <w:rtl w:val="0"/>
        </w:rPr>
        <w:t xml:space="preserve">Figura 9. Simulador de préstamos</w:t>
      </w:r>
      <w:r>
        <w:rPr>
          <w:rtl w:val="0"/>
        </w:rPr>
      </w:r>
    </w:p>
    <w:p w:rsidR="00000000" w:rsidDel="00000000" w:rsidP="00000000" w:rsidRDefault="00000000" w:rsidRPr="00000000" w14:paraId="000001C5">
      <w:pPr>
        <w:spacing w:after="120" w:before="200" w:lineRule="auto"/>
        <w:rPr/>
      </w:pPr>
      <w:r>
        <w:rPr>
          <w:rFonts w:ascii="Arial" w:cs="Arial" w:eastAsia="Arial" w:hAnsi="Arial"/>
          <w:b w:val="1"/>
          <w:bCs w:val="1"/>
          <w:i w:val="1"/>
          <w:iCs w:val="1"/>
          <w:color w:val="333333"/>
          <w:sz w:val="24"/>
          <w:szCs w:val="24"/>
          <w:rtl w:val="0"/>
        </w:rPr>
        <w:t xml:space="preserve">Simulador de hábitos</w:t>
      </w:r>
      <w:r>
        <w:rPr>
          <w:rtl w:val="0"/>
        </w:rPr>
      </w:r>
    </w:p>
    <w:p w:rsidR="00000000" w:rsidDel="00000000" w:rsidP="00000000" w:rsidRDefault="00000000" w:rsidRPr="00000000" w14:paraId="000001C6">
      <w:pPr>
        <w:spacing w:after="120" w:before="60" w:line="276" w:lineRule="auto"/>
        <w:ind w:firstLine="720"/>
        <w:jc w:val="both"/>
        <w:rPr/>
      </w:pPr>
      <w:r>
        <w:rPr>
          <w:rFonts w:ascii="Arial" w:cs="Arial" w:eastAsia="Arial" w:hAnsi="Arial"/>
          <w:sz w:val="24"/>
          <w:szCs w:val="24"/>
          <w:rtl w:val="0"/>
        </w:rPr>
        <w:t xml:space="preserve">El simulador de hábitos presenta una cuadrícula de tarjetas, una por hábito. Cada tarjeta muestra el nombre del hábito, su coste unitario, y dos controles de tipo Spinner para ajustar la frecuencia actual y el objetivo. Al modificar cualquier valor, el panel de resumen en la parte superior se actualiza mostrando el gasto mensual actual en hábitos, el gasto si se alcanzaran los objetivos, y el ahorro mensual y anual posible.</w:t>
      </w:r>
      <w:r>
        <w:rPr>
          <w:rtl w:val="0"/>
        </w:rPr>
      </w:r>
    </w:p>
    <w:p w:rsidR="00000000" w:rsidDel="00000000" w:rsidP="00000000" w:rsidRDefault="00000000" w:rsidRPr="00000000" w14:paraId="000001C7">
      <w:pPr>
        <w:spacing w:after="80" w:before="80" w:lineRule="auto"/>
        <w:jc w:val="center"/>
        <w:rPr/>
      </w:pPr>
      <w:r>
        <w:rPr>
          <w:rFonts w:ascii="Arial" w:cs="Arial" w:eastAsia="Arial" w:hAnsi="Arial"/>
          <w:b w:val="1"/>
          <w:bCs w:val="1"/>
          <w:i w:val="1"/>
          <w:iCs w:val="1"/>
          <w:color w:val="cc0000"/>
          <w:sz w:val="22"/>
          <w:szCs w:val="22"/>
          <w:rtl w:val="0"/>
        </w:rPr>
        <w:t xml:space="preserve">[IMAGEN: Captura del simulador de hábitos con las tarjetas y el panel de resumen de ahorro potencial]</w:t>
      </w:r>
      <w:r>
        <w:rPr>
          <w:rtl w:val="0"/>
        </w:rPr>
      </w:r>
    </w:p>
    <w:p w:rsidR="00000000" w:rsidDel="00000000" w:rsidP="00000000" w:rsidRDefault="00000000" w:rsidRPr="00000000" w14:paraId="000001C8">
      <w:pPr>
        <w:spacing w:after="160" w:before="40" w:lineRule="auto"/>
        <w:jc w:val="center"/>
        <w:rPr/>
      </w:pPr>
      <w:r>
        <w:rPr>
          <w:rFonts w:ascii="Arial" w:cs="Arial" w:eastAsia="Arial" w:hAnsi="Arial"/>
          <w:i w:val="1"/>
          <w:iCs w:val="1"/>
          <w:color w:val="555555"/>
          <w:sz w:val="20"/>
          <w:szCs w:val="20"/>
          <w:rtl w:val="0"/>
        </w:rPr>
        <w:t xml:space="preserve">Figura 10. Simulador de hábitos de consumo</w:t>
      </w:r>
      <w:r>
        <w:rPr>
          <w:rtl w:val="0"/>
        </w:rPr>
      </w:r>
    </w:p>
    <w:p w:rsidR="00000000" w:rsidDel="00000000" w:rsidP="00000000" w:rsidRDefault="00000000" w:rsidRPr="00000000" w14:paraId="000001C9">
      <w:pPr>
        <w:rPr/>
      </w:pPr>
      <w:r>
        <w:br w:type="page"/>
      </w:r>
      <w:r>
        <w:rPr>
          <w:rtl w:val="0"/>
        </w:rPr>
      </w:r>
    </w:p>
    <w:p w:rsidR="00000000" w:rsidDel="00000000" w:rsidP="00000000" w:rsidRDefault="00000000" w:rsidRPr="00000000" w14:paraId="000001CA">
      <w:pPr>
        <w:pStyle w:val="Heading1"/>
        <w:pBdr>
          <w:bottom w:color="1d9e75" w:space="1" w:sz="6" w:val="single"/>
        </w:pBdr>
        <w:spacing w:after="200" w:before="360" w:lineRule="auto"/>
        <w:rPr/>
      </w:pPr>
      <w:bookmarkStart w:colFirst="0" w:colLast="0" w:name="_heading=h.btnofijdafqb" w:id="35"/>
      <w:bookmarkEnd w:id="35"/>
      <w:r>
        <w:rPr>
          <w:rtl w:val="0"/>
        </w:rPr>
        <w:t xml:space="preserve">6. Acceso a datos y base de datos</w:t>
      </w:r>
    </w:p>
    <w:p w:rsidR="00000000" w:rsidDel="00000000" w:rsidP="00000000" w:rsidRDefault="00000000" w:rsidRPr="00000000" w14:paraId="000001CB">
      <w:pPr>
        <w:pStyle w:val="Heading2"/>
        <w:spacing w:after="160" w:before="280" w:lineRule="auto"/>
        <w:rPr/>
      </w:pPr>
      <w:bookmarkStart w:colFirst="0" w:colLast="0" w:name="_heading=h.g7slp2p47qat" w:id="36"/>
      <w:bookmarkEnd w:id="36"/>
      <w:r>
        <w:rPr>
          <w:rtl w:val="0"/>
        </w:rPr>
        <w:t xml:space="preserve">6.1. Conexión JDBC y patrón DAO</w:t>
      </w:r>
    </w:p>
    <w:p w:rsidR="00000000" w:rsidDel="00000000" w:rsidP="00000000" w:rsidRDefault="00000000" w:rsidRPr="00000000" w14:paraId="000001CC">
      <w:pPr>
        <w:spacing w:after="120" w:before="60" w:line="276" w:lineRule="auto"/>
        <w:ind w:firstLine="720"/>
        <w:jc w:val="both"/>
        <w:rPr/>
      </w:pPr>
      <w:r>
        <w:rPr>
          <w:rFonts w:ascii="Arial" w:cs="Arial" w:eastAsia="Arial" w:hAnsi="Arial"/>
          <w:sz w:val="24"/>
          <w:szCs w:val="24"/>
          <w:rtl w:val="0"/>
        </w:rPr>
        <w:t xml:space="preserve">El acceso a la base de datos se gestiona mediante la API JDBC estándar de Java, sin el uso de frameworks ORM como Hibernate o JPA. Esta decisión, coherente con los contenidos del módulo de Acceso a Datos, permite demostrar el conocimiento directo del protocolo de comunicación con MySQL y facilita la comprensión del código por parte del evaluador.</w:t>
      </w:r>
      <w:r>
        <w:rPr>
          <w:rtl w:val="0"/>
        </w:rPr>
      </w:r>
    </w:p>
    <w:p w:rsidR="00000000" w:rsidDel="00000000" w:rsidP="00000000" w:rsidRDefault="00000000" w:rsidRPr="00000000" w14:paraId="000001CD">
      <w:pPr>
        <w:spacing w:after="120" w:before="60" w:line="276" w:lineRule="auto"/>
        <w:ind w:firstLine="720"/>
        <w:jc w:val="both"/>
        <w:rPr/>
      </w:pPr>
      <w:r>
        <w:rPr>
          <w:rFonts w:ascii="Arial" w:cs="Arial" w:eastAsia="Arial" w:hAnsi="Arial"/>
          <w:sz w:val="24"/>
          <w:szCs w:val="24"/>
          <w:rtl w:val="0"/>
        </w:rPr>
        <w:t xml:space="preserve">La clase DatabaseConnection encapsula la lógica de conexión al motor MySQL. Implementa el patrón Singleton: mantiene una única instancia de Connection que se reutiliza en todas las operaciones. Antes de devolver la conexión, comprueba si la instancia existente está cerrada o es nula, en cuyo caso establece una nueva conexión. El método closeConnection() se invoca en el ciclo de vida de JavaFX al cerrar la ventana principal, garantizando la liberación correcta de recursos.</w:t>
      </w:r>
      <w:r>
        <w:rPr>
          <w:rtl w:val="0"/>
        </w:rPr>
      </w:r>
    </w:p>
    <w:p w:rsidR="00000000" w:rsidDel="00000000" w:rsidP="00000000" w:rsidRDefault="00000000" w:rsidRPr="00000000" w14:paraId="000001CE">
      <w:pPr>
        <w:spacing w:after="120" w:before="60" w:line="276" w:lineRule="auto"/>
        <w:ind w:firstLine="720"/>
        <w:jc w:val="both"/>
        <w:rPr/>
      </w:pPr>
      <w:r>
        <w:rPr>
          <w:rFonts w:ascii="Arial" w:cs="Arial" w:eastAsia="Arial" w:hAnsi="Arial"/>
          <w:sz w:val="24"/>
          <w:szCs w:val="24"/>
          <w:rtl w:val="0"/>
        </w:rPr>
        <w:t xml:space="preserve">El patrón DAO separa completamente la lógica SQL del resto de la aplicación. Cada clase DAO recibe como parámetros los datos necesarios para la operación y devuelve los resultados como objetos del modelo. Los controladores no contienen ninguna sentencia SQL; únicamente instancian los DAO y llaman a sus métodos. Esto facilita el mantenimiento y la realización de pruebas unitarias de la capa de datos de forma independiente.</w:t>
      </w:r>
      <w:r>
        <w:rPr>
          <w:rtl w:val="0"/>
        </w:rPr>
      </w:r>
    </w:p>
    <w:p w:rsidR="00000000" w:rsidDel="00000000" w:rsidP="00000000" w:rsidRDefault="00000000" w:rsidRPr="00000000" w14:paraId="000001CF">
      <w:pPr>
        <w:spacing w:after="120" w:before="60" w:line="276" w:lineRule="auto"/>
        <w:ind w:firstLine="720"/>
        <w:jc w:val="both"/>
        <w:rPr/>
      </w:pPr>
      <w:r>
        <w:rPr>
          <w:rFonts w:ascii="Arial" w:cs="Arial" w:eastAsia="Arial" w:hAnsi="Arial"/>
          <w:sz w:val="24"/>
          <w:szCs w:val="24"/>
          <w:rtl w:val="0"/>
        </w:rPr>
        <w:t xml:space="preserve">Todos los métodos de los DAO que realizan operaciones parametrizadas utilizan PreparedStatement en lugar de Statement. Esta práctica es obligatoria para prevenir ataques de inyección SQL y está establecida como requisito en el documento de pautas de acceso a datos del ciclo. Los literales nunca se concatenan directamente a las cadenas SQL; siempre se asignan mediante los métodos setString(), setInt(), setDouble() y setObject() según el tipo del parámetro.</w:t>
      </w:r>
      <w:r>
        <w:rPr>
          <w:rtl w:val="0"/>
        </w:rPr>
      </w:r>
    </w:p>
    <w:p w:rsidR="00000000" w:rsidDel="00000000" w:rsidP="00000000" w:rsidRDefault="00000000" w:rsidRPr="00000000" w14:paraId="000001D0">
      <w:pPr>
        <w:pStyle w:val="Heading2"/>
        <w:spacing w:after="160" w:before="280" w:lineRule="auto"/>
        <w:rPr/>
      </w:pPr>
      <w:bookmarkStart w:colFirst="0" w:colLast="0" w:name="_heading=h.nozghzq34zzi" w:id="37"/>
      <w:bookmarkEnd w:id="37"/>
      <w:r>
        <w:rPr>
          <w:rtl w:val="0"/>
        </w:rPr>
        <w:t xml:space="preserve">6.2. Consultas SQL relevantes</w:t>
      </w:r>
    </w:p>
    <w:p w:rsidR="00000000" w:rsidDel="00000000" w:rsidP="00000000" w:rsidRDefault="00000000" w:rsidRPr="00000000" w14:paraId="000001D1">
      <w:pPr>
        <w:spacing w:after="120" w:before="60" w:line="276" w:lineRule="auto"/>
        <w:ind w:firstLine="720"/>
        <w:jc w:val="both"/>
        <w:rPr/>
      </w:pPr>
      <w:r>
        <w:rPr>
          <w:rFonts w:ascii="Arial" w:cs="Arial" w:eastAsia="Arial" w:hAnsi="Arial"/>
          <w:sz w:val="24"/>
          <w:szCs w:val="24"/>
          <w:rtl w:val="0"/>
        </w:rPr>
        <w:t xml:space="preserve">A continuación se presentan las consultas SQL más significativas de la aplicación, junto con su propósito y las decisiones de diseño que las justifican.</w:t>
      </w:r>
      <w:r>
        <w:rPr>
          <w:rtl w:val="0"/>
        </w:rPr>
      </w:r>
    </w:p>
    <w:p w:rsidR="00000000" w:rsidDel="00000000" w:rsidP="00000000" w:rsidRDefault="00000000" w:rsidRPr="00000000" w14:paraId="000001D2">
      <w:pPr>
        <w:spacing w:after="120" w:before="200" w:lineRule="auto"/>
        <w:rPr/>
      </w:pPr>
      <w:r>
        <w:rPr>
          <w:rFonts w:ascii="Arial" w:cs="Arial" w:eastAsia="Arial" w:hAnsi="Arial"/>
          <w:b w:val="1"/>
          <w:bCs w:val="1"/>
          <w:i w:val="1"/>
          <w:iCs w:val="1"/>
          <w:color w:val="333333"/>
          <w:sz w:val="24"/>
          <w:szCs w:val="24"/>
          <w:rtl w:val="0"/>
        </w:rPr>
        <w:t xml:space="preserve">Consulta de autenticación</w:t>
      </w:r>
      <w:r>
        <w:rPr>
          <w:rtl w:val="0"/>
        </w:rPr>
      </w:r>
    </w:p>
    <w:p w:rsidR="00000000" w:rsidDel="00000000" w:rsidP="00000000" w:rsidRDefault="00000000" w:rsidRPr="00000000" w14:paraId="000001D3">
      <w:pPr>
        <w:spacing w:after="120" w:before="60" w:line="276" w:lineRule="auto"/>
        <w:ind w:firstLine="720"/>
        <w:jc w:val="both"/>
        <w:rPr/>
      </w:pPr>
      <w:r>
        <w:rPr>
          <w:rFonts w:ascii="Arial" w:cs="Arial" w:eastAsia="Arial" w:hAnsi="Arial"/>
          <w:sz w:val="24"/>
          <w:szCs w:val="24"/>
          <w:rtl w:val="0"/>
        </w:rPr>
        <w:t xml:space="preserve">El proceso de login implica dos pasos separados que no pueden fusionarse en una sola consulta SQL, ya que la verificación de la contraseña debe realizarse en Java mediante BCrypt:</w:t>
      </w:r>
      <w:r>
        <w:rPr>
          <w:rtl w:val="0"/>
        </w:rPr>
      </w:r>
    </w:p>
    <w:p w:rsidR="00000000" w:rsidDel="00000000" w:rsidP="00000000" w:rsidRDefault="00000000" w:rsidRPr="00000000" w14:paraId="000001D4">
      <w:pPr>
        <w:spacing w:after="120" w:before="120" w:lineRule="auto"/>
        <w:ind w:left="720" w:firstLine="0"/>
        <w:rPr/>
      </w:pPr>
      <w:r>
        <w:rPr>
          <w:rFonts w:ascii="Courier New" w:cs="Courier New" w:eastAsia="Courier New" w:hAnsi="Courier New"/>
          <w:color w:val="1a3a00"/>
          <w:sz w:val="20"/>
          <w:szCs w:val="20"/>
          <w:rtl w:val="0"/>
        </w:rPr>
        <w:t xml:space="preserve">SELECT * FROM usuarios WHERE email = ?</w:t>
      </w:r>
      <w:r>
        <w:rPr>
          <w:rtl w:val="0"/>
        </w:rPr>
      </w:r>
    </w:p>
    <w:p w:rsidR="00000000" w:rsidDel="00000000" w:rsidP="00000000" w:rsidRDefault="00000000" w:rsidRPr="00000000" w14:paraId="000001D5">
      <w:pPr>
        <w:spacing w:after="120" w:before="60" w:line="276" w:lineRule="auto"/>
        <w:ind w:firstLine="720"/>
        <w:jc w:val="both"/>
        <w:rPr/>
      </w:pPr>
      <w:r>
        <w:rPr>
          <w:rFonts w:ascii="Arial" w:cs="Arial" w:eastAsia="Arial" w:hAnsi="Arial"/>
          <w:sz w:val="24"/>
          <w:szCs w:val="24"/>
          <w:rtl w:val="0"/>
        </w:rPr>
        <w:t xml:space="preserve">Una vez obtenido el usuario, BCrypt.checkpw(passwordPlano, hash) verifica si la contraseña introducida coincide con el hash almacenado. En ningún caso se almacena la contraseña en texto plano ni se transmite al servidor SQL para su comparación.</w:t>
      </w:r>
      <w:r>
        <w:rPr>
          <w:rtl w:val="0"/>
        </w:rPr>
      </w:r>
    </w:p>
    <w:p w:rsidR="00000000" w:rsidDel="00000000" w:rsidP="00000000" w:rsidRDefault="00000000" w:rsidRPr="00000000" w14:paraId="000001D6">
      <w:pPr>
        <w:spacing w:after="120" w:before="200" w:lineRule="auto"/>
        <w:rPr/>
      </w:pPr>
      <w:r>
        <w:rPr>
          <w:rFonts w:ascii="Arial" w:cs="Arial" w:eastAsia="Arial" w:hAnsi="Arial"/>
          <w:b w:val="1"/>
          <w:bCs w:val="1"/>
          <w:i w:val="1"/>
          <w:iCs w:val="1"/>
          <w:color w:val="333333"/>
          <w:sz w:val="24"/>
          <w:szCs w:val="24"/>
          <w:rtl w:val="0"/>
        </w:rPr>
        <w:t xml:space="preserve">Consulta de movimientos por mes</w:t>
      </w:r>
      <w:r>
        <w:rPr>
          <w:rtl w:val="0"/>
        </w:rPr>
      </w:r>
    </w:p>
    <w:p w:rsidR="00000000" w:rsidDel="00000000" w:rsidP="00000000" w:rsidRDefault="00000000" w:rsidRPr="00000000" w14:paraId="000001D7">
      <w:pPr>
        <w:spacing w:after="120" w:before="60" w:line="276" w:lineRule="auto"/>
        <w:ind w:firstLine="720"/>
        <w:jc w:val="both"/>
        <w:rPr/>
      </w:pPr>
      <w:r>
        <w:rPr>
          <w:rFonts w:ascii="Arial" w:cs="Arial" w:eastAsia="Arial" w:hAnsi="Arial"/>
          <w:sz w:val="24"/>
          <w:szCs w:val="24"/>
          <w:rtl w:val="0"/>
        </w:rPr>
        <w:t xml:space="preserve">Para el historial y el dashboard, los movimientos se filtran por año y mes mediante funciones de fecha de MySQL:</w:t>
      </w:r>
      <w:r>
        <w:rPr>
          <w:rtl w:val="0"/>
        </w:rPr>
      </w:r>
    </w:p>
    <w:p w:rsidR="00000000" w:rsidDel="00000000" w:rsidP="00000000" w:rsidRDefault="00000000" w:rsidRPr="00000000" w14:paraId="000001D8">
      <w:pPr>
        <w:spacing w:after="40" w:before="120" w:lineRule="auto"/>
        <w:ind w:left="720" w:firstLine="0"/>
        <w:rPr/>
      </w:pPr>
      <w:r>
        <w:rPr>
          <w:rFonts w:ascii="Courier New" w:cs="Courier New" w:eastAsia="Courier New" w:hAnsi="Courier New"/>
          <w:color w:val="1a3a00"/>
          <w:sz w:val="20"/>
          <w:szCs w:val="20"/>
          <w:rtl w:val="0"/>
        </w:rPr>
        <w:t xml:space="preserve">SELECT m.*, c.nombre AS cat_nombre, c.emoji AS cat_emoji</w:t>
      </w:r>
      <w:r>
        <w:rPr>
          <w:rtl w:val="0"/>
        </w:rPr>
      </w:r>
    </w:p>
    <w:p w:rsidR="00000000" w:rsidDel="00000000" w:rsidP="00000000" w:rsidRDefault="00000000" w:rsidRPr="00000000" w14:paraId="000001D9">
      <w:pPr>
        <w:spacing w:after="40" w:before="0" w:lineRule="auto"/>
        <w:ind w:left="720" w:firstLine="0"/>
        <w:rPr/>
      </w:pPr>
      <w:r>
        <w:rPr>
          <w:rFonts w:ascii="Courier New" w:cs="Courier New" w:eastAsia="Courier New" w:hAnsi="Courier New"/>
          <w:color w:val="1a3a00"/>
          <w:sz w:val="20"/>
          <w:szCs w:val="20"/>
          <w:rtl w:val="0"/>
        </w:rPr>
        <w:t xml:space="preserve">FROM movimientos m</w:t>
      </w:r>
      <w:r>
        <w:rPr>
          <w:rtl w:val="0"/>
        </w:rPr>
      </w:r>
    </w:p>
    <w:p w:rsidR="00000000" w:rsidDel="00000000" w:rsidP="00000000" w:rsidRDefault="00000000" w:rsidRPr="00000000" w14:paraId="000001DA">
      <w:pPr>
        <w:spacing w:after="40" w:before="0" w:lineRule="auto"/>
        <w:ind w:left="720" w:firstLine="0"/>
        <w:rPr/>
      </w:pPr>
      <w:r>
        <w:rPr>
          <w:rFonts w:ascii="Courier New" w:cs="Courier New" w:eastAsia="Courier New" w:hAnsi="Courier New"/>
          <w:color w:val="1a3a00"/>
          <w:sz w:val="20"/>
          <w:szCs w:val="20"/>
          <w:rtl w:val="0"/>
        </w:rPr>
        <w:t xml:space="preserve">LEFT JOIN categorias c ON m.categoria_id = c.id</w:t>
      </w:r>
      <w:r>
        <w:rPr>
          <w:rtl w:val="0"/>
        </w:rPr>
      </w:r>
    </w:p>
    <w:p w:rsidR="00000000" w:rsidDel="00000000" w:rsidP="00000000" w:rsidRDefault="00000000" w:rsidRPr="00000000" w14:paraId="000001DB">
      <w:pPr>
        <w:spacing w:after="40" w:before="0" w:lineRule="auto"/>
        <w:ind w:left="720" w:firstLine="0"/>
        <w:rPr/>
      </w:pPr>
      <w:r>
        <w:rPr>
          <w:rFonts w:ascii="Courier New" w:cs="Courier New" w:eastAsia="Courier New" w:hAnsi="Courier New"/>
          <w:color w:val="1a3a00"/>
          <w:sz w:val="20"/>
          <w:szCs w:val="20"/>
          <w:rtl w:val="0"/>
        </w:rPr>
        <w:t xml:space="preserve">WHERE m.usuario_id = ? AND YEAR(m.fecha) = ? AND MONTH(m.fecha) = ?</w:t>
      </w:r>
      <w:r>
        <w:rPr>
          <w:rtl w:val="0"/>
        </w:rPr>
      </w:r>
    </w:p>
    <w:p w:rsidR="00000000" w:rsidDel="00000000" w:rsidP="00000000" w:rsidRDefault="00000000" w:rsidRPr="00000000" w14:paraId="000001DC">
      <w:pPr>
        <w:spacing w:after="120" w:before="0" w:lineRule="auto"/>
        <w:ind w:left="720" w:firstLine="0"/>
        <w:rPr/>
      </w:pPr>
      <w:r>
        <w:rPr>
          <w:rFonts w:ascii="Courier New" w:cs="Courier New" w:eastAsia="Courier New" w:hAnsi="Courier New"/>
          <w:color w:val="1a3a00"/>
          <w:sz w:val="20"/>
          <w:szCs w:val="20"/>
          <w:rtl w:val="0"/>
        </w:rPr>
        <w:t xml:space="preserve">ORDER BY m.fecha DESC, m.id DESC</w:t>
      </w:r>
      <w:r>
        <w:rPr>
          <w:rtl w:val="0"/>
        </w:rPr>
      </w:r>
    </w:p>
    <w:p w:rsidR="00000000" w:rsidDel="00000000" w:rsidP="00000000" w:rsidRDefault="00000000" w:rsidRPr="00000000" w14:paraId="000001DD">
      <w:pPr>
        <w:spacing w:after="120" w:before="60" w:line="276" w:lineRule="auto"/>
        <w:ind w:firstLine="720"/>
        <w:jc w:val="both"/>
        <w:rPr/>
      </w:pPr>
      <w:r>
        <w:rPr>
          <w:rFonts w:ascii="Arial" w:cs="Arial" w:eastAsia="Arial" w:hAnsi="Arial"/>
          <w:sz w:val="24"/>
          <w:szCs w:val="24"/>
          <w:rtl w:val="0"/>
        </w:rPr>
        <w:t xml:space="preserve">El uso de LEFT JOIN en lugar de INNER JOIN garantiza que los movimientos cuya categoría haya sido eliminada sigan apareciendo en el historial, con los campos de categoría a nulo. La ordenación por fecha descendente y por id descendente asegura que los movimientos más recientes y, en caso de empate de fecha, los insertados más recientemente aparezcan primero.</w:t>
      </w:r>
      <w:r>
        <w:rPr>
          <w:rtl w:val="0"/>
        </w:rPr>
      </w:r>
    </w:p>
    <w:p w:rsidR="00000000" w:rsidDel="00000000" w:rsidP="00000000" w:rsidRDefault="00000000" w:rsidRPr="00000000" w14:paraId="000001DE">
      <w:pPr>
        <w:spacing w:after="120" w:before="200" w:lineRule="auto"/>
        <w:rPr/>
      </w:pPr>
      <w:r>
        <w:rPr>
          <w:rFonts w:ascii="Arial" w:cs="Arial" w:eastAsia="Arial" w:hAnsi="Arial"/>
          <w:b w:val="1"/>
          <w:bCs w:val="1"/>
          <w:i w:val="1"/>
          <w:iCs w:val="1"/>
          <w:color w:val="333333"/>
          <w:sz w:val="24"/>
          <w:szCs w:val="24"/>
          <w:rtl w:val="0"/>
        </w:rPr>
        <w:t xml:space="preserve">Inserción de movimiento con clave generada</w:t>
      </w:r>
      <w:r>
        <w:rPr>
          <w:rtl w:val="0"/>
        </w:rPr>
      </w:r>
    </w:p>
    <w:p w:rsidR="00000000" w:rsidDel="00000000" w:rsidP="00000000" w:rsidRDefault="00000000" w:rsidRPr="00000000" w14:paraId="000001DF">
      <w:pPr>
        <w:spacing w:after="120" w:before="60" w:line="276" w:lineRule="auto"/>
        <w:ind w:firstLine="720"/>
        <w:jc w:val="both"/>
        <w:rPr/>
      </w:pPr>
      <w:r>
        <w:rPr>
          <w:rFonts w:ascii="Arial" w:cs="Arial" w:eastAsia="Arial" w:hAnsi="Arial"/>
          <w:sz w:val="24"/>
          <w:szCs w:val="24"/>
          <w:rtl w:val="0"/>
        </w:rPr>
        <w:t xml:space="preserve">Al insertar un movimiento se utiliza Statement.RETURN_GENERATED_KEYS para recuperar el id autoincremental asignado por MySQL sin realizar una consulta adicional:</w:t>
      </w:r>
      <w:r>
        <w:rPr>
          <w:rtl w:val="0"/>
        </w:rPr>
      </w:r>
    </w:p>
    <w:p w:rsidR="00000000" w:rsidDel="00000000" w:rsidP="00000000" w:rsidRDefault="00000000" w:rsidRPr="00000000" w14:paraId="000001E0">
      <w:pPr>
        <w:spacing w:after="40" w:before="120" w:lineRule="auto"/>
        <w:ind w:left="720" w:firstLine="0"/>
        <w:rPr/>
      </w:pPr>
      <w:r>
        <w:rPr>
          <w:rFonts w:ascii="Courier New" w:cs="Courier New" w:eastAsia="Courier New" w:hAnsi="Courier New"/>
          <w:color w:val="1a3a00"/>
          <w:sz w:val="20"/>
          <w:szCs w:val="20"/>
          <w:rtl w:val="0"/>
        </w:rPr>
        <w:t xml:space="preserve">PreparedStatement ps = c.prepareStatement(sql, Statement.RETURN_GENERATED_KEYS);</w:t>
      </w:r>
      <w:r>
        <w:rPr>
          <w:rtl w:val="0"/>
        </w:rPr>
      </w:r>
    </w:p>
    <w:p w:rsidR="00000000" w:rsidDel="00000000" w:rsidP="00000000" w:rsidRDefault="00000000" w:rsidRPr="00000000" w14:paraId="000001E1">
      <w:pPr>
        <w:spacing w:after="40" w:before="0" w:lineRule="auto"/>
        <w:ind w:left="720" w:firstLine="0"/>
        <w:rPr/>
      </w:pPr>
      <w:r>
        <w:rPr>
          <w:rFonts w:ascii="Courier New" w:cs="Courier New" w:eastAsia="Courier New" w:hAnsi="Courier New"/>
          <w:i w:val="1"/>
          <w:iCs w:val="1"/>
          <w:color w:val="556633"/>
          <w:sz w:val="20"/>
          <w:szCs w:val="20"/>
          <w:rtl w:val="0"/>
        </w:rPr>
        <w:t xml:space="preserve">// ... asignación de parámetros ...</w:t>
      </w:r>
      <w:r>
        <w:rPr>
          <w:rtl w:val="0"/>
        </w:rPr>
      </w:r>
    </w:p>
    <w:p w:rsidR="00000000" w:rsidDel="00000000" w:rsidP="00000000" w:rsidRDefault="00000000" w:rsidRPr="00000000" w14:paraId="000001E2">
      <w:pPr>
        <w:spacing w:after="40" w:before="0" w:lineRule="auto"/>
        <w:ind w:left="720" w:firstLine="0"/>
        <w:rPr/>
      </w:pPr>
      <w:r>
        <w:rPr>
          <w:rFonts w:ascii="Courier New" w:cs="Courier New" w:eastAsia="Courier New" w:hAnsi="Courier New"/>
          <w:color w:val="1a3a00"/>
          <w:sz w:val="20"/>
          <w:szCs w:val="20"/>
          <w:rtl w:val="0"/>
        </w:rPr>
        <w:t xml:space="preserve">ps.executeUpdate();</w:t>
      </w:r>
      <w:r>
        <w:rPr>
          <w:rtl w:val="0"/>
        </w:rPr>
      </w:r>
    </w:p>
    <w:p w:rsidR="00000000" w:rsidDel="00000000" w:rsidP="00000000" w:rsidRDefault="00000000" w:rsidRPr="00000000" w14:paraId="000001E3">
      <w:pPr>
        <w:spacing w:after="120" w:before="0" w:lineRule="auto"/>
        <w:ind w:left="720" w:firstLine="0"/>
        <w:rPr/>
      </w:pPr>
      <w:r>
        <w:rPr>
          <w:rFonts w:ascii="Courier New" w:cs="Courier New" w:eastAsia="Courier New" w:hAnsi="Courier New"/>
          <w:color w:val="1a3a00"/>
          <w:sz w:val="20"/>
          <w:szCs w:val="20"/>
          <w:rtl w:val="0"/>
        </w:rPr>
        <w:t xml:space="preserve">ResultSet keys = ps.getGeneratedKeys();</w:t>
      </w:r>
      <w:r>
        <w:rPr>
          <w:rtl w:val="0"/>
        </w:rPr>
      </w:r>
    </w:p>
    <w:p w:rsidR="00000000" w:rsidDel="00000000" w:rsidP="00000000" w:rsidRDefault="00000000" w:rsidRPr="00000000" w14:paraId="000001E4">
      <w:pPr>
        <w:spacing w:after="120" w:before="60" w:line="276" w:lineRule="auto"/>
        <w:ind w:firstLine="720"/>
        <w:jc w:val="both"/>
        <w:rPr/>
      </w:pPr>
      <w:r>
        <w:rPr>
          <w:rFonts w:ascii="Arial" w:cs="Arial" w:eastAsia="Arial" w:hAnsi="Arial"/>
          <w:sz w:val="24"/>
          <w:szCs w:val="24"/>
          <w:rtl w:val="0"/>
        </w:rPr>
        <w:t xml:space="preserve">Este patrón se aplica de forma consistente en todos los métodos de inserción de los DAO: UsuarioDAO, MovimientoDAO, ObjetivoDAO y HabitoDAO. El id generado se asigna al objeto modelo correspondiente, de modo que el controlador puede referenciar inmediatamente el registro recién creado.</w:t>
      </w:r>
      <w:r>
        <w:rPr>
          <w:rtl w:val="0"/>
        </w:rPr>
      </w:r>
    </w:p>
    <w:p w:rsidR="00000000" w:rsidDel="00000000" w:rsidP="00000000" w:rsidRDefault="00000000" w:rsidRPr="00000000" w14:paraId="000001E5">
      <w:pPr>
        <w:pStyle w:val="Heading2"/>
        <w:spacing w:after="160" w:before="280" w:lineRule="auto"/>
        <w:rPr/>
      </w:pPr>
      <w:bookmarkStart w:colFirst="0" w:colLast="0" w:name="_heading=h.w3y9wpm0k97n" w:id="38"/>
      <w:bookmarkEnd w:id="38"/>
      <w:r>
        <w:rPr>
          <w:rtl w:val="0"/>
        </w:rPr>
        <w:t xml:space="preserve">6.3. Procedimientos almacenados</w:t>
      </w:r>
    </w:p>
    <w:p w:rsidR="00000000" w:rsidDel="00000000" w:rsidP="00000000" w:rsidRDefault="00000000" w:rsidRPr="00000000" w14:paraId="000001E6">
      <w:pPr>
        <w:spacing w:after="120" w:before="60" w:line="276" w:lineRule="auto"/>
        <w:ind w:firstLine="720"/>
        <w:jc w:val="both"/>
        <w:rPr/>
      </w:pPr>
      <w:r>
        <w:rPr>
          <w:rFonts w:ascii="Arial" w:cs="Arial" w:eastAsia="Arial" w:hAnsi="Arial"/>
          <w:sz w:val="24"/>
          <w:szCs w:val="24"/>
          <w:rtl w:val="0"/>
        </w:rPr>
        <w:t xml:space="preserve">La base de datos incluye un procedimiento almacenado para la operación de actualización del progreso de un objetivo de ahorro. La lógica de marcar automáticamente el objetivo como completado cuando el importe actual alcanza el objetivo se delega en el servidor de base de datos, evitando así que la aplicación cliente necesite conocer esta regla de negocio:</w:t>
      </w:r>
      <w:r>
        <w:rPr>
          <w:rtl w:val="0"/>
        </w:rPr>
      </w:r>
    </w:p>
    <w:p w:rsidR="00000000" w:rsidDel="00000000" w:rsidP="00000000" w:rsidRDefault="00000000" w:rsidRPr="00000000" w14:paraId="000001E7">
      <w:pPr>
        <w:spacing w:after="40" w:before="120" w:lineRule="auto"/>
        <w:ind w:left="720" w:firstLine="0"/>
        <w:rPr/>
      </w:pPr>
      <w:r>
        <w:rPr>
          <w:rFonts w:ascii="Courier New" w:cs="Courier New" w:eastAsia="Courier New" w:hAnsi="Courier New"/>
          <w:color w:val="1a3a00"/>
          <w:sz w:val="20"/>
          <w:szCs w:val="20"/>
          <w:rtl w:val="0"/>
        </w:rPr>
        <w:t xml:space="preserve">UPDATE objetivos</w:t>
      </w:r>
      <w:r>
        <w:rPr>
          <w:rtl w:val="0"/>
        </w:rPr>
      </w:r>
    </w:p>
    <w:p w:rsidR="00000000" w:rsidDel="00000000" w:rsidP="00000000" w:rsidRDefault="00000000" w:rsidRPr="00000000" w14:paraId="000001E8">
      <w:pPr>
        <w:spacing w:after="40" w:before="0" w:lineRule="auto"/>
        <w:ind w:left="720" w:firstLine="0"/>
        <w:rPr/>
      </w:pPr>
      <w:r>
        <w:rPr>
          <w:rFonts w:ascii="Courier New" w:cs="Courier New" w:eastAsia="Courier New" w:hAnsi="Courier New"/>
          <w:color w:val="1a3a00"/>
          <w:sz w:val="20"/>
          <w:szCs w:val="20"/>
          <w:rtl w:val="0"/>
        </w:rPr>
        <w:t xml:space="preserve">SET actual = ?,</w:t>
      </w:r>
      <w:r>
        <w:rPr>
          <w:rtl w:val="0"/>
        </w:rPr>
      </w:r>
    </w:p>
    <w:p w:rsidR="00000000" w:rsidDel="00000000" w:rsidP="00000000" w:rsidRDefault="00000000" w:rsidRPr="00000000" w14:paraId="000001E9">
      <w:pPr>
        <w:spacing w:after="40" w:before="0" w:lineRule="auto"/>
        <w:ind w:left="720" w:firstLine="0"/>
        <w:rPr/>
      </w:pPr>
      <w:r>
        <w:rPr>
          <w:rFonts w:ascii="Courier New" w:cs="Courier New" w:eastAsia="Courier New" w:hAnsi="Courier New"/>
          <w:color w:val="1a3a00"/>
          <w:sz w:val="20"/>
          <w:szCs w:val="20"/>
          <w:rtl w:val="0"/>
        </w:rPr>
        <w:t xml:space="preserve">    completado = IF(? &gt;= objetivo, 1, 0)</w:t>
      </w:r>
      <w:r>
        <w:rPr>
          <w:rtl w:val="0"/>
        </w:rPr>
      </w:r>
    </w:p>
    <w:p w:rsidR="00000000" w:rsidDel="00000000" w:rsidP="00000000" w:rsidRDefault="00000000" w:rsidRPr="00000000" w14:paraId="000001EA">
      <w:pPr>
        <w:spacing w:after="120" w:before="0" w:lineRule="auto"/>
        <w:ind w:left="720" w:firstLine="0"/>
        <w:rPr/>
      </w:pPr>
      <w:r>
        <w:rPr>
          <w:rFonts w:ascii="Courier New" w:cs="Courier New" w:eastAsia="Courier New" w:hAnsi="Courier New"/>
          <w:color w:val="1a3a00"/>
          <w:sz w:val="20"/>
          <w:szCs w:val="20"/>
          <w:rtl w:val="0"/>
        </w:rPr>
        <w:t xml:space="preserve">WHERE id = ?</w:t>
      </w:r>
      <w:r>
        <w:rPr>
          <w:rtl w:val="0"/>
        </w:rPr>
      </w:r>
    </w:p>
    <w:p w:rsidR="00000000" w:rsidDel="00000000" w:rsidP="00000000" w:rsidRDefault="00000000" w:rsidRPr="00000000" w14:paraId="000001EB">
      <w:pPr>
        <w:spacing w:after="120" w:before="60" w:line="276" w:lineRule="auto"/>
        <w:ind w:firstLine="720"/>
        <w:jc w:val="both"/>
        <w:rPr/>
      </w:pPr>
      <w:r>
        <w:rPr>
          <w:rFonts w:ascii="Arial" w:cs="Arial" w:eastAsia="Arial" w:hAnsi="Arial"/>
          <w:sz w:val="24"/>
          <w:szCs w:val="24"/>
          <w:rtl w:val="0"/>
        </w:rPr>
        <w:t xml:space="preserve">La función condicional IF de MySQL evalúa en el propio servidor si el nuevo valor de actual iguala o supera el importe objetivo, actualizando el campo completado en la misma operación atómica. De este modo se evita la condición de carrera que podría producirse si la comprobación se realizase en dos operaciones separadas desde el cliente.</w:t>
      </w:r>
      <w:r>
        <w:rPr>
          <w:rtl w:val="0"/>
        </w:rPr>
      </w:r>
    </w:p>
    <w:p w:rsidR="00000000" w:rsidDel="00000000" w:rsidP="00000000" w:rsidRDefault="00000000" w:rsidRPr="00000000" w14:paraId="000001EC">
      <w:pPr>
        <w:spacing w:after="80" w:before="80" w:lineRule="auto"/>
        <w:jc w:val="both"/>
        <w:rPr/>
      </w:pPr>
      <w:r>
        <w:rPr>
          <w:rFonts w:ascii="Arial" w:cs="Arial" w:eastAsia="Arial" w:hAnsi="Arial"/>
          <w:b w:val="1"/>
          <w:bCs w:val="1"/>
          <w:i w:val="1"/>
          <w:iCs w:val="1"/>
          <w:color w:val="cc0000"/>
          <w:sz w:val="22"/>
          <w:szCs w:val="22"/>
          <w:rtl w:val="0"/>
        </w:rPr>
        <w:t xml:space="preserve">[IMAGEN: Captura de MySQL Workbench mostrando el procedimiento almacenado obtenerEstadisticasMes y su resultado de ejecución]</w:t>
      </w:r>
      <w:r>
        <w:rPr>
          <w:rtl w:val="0"/>
        </w:rPr>
      </w:r>
    </w:p>
    <w:p w:rsidR="00000000" w:rsidDel="00000000" w:rsidP="00000000" w:rsidRDefault="00000000" w:rsidRPr="00000000" w14:paraId="000001ED">
      <w:pPr>
        <w:pStyle w:val="Heading2"/>
        <w:spacing w:after="160" w:before="280" w:lineRule="auto"/>
        <w:rPr/>
      </w:pPr>
      <w:bookmarkStart w:colFirst="0" w:colLast="0" w:name="_heading=h.ktfuarlioce" w:id="39"/>
      <w:bookmarkEnd w:id="39"/>
      <w:r>
        <w:rPr>
          <w:rtl w:val="0"/>
        </w:rPr>
        <w:t xml:space="preserve">6.4. Gestión de transacciones</w:t>
      </w:r>
    </w:p>
    <w:p w:rsidR="00000000" w:rsidDel="00000000" w:rsidP="00000000" w:rsidRDefault="00000000" w:rsidRPr="00000000" w14:paraId="000001EE">
      <w:pPr>
        <w:spacing w:after="120" w:before="60" w:line="276" w:lineRule="auto"/>
        <w:ind w:firstLine="720"/>
        <w:jc w:val="both"/>
        <w:rPr/>
      </w:pPr>
      <w:r>
        <w:rPr>
          <w:rFonts w:ascii="Arial" w:cs="Arial" w:eastAsia="Arial" w:hAnsi="Arial"/>
          <w:sz w:val="24"/>
          <w:szCs w:val="24"/>
          <w:rtl w:val="0"/>
        </w:rPr>
        <w:t xml:space="preserve">Las transacciones se gestionan manualmente en aquellas operaciones que afectan a varias tablas de forma coordinada, donde es necesario garantizar que todas las escrituras se completan o ninguna. El mecanismo empleado es el control explícito del modo de confirmación automática de JDBC:</w:t>
      </w:r>
      <w:r>
        <w:rPr>
          <w:rtl w:val="0"/>
        </w:rPr>
      </w:r>
    </w:p>
    <w:p w:rsidR="00000000" w:rsidDel="00000000" w:rsidP="00000000" w:rsidRDefault="00000000" w:rsidRPr="00000000" w14:paraId="000001EF">
      <w:pPr>
        <w:spacing w:after="120" w:before="60" w:line="276" w:lineRule="auto"/>
        <w:ind w:firstLine="720"/>
        <w:jc w:val="both"/>
        <w:rPr/>
      </w:pPr>
      <w:r>
        <w:rPr>
          <w:rFonts w:ascii="Arial" w:cs="Arial" w:eastAsia="Arial" w:hAnsi="Arial"/>
          <w:sz w:val="24"/>
          <w:szCs w:val="24"/>
          <w:rtl w:val="0"/>
        </w:rPr>
        <w:t xml:space="preserve">En la operación de registro de usuario, por ejemplo, la inserción en la tabla usuarios va seguida de la creación de los hábitos predeterminados asociados a esa cuenta. Ambas operaciones se ejecutan dentro de un bloque try con setAutoCommit(false), y solo se confirman con commit() si las dos tienen éxito. En caso de excepción, rollback() deshace las escrituras parciales.</w:t>
      </w:r>
      <w:r>
        <w:rPr>
          <w:rtl w:val="0"/>
        </w:rPr>
      </w:r>
    </w:p>
    <w:p w:rsidR="00000000" w:rsidDel="00000000" w:rsidP="00000000" w:rsidRDefault="00000000" w:rsidRPr="00000000" w14:paraId="000001F0">
      <w:pPr>
        <w:spacing w:after="120" w:before="60" w:line="276" w:lineRule="auto"/>
        <w:ind w:firstLine="720"/>
        <w:jc w:val="both"/>
        <w:rPr/>
      </w:pPr>
      <w:r>
        <w:rPr>
          <w:rFonts w:ascii="Arial" w:cs="Arial" w:eastAsia="Arial" w:hAnsi="Arial"/>
          <w:sz w:val="24"/>
          <w:szCs w:val="24"/>
          <w:rtl w:val="0"/>
        </w:rPr>
        <w:t xml:space="preserve">Esta misma estrategia se aplica en cualquier operación que modifique el estado de dos o más tablas relacionadas. Los DAO que participan en transacciones reciben la Connection como parámetro externo en lugar de obtenerla internamente, de modo que todas las operaciones comparten el mismo contexto transaccional.</w:t>
      </w:r>
      <w:r>
        <w:rPr>
          <w:rtl w:val="0"/>
        </w:rPr>
      </w:r>
    </w:p>
    <w:p w:rsidR="00000000" w:rsidDel="00000000" w:rsidP="00000000" w:rsidRDefault="00000000" w:rsidRPr="00000000" w14:paraId="000001F1">
      <w:pPr>
        <w:spacing w:after="120" w:before="60" w:line="276" w:lineRule="auto"/>
        <w:ind w:firstLine="720"/>
        <w:jc w:val="both"/>
        <w:rPr/>
      </w:pPr>
      <w:r>
        <w:rPr>
          <w:rFonts w:ascii="Arial" w:cs="Arial" w:eastAsia="Arial" w:hAnsi="Arial"/>
          <w:sz w:val="24"/>
          <w:szCs w:val="24"/>
          <w:rtl w:val="0"/>
        </w:rPr>
        <w:t xml:space="preserve">Para el resto de operaciones de escritura —aquellas que afectan a una única tabla— se mantiene el modo de confirmación automática, que es el comportamiento predeterminado de JDBC. Esto simplifica el código y es suficiente para garantizar la atomicidad de operaciones simples.</w:t>
      </w:r>
      <w:r>
        <w:rPr>
          <w:rtl w:val="0"/>
        </w:rPr>
      </w:r>
    </w:p>
    <w:p w:rsidR="00000000" w:rsidDel="00000000" w:rsidP="00000000" w:rsidRDefault="00000000" w:rsidRPr="00000000" w14:paraId="000001F2">
      <w:pPr>
        <w:rPr/>
      </w:pPr>
      <w:r>
        <w:br w:type="page"/>
      </w:r>
      <w:r>
        <w:rPr>
          <w:rtl w:val="0"/>
        </w:rPr>
      </w:r>
    </w:p>
    <w:p w:rsidR="00000000" w:rsidDel="00000000" w:rsidP="00000000" w:rsidRDefault="00000000" w:rsidRPr="00000000" w14:paraId="000001F3">
      <w:pPr>
        <w:pStyle w:val="Heading1"/>
        <w:pBdr>
          <w:bottom w:color="1d9e75" w:space="1" w:sz="6" w:val="single"/>
        </w:pBdr>
        <w:spacing w:after="200" w:before="360" w:lineRule="auto"/>
        <w:rPr/>
      </w:pPr>
      <w:bookmarkStart w:colFirst="0" w:colLast="0" w:name="_heading=h.kin9lppzf6aa" w:id="40"/>
      <w:bookmarkEnd w:id="40"/>
      <w:r>
        <w:rPr>
          <w:rtl w:val="0"/>
        </w:rPr>
        <w:t xml:space="preserve">7. Buenas prácticas de programación</w:t>
      </w:r>
    </w:p>
    <w:p w:rsidR="00000000" w:rsidDel="00000000" w:rsidP="00000000" w:rsidRDefault="00000000" w:rsidRPr="00000000" w14:paraId="000001F4">
      <w:pPr>
        <w:pStyle w:val="Heading2"/>
        <w:spacing w:after="160" w:before="280" w:lineRule="auto"/>
        <w:rPr/>
      </w:pPr>
      <w:bookmarkStart w:colFirst="0" w:colLast="0" w:name="_heading=h.acergrdae307" w:id="41"/>
      <w:bookmarkEnd w:id="41"/>
      <w:r>
        <w:rPr>
          <w:rtl w:val="0"/>
        </w:rPr>
        <w:t xml:space="preserve">7.1. Nomenclatura y estilo de código</w:t>
      </w:r>
    </w:p>
    <w:p w:rsidR="00000000" w:rsidDel="00000000" w:rsidP="00000000" w:rsidRDefault="00000000" w:rsidRPr="00000000" w14:paraId="000001F5">
      <w:pPr>
        <w:spacing w:after="120" w:before="60" w:line="276" w:lineRule="auto"/>
        <w:ind w:firstLine="720"/>
        <w:jc w:val="both"/>
        <w:rPr/>
      </w:pPr>
      <w:r>
        <w:rPr>
          <w:rFonts w:ascii="Arial" w:cs="Arial" w:eastAsia="Arial" w:hAnsi="Arial"/>
          <w:sz w:val="24"/>
          <w:szCs w:val="24"/>
          <w:rtl w:val="0"/>
        </w:rPr>
        <w:t xml:space="preserve">La totalidad del código fuente del proyecto sigue la convención de nomenclatura CamelCase tal como establece el estándar de Java y los criterios de evaluación del ciclo formativo. A continuación se resumen las reglas aplicadas:</w:t>
      </w:r>
      <w:r>
        <w:rPr>
          <w:rtl w:val="0"/>
        </w:rPr>
      </w:r>
    </w:p>
    <w:tbl>
      <w:tblPr>
        <w:tblStyle w:val="Table14"/>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00"/>
        <w:gridCol w:w="2960"/>
        <w:tblGridChange w:id="0">
          <w:tblGrid>
            <w:gridCol w:w="2200"/>
            <w:gridCol w:w="3600"/>
            <w:gridCol w:w="2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F6">
            <w:pPr>
              <w:jc w:val="center"/>
              <w:rPr/>
            </w:pPr>
            <w:r>
              <w:rPr>
                <w:rFonts w:ascii="Arial" w:cs="Arial" w:eastAsia="Arial" w:hAnsi="Arial"/>
                <w:b w:val="1"/>
                <w:bCs w:val="1"/>
                <w:color w:val="ffffff"/>
                <w:sz w:val="22"/>
                <w:szCs w:val="22"/>
                <w:rtl w:val="0"/>
              </w:rPr>
              <w:t xml:space="preserve">Elemento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F7">
            <w:pPr>
              <w:jc w:val="center"/>
              <w:rPr/>
            </w:pPr>
            <w:r>
              <w:rPr>
                <w:rFonts w:ascii="Arial" w:cs="Arial" w:eastAsia="Arial" w:hAnsi="Arial"/>
                <w:b w:val="1"/>
                <w:bCs w:val="1"/>
                <w:color w:val="ffffff"/>
                <w:sz w:val="22"/>
                <w:szCs w:val="22"/>
                <w:rtl w:val="0"/>
              </w:rPr>
              <w:t xml:space="preserve">Convención</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F8">
            <w:pPr>
              <w:jc w:val="center"/>
              <w:rPr/>
            </w:pPr>
            <w:r>
              <w:rPr>
                <w:rFonts w:ascii="Arial" w:cs="Arial" w:eastAsia="Arial" w:hAnsi="Arial"/>
                <w:b w:val="1"/>
                <w:bCs w:val="1"/>
                <w:color w:val="ffffff"/>
                <w:sz w:val="22"/>
                <w:szCs w:val="22"/>
                <w:rtl w:val="0"/>
              </w:rPr>
              <w:t xml:space="preserve">Ejemplo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jc w:val="left"/>
              <w:rPr/>
            </w:pPr>
            <w:r>
              <w:rPr>
                <w:rFonts w:ascii="Arial" w:cs="Arial" w:eastAsia="Arial" w:hAnsi="Arial"/>
                <w:sz w:val="22"/>
                <w:szCs w:val="22"/>
                <w:rtl w:val="0"/>
              </w:rPr>
              <w:t xml:space="preserve">Clases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jc w:val="left"/>
              <w:rPr/>
            </w:pPr>
            <w:r>
              <w:rPr>
                <w:rFonts w:ascii="Arial" w:cs="Arial" w:eastAsia="Arial" w:hAnsi="Arial"/>
                <w:sz w:val="22"/>
                <w:szCs w:val="22"/>
                <w:rtl w:val="0"/>
              </w:rPr>
              <w:t xml:space="preserve">PascalCase (CamelCase con mayúscula inicial)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jc w:val="left"/>
              <w:rPr/>
            </w:pPr>
            <w:r>
              <w:rPr>
                <w:rFonts w:ascii="Arial" w:cs="Arial" w:eastAsia="Arial" w:hAnsi="Arial"/>
                <w:sz w:val="22"/>
                <w:szCs w:val="22"/>
                <w:rtl w:val="0"/>
              </w:rPr>
              <w:t xml:space="preserve">UsuarioDAO, MovimientoDAO, LoginController</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FC">
            <w:pPr>
              <w:jc w:val="left"/>
              <w:rPr/>
            </w:pPr>
            <w:r>
              <w:rPr>
                <w:rFonts w:ascii="Arial" w:cs="Arial" w:eastAsia="Arial" w:hAnsi="Arial"/>
                <w:sz w:val="22"/>
                <w:szCs w:val="22"/>
                <w:rtl w:val="0"/>
              </w:rPr>
              <w:t xml:space="preserve">Métodos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FD">
            <w:pPr>
              <w:jc w:val="left"/>
              <w:rPr/>
            </w:pPr>
            <w:r>
              <w:rPr>
                <w:rFonts w:ascii="Arial" w:cs="Arial" w:eastAsia="Arial" w:hAnsi="Arial"/>
                <w:sz w:val="22"/>
                <w:szCs w:val="22"/>
                <w:rtl w:val="0"/>
              </w:rPr>
              <w:t xml:space="preserve">camelCase (minúscula inicial)</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FE">
            <w:pPr>
              <w:jc w:val="left"/>
              <w:rPr/>
            </w:pPr>
            <w:r>
              <w:rPr>
                <w:rFonts w:ascii="Arial" w:cs="Arial" w:eastAsia="Arial" w:hAnsi="Arial"/>
                <w:sz w:val="22"/>
                <w:szCs w:val="22"/>
                <w:rtl w:val="0"/>
              </w:rPr>
              <w:t xml:space="preserve">listarPorUsuario(), guardarPerfil(), calcular()</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jc w:val="left"/>
              <w:rPr/>
            </w:pPr>
            <w:r>
              <w:rPr>
                <w:rFonts w:ascii="Arial" w:cs="Arial" w:eastAsia="Arial" w:hAnsi="Arial"/>
                <w:sz w:val="22"/>
                <w:szCs w:val="22"/>
                <w:rtl w:val="0"/>
              </w:rPr>
              <w:t xml:space="preserve">Variables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jc w:val="left"/>
              <w:rPr/>
            </w:pPr>
            <w:r>
              <w:rPr>
                <w:rFonts w:ascii="Arial" w:cs="Arial" w:eastAsia="Arial" w:hAnsi="Arial"/>
                <w:sz w:val="22"/>
                <w:szCs w:val="22"/>
                <w:rtl w:val="0"/>
              </w:rPr>
              <w:t xml:space="preserve">camelCase</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jc w:val="left"/>
              <w:rPr/>
            </w:pPr>
            <w:r>
              <w:rPr>
                <w:rFonts w:ascii="Arial" w:cs="Arial" w:eastAsia="Arial" w:hAnsi="Arial"/>
                <w:sz w:val="22"/>
                <w:szCs w:val="22"/>
                <w:rtl w:val="0"/>
              </w:rPr>
              <w:t xml:space="preserve">usuarioActual, categoriaNombre, fechaLimite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02">
            <w:pPr>
              <w:jc w:val="left"/>
              <w:rPr/>
            </w:pPr>
            <w:r>
              <w:rPr>
                <w:rFonts w:ascii="Arial" w:cs="Arial" w:eastAsia="Arial" w:hAnsi="Arial"/>
                <w:sz w:val="22"/>
                <w:szCs w:val="22"/>
                <w:rtl w:val="0"/>
              </w:rPr>
              <w:t xml:space="preserve">Constantes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03">
            <w:pPr>
              <w:jc w:val="left"/>
              <w:rPr/>
            </w:pPr>
            <w:r>
              <w:rPr>
                <w:rFonts w:ascii="Arial" w:cs="Arial" w:eastAsia="Arial" w:hAnsi="Arial"/>
                <w:sz w:val="22"/>
                <w:szCs w:val="22"/>
                <w:rtl w:val="0"/>
              </w:rPr>
              <w:t xml:space="preserve">UPPER_SNAKE_CASE</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04">
            <w:pPr>
              <w:jc w:val="left"/>
              <w:rPr/>
            </w:pPr>
            <w:r>
              <w:rPr>
                <w:rFonts w:ascii="Arial" w:cs="Arial" w:eastAsia="Arial" w:hAnsi="Arial"/>
                <w:sz w:val="22"/>
                <w:szCs w:val="22"/>
                <w:rtl w:val="0"/>
              </w:rPr>
              <w:t xml:space="preserve">DATABASE, HOST, PORT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jc w:val="left"/>
              <w:rPr/>
            </w:pPr>
            <w:r>
              <w:rPr>
                <w:rFonts w:ascii="Arial" w:cs="Arial" w:eastAsia="Arial" w:hAnsi="Arial"/>
                <w:sz w:val="22"/>
                <w:szCs w:val="22"/>
                <w:rtl w:val="0"/>
              </w:rPr>
              <w:t xml:space="preserve">Paquetes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jc w:val="left"/>
              <w:rPr/>
            </w:pPr>
            <w:r>
              <w:rPr>
                <w:rFonts w:ascii="Arial" w:cs="Arial" w:eastAsia="Arial" w:hAnsi="Arial"/>
                <w:sz w:val="22"/>
                <w:szCs w:val="22"/>
                <w:rtl w:val="0"/>
              </w:rPr>
              <w:t xml:space="preserve">Minúsculas sin separadores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jc w:val="left"/>
              <w:rPr/>
            </w:pPr>
            <w:r>
              <w:rPr>
                <w:rFonts w:ascii="Arial" w:cs="Arial" w:eastAsia="Arial" w:hAnsi="Arial"/>
                <w:sz w:val="22"/>
                <w:szCs w:val="22"/>
                <w:rtl w:val="0"/>
              </w:rPr>
              <w:t xml:space="preserve">com.finanzapp.dao, com.finanzapp.model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08">
            <w:pPr>
              <w:jc w:val="left"/>
              <w:rPr/>
            </w:pPr>
            <w:r>
              <w:rPr>
                <w:rFonts w:ascii="Arial" w:cs="Arial" w:eastAsia="Arial" w:hAnsi="Arial"/>
                <w:sz w:val="22"/>
                <w:szCs w:val="22"/>
                <w:rtl w:val="0"/>
              </w:rPr>
              <w:t xml:space="preserve">Archivos FXML</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09">
            <w:pPr>
              <w:jc w:val="left"/>
              <w:rPr/>
            </w:pPr>
            <w:r>
              <w:rPr>
                <w:rFonts w:ascii="Arial" w:cs="Arial" w:eastAsia="Arial" w:hAnsi="Arial"/>
                <w:sz w:val="22"/>
                <w:szCs w:val="22"/>
                <w:rtl w:val="0"/>
              </w:rPr>
              <w:t xml:space="preserve">minúsculas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0A">
            <w:pPr>
              <w:jc w:val="left"/>
              <w:rPr/>
            </w:pPr>
            <w:r>
              <w:rPr>
                <w:rFonts w:ascii="Arial" w:cs="Arial" w:eastAsia="Arial" w:hAnsi="Arial"/>
                <w:sz w:val="22"/>
                <w:szCs w:val="22"/>
                <w:rtl w:val="0"/>
              </w:rPr>
              <w:t xml:space="preserve">gastos.fxml, prestamos.fxml, dashboard.fxml</w:t>
            </w:r>
            <w:r>
              <w:rPr>
                <w:rtl w:val="0"/>
              </w:rPr>
            </w:r>
          </w:p>
        </w:tc>
      </w:tr>
    </w:tbl>
    <w:p w:rsidR="00000000" w:rsidDel="00000000" w:rsidP="00000000" w:rsidRDefault="00000000" w:rsidRPr="00000000" w14:paraId="0000020B">
      <w:pPr>
        <w:spacing w:after="120" w:before="120" w:lineRule="auto"/>
        <w:rPr/>
      </w:pPr>
      <w:r>
        <w:rPr>
          <w:rtl w:val="0"/>
        </w:rPr>
      </w:r>
    </w:p>
    <w:p w:rsidR="00000000" w:rsidDel="00000000" w:rsidP="00000000" w:rsidRDefault="00000000" w:rsidRPr="00000000" w14:paraId="0000020C">
      <w:pPr>
        <w:spacing w:after="120" w:before="60" w:line="276" w:lineRule="auto"/>
        <w:ind w:firstLine="720"/>
        <w:jc w:val="both"/>
        <w:rPr/>
      </w:pPr>
      <w:r>
        <w:rPr>
          <w:rFonts w:ascii="Arial" w:cs="Arial" w:eastAsia="Arial" w:hAnsi="Arial"/>
          <w:sz w:val="24"/>
          <w:szCs w:val="24"/>
          <w:rtl w:val="0"/>
        </w:rPr>
        <w:t xml:space="preserve">Los métodos se han diseñado siguiendo el principio de responsabilidad única: cada método realiza una sola tarea bien definida. Cuando se detectó que una operación requería más de diez o quince líneas, se extrajo a un método auxiliar privado con un nombre descriptivo. Este criterio mejora la legibilidad del código y facilita las pruebas unitarias.</w:t>
      </w:r>
      <w:r>
        <w:rPr>
          <w:rtl w:val="0"/>
        </w:rPr>
      </w:r>
    </w:p>
    <w:p w:rsidR="00000000" w:rsidDel="00000000" w:rsidP="00000000" w:rsidRDefault="00000000" w:rsidRPr="00000000" w14:paraId="0000020D">
      <w:pPr>
        <w:spacing w:after="120" w:before="60" w:line="276" w:lineRule="auto"/>
        <w:ind w:firstLine="720"/>
        <w:jc w:val="both"/>
        <w:rPr/>
      </w:pPr>
      <w:r>
        <w:rPr>
          <w:rFonts w:ascii="Arial" w:cs="Arial" w:eastAsia="Arial" w:hAnsi="Arial"/>
          <w:sz w:val="24"/>
          <w:szCs w:val="24"/>
          <w:rtl w:val="0"/>
        </w:rPr>
        <w:t xml:space="preserve">Los fragmentos de código similares que se repiten en distintos controladores se han refactorizado en métodos reutilizables. El caso más claro es el método renderMovimientos, que construye dinámicamente las filas del listado de movimientos. Este método se utiliza tanto en el Dashboard como en el módulo de Gastos e Historial, garantizando una presentación visual consistente y eliminando la duplicación de código.</w:t>
      </w:r>
      <w:r>
        <w:rPr>
          <w:rtl w:val="0"/>
        </w:rPr>
      </w:r>
    </w:p>
    <w:p w:rsidR="00000000" w:rsidDel="00000000" w:rsidP="00000000" w:rsidRDefault="00000000" w:rsidRPr="00000000" w14:paraId="0000020E">
      <w:pPr>
        <w:pStyle w:val="Heading2"/>
        <w:spacing w:after="160" w:before="280" w:lineRule="auto"/>
        <w:rPr/>
      </w:pPr>
      <w:bookmarkStart w:colFirst="0" w:colLast="0" w:name="_heading=h.bq718fa0g3mm" w:id="42"/>
      <w:bookmarkEnd w:id="42"/>
      <w:r>
        <w:rPr>
          <w:rtl w:val="0"/>
        </w:rPr>
        <w:t xml:space="preserve">7.2. Documentación y comentarios</w:t>
      </w:r>
    </w:p>
    <w:p w:rsidR="00000000" w:rsidDel="00000000" w:rsidP="00000000" w:rsidRDefault="00000000" w:rsidRPr="00000000" w14:paraId="0000020F">
      <w:pPr>
        <w:spacing w:after="120" w:before="60" w:line="276" w:lineRule="auto"/>
        <w:ind w:firstLine="720"/>
        <w:jc w:val="both"/>
        <w:rPr/>
      </w:pPr>
      <w:r>
        <w:rPr>
          <w:rFonts w:ascii="Arial" w:cs="Arial" w:eastAsia="Arial" w:hAnsi="Arial"/>
          <w:sz w:val="24"/>
          <w:szCs w:val="24"/>
          <w:rtl w:val="0"/>
        </w:rPr>
        <w:t xml:space="preserve">Los comentarios en el código siguen un criterio de concisión: se documentan el propósito de cada clase mediante Javadoc en la cabecera, y se añaden comentarios de línea únicamente cuando la lógica no es autoexplicativa. Se evitan los comentarios redundantes que simplemente repiten lo que ya expresa el nombre del método o la sentencia.</w:t>
      </w:r>
      <w:r>
        <w:rPr>
          <w:rtl w:val="0"/>
        </w:rPr>
      </w:r>
    </w:p>
    <w:p w:rsidR="00000000" w:rsidDel="00000000" w:rsidP="00000000" w:rsidRDefault="00000000" w:rsidRPr="00000000" w14:paraId="00000210">
      <w:pPr>
        <w:spacing w:after="120" w:before="60" w:line="276" w:lineRule="auto"/>
        <w:ind w:firstLine="720"/>
        <w:jc w:val="both"/>
        <w:rPr/>
      </w:pPr>
      <w:r>
        <w:rPr>
          <w:rFonts w:ascii="Arial" w:cs="Arial" w:eastAsia="Arial" w:hAnsi="Arial"/>
          <w:sz w:val="24"/>
          <w:szCs w:val="24"/>
          <w:rtl w:val="0"/>
        </w:rPr>
        <w:t xml:space="preserve">Cada clase DAO incluye una cabecera Javadoc que describe la entidad que gestiona. Los métodos públicos de los DAO también están documentados, indicando los parámetros de entrada, el valor de retorno y las condiciones bajo las que pueden devolver null o false.</w:t>
      </w:r>
      <w:r>
        <w:rPr>
          <w:rtl w:val="0"/>
        </w:rPr>
      </w:r>
    </w:p>
    <w:p w:rsidR="00000000" w:rsidDel="00000000" w:rsidP="00000000" w:rsidRDefault="00000000" w:rsidRPr="00000000" w14:paraId="00000211">
      <w:pPr>
        <w:spacing w:after="120" w:before="60" w:line="276" w:lineRule="auto"/>
        <w:ind w:firstLine="720"/>
        <w:jc w:val="both"/>
        <w:rPr/>
      </w:pPr>
      <w:r>
        <w:rPr>
          <w:rFonts w:ascii="Arial" w:cs="Arial" w:eastAsia="Arial" w:hAnsi="Arial"/>
          <w:sz w:val="24"/>
          <w:szCs w:val="24"/>
          <w:rtl w:val="0"/>
        </w:rPr>
        <w:t xml:space="preserve">Los bloques de código SQL más complejos —como la consulta con JOIN múltiple del historial— incluyen un comentario breve que explica el criterio de ordenación o la razón del tipo de JOIN elegido. Esto facilita el mantenimiento del código por parte de otro desarrollador que no conozca el proyecto.</w:t>
      </w:r>
      <w:r>
        <w:rPr>
          <w:rtl w:val="0"/>
        </w:rPr>
      </w:r>
    </w:p>
    <w:p w:rsidR="00000000" w:rsidDel="00000000" w:rsidP="00000000" w:rsidRDefault="00000000" w:rsidRPr="00000000" w14:paraId="00000212">
      <w:pPr>
        <w:pStyle w:val="Heading2"/>
        <w:spacing w:after="160" w:before="280" w:lineRule="auto"/>
        <w:rPr/>
      </w:pPr>
      <w:bookmarkStart w:colFirst="0" w:colLast="0" w:name="_heading=h.okjscywsqnes" w:id="43"/>
      <w:bookmarkEnd w:id="43"/>
      <w:r>
        <w:rPr>
          <w:rtl w:val="0"/>
        </w:rPr>
        <w:t xml:space="preserve">7.3. Control de versiones con Git</w:t>
      </w:r>
    </w:p>
    <w:p w:rsidR="00000000" w:rsidDel="00000000" w:rsidP="00000000" w:rsidRDefault="00000000" w:rsidRPr="00000000" w14:paraId="00000213">
      <w:pPr>
        <w:spacing w:after="120" w:before="60" w:line="276" w:lineRule="auto"/>
        <w:ind w:firstLine="720"/>
        <w:jc w:val="both"/>
        <w:rPr/>
      </w:pPr>
      <w:r>
        <w:rPr>
          <w:rFonts w:ascii="Arial" w:cs="Arial" w:eastAsia="Arial" w:hAnsi="Arial"/>
          <w:sz w:val="24"/>
          <w:szCs w:val="24"/>
          <w:rtl w:val="0"/>
        </w:rPr>
        <w:t xml:space="preserve">El desarrollo del proyecto se ha gestionado mediante Git como sistema de control de versiones. El repositorio mantiene una rama principal (main) para el código estable y ramas de características (feature branches) para el desarrollo de nuevas funcionalidades.</w:t>
      </w:r>
      <w:r>
        <w:rPr>
          <w:rtl w:val="0"/>
        </w:rPr>
      </w:r>
    </w:p>
    <w:tbl>
      <w:tblPr>
        <w:tblStyle w:val="Table15"/>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60"/>
        <w:tblGridChange w:id="0">
          <w:tblGrid>
            <w:gridCol w:w="3000"/>
            <w:gridCol w:w="6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14">
            <w:pPr>
              <w:jc w:val="center"/>
              <w:rPr/>
            </w:pPr>
            <w:r>
              <w:rPr>
                <w:rFonts w:ascii="Arial" w:cs="Arial" w:eastAsia="Arial" w:hAnsi="Arial"/>
                <w:b w:val="1"/>
                <w:bCs w:val="1"/>
                <w:color w:val="ffffff"/>
                <w:sz w:val="22"/>
                <w:szCs w:val="22"/>
                <w:rtl w:val="0"/>
              </w:rPr>
              <w:t xml:space="preserve">Rama</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15">
            <w:pPr>
              <w:jc w:val="center"/>
              <w:rPr/>
            </w:pPr>
            <w:r>
              <w:rPr>
                <w:rFonts w:ascii="Arial" w:cs="Arial" w:eastAsia="Arial" w:hAnsi="Arial"/>
                <w:b w:val="1"/>
                <w:bCs w:val="1"/>
                <w:color w:val="ffffff"/>
                <w:sz w:val="22"/>
                <w:szCs w:val="22"/>
                <w:rtl w:val="0"/>
              </w:rPr>
              <w:t xml:space="preserve">Propósito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jc w:val="left"/>
              <w:rPr/>
            </w:pPr>
            <w:r>
              <w:rPr>
                <w:rFonts w:ascii="Arial" w:cs="Arial" w:eastAsia="Arial" w:hAnsi="Arial"/>
                <w:sz w:val="22"/>
                <w:szCs w:val="22"/>
                <w:rtl w:val="0"/>
              </w:rPr>
              <w:t xml:space="preserve">main</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jc w:val="left"/>
              <w:rPr/>
            </w:pPr>
            <w:r>
              <w:rPr>
                <w:rFonts w:ascii="Arial" w:cs="Arial" w:eastAsia="Arial" w:hAnsi="Arial"/>
                <w:sz w:val="22"/>
                <w:szCs w:val="22"/>
                <w:rtl w:val="0"/>
              </w:rPr>
              <w:t xml:space="preserve">Código estable y entregable. Solo recibe merges de ramas validadas.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18">
            <w:pPr>
              <w:jc w:val="left"/>
              <w:rPr/>
            </w:pPr>
            <w:r>
              <w:rPr>
                <w:rFonts w:ascii="Arial" w:cs="Arial" w:eastAsia="Arial" w:hAnsi="Arial"/>
                <w:sz w:val="22"/>
                <w:szCs w:val="22"/>
                <w:rtl w:val="0"/>
              </w:rPr>
              <w:t xml:space="preserve">feature/autenticacion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19">
            <w:pPr>
              <w:jc w:val="left"/>
              <w:rPr/>
            </w:pPr>
            <w:r>
              <w:rPr>
                <w:rFonts w:ascii="Arial" w:cs="Arial" w:eastAsia="Arial" w:hAnsi="Arial"/>
                <w:sz w:val="22"/>
                <w:szCs w:val="22"/>
                <w:rtl w:val="0"/>
              </w:rPr>
              <w:t xml:space="preserve">Desarrollo del sistema de login, registro y sesión.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jc w:val="left"/>
              <w:rPr/>
            </w:pPr>
            <w:r>
              <w:rPr>
                <w:rFonts w:ascii="Arial" w:cs="Arial" w:eastAsia="Arial" w:hAnsi="Arial"/>
                <w:sz w:val="22"/>
                <w:szCs w:val="22"/>
                <w:rtl w:val="0"/>
              </w:rPr>
              <w:t xml:space="preserve">feature/gastos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jc w:val="left"/>
              <w:rPr/>
            </w:pPr>
            <w:r>
              <w:rPr>
                <w:rFonts w:ascii="Arial" w:cs="Arial" w:eastAsia="Arial" w:hAnsi="Arial"/>
                <w:sz w:val="22"/>
                <w:szCs w:val="22"/>
                <w:rtl w:val="0"/>
              </w:rPr>
              <w:t xml:space="preserve">Módulo de ingresos y gastos con CRUD completo.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1C">
            <w:pPr>
              <w:jc w:val="left"/>
              <w:rPr/>
            </w:pPr>
            <w:r>
              <w:rPr>
                <w:rFonts w:ascii="Arial" w:cs="Arial" w:eastAsia="Arial" w:hAnsi="Arial"/>
                <w:sz w:val="22"/>
                <w:szCs w:val="22"/>
                <w:rtl w:val="0"/>
              </w:rPr>
              <w:t xml:space="preserve">feature/simuladores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1D">
            <w:pPr>
              <w:jc w:val="left"/>
              <w:rPr/>
            </w:pPr>
            <w:r>
              <w:rPr>
                <w:rFonts w:ascii="Arial" w:cs="Arial" w:eastAsia="Arial" w:hAnsi="Arial"/>
                <w:sz w:val="22"/>
                <w:szCs w:val="22"/>
                <w:rtl w:val="0"/>
              </w:rPr>
              <w:t xml:space="preserve">Simulador de préstamos y simulador de hábitos.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jc w:val="left"/>
              <w:rPr/>
            </w:pPr>
            <w:r>
              <w:rPr>
                <w:rFonts w:ascii="Arial" w:cs="Arial" w:eastAsia="Arial" w:hAnsi="Arial"/>
                <w:sz w:val="22"/>
                <w:szCs w:val="22"/>
                <w:rtl w:val="0"/>
              </w:rPr>
              <w:t xml:space="preserve">feature/objetivos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jc w:val="left"/>
              <w:rPr/>
            </w:pPr>
            <w:r>
              <w:rPr>
                <w:rFonts w:ascii="Arial" w:cs="Arial" w:eastAsia="Arial" w:hAnsi="Arial"/>
                <w:sz w:val="22"/>
                <w:szCs w:val="22"/>
                <w:rtl w:val="0"/>
              </w:rPr>
              <w:t xml:space="preserve">Módulo de objetivos de ahorro con aportaciones.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20">
            <w:pPr>
              <w:jc w:val="left"/>
              <w:rPr/>
            </w:pPr>
            <w:r>
              <w:rPr>
                <w:rFonts w:ascii="Arial" w:cs="Arial" w:eastAsia="Arial" w:hAnsi="Arial"/>
                <w:sz w:val="22"/>
                <w:szCs w:val="22"/>
                <w:rtl w:val="0"/>
              </w:rPr>
              <w:t xml:space="preserve">feature/renta</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21">
            <w:pPr>
              <w:jc w:val="left"/>
              <w:rPr/>
            </w:pPr>
            <w:r>
              <w:rPr>
                <w:rFonts w:ascii="Arial" w:cs="Arial" w:eastAsia="Arial" w:hAnsi="Arial"/>
                <w:sz w:val="22"/>
                <w:szCs w:val="22"/>
                <w:rtl w:val="0"/>
              </w:rPr>
              <w:t xml:space="preserve">Calculadora de IRPF con tramos españoles.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jc w:val="left"/>
              <w:rPr/>
            </w:pPr>
            <w:r>
              <w:rPr>
                <w:rFonts w:ascii="Arial" w:cs="Arial" w:eastAsia="Arial" w:hAnsi="Arial"/>
                <w:sz w:val="22"/>
                <w:szCs w:val="22"/>
                <w:rtl w:val="0"/>
              </w:rPr>
              <w:t xml:space="preserve">feature/perfil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jc w:val="left"/>
              <w:rPr/>
            </w:pPr>
            <w:r>
              <w:rPr>
                <w:rFonts w:ascii="Arial" w:cs="Arial" w:eastAsia="Arial" w:hAnsi="Arial"/>
                <w:sz w:val="22"/>
                <w:szCs w:val="22"/>
                <w:rtl w:val="0"/>
              </w:rPr>
              <w:t xml:space="preserve">Módulo de perfil, ajustes y cambio de contraseña.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24">
            <w:pPr>
              <w:jc w:val="left"/>
              <w:rPr/>
            </w:pPr>
            <w:r>
              <w:rPr>
                <w:rFonts w:ascii="Arial" w:cs="Arial" w:eastAsia="Arial" w:hAnsi="Arial"/>
                <w:sz w:val="22"/>
                <w:szCs w:val="22"/>
                <w:rtl w:val="0"/>
              </w:rPr>
              <w:t xml:space="preserve">fix/fxml-errors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25">
            <w:pPr>
              <w:jc w:val="left"/>
              <w:rPr/>
            </w:pPr>
            <w:r>
              <w:rPr>
                <w:rFonts w:ascii="Arial" w:cs="Arial" w:eastAsia="Arial" w:hAnsi="Arial"/>
                <w:sz w:val="22"/>
                <w:szCs w:val="22"/>
                <w:rtl w:val="0"/>
              </w:rPr>
              <w:t xml:space="preserve">Corrección de errores en archivos FXML (% en texto, wrap en HBox).</w:t>
            </w:r>
            <w:r>
              <w:rPr>
                <w:rtl w:val="0"/>
              </w:rPr>
            </w:r>
          </w:p>
        </w:tc>
      </w:tr>
    </w:tbl>
    <w:p w:rsidR="00000000" w:rsidDel="00000000" w:rsidP="00000000" w:rsidRDefault="00000000" w:rsidRPr="00000000" w14:paraId="00000226">
      <w:pPr>
        <w:spacing w:after="120" w:before="120" w:lineRule="auto"/>
        <w:rPr/>
      </w:pPr>
      <w:r>
        <w:rPr>
          <w:rtl w:val="0"/>
        </w:rPr>
      </w:r>
    </w:p>
    <w:p w:rsidR="00000000" w:rsidDel="00000000" w:rsidP="00000000" w:rsidRDefault="00000000" w:rsidRPr="00000000" w14:paraId="00000227">
      <w:pPr>
        <w:spacing w:after="120" w:before="60" w:line="276" w:lineRule="auto"/>
        <w:ind w:firstLine="720"/>
        <w:jc w:val="both"/>
        <w:rPr/>
      </w:pPr>
      <w:r>
        <w:rPr>
          <w:rFonts w:ascii="Arial" w:cs="Arial" w:eastAsia="Arial" w:hAnsi="Arial"/>
          <w:sz w:val="24"/>
          <w:szCs w:val="24"/>
          <w:rtl w:val="0"/>
        </w:rPr>
        <w:t xml:space="preserve">Los mensajes de commit siguen una estructura convencional: un verbo en imperativo en inglés seguido de una descripción breve en español. Por ejemplo: "Add simulador de hábitos con persistencia en BD" o "Fix error de email duplicado en registro". Esta práctica facilita la revisión del historial y la comprensión de los cambios realizados.</w:t>
      </w:r>
      <w:r>
        <w:rPr>
          <w:rtl w:val="0"/>
        </w:rPr>
      </w:r>
    </w:p>
    <w:p w:rsidR="00000000" w:rsidDel="00000000" w:rsidP="00000000" w:rsidRDefault="00000000" w:rsidRPr="00000000" w14:paraId="00000228">
      <w:pPr>
        <w:spacing w:after="80" w:before="80" w:lineRule="auto"/>
        <w:jc w:val="both"/>
        <w:rPr/>
      </w:pPr>
      <w:r>
        <w:rPr>
          <w:rFonts w:ascii="Arial" w:cs="Arial" w:eastAsia="Arial" w:hAnsi="Arial"/>
          <w:b w:val="1"/>
          <w:bCs w:val="1"/>
          <w:i w:val="1"/>
          <w:iCs w:val="1"/>
          <w:color w:val="003399"/>
          <w:sz w:val="22"/>
          <w:szCs w:val="22"/>
          <w:rtl w:val="0"/>
        </w:rPr>
        <w:t xml:space="preserve">[PENDIENTE: Capturas del historial de commits en GitHub o GitLab pendientes de incluir aquí. Se adjuntarán cuando el repositorio sea de acceso público o se genere un informe de actividad.]</w:t>
      </w:r>
      <w:r>
        <w:rPr>
          <w:rtl w:val="0"/>
        </w:rPr>
      </w:r>
    </w:p>
    <w:p w:rsidR="00000000" w:rsidDel="00000000" w:rsidP="00000000" w:rsidRDefault="00000000" w:rsidRPr="00000000" w14:paraId="00000229">
      <w:pPr>
        <w:rPr/>
      </w:pPr>
      <w:r>
        <w:br w:type="page"/>
      </w:r>
      <w:r>
        <w:rPr>
          <w:rtl w:val="0"/>
        </w:rPr>
      </w:r>
    </w:p>
    <w:p w:rsidR="00000000" w:rsidDel="00000000" w:rsidP="00000000" w:rsidRDefault="00000000" w:rsidRPr="00000000" w14:paraId="0000022A">
      <w:pPr>
        <w:pStyle w:val="Heading1"/>
        <w:pBdr>
          <w:bottom w:color="1d9e75" w:space="1" w:sz="6" w:val="single"/>
        </w:pBdr>
        <w:spacing w:after="200" w:before="360" w:lineRule="auto"/>
        <w:rPr/>
      </w:pPr>
      <w:bookmarkStart w:colFirst="0" w:colLast="0" w:name="_heading=h.xahz5tastt4o" w:id="44"/>
      <w:bookmarkEnd w:id="44"/>
      <w:r>
        <w:rPr>
          <w:rtl w:val="0"/>
        </w:rPr>
        <w:t xml:space="preserve">8. Pruebas y validación</w:t>
      </w:r>
    </w:p>
    <w:p w:rsidR="00000000" w:rsidDel="00000000" w:rsidP="00000000" w:rsidRDefault="00000000" w:rsidRPr="00000000" w14:paraId="0000022B">
      <w:pPr>
        <w:pStyle w:val="Heading2"/>
        <w:spacing w:after="160" w:before="280" w:lineRule="auto"/>
        <w:rPr/>
      </w:pPr>
      <w:bookmarkStart w:colFirst="0" w:colLast="0" w:name="_heading=h.g2erzm81b6jt" w:id="45"/>
      <w:bookmarkEnd w:id="45"/>
      <w:r>
        <w:rPr>
          <w:rtl w:val="0"/>
        </w:rPr>
        <w:t xml:space="preserve">8.1. Plan de pruebas</w:t>
      </w:r>
    </w:p>
    <w:p w:rsidR="00000000" w:rsidDel="00000000" w:rsidP="00000000" w:rsidRDefault="00000000" w:rsidRPr="00000000" w14:paraId="0000022C">
      <w:pPr>
        <w:spacing w:after="120" w:before="60" w:line="276" w:lineRule="auto"/>
        <w:ind w:firstLine="720"/>
        <w:jc w:val="both"/>
        <w:rPr/>
      </w:pPr>
      <w:r>
        <w:rPr>
          <w:rFonts w:ascii="Arial" w:cs="Arial" w:eastAsia="Arial" w:hAnsi="Arial"/>
          <w:sz w:val="24"/>
          <w:szCs w:val="24"/>
          <w:rtl w:val="0"/>
        </w:rPr>
        <w:t xml:space="preserve">La estrategia de pruebas adoptada en el proyecto abarca cuatro niveles: pruebas unitarias de los DAO, pruebas de integración entre capas, pruebas de interfaz de usuario y pruebas de aceptación con usuarios reales. Esta clasificación es coherente con las categorías descritas en el guión de pruebas del módulo de Acceso a Datos.</w:t>
      </w:r>
      <w:r>
        <w:rPr>
          <w:rtl w:val="0"/>
        </w:rPr>
      </w:r>
    </w:p>
    <w:tbl>
      <w:tblPr>
        <w:tblStyle w:val="Table16"/>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2000"/>
        <w:gridCol w:w="2360"/>
        <w:tblGridChange w:id="0">
          <w:tblGrid>
            <w:gridCol w:w="2400"/>
            <w:gridCol w:w="3000"/>
            <w:gridCol w:w="2000"/>
            <w:gridCol w:w="2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2D">
            <w:pPr>
              <w:jc w:val="center"/>
              <w:rPr/>
            </w:pPr>
            <w:r>
              <w:rPr>
                <w:rFonts w:ascii="Arial" w:cs="Arial" w:eastAsia="Arial" w:hAnsi="Arial"/>
                <w:b w:val="1"/>
                <w:bCs w:val="1"/>
                <w:color w:val="ffffff"/>
                <w:sz w:val="22"/>
                <w:szCs w:val="22"/>
                <w:rtl w:val="0"/>
              </w:rPr>
              <w:t xml:space="preserve">Tipo de prueba</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2E">
            <w:pPr>
              <w:jc w:val="center"/>
              <w:rPr/>
            </w:pPr>
            <w:r>
              <w:rPr>
                <w:rFonts w:ascii="Arial" w:cs="Arial" w:eastAsia="Arial" w:hAnsi="Arial"/>
                <w:b w:val="1"/>
                <w:bCs w:val="1"/>
                <w:color w:val="ffffff"/>
                <w:sz w:val="22"/>
                <w:szCs w:val="22"/>
                <w:rtl w:val="0"/>
              </w:rPr>
              <w:t xml:space="preserve">Alcance</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2F">
            <w:pPr>
              <w:jc w:val="center"/>
              <w:rPr/>
            </w:pPr>
            <w:r>
              <w:rPr>
                <w:rFonts w:ascii="Arial" w:cs="Arial" w:eastAsia="Arial" w:hAnsi="Arial"/>
                <w:b w:val="1"/>
                <w:bCs w:val="1"/>
                <w:color w:val="ffffff"/>
                <w:sz w:val="22"/>
                <w:szCs w:val="22"/>
                <w:rtl w:val="0"/>
              </w:rPr>
              <w:t xml:space="preserve">Herramienta</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30">
            <w:pPr>
              <w:jc w:val="center"/>
              <w:rPr/>
            </w:pPr>
            <w:r>
              <w:rPr>
                <w:rFonts w:ascii="Arial" w:cs="Arial" w:eastAsia="Arial" w:hAnsi="Arial"/>
                <w:b w:val="1"/>
                <w:bCs w:val="1"/>
                <w:color w:val="ffffff"/>
                <w:sz w:val="22"/>
                <w:szCs w:val="22"/>
                <w:rtl w:val="0"/>
              </w:rPr>
              <w:t xml:space="preserve">Estado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jc w:val="left"/>
              <w:rPr/>
            </w:pPr>
            <w:r>
              <w:rPr>
                <w:rFonts w:ascii="Arial" w:cs="Arial" w:eastAsia="Arial" w:hAnsi="Arial"/>
                <w:sz w:val="22"/>
                <w:szCs w:val="22"/>
                <w:rtl w:val="0"/>
              </w:rPr>
              <w:t xml:space="preserve">Pruebas unitarias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jc w:val="left"/>
              <w:rPr/>
            </w:pPr>
            <w:r>
              <w:rPr>
                <w:rFonts w:ascii="Arial" w:cs="Arial" w:eastAsia="Arial" w:hAnsi="Arial"/>
                <w:sz w:val="22"/>
                <w:szCs w:val="22"/>
                <w:rtl w:val="0"/>
              </w:rPr>
              <w:t xml:space="preserve">Métodos de los DAO con BD en memoria.</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jc w:val="left"/>
              <w:rPr/>
            </w:pPr>
            <w:r>
              <w:rPr>
                <w:rFonts w:ascii="Arial" w:cs="Arial" w:eastAsia="Arial" w:hAnsi="Arial"/>
                <w:sz w:val="22"/>
                <w:szCs w:val="22"/>
                <w:rtl w:val="0"/>
              </w:rPr>
              <w:t xml:space="preserve">JUnit 5</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jc w:val="left"/>
              <w:rPr/>
            </w:pPr>
            <w:r>
              <w:rPr>
                <w:rFonts w:ascii="Arial" w:cs="Arial" w:eastAsia="Arial" w:hAnsi="Arial"/>
                <w:sz w:val="22"/>
                <w:szCs w:val="22"/>
                <w:rtl w:val="0"/>
              </w:rPr>
              <w:t xml:space="preserve">Implementado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35">
            <w:pPr>
              <w:jc w:val="left"/>
              <w:rPr/>
            </w:pPr>
            <w:r>
              <w:rPr>
                <w:rFonts w:ascii="Arial" w:cs="Arial" w:eastAsia="Arial" w:hAnsi="Arial"/>
                <w:sz w:val="22"/>
                <w:szCs w:val="22"/>
                <w:rtl w:val="0"/>
              </w:rPr>
              <w:t xml:space="preserve">Pruebas de integración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36">
            <w:pPr>
              <w:jc w:val="left"/>
              <w:rPr/>
            </w:pPr>
            <w:r>
              <w:rPr>
                <w:rFonts w:ascii="Arial" w:cs="Arial" w:eastAsia="Arial" w:hAnsi="Arial"/>
                <w:sz w:val="22"/>
                <w:szCs w:val="22"/>
                <w:rtl w:val="0"/>
              </w:rPr>
              <w:t xml:space="preserve">Interacción entre DAO y controladores.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37">
            <w:pPr>
              <w:jc w:val="left"/>
              <w:rPr/>
            </w:pPr>
            <w:r>
              <w:rPr>
                <w:rFonts w:ascii="Arial" w:cs="Arial" w:eastAsia="Arial" w:hAnsi="Arial"/>
                <w:sz w:val="22"/>
                <w:szCs w:val="22"/>
                <w:rtl w:val="0"/>
              </w:rPr>
              <w:t xml:space="preserve">JUnit 5</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38">
            <w:pPr>
              <w:jc w:val="left"/>
              <w:rPr/>
            </w:pPr>
            <w:r>
              <w:rPr>
                <w:rFonts w:ascii="Arial" w:cs="Arial" w:eastAsia="Arial" w:hAnsi="Arial"/>
                <w:sz w:val="22"/>
                <w:szCs w:val="22"/>
                <w:rtl w:val="0"/>
              </w:rPr>
              <w:t xml:space="preserve">Implementado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jc w:val="left"/>
              <w:rPr/>
            </w:pPr>
            <w:r>
              <w:rPr>
                <w:rFonts w:ascii="Arial" w:cs="Arial" w:eastAsia="Arial" w:hAnsi="Arial"/>
                <w:sz w:val="22"/>
                <w:szCs w:val="22"/>
                <w:rtl w:val="0"/>
              </w:rPr>
              <w:t xml:space="preserve">Pruebas de interfaz</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jc w:val="left"/>
              <w:rPr/>
            </w:pPr>
            <w:r>
              <w:rPr>
                <w:rFonts w:ascii="Arial" w:cs="Arial" w:eastAsia="Arial" w:hAnsi="Arial"/>
                <w:sz w:val="22"/>
                <w:szCs w:val="22"/>
                <w:rtl w:val="0"/>
              </w:rPr>
              <w:t xml:space="preserve">Flujo completo de casos de uso en la UI.</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jc w:val="left"/>
              <w:rPr/>
            </w:pPr>
            <w:r>
              <w:rPr>
                <w:rFonts w:ascii="Arial" w:cs="Arial" w:eastAsia="Arial" w:hAnsi="Arial"/>
                <w:sz w:val="22"/>
                <w:szCs w:val="22"/>
                <w:rtl w:val="0"/>
              </w:rPr>
              <w:t xml:space="preserve">Manual / TestFX</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jc w:val="left"/>
              <w:rPr/>
            </w:pPr>
            <w:r>
              <w:rPr>
                <w:rFonts w:ascii="Arial" w:cs="Arial" w:eastAsia="Arial" w:hAnsi="Arial"/>
                <w:sz w:val="22"/>
                <w:szCs w:val="22"/>
                <w:rtl w:val="0"/>
              </w:rPr>
              <w:t xml:space="preserve">Realizadas manualmente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3D">
            <w:pPr>
              <w:jc w:val="left"/>
              <w:rPr/>
            </w:pPr>
            <w:r>
              <w:rPr>
                <w:rFonts w:ascii="Arial" w:cs="Arial" w:eastAsia="Arial" w:hAnsi="Arial"/>
                <w:sz w:val="22"/>
                <w:szCs w:val="22"/>
                <w:rtl w:val="0"/>
              </w:rPr>
              <w:t xml:space="preserve">Pruebas de aceptación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3E">
            <w:pPr>
              <w:jc w:val="left"/>
              <w:rPr/>
            </w:pPr>
            <w:r>
              <w:rPr>
                <w:rFonts w:ascii="Arial" w:cs="Arial" w:eastAsia="Arial" w:hAnsi="Arial"/>
                <w:sz w:val="22"/>
                <w:szCs w:val="22"/>
                <w:rtl w:val="0"/>
              </w:rPr>
              <w:t xml:space="preserve">Validación de usabilidad con usuarios reales.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3F">
            <w:pPr>
              <w:jc w:val="left"/>
              <w:rPr/>
            </w:pPr>
            <w:r>
              <w:rPr>
                <w:rFonts w:ascii="Arial" w:cs="Arial" w:eastAsia="Arial" w:hAnsi="Arial"/>
                <w:sz w:val="22"/>
                <w:szCs w:val="22"/>
                <w:rtl w:val="0"/>
              </w:rPr>
              <w:t xml:space="preserve">Sesiones UAT</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40">
            <w:pPr>
              <w:jc w:val="left"/>
              <w:rPr/>
            </w:pPr>
            <w:r>
              <w:rPr>
                <w:rFonts w:ascii="Arial" w:cs="Arial" w:eastAsia="Arial" w:hAnsi="Arial"/>
                <w:sz w:val="22"/>
                <w:szCs w:val="22"/>
                <w:rtl w:val="0"/>
              </w:rPr>
              <w:t xml:space="preserve">Implementado</w:t>
            </w:r>
            <w:r>
              <w:rPr>
                <w:rtl w:val="0"/>
              </w:rPr>
            </w:r>
          </w:p>
        </w:tc>
      </w:tr>
    </w:tbl>
    <w:p w:rsidR="00000000" w:rsidDel="00000000" w:rsidP="00000000" w:rsidRDefault="00000000" w:rsidRPr="00000000" w14:paraId="00000241">
      <w:pPr>
        <w:spacing w:after="120" w:before="120" w:lineRule="auto"/>
        <w:rPr/>
      </w:pPr>
      <w:r>
        <w:rPr>
          <w:rtl w:val="0"/>
        </w:rPr>
      </w:r>
    </w:p>
    <w:p w:rsidR="00000000" w:rsidDel="00000000" w:rsidP="00000000" w:rsidRDefault="00000000" w:rsidRPr="00000000" w14:paraId="00000242">
      <w:pPr>
        <w:spacing w:after="120" w:before="60" w:line="276" w:lineRule="auto"/>
        <w:ind w:firstLine="720"/>
        <w:jc w:val="both"/>
        <w:rPr/>
      </w:pPr>
      <w:r>
        <w:rPr>
          <w:rFonts w:ascii="Arial" w:cs="Arial" w:eastAsia="Arial" w:hAnsi="Arial"/>
          <w:sz w:val="24"/>
          <w:szCs w:val="24"/>
          <w:rtl w:val="0"/>
        </w:rPr>
        <w:t xml:space="preserve">Las pruebas manuales de interfaz se han realizado durante el desarrollo siguiendo una lista de verificación por módulo. Cada caso de prueba manual comprueba un flujo completo desde la interfaz de usuario hasta la persistencia en la base de datos y la actualización visual de los resultados.</w:t>
      </w:r>
      <w:r>
        <w:rPr>
          <w:rtl w:val="0"/>
        </w:rPr>
      </w:r>
    </w:p>
    <w:p w:rsidR="00000000" w:rsidDel="00000000" w:rsidP="00000000" w:rsidRDefault="00000000" w:rsidRPr="00000000" w14:paraId="00000243">
      <w:pPr>
        <w:pStyle w:val="Heading2"/>
        <w:spacing w:after="160" w:before="280" w:lineRule="auto"/>
        <w:rPr/>
      </w:pPr>
      <w:bookmarkStart w:colFirst="0" w:colLast="0" w:name="_heading=h.eftxtjcgiu6v" w:id="46"/>
      <w:bookmarkEnd w:id="46"/>
      <w:r>
        <w:rPr>
          <w:rtl w:val="0"/>
        </w:rPr>
        <w:t xml:space="preserve">8.2. Pruebas unitarias</w:t>
      </w:r>
    </w:p>
    <w:p w:rsidR="00000000" w:rsidDel="00000000" w:rsidP="00000000" w:rsidRDefault="00000000" w:rsidRPr="00000000" w14:paraId="00000244">
      <w:pPr>
        <w:spacing w:after="120" w:before="60" w:line="276" w:lineRule="auto"/>
        <w:ind w:firstLine="720"/>
        <w:jc w:val="both"/>
        <w:rPr/>
      </w:pPr>
      <w:r>
        <w:rPr>
          <w:rFonts w:ascii="Arial" w:cs="Arial" w:eastAsia="Arial" w:hAnsi="Arial"/>
          <w:sz w:val="24"/>
          <w:szCs w:val="24"/>
          <w:rtl w:val="0"/>
        </w:rPr>
        <w:t xml:space="preserve">Las pruebas unitarias tienen como objetivo verificar que cada método de los DAO funciona correctamente de forma aislada, sin depender del estado real de la base de datos de producción. Para ello se plantea el uso de una base de datos H2 en memoria que se inicializa con el esquema de Fox Wallet antes de cada batería de pruebas.</w:t>
      </w:r>
      <w:r>
        <w:rPr>
          <w:rtl w:val="0"/>
        </w:rPr>
      </w:r>
    </w:p>
    <w:p w:rsidR="00000000" w:rsidDel="00000000" w:rsidP="00000000" w:rsidRDefault="00000000" w:rsidRPr="00000000" w14:paraId="00000245">
      <w:pPr>
        <w:spacing w:after="80" w:before="80" w:lineRule="auto"/>
        <w:jc w:val="both"/>
        <w:rPr/>
      </w:pPr>
      <w:r>
        <w:rPr>
          <w:rFonts w:ascii="Arial" w:cs="Arial" w:eastAsia="Arial" w:hAnsi="Arial"/>
          <w:b w:val="1"/>
          <w:bCs w:val="1"/>
          <w:i w:val="1"/>
          <w:iCs w:val="1"/>
          <w:color w:val="003399"/>
          <w:sz w:val="22"/>
          <w:szCs w:val="22"/>
          <w:rtl w:val="0"/>
        </w:rPr>
        <w:t xml:space="preserve">Las pruebas unitarias del proyecto están implementadas en dos clases DAO: UsuarioDAOTest y MovimientoDAOTest, ambas en el paquete com.finanzapp.dao. Utilizan una base de datos MySQL real con usuario temporal que se crea en @BeforeAll y se elimina en @AfterAll. Cada suite aplica @TestMethodOrder para garantizar el orden de ejecución y assumeTrue() para saltar las pruebas si MySQL no está disponible en el entorno CI.</w:t>
      </w:r>
      <w:r>
        <w:rPr>
          <w:rtl w:val="0"/>
        </w:rPr>
      </w:r>
    </w:p>
    <w:p w:rsidR="00000000" w:rsidDel="00000000" w:rsidP="00000000" w:rsidRDefault="00000000" w:rsidRPr="00000000" w14:paraId="00000246">
      <w:pPr>
        <w:spacing w:after="120" w:before="60" w:line="276" w:lineRule="auto"/>
        <w:ind w:firstLine="720"/>
        <w:jc w:val="both"/>
        <w:rPr/>
      </w:pPr>
      <w:r>
        <w:rPr>
          <w:rFonts w:ascii="Arial" w:cs="Arial" w:eastAsia="Arial" w:hAnsi="Arial"/>
          <w:sz w:val="24"/>
          <w:szCs w:val="24"/>
          <w:rtl w:val="0"/>
        </w:rPr>
        <w:t xml:space="preserve">A modo de ejemplo, el siguiente fragmento muestra la estructura de la prueba unitaria para el registro de usuario con email duplicado, que es el caso de error más importante del módulo de autenticación:</w:t>
      </w:r>
      <w:r>
        <w:rPr>
          <w:rtl w:val="0"/>
        </w:rPr>
      </w:r>
    </w:p>
    <w:p w:rsidR="00000000" w:rsidDel="00000000" w:rsidP="00000000" w:rsidRDefault="00000000" w:rsidRPr="00000000" w14:paraId="00000247">
      <w:pPr>
        <w:spacing w:after="40" w:before="120" w:lineRule="auto"/>
        <w:ind w:left="720" w:firstLine="0"/>
        <w:rPr/>
      </w:pPr>
      <w:r>
        <w:rPr>
          <w:rFonts w:ascii="Courier New" w:cs="Courier New" w:eastAsia="Courier New" w:hAnsi="Courier New"/>
          <w:color w:val="003399"/>
          <w:sz w:val="20"/>
          <w:szCs w:val="20"/>
          <w:rtl w:val="0"/>
        </w:rPr>
        <w:t xml:space="preserve">@Test</w:t>
      </w:r>
      <w:r>
        <w:rPr>
          <w:rtl w:val="0"/>
        </w:rPr>
      </w:r>
    </w:p>
    <w:p w:rsidR="00000000" w:rsidDel="00000000" w:rsidP="00000000" w:rsidRDefault="00000000" w:rsidRPr="00000000" w14:paraId="00000248">
      <w:pPr>
        <w:spacing w:after="40" w:before="0" w:lineRule="auto"/>
        <w:ind w:left="720" w:firstLine="0"/>
        <w:rPr/>
      </w:pPr>
      <w:r>
        <w:rPr>
          <w:rFonts w:ascii="Courier New" w:cs="Courier New" w:eastAsia="Courier New" w:hAnsi="Courier New"/>
          <w:color w:val="1a3a00"/>
          <w:sz w:val="20"/>
          <w:szCs w:val="20"/>
          <w:rtl w:val="0"/>
        </w:rPr>
        <w:t xml:space="preserve">void testRegistrarUsuario_emailDuplicado_lanzaExcepcion() {</w:t>
      </w:r>
      <w:r>
        <w:rPr>
          <w:rtl w:val="0"/>
        </w:rPr>
      </w:r>
    </w:p>
    <w:p w:rsidR="00000000" w:rsidDel="00000000" w:rsidP="00000000" w:rsidRDefault="00000000" w:rsidRPr="00000000" w14:paraId="00000249">
      <w:pPr>
        <w:spacing w:after="40" w:before="0" w:lineRule="auto"/>
        <w:ind w:left="1080" w:firstLine="0"/>
        <w:rPr/>
      </w:pPr>
      <w:r>
        <w:rPr>
          <w:rFonts w:ascii="Courier New" w:cs="Courier New" w:eastAsia="Courier New" w:hAnsi="Courier New"/>
          <w:color w:val="1a3a00"/>
          <w:sz w:val="20"/>
          <w:szCs w:val="20"/>
          <w:rtl w:val="0"/>
        </w:rPr>
        <w:t xml:space="preserve">UsuarioDAO dao = new UsuarioDAO();</w:t>
      </w:r>
      <w:r>
        <w:rPr>
          <w:rtl w:val="0"/>
        </w:rPr>
      </w:r>
    </w:p>
    <w:p w:rsidR="00000000" w:rsidDel="00000000" w:rsidP="00000000" w:rsidRDefault="00000000" w:rsidRPr="00000000" w14:paraId="0000024A">
      <w:pPr>
        <w:spacing w:after="40" w:before="0" w:lineRule="auto"/>
        <w:ind w:left="1080" w:firstLine="0"/>
        <w:rPr/>
      </w:pPr>
      <w:r>
        <w:rPr>
          <w:rFonts w:ascii="Courier New" w:cs="Courier New" w:eastAsia="Courier New" w:hAnsi="Courier New"/>
          <w:color w:val="1a3a00"/>
          <w:sz w:val="20"/>
          <w:szCs w:val="20"/>
          <w:rtl w:val="0"/>
        </w:rPr>
        <w:t xml:space="preserve">dao.registrar(usuarioPrueba, "Pass1234!");</w:t>
      </w:r>
      <w:r>
        <w:rPr>
          <w:rtl w:val="0"/>
        </w:rPr>
      </w:r>
    </w:p>
    <w:p w:rsidR="00000000" w:rsidDel="00000000" w:rsidP="00000000" w:rsidRDefault="00000000" w:rsidRPr="00000000" w14:paraId="0000024B">
      <w:pPr>
        <w:spacing w:after="40" w:before="0" w:lineRule="auto"/>
        <w:ind w:left="1080" w:firstLine="0"/>
        <w:rPr/>
      </w:pPr>
      <w:r>
        <w:rPr>
          <w:rFonts w:ascii="Courier New" w:cs="Courier New" w:eastAsia="Courier New" w:hAnsi="Courier New"/>
          <w:color w:val="1a3a00"/>
          <w:sz w:val="20"/>
          <w:szCs w:val="20"/>
          <w:rtl w:val="0"/>
        </w:rPr>
        <w:t xml:space="preserve">assertThrows(RuntimeException.class, () -&gt; {</w:t>
      </w:r>
      <w:r>
        <w:rPr>
          <w:rtl w:val="0"/>
        </w:rPr>
      </w:r>
    </w:p>
    <w:p w:rsidR="00000000" w:rsidDel="00000000" w:rsidP="00000000" w:rsidRDefault="00000000" w:rsidRPr="00000000" w14:paraId="0000024C">
      <w:pPr>
        <w:spacing w:after="40" w:before="0" w:lineRule="auto"/>
        <w:ind w:left="1440" w:firstLine="0"/>
        <w:rPr/>
      </w:pPr>
      <w:r>
        <w:rPr>
          <w:rFonts w:ascii="Courier New" w:cs="Courier New" w:eastAsia="Courier New" w:hAnsi="Courier New"/>
          <w:color w:val="1a3a00"/>
          <w:sz w:val="20"/>
          <w:szCs w:val="20"/>
          <w:rtl w:val="0"/>
        </w:rPr>
        <w:t xml:space="preserve">dao.registrar(usuarioPrueba, "OtraPass!");</w:t>
      </w:r>
      <w:r>
        <w:rPr>
          <w:rtl w:val="0"/>
        </w:rPr>
      </w:r>
    </w:p>
    <w:p w:rsidR="00000000" w:rsidDel="00000000" w:rsidP="00000000" w:rsidRDefault="00000000" w:rsidRPr="00000000" w14:paraId="0000024D">
      <w:pPr>
        <w:spacing w:after="120" w:before="0" w:lineRule="auto"/>
        <w:ind w:left="720" w:firstLine="0"/>
        <w:rPr/>
      </w:pPr>
      <w:r>
        <w:rPr>
          <w:rFonts w:ascii="Courier New" w:cs="Courier New" w:eastAsia="Courier New" w:hAnsi="Courier New"/>
          <w:color w:val="1a3a00"/>
          <w:sz w:val="20"/>
          <w:szCs w:val="20"/>
          <w:rtl w:val="0"/>
        </w:rPr>
        <w:t xml:space="preserve">});</w:t>
      </w:r>
      <w:r>
        <w:rPr>
          <w:rtl w:val="0"/>
        </w:rPr>
      </w:r>
    </w:p>
    <w:p w:rsidR="00000000" w:rsidDel="00000000" w:rsidP="00000000" w:rsidRDefault="00000000" w:rsidRPr="00000000" w14:paraId="0000024E">
      <w:pPr>
        <w:spacing w:after="120" w:before="60" w:line="276" w:lineRule="auto"/>
        <w:ind w:firstLine="720"/>
        <w:jc w:val="both"/>
        <w:rPr/>
      </w:pPr>
      <w:r>
        <w:rPr>
          <w:rFonts w:ascii="Arial" w:cs="Arial" w:eastAsia="Arial" w:hAnsi="Arial"/>
          <w:sz w:val="24"/>
          <w:szCs w:val="24"/>
          <w:rtl w:val="0"/>
        </w:rPr>
        <w:t xml:space="preserve">Este caso de prueba verifica que al intentar registrar un segundo usuario con el mismo correo electrónico, el DAO lanza una RuntimeException con el mensaje "EMAIL_DUPLICADO", tal como se implementó para proporcionar un mensaje de error descriptivo al usuario en la interfaz.</w:t>
      </w:r>
      <w:r>
        <w:rPr>
          <w:rtl w:val="0"/>
        </w:rPr>
      </w:r>
    </w:p>
    <w:p w:rsidR="00000000" w:rsidDel="00000000" w:rsidP="00000000" w:rsidRDefault="00000000" w:rsidRPr="00000000" w14:paraId="0000024F">
      <w:pPr>
        <w:pStyle w:val="Heading2"/>
        <w:spacing w:after="160" w:before="280" w:lineRule="auto"/>
        <w:rPr/>
      </w:pPr>
      <w:bookmarkStart w:colFirst="0" w:colLast="0" w:name="_heading=h.jf8kdmidkqu" w:id="47"/>
      <w:bookmarkEnd w:id="47"/>
      <w:r>
        <w:rPr>
          <w:rtl w:val="0"/>
        </w:rPr>
        <w:t xml:space="preserve">8.3. Pruebas de integración</w:t>
      </w:r>
    </w:p>
    <w:p w:rsidR="00000000" w:rsidDel="00000000" w:rsidP="00000000" w:rsidRDefault="00000000" w:rsidRPr="00000000" w14:paraId="00000250">
      <w:pPr>
        <w:spacing w:after="120" w:before="60" w:line="276" w:lineRule="auto"/>
        <w:ind w:firstLine="720"/>
        <w:jc w:val="both"/>
        <w:rPr/>
      </w:pPr>
      <w:r>
        <w:rPr>
          <w:rFonts w:ascii="Arial" w:cs="Arial" w:eastAsia="Arial" w:hAnsi="Arial"/>
          <w:sz w:val="24"/>
          <w:szCs w:val="24"/>
          <w:rtl w:val="0"/>
        </w:rPr>
        <w:t xml:space="preserve">Las pruebas de integración verifican que la colaboración entre los distintos componentes del sistema produce los resultados esperados. En el contexto de Fox Wallet, las pruebas de integración más relevantes son las que verifican el flujo completo desde la interfaz hasta la base de datos.</w:t>
      </w:r>
      <w:r>
        <w:rPr>
          <w:rtl w:val="0"/>
        </w:rPr>
      </w:r>
    </w:p>
    <w:p w:rsidR="00000000" w:rsidDel="00000000" w:rsidP="00000000" w:rsidRDefault="00000000" w:rsidRPr="00000000" w14:paraId="00000251">
      <w:pPr>
        <w:spacing w:after="80" w:before="80" w:lineRule="auto"/>
        <w:jc w:val="both"/>
        <w:rPr/>
      </w:pPr>
      <w:r>
        <w:rPr>
          <w:rFonts w:ascii="Arial" w:cs="Arial" w:eastAsia="Arial" w:hAnsi="Arial"/>
          <w:b w:val="1"/>
          <w:bCs w:val="1"/>
          <w:i w:val="1"/>
          <w:iCs w:val="1"/>
          <w:color w:val="003399"/>
          <w:sz w:val="22"/>
          <w:szCs w:val="22"/>
          <w:rtl w:val="0"/>
        </w:rPr>
        <w:t xml:space="preserve">Las pruebas funcionales e de integración están implementadas en PruebasFuncionales (paquete com.finanzapp.funcional) y cubren tres escenarios de flujo completo: FF-01 registro y login de usuario, FF-02 inserción y listado de movimientos, y FF-03 creación y progreso de objetivos. Estas pruebas ejercitan el ciclo completo desde los DAO hasta la base de datos, verificando que los datos persisten correctamente entre operaciones.</w:t>
      </w:r>
      <w:r>
        <w:rPr>
          <w:rtl w:val="0"/>
        </w:rPr>
      </w:r>
    </w:p>
    <w:p w:rsidR="00000000" w:rsidDel="00000000" w:rsidP="00000000" w:rsidRDefault="00000000" w:rsidRPr="00000000" w14:paraId="00000252">
      <w:pPr>
        <w:spacing w:after="120" w:before="60" w:line="276" w:lineRule="auto"/>
        <w:ind w:firstLine="720"/>
        <w:jc w:val="both"/>
        <w:rPr/>
      </w:pPr>
      <w:r>
        <w:rPr>
          <w:rFonts w:ascii="Arial" w:cs="Arial" w:eastAsia="Arial" w:hAnsi="Arial"/>
          <w:sz w:val="24"/>
          <w:szCs w:val="24"/>
          <w:rtl w:val="0"/>
        </w:rPr>
        <w:t xml:space="preserve">Las pruebas de integración realizadas de forma manual durante el desarrollo verificaron los siguientes escenarios críticos:</w:t>
      </w:r>
      <w:r>
        <w:rPr>
          <w:rtl w:val="0"/>
        </w:rPr>
      </w:r>
    </w:p>
    <w:tbl>
      <w:tblPr>
        <w:tblStyle w:val="Table17"/>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900"/>
        <w:gridCol w:w="2660"/>
        <w:tblGridChange w:id="0">
          <w:tblGrid>
            <w:gridCol w:w="3200"/>
            <w:gridCol w:w="2900"/>
            <w:gridCol w:w="2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53">
            <w:pPr>
              <w:jc w:val="center"/>
              <w:rPr/>
            </w:pPr>
            <w:r>
              <w:rPr>
                <w:rFonts w:ascii="Arial" w:cs="Arial" w:eastAsia="Arial" w:hAnsi="Arial"/>
                <w:b w:val="1"/>
                <w:bCs w:val="1"/>
                <w:color w:val="ffffff"/>
                <w:sz w:val="22"/>
                <w:szCs w:val="22"/>
                <w:rtl w:val="0"/>
              </w:rPr>
              <w:t xml:space="preserve">Escenario probado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54">
            <w:pPr>
              <w:jc w:val="center"/>
              <w:rPr/>
            </w:pPr>
            <w:r>
              <w:rPr>
                <w:rFonts w:ascii="Arial" w:cs="Arial" w:eastAsia="Arial" w:hAnsi="Arial"/>
                <w:b w:val="1"/>
                <w:bCs w:val="1"/>
                <w:color w:val="ffffff"/>
                <w:sz w:val="22"/>
                <w:szCs w:val="22"/>
                <w:rtl w:val="0"/>
              </w:rPr>
              <w:t xml:space="preserve">Resultado esperado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55">
            <w:pPr>
              <w:jc w:val="center"/>
              <w:rPr/>
            </w:pPr>
            <w:r>
              <w:rPr>
                <w:rFonts w:ascii="Arial" w:cs="Arial" w:eastAsia="Arial" w:hAnsi="Arial"/>
                <w:b w:val="1"/>
                <w:bCs w:val="1"/>
                <w:color w:val="ffffff"/>
                <w:sz w:val="22"/>
                <w:szCs w:val="22"/>
                <w:rtl w:val="0"/>
              </w:rPr>
              <w:t xml:space="preserve">Resultado obtenido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jc w:val="left"/>
              <w:rPr/>
            </w:pPr>
            <w:r>
              <w:rPr>
                <w:rFonts w:ascii="Arial" w:cs="Arial" w:eastAsia="Arial" w:hAnsi="Arial"/>
                <w:sz w:val="22"/>
                <w:szCs w:val="22"/>
                <w:rtl w:val="0"/>
              </w:rPr>
              <w:t xml:space="preserve">Registro con email duplicado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jc w:val="left"/>
              <w:rPr/>
            </w:pPr>
            <w:r>
              <w:rPr>
                <w:rFonts w:ascii="Arial" w:cs="Arial" w:eastAsia="Arial" w:hAnsi="Arial"/>
                <w:sz w:val="22"/>
                <w:szCs w:val="22"/>
                <w:rtl w:val="0"/>
              </w:rPr>
              <w:t xml:space="preserve">Mensaje "Ese email ya está registrado" sin lanzar excepción no controlada.</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jc w:val="left"/>
              <w:rPr/>
            </w:pPr>
            <w:r>
              <w:rPr>
                <w:rFonts w:ascii="Arial" w:cs="Arial" w:eastAsia="Arial" w:hAnsi="Arial"/>
                <w:sz w:val="22"/>
                <w:szCs w:val="22"/>
                <w:rtl w:val="0"/>
              </w:rPr>
              <w:t xml:space="preserve">Correcto tras bugfix v2</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59">
            <w:pPr>
              <w:jc w:val="left"/>
              <w:rPr/>
            </w:pPr>
            <w:r>
              <w:rPr>
                <w:rFonts w:ascii="Arial" w:cs="Arial" w:eastAsia="Arial" w:hAnsi="Arial"/>
                <w:sz w:val="22"/>
                <w:szCs w:val="22"/>
                <w:rtl w:val="0"/>
              </w:rPr>
              <w:t xml:space="preserve">Login con credenciales válidas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5A">
            <w:pPr>
              <w:jc w:val="left"/>
              <w:rPr/>
            </w:pPr>
            <w:r>
              <w:rPr>
                <w:rFonts w:ascii="Arial" w:cs="Arial" w:eastAsia="Arial" w:hAnsi="Arial"/>
                <w:sz w:val="22"/>
                <w:szCs w:val="22"/>
                <w:rtl w:val="0"/>
              </w:rPr>
              <w:t xml:space="preserve">Navegación al Dashboard con datos del usuario cargados.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5B">
            <w:pPr>
              <w:jc w:val="left"/>
              <w:rPr/>
            </w:pPr>
            <w:r>
              <w:rPr>
                <w:rFonts w:ascii="Arial" w:cs="Arial" w:eastAsia="Arial" w:hAnsi="Arial"/>
                <w:sz w:val="22"/>
                <w:szCs w:val="22"/>
                <w:rtl w:val="0"/>
              </w:rPr>
              <w:t xml:space="preserve">Correcto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jc w:val="left"/>
              <w:rPr/>
            </w:pPr>
            <w:r>
              <w:rPr>
                <w:rFonts w:ascii="Arial" w:cs="Arial" w:eastAsia="Arial" w:hAnsi="Arial"/>
                <w:sz w:val="22"/>
                <w:szCs w:val="22"/>
                <w:rtl w:val="0"/>
              </w:rPr>
              <w:t xml:space="preserve">Inserción de movimiento y actualización de estadísticas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jc w:val="left"/>
              <w:rPr/>
            </w:pPr>
            <w:r>
              <w:rPr>
                <w:rFonts w:ascii="Arial" w:cs="Arial" w:eastAsia="Arial" w:hAnsi="Arial"/>
                <w:sz w:val="22"/>
                <w:szCs w:val="22"/>
                <w:rtl w:val="0"/>
              </w:rPr>
              <w:t xml:space="preserve">Las tarjetas de ingresos/gastos/balance se actualizan inmediatamente.</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jc w:val="left"/>
              <w:rPr/>
            </w:pPr>
            <w:r>
              <w:rPr>
                <w:rFonts w:ascii="Arial" w:cs="Arial" w:eastAsia="Arial" w:hAnsi="Arial"/>
                <w:sz w:val="22"/>
                <w:szCs w:val="22"/>
                <w:rtl w:val="0"/>
              </w:rPr>
              <w:t xml:space="preserve">Correcto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5F">
            <w:pPr>
              <w:jc w:val="left"/>
              <w:rPr/>
            </w:pPr>
            <w:r>
              <w:rPr>
                <w:rFonts w:ascii="Arial" w:cs="Arial" w:eastAsia="Arial" w:hAnsi="Arial"/>
                <w:sz w:val="22"/>
                <w:szCs w:val="22"/>
                <w:rtl w:val="0"/>
              </w:rPr>
              <w:t xml:space="preserve">Aportación a objetivo hasta el 100 %</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60">
            <w:pPr>
              <w:jc w:val="left"/>
              <w:rPr/>
            </w:pPr>
            <w:r>
              <w:rPr>
                <w:rFonts w:ascii="Arial" w:cs="Arial" w:eastAsia="Arial" w:hAnsi="Arial"/>
                <w:sz w:val="22"/>
                <w:szCs w:val="22"/>
                <w:rtl w:val="0"/>
              </w:rPr>
              <w:t xml:space="preserve">El objetivo se marca como completado y su tarjeta cambia de estilo.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61">
            <w:pPr>
              <w:jc w:val="left"/>
              <w:rPr/>
            </w:pPr>
            <w:r>
              <w:rPr>
                <w:rFonts w:ascii="Arial" w:cs="Arial" w:eastAsia="Arial" w:hAnsi="Arial"/>
                <w:sz w:val="22"/>
                <w:szCs w:val="22"/>
                <w:rtl w:val="0"/>
              </w:rPr>
              <w:t xml:space="preserve">Correcto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jc w:val="left"/>
              <w:rPr/>
            </w:pPr>
            <w:r>
              <w:rPr>
                <w:rFonts w:ascii="Arial" w:cs="Arial" w:eastAsia="Arial" w:hAnsi="Arial"/>
                <w:sz w:val="22"/>
                <w:szCs w:val="22"/>
                <w:rtl w:val="0"/>
              </w:rPr>
              <w:t xml:space="preserve">Ajuste de sliders en préstamos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jc w:val="left"/>
              <w:rPr/>
            </w:pPr>
            <w:r>
              <w:rPr>
                <w:rFonts w:ascii="Arial" w:cs="Arial" w:eastAsia="Arial" w:hAnsi="Arial"/>
                <w:sz w:val="22"/>
                <w:szCs w:val="22"/>
                <w:rtl w:val="0"/>
              </w:rPr>
              <w:t xml:space="preserve">La cuota y la tabla de amortización se recalculan en tiempo real.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jc w:val="left"/>
              <w:rPr/>
            </w:pPr>
            <w:r>
              <w:rPr>
                <w:rFonts w:ascii="Arial" w:cs="Arial" w:eastAsia="Arial" w:hAnsi="Arial"/>
                <w:sz w:val="22"/>
                <w:szCs w:val="22"/>
                <w:rtl w:val="0"/>
              </w:rPr>
              <w:t xml:space="preserve">Correcto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65">
            <w:pPr>
              <w:jc w:val="left"/>
              <w:rPr/>
            </w:pPr>
            <w:r>
              <w:rPr>
                <w:rFonts w:ascii="Arial" w:cs="Arial" w:eastAsia="Arial" w:hAnsi="Arial"/>
                <w:sz w:val="22"/>
                <w:szCs w:val="22"/>
                <w:rtl w:val="0"/>
              </w:rPr>
              <w:t xml:space="preserve">Registro de hábito personalizado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66">
            <w:pPr>
              <w:jc w:val="left"/>
              <w:rPr/>
            </w:pPr>
            <w:r>
              <w:rPr>
                <w:rFonts w:ascii="Arial" w:cs="Arial" w:eastAsia="Arial" w:hAnsi="Arial"/>
                <w:sz w:val="22"/>
                <w:szCs w:val="22"/>
                <w:rtl w:val="0"/>
              </w:rPr>
              <w:t xml:space="preserve">El hábito aparece en la cuadrícula y se persiste en BD.</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67">
            <w:pPr>
              <w:jc w:val="left"/>
              <w:rPr/>
            </w:pPr>
            <w:r>
              <w:rPr>
                <w:rFonts w:ascii="Arial" w:cs="Arial" w:eastAsia="Arial" w:hAnsi="Arial"/>
                <w:sz w:val="22"/>
                <w:szCs w:val="22"/>
                <w:rtl w:val="0"/>
              </w:rPr>
              <w:t xml:space="preserve">Correcto</w:t>
            </w:r>
            <w:r>
              <w:rPr>
                <w:rtl w:val="0"/>
              </w:rPr>
            </w:r>
          </w:p>
        </w:tc>
      </w:tr>
    </w:tbl>
    <w:p w:rsidR="00000000" w:rsidDel="00000000" w:rsidP="00000000" w:rsidRDefault="00000000" w:rsidRPr="00000000" w14:paraId="00000268">
      <w:pPr>
        <w:pStyle w:val="Heading2"/>
        <w:spacing w:after="160" w:before="280" w:lineRule="auto"/>
        <w:rPr/>
      </w:pPr>
      <w:bookmarkStart w:colFirst="0" w:colLast="0" w:name="_heading=h.2zgmkuvt9uol" w:id="48"/>
      <w:bookmarkEnd w:id="48"/>
      <w:r>
        <w:rPr>
          <w:rtl w:val="0"/>
        </w:rPr>
        <w:t xml:space="preserve">8.4. Pruebas de aceptación de usuario</w:t>
      </w:r>
    </w:p>
    <w:p w:rsidR="00000000" w:rsidDel="00000000" w:rsidP="00000000" w:rsidRDefault="00000000" w:rsidRPr="00000000" w14:paraId="00000269">
      <w:pPr>
        <w:spacing w:after="120" w:before="60" w:line="276" w:lineRule="auto"/>
        <w:ind w:firstLine="720"/>
        <w:jc w:val="both"/>
        <w:rPr/>
      </w:pPr>
      <w:r>
        <w:rPr>
          <w:rFonts w:ascii="Arial" w:cs="Arial" w:eastAsia="Arial" w:hAnsi="Arial"/>
          <w:sz w:val="24"/>
          <w:szCs w:val="24"/>
          <w:rtl w:val="0"/>
        </w:rPr>
        <w:t xml:space="preserve">Las pruebas de aceptación de usuario (UAT, User Acceptance Testing) tienen como objetivo validar que la aplicación cumple con las expectativas de los usuarios finales en condiciones reales de uso. Se diseñó un protocolo de prueba con cuatro perfiles de usuario distintos: estudiante universitario, empleado con nómina fija, autónomo y persona mayor de 50 años sin experiencia previa con aplicaciones de finanzas.</w:t>
      </w:r>
      <w:r>
        <w:rPr>
          <w:rtl w:val="0"/>
        </w:rPr>
      </w:r>
    </w:p>
    <w:p w:rsidR="00000000" w:rsidDel="00000000" w:rsidP="00000000" w:rsidRDefault="00000000" w:rsidRPr="00000000" w14:paraId="0000026A">
      <w:pPr>
        <w:spacing w:after="80" w:before="80" w:lineRule="auto"/>
        <w:jc w:val="both"/>
        <w:rPr/>
      </w:pPr>
      <w:r>
        <w:rPr>
          <w:rFonts w:ascii="Arial" w:cs="Arial" w:eastAsia="Arial" w:hAnsi="Arial"/>
          <w:b w:val="1"/>
          <w:bCs w:val="1"/>
          <w:i w:val="1"/>
          <w:iCs w:val="1"/>
          <w:color w:val="003399"/>
          <w:sz w:val="22"/>
          <w:szCs w:val="22"/>
          <w:rtl w:val="0"/>
        </w:rPr>
        <w:t xml:space="preserve">Las pruebas de aceptación están implementadas en PruebasAceptacion (paquete com.finanzapp.aceptacion) y siguen tres historias de usuario: HU-01 verifica el flujo completo de registro y acceso a la aplicación, HU-02 comprueba que el balance mensual es positivo tras insertar ingresos superiores a los gastos, y HU-03 confirma que el sistema rechaza el registro de un segundo usuario con el mismo correo electrónico.</w:t>
      </w:r>
      <w:r>
        <w:rPr>
          <w:rtl w:val="0"/>
        </w:rPr>
      </w:r>
    </w:p>
    <w:p w:rsidR="00000000" w:rsidDel="00000000" w:rsidP="00000000" w:rsidRDefault="00000000" w:rsidRPr="00000000" w14:paraId="0000026B">
      <w:pPr>
        <w:spacing w:after="120" w:before="60" w:line="276" w:lineRule="auto"/>
        <w:ind w:firstLine="720"/>
        <w:jc w:val="both"/>
        <w:rPr/>
      </w:pPr>
      <w:r>
        <w:rPr>
          <w:rFonts w:ascii="Arial" w:cs="Arial" w:eastAsia="Arial" w:hAnsi="Arial"/>
          <w:sz w:val="24"/>
          <w:szCs w:val="24"/>
          <w:rtl w:val="0"/>
        </w:rPr>
        <w:t xml:space="preserve">Para cada sesión UAT se prepararon una serie de tareas concretas que el participante debía completar sin ayuda del desarrollador, mientras se registraba el tiempo empleado y los errores cometidos. Las tareas incluían: registrar tres movimientos en una semana ficticia, crear un objetivo de ahorro y realizar una aportación, simular un préstamo de 15.000 euros a tres años y localizar la pantalla de notificaciones.</w:t>
      </w:r>
      <w:r>
        <w:rPr>
          <w:rtl w:val="0"/>
        </w:rPr>
      </w:r>
    </w:p>
    <w:p w:rsidR="00000000" w:rsidDel="00000000" w:rsidP="00000000" w:rsidRDefault="00000000" w:rsidRPr="00000000" w14:paraId="00000270">
      <w:pPr>
        <w:pStyle w:val="Heading2"/>
        <w:spacing w:after="160" w:before="280" w:lineRule="auto"/>
        <w:rPr/>
      </w:pPr>
      <w:r>
        <w:rPr>
          <w:rtl w:val="0"/>
        </w:rPr>
        <w:t xml:space="preserve">8.5. Pruebas de sistema, seguridad y rendimiento</w:t>
      </w:r>
    </w:p>
    <w:p w:rsidR="00000000" w:rsidDel="00000000" w:rsidP="00000000" w:rsidRDefault="00000000" w:rsidRPr="00000000" w14:paraId="00000271">
      <w:pPr>
        <w:spacing w:after="120" w:before="60" w:line="276" w:lineRule="auto"/>
        <w:ind w:firstLine="720"/>
        <w:jc w:val="both"/>
        <w:rPr/>
      </w:pPr>
      <w:r>
        <w:rPr>
          <w:rFonts w:ascii="Arial" w:cs="Arial" w:eastAsia="Arial" w:hAnsi="Arial"/>
          <w:sz w:val="24"/>
          <w:szCs w:val="24"/>
          <w:rtl w:val="0"/>
        </w:rPr>
        <w:t xml:space="preserve">Las pruebas de sistema (PruebasSistema, paquete com.finanzapp.sistema) verifican que el entorno de ejecución cumple los requisitos mínimos: SIS-01 comprueba que la JVM es Java 17 o superior, SIS-02 verifica que la conexión a MySQL está disponible y SIS-03 confirma que las cuatro tablas principales (usuarios, movimientos, objetivos, simulaciones_prestamo) existen en la base de datos.</w:t>
      </w:r>
    </w:p>
    <w:p w:rsidR="00000000" w:rsidDel="00000000" w:rsidP="00000000" w:rsidRDefault="00000000" w:rsidRPr="00000000" w14:paraId="00000272">
      <w:pPr>
        <w:spacing w:after="120" w:before="60" w:line="276" w:lineRule="auto"/>
        <w:ind w:firstLine="720"/>
        <w:jc w:val="both"/>
        <w:rPr/>
      </w:pPr>
      <w:r>
        <w:rPr>
          <w:rFonts w:ascii="Arial" w:cs="Arial" w:eastAsia="Arial" w:hAnsi="Arial"/>
          <w:sz w:val="24"/>
          <w:szCs w:val="24"/>
          <w:rtl w:val="0"/>
        </w:rPr>
        <w:t xml:space="preserve">Las pruebas de seguridad (PruebasSeguridad, paquete com.finanzapp.seguridad) cubren tres vectores de riesgo: SEG-01 verifica que la contraseña se almacena como hash BCrypt ($2x$) y nunca en texto plano, SEG-02 comprueba que la cuenta se bloquea automáticamente tras superar el umbral de intentos fallidos definido en LoginAttemptService y que el bloqueo se libera al registrar un inicio de sesión exitoso, y SEG-03 valida que las cadenas de inyección SQL clásicas en el campo de email o contraseña no devuelven ningún usuario ni lanzan una excepción no controlada.</w:t>
      </w:r>
    </w:p>
    <w:p w:rsidR="00000000" w:rsidDel="00000000" w:rsidP="00000000" w:rsidRDefault="00000000" w:rsidRPr="00000000" w14:paraId="00000273">
      <w:pPr>
        <w:spacing w:after="120" w:before="60" w:line="276" w:lineRule="auto"/>
        <w:ind w:firstLine="720"/>
        <w:jc w:val="both"/>
        <w:rPr/>
      </w:pPr>
      <w:r>
        <w:rPr>
          <w:rFonts w:ascii="Arial" w:cs="Arial" w:eastAsia="Arial" w:hAnsi="Arial"/>
          <w:sz w:val="24"/>
          <w:szCs w:val="24"/>
          <w:rtl w:val="0"/>
        </w:rPr>
        <w:t xml:space="preserve">Las pruebas de rendimiento (PruebasEstres, paquete com.finanzapp.estres) evalúan el comportamiento de la capa de acceso a datos bajo carga: EST-01 inserta 500 movimientos consecutivos y verifica que la operación completa se realiza en menos de 10 segundos, mientras que EST-02 ejecuta una consulta mensual sobre esos 500 registros y comprueba que el tiempo de respuesta es inferior a 2 segundos, umbral coherente con el requisito no funcional de rendimiento establecido en el análisis.</w:t>
      </w:r>
    </w:p>
    <w:p w:rsidR="00000000" w:rsidDel="00000000" w:rsidP="00000000" w:rsidRDefault="00000000" w:rsidRPr="00000000" w14:paraId="00000274">
      <w:pPr>
        <w:pStyle w:val="Heading2"/>
        <w:spacing w:after="160" w:before="280" w:lineRule="auto"/>
        <w:rPr/>
      </w:pPr>
      <w:r>
        <w:rPr>
          <w:rtl w:val="0"/>
        </w:rPr>
        <w:t xml:space="preserve">8.6. Pruebas de usabilidad</w:t>
      </w:r>
    </w:p>
    <w:p w:rsidR="00000000" w:rsidDel="00000000" w:rsidP="00000000" w:rsidRDefault="00000000" w:rsidRPr="00000000" w14:paraId="00000275">
      <w:pPr>
        <w:spacing w:after="120" w:before="60" w:line="276" w:lineRule="auto"/>
        <w:ind w:firstLine="720"/>
        <w:jc w:val="both"/>
        <w:rPr/>
      </w:pPr>
      <w:r>
        <w:rPr>
          <w:rFonts w:ascii="Arial" w:cs="Arial" w:eastAsia="Arial" w:hAnsi="Arial"/>
          <w:sz w:val="24"/>
          <w:szCs w:val="24"/>
          <w:rtl w:val="0"/>
        </w:rPr>
        <w:t xml:space="preserve">Las pruebas de usabilidad (PruebasUsabilidad, paquete com.finanzapp.usabilidad) evalúan cinco de las diez heurísticas de Nielsen aplicadas a la interfaz de Fox Wallet. USO-01 comprueba que el sistema muestra siempre el estado actual de la operación (visibilidad del estado), USO-02 verifica que los mensajes y etiquetas utilizan el lenguaje del usuario en lugar de terminología técnica, USO-03 evalúa la coherencia visual entre pantallas, USO-04 valida la prevención de errores mediante restricciones en los campos de entrada, y USO-05 comprueba que los mensajes de error son descriptivos e indican la acción correctora al usuario.</w:t>
      </w:r>
    </w:p>
    <w:p w:rsidR="00000000" w:rsidDel="00000000" w:rsidP="00000000" w:rsidRDefault="00000000" w:rsidRPr="00000000" w14:paraId="00000276">
      <w:pPr>
        <w:pStyle w:val="Heading2"/>
        <w:spacing w:after="160" w:before="280" w:lineRule="auto"/>
        <w:rPr/>
      </w:pPr>
      <w:r>
        <w:rPr>
          <w:rtl w:val="0"/>
        </w:rPr>
        <w:t xml:space="preserve">8.7. Suite de regresión</w:t>
      </w:r>
    </w:p>
    <w:p w:rsidR="00000000" w:rsidDel="00000000" w:rsidP="00000000" w:rsidRDefault="00000000" w:rsidRPr="00000000" w14:paraId="00000277">
      <w:pPr>
        <w:spacing w:after="120" w:before="60" w:line="276" w:lineRule="auto"/>
        <w:ind w:firstLine="720"/>
        <w:jc w:val="both"/>
        <w:rPr/>
      </w:pPr>
      <w:r>
        <w:rPr>
          <w:rFonts w:ascii="Arial" w:cs="Arial" w:eastAsia="Arial" w:hAnsi="Arial"/>
          <w:sz w:val="24"/>
          <w:szCs w:val="24"/>
          <w:rtl w:val="0"/>
        </w:rPr>
        <w:t xml:space="preserve">La clase SuiteRegresion (paquete com.finanzapp.regresion) actúa como punto de entrada unificado para ejecutar en un único comando todas las baterías de prueba del proyecto. Utiliza las anotaciones @Suite y @SelectClasses de JUnit Platform para agregar las nueve clases de prueba: PruebasUnitarias, PruebasFuncionales, UsuarioDAOTest, MovimientoDAOTest, PruebasEstres, PruebasSeguridad, PruebasSistema, PruebasUsabilidad y PruebasAceptacion. Esta suite garantiza que ningún cambio en el código rompe las funcionalidades previamente verificadas, proporcionando una red de seguridad completa ante cualquier refactorización futura.</w:t>
      </w:r>
    </w:p>
    <w:p w:rsidR="00000000" w:rsidDel="00000000" w:rsidP="00000000" w:rsidRDefault="00000000" w:rsidRPr="00000000" w14:paraId="0000026C">
      <w:pPr>
        <w:rPr/>
      </w:pPr>
      <w:r>
        <w:br w:type="page"/>
      </w:r>
      <w:r>
        <w:rPr>
          <w:rtl w:val="0"/>
        </w:rPr>
      </w:r>
    </w:p>
    <w:p w:rsidR="00000000" w:rsidDel="00000000" w:rsidP="00000000" w:rsidRDefault="00000000" w:rsidRPr="00000000" w14:paraId="0000026D">
      <w:pPr>
        <w:pStyle w:val="Heading1"/>
        <w:pBdr>
          <w:bottom w:color="1d9e75" w:space="1" w:sz="6" w:val="single"/>
        </w:pBdr>
        <w:spacing w:after="200" w:before="360" w:lineRule="auto"/>
        <w:rPr/>
      </w:pPr>
      <w:bookmarkStart w:colFirst="0" w:colLast="0" w:name="_heading=h.jee99avo5e9t" w:id="49"/>
      <w:bookmarkEnd w:id="49"/>
      <w:r>
        <w:rPr>
          <w:rtl w:val="0"/>
        </w:rPr>
        <w:t xml:space="preserve">9. Plan emprendedor (IPE II)</w:t>
      </w:r>
    </w:p>
    <w:p w:rsidR="00000000" w:rsidDel="00000000" w:rsidP="00000000" w:rsidRDefault="00000000" w:rsidRPr="00000000" w14:paraId="0000026E">
      <w:pPr>
        <w:pStyle w:val="Heading2"/>
        <w:spacing w:after="160" w:before="280" w:lineRule="auto"/>
        <w:rPr/>
      </w:pPr>
      <w:bookmarkStart w:colFirst="0" w:colLast="0" w:name="_heading=h.exi6m9hedb7v" w:id="50"/>
      <w:bookmarkEnd w:id="50"/>
      <w:r>
        <w:rPr>
          <w:rtl w:val="0"/>
        </w:rPr>
        <w:t xml:space="preserve">9.1. Resumen del proyecto de negocio</w:t>
      </w:r>
    </w:p>
    <w:p w:rsidR="00000000" w:rsidDel="00000000" w:rsidP="00000000" w:rsidRDefault="00000000" w:rsidRPr="00000000" w14:paraId="0000026F">
      <w:pPr>
        <w:spacing w:after="120" w:before="60" w:line="276" w:lineRule="auto"/>
        <w:ind w:firstLine="720"/>
        <w:jc w:val="both"/>
        <w:rPr/>
      </w:pPr>
      <w:r>
        <w:rPr>
          <w:rFonts w:ascii="Arial" w:cs="Arial" w:eastAsia="Arial" w:hAnsi="Arial"/>
          <w:sz w:val="24"/>
          <w:szCs w:val="24"/>
          <w:rtl w:val="0"/>
        </w:rPr>
        <w:t xml:space="preserve">Fox Wallet como proyecto emprendedor parte de una necesidad real detectada en el mercado español de las finanzas personales: la escasez de herramientas de escritorio gratuitas, sin publicidad y adaptadas al contexto fiscal y laboral español. La propuesta de valor central es ofrecer al usuario una experiencia de control financiero completa, privada y offline, sin que sus datos abandonen su equipo ni sea necesaria una suscripción.</w:t>
      </w:r>
      <w:r>
        <w:rPr>
          <w:rtl w:val="0"/>
        </w:rPr>
      </w:r>
    </w:p>
    <w:p w:rsidR="00000000" w:rsidDel="00000000" w:rsidP="00000000" w:rsidRDefault="00000000" w:rsidRPr="00000000" w14:paraId="00000270">
      <w:pPr>
        <w:spacing w:after="120" w:before="60" w:line="276" w:lineRule="auto"/>
        <w:jc w:val="both"/>
        <w:rPr/>
      </w:pPr>
      <w:r>
        <w:rPr>
          <w:rFonts w:ascii="Arial" w:cs="Arial" w:eastAsia="Arial" w:hAnsi="Arial"/>
          <w:b w:val="1"/>
          <w:bCs w:val="1"/>
          <w:sz w:val="24"/>
          <w:szCs w:val="24"/>
          <w:rtl w:val="0"/>
        </w:rPr>
        <w:t xml:space="preserve">Nombre del proyecto:</w:t>
      </w:r>
      <w:r>
        <w:rPr>
          <w:rtl w:val="0"/>
        </w:rPr>
      </w:r>
    </w:p>
    <w:p w:rsidR="00000000" w:rsidDel="00000000" w:rsidP="00000000" w:rsidRDefault="00000000" w:rsidRPr="00000000" w14:paraId="00000271">
      <w:pPr>
        <w:spacing w:after="120" w:before="60" w:line="276" w:lineRule="auto"/>
        <w:ind w:firstLine="720"/>
        <w:jc w:val="both"/>
        <w:rPr/>
      </w:pPr>
      <w:r>
        <w:rPr>
          <w:rFonts w:ascii="Arial" w:cs="Arial" w:eastAsia="Arial" w:hAnsi="Arial"/>
          <w:sz w:val="24"/>
          <w:szCs w:val="24"/>
          <w:rtl w:val="0"/>
        </w:rPr>
        <w:t xml:space="preserve">Fox Wallet — Gestión de finanzas personales adaptada al contexto español.</w:t>
      </w:r>
      <w:r>
        <w:rPr>
          <w:rtl w:val="0"/>
        </w:rPr>
      </w:r>
    </w:p>
    <w:p w:rsidR="00000000" w:rsidDel="00000000" w:rsidP="00000000" w:rsidRDefault="00000000" w:rsidRPr="00000000" w14:paraId="00000272">
      <w:pPr>
        <w:spacing w:after="120" w:before="60" w:line="276" w:lineRule="auto"/>
        <w:jc w:val="both"/>
        <w:rPr/>
      </w:pPr>
      <w:r>
        <w:rPr>
          <w:rFonts w:ascii="Arial" w:cs="Arial" w:eastAsia="Arial" w:hAnsi="Arial"/>
          <w:b w:val="1"/>
          <w:bCs w:val="1"/>
          <w:sz w:val="24"/>
          <w:szCs w:val="24"/>
          <w:rtl w:val="0"/>
        </w:rPr>
        <w:t xml:space="preserve">Problema que resuelve:</w:t>
      </w:r>
      <w:r>
        <w:rPr>
          <w:rtl w:val="0"/>
        </w:rPr>
      </w:r>
    </w:p>
    <w:p w:rsidR="00000000" w:rsidDel="00000000" w:rsidP="00000000" w:rsidRDefault="00000000" w:rsidRPr="00000000" w14:paraId="00000273">
      <w:pPr>
        <w:spacing w:after="120" w:before="60" w:line="276" w:lineRule="auto"/>
        <w:ind w:firstLine="720"/>
        <w:jc w:val="both"/>
        <w:rPr/>
      </w:pPr>
      <w:r>
        <w:rPr>
          <w:rFonts w:ascii="Arial" w:cs="Arial" w:eastAsia="Arial" w:hAnsi="Arial"/>
          <w:sz w:val="24"/>
          <w:szCs w:val="24"/>
          <w:rtl w:val="0"/>
        </w:rPr>
        <w:t xml:space="preserve">La mayoría de las aplicaciones de finanzas personales disponibles en el mercado requieren registro en la nube, transmiten datos del usuario a servidores de terceros o están diseñadas para el mercado anglosajón, sin soporte para cálculo de IRPF español o tramos autonómicos diferenciados. Fox Wallet resuelve este problema ofreciendo una herramienta completamente local que el usuario instala en su equipo y que no requiere conexión a Internet para funcionar.</w:t>
      </w:r>
      <w:r>
        <w:rPr>
          <w:rtl w:val="0"/>
        </w:rPr>
      </w:r>
    </w:p>
    <w:p w:rsidR="00000000" w:rsidDel="00000000" w:rsidP="00000000" w:rsidRDefault="00000000" w:rsidRPr="00000000" w14:paraId="00000274">
      <w:pPr>
        <w:spacing w:after="120" w:before="60" w:line="276" w:lineRule="auto"/>
        <w:jc w:val="both"/>
        <w:rPr/>
      </w:pPr>
      <w:r>
        <w:rPr>
          <w:rFonts w:ascii="Arial" w:cs="Arial" w:eastAsia="Arial" w:hAnsi="Arial"/>
          <w:b w:val="1"/>
          <w:bCs w:val="1"/>
          <w:sz w:val="24"/>
          <w:szCs w:val="24"/>
          <w:rtl w:val="0"/>
        </w:rPr>
        <w:t xml:space="preserve">Propuesta de valor:</w:t>
      </w:r>
      <w:r>
        <w:rPr>
          <w:rtl w:val="0"/>
        </w:rPr>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Control total de los datos: toda la información se almacena en el equipo del usuario.</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Sin suscripción ni publicidad: el modelo de distribución es gratuito con ingresos por servicios adicionales.</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Adaptación al contexto español: calculadora de IRPF con tramos estatales y autonómicos, categorías en español.</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Curva de aprendizaje mínima: interfaz intuitiva que no requiere formación financiera previa.</w:t>
      </w:r>
    </w:p>
    <w:p w:rsidR="00000000" w:rsidDel="00000000" w:rsidP="00000000" w:rsidRDefault="00000000" w:rsidRPr="00000000" w14:paraId="00000279">
      <w:pPr>
        <w:spacing w:after="120" w:before="120" w:lineRule="auto"/>
        <w:rPr/>
      </w:pPr>
      <w:r>
        <w:rPr>
          <w:rtl w:val="0"/>
        </w:rPr>
      </w:r>
    </w:p>
    <w:p w:rsidR="00000000" w:rsidDel="00000000" w:rsidP="00000000" w:rsidRDefault="00000000" w:rsidRPr="00000000" w14:paraId="0000027A">
      <w:pPr>
        <w:spacing w:after="120" w:before="60" w:line="276" w:lineRule="auto"/>
        <w:jc w:val="both"/>
        <w:rPr/>
      </w:pPr>
      <w:r>
        <w:rPr>
          <w:rFonts w:ascii="Arial" w:cs="Arial" w:eastAsia="Arial" w:hAnsi="Arial"/>
          <w:b w:val="1"/>
          <w:bCs w:val="1"/>
          <w:sz w:val="24"/>
          <w:szCs w:val="24"/>
          <w:rtl w:val="0"/>
        </w:rPr>
        <w:t xml:space="preserve">Público objetivo:</w:t>
      </w:r>
      <w:r>
        <w:rPr>
          <w:rtl w:val="0"/>
        </w:rPr>
      </w:r>
    </w:p>
    <w:p w:rsidR="00000000" w:rsidDel="00000000" w:rsidP="00000000" w:rsidRDefault="00000000" w:rsidRPr="00000000" w14:paraId="0000027B">
      <w:pPr>
        <w:spacing w:after="120" w:before="60" w:line="276" w:lineRule="auto"/>
        <w:ind w:firstLine="720"/>
        <w:jc w:val="both"/>
        <w:rPr/>
      </w:pPr>
      <w:r>
        <w:rPr>
          <w:rFonts w:ascii="Arial" w:cs="Arial" w:eastAsia="Arial" w:hAnsi="Arial"/>
          <w:sz w:val="24"/>
          <w:szCs w:val="24"/>
          <w:rtl w:val="0"/>
        </w:rPr>
        <w:t xml:space="preserve">El público objetivo primario son jóvenes trabajadores españoles de entre 20 y 35 años que reciben su primera nómina y desean comenzar a controlar sus gastos. El segmento secundario son autónomos y freelancers que necesitan separar y controlar sus ingresos variables. Ambos perfiles comparten la necesidad de una herramienta sencilla que no requiera conocimientos contables.</w:t>
      </w:r>
      <w:r>
        <w:rPr>
          <w:rtl w:val="0"/>
        </w:rPr>
      </w:r>
    </w:p>
    <w:p w:rsidR="00000000" w:rsidDel="00000000" w:rsidP="00000000" w:rsidRDefault="00000000" w:rsidRPr="00000000" w14:paraId="0000027C">
      <w:pPr>
        <w:pStyle w:val="Heading2"/>
        <w:spacing w:after="160" w:before="280" w:lineRule="auto"/>
        <w:rPr/>
      </w:pPr>
      <w:bookmarkStart w:colFirst="0" w:colLast="0" w:name="_heading=h.mn5kjx3g8hhd" w:id="51"/>
      <w:bookmarkEnd w:id="51"/>
      <w:r>
        <w:rPr>
          <w:rtl w:val="0"/>
        </w:rPr>
        <w:t xml:space="preserve">9.2. Análisis de mercado</w:t>
      </w:r>
    </w:p>
    <w:p w:rsidR="00000000" w:rsidDel="00000000" w:rsidP="00000000" w:rsidRDefault="00000000" w:rsidRPr="00000000" w14:paraId="0000027D">
      <w:pPr>
        <w:spacing w:after="120" w:before="60" w:line="276" w:lineRule="auto"/>
        <w:ind w:firstLine="720"/>
        <w:jc w:val="both"/>
        <w:rPr/>
      </w:pPr>
      <w:r>
        <w:rPr>
          <w:rFonts w:ascii="Arial" w:cs="Arial" w:eastAsia="Arial" w:hAnsi="Arial"/>
          <w:sz w:val="24"/>
          <w:szCs w:val="24"/>
          <w:rtl w:val="0"/>
        </w:rPr>
        <w:t xml:space="preserve">El mercado de aplicaciones de finanzas personales en España se divide en dos segmentos principales: las aplicaciones móviles conectadas a la banca online (como Fintonic o la propia app del banco) y las herramientas de escritorio o web de gestión manual (como YNAB, GnuCash o Microsoft Money). El primer segmento requiere acceso a las credenciales bancarias del usuario, lo que genera una barrera de confianza significativa para muchos usuarios. El segundo segmento carece de soluciones en español adaptadas al sistema fiscal nacional.</w:t>
      </w:r>
      <w:r>
        <w:rPr>
          <w:rtl w:val="0"/>
        </w:rPr>
      </w:r>
    </w:p>
    <w:p w:rsidR="00000000" w:rsidDel="00000000" w:rsidP="00000000" w:rsidRDefault="00000000" w:rsidRPr="00000000" w14:paraId="0000027E">
      <w:pPr>
        <w:spacing w:after="120" w:before="60" w:line="276" w:lineRule="auto"/>
        <w:jc w:val="both"/>
        <w:rPr/>
      </w:pPr>
      <w:r>
        <w:rPr>
          <w:rFonts w:ascii="Arial" w:cs="Arial" w:eastAsia="Arial" w:hAnsi="Arial"/>
          <w:b w:val="1"/>
          <w:bCs w:val="1"/>
          <w:sz w:val="24"/>
          <w:szCs w:val="24"/>
          <w:rtl w:val="0"/>
        </w:rPr>
        <w:t xml:space="preserve">Análisis de la competencia:</w:t>
      </w:r>
      <w:r>
        <w:rPr>
          <w:rtl w:val="0"/>
        </w:rPr>
      </w:r>
    </w:p>
    <w:tbl>
      <w:tblPr>
        <w:tblStyle w:val="Table18"/>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2400"/>
        <w:gridCol w:w="2960"/>
        <w:tblGridChange w:id="0">
          <w:tblGrid>
            <w:gridCol w:w="2000"/>
            <w:gridCol w:w="2400"/>
            <w:gridCol w:w="2400"/>
            <w:gridCol w:w="2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7F">
            <w:pPr>
              <w:jc w:val="center"/>
              <w:rPr/>
            </w:pPr>
            <w:r>
              <w:rPr>
                <w:rFonts w:ascii="Arial" w:cs="Arial" w:eastAsia="Arial" w:hAnsi="Arial"/>
                <w:b w:val="1"/>
                <w:bCs w:val="1"/>
                <w:color w:val="ffffff"/>
                <w:sz w:val="22"/>
                <w:szCs w:val="22"/>
                <w:rtl w:val="0"/>
              </w:rPr>
              <w:t xml:space="preserve">Competidor</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80">
            <w:pPr>
              <w:jc w:val="center"/>
              <w:rPr/>
            </w:pPr>
            <w:r>
              <w:rPr>
                <w:rFonts w:ascii="Arial" w:cs="Arial" w:eastAsia="Arial" w:hAnsi="Arial"/>
                <w:b w:val="1"/>
                <w:bCs w:val="1"/>
                <w:color w:val="ffffff"/>
                <w:sz w:val="22"/>
                <w:szCs w:val="22"/>
                <w:rtl w:val="0"/>
              </w:rPr>
              <w:t xml:space="preserve">Fortalezas</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81">
            <w:pPr>
              <w:jc w:val="center"/>
              <w:rPr/>
            </w:pPr>
            <w:r>
              <w:rPr>
                <w:rFonts w:ascii="Arial" w:cs="Arial" w:eastAsia="Arial" w:hAnsi="Arial"/>
                <w:b w:val="1"/>
                <w:bCs w:val="1"/>
                <w:color w:val="ffffff"/>
                <w:sz w:val="22"/>
                <w:szCs w:val="22"/>
                <w:rtl w:val="0"/>
              </w:rPr>
              <w:t xml:space="preserve">Debilidades</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82">
            <w:pPr>
              <w:jc w:val="center"/>
              <w:rPr/>
            </w:pPr>
            <w:r>
              <w:rPr>
                <w:rFonts w:ascii="Arial" w:cs="Arial" w:eastAsia="Arial" w:hAnsi="Arial"/>
                <w:b w:val="1"/>
                <w:bCs w:val="1"/>
                <w:color w:val="ffffff"/>
                <w:sz w:val="22"/>
                <w:szCs w:val="22"/>
                <w:rtl w:val="0"/>
              </w:rPr>
              <w:t xml:space="preserve">Diferencia de Fox Wallet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jc w:val="left"/>
              <w:rPr/>
            </w:pPr>
            <w:r>
              <w:rPr>
                <w:rFonts w:ascii="Arial" w:cs="Arial" w:eastAsia="Arial" w:hAnsi="Arial"/>
                <w:sz w:val="22"/>
                <w:szCs w:val="22"/>
                <w:rtl w:val="0"/>
              </w:rPr>
              <w:t xml:space="preserve">Fintonic</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4">
            <w:pPr>
              <w:jc w:val="left"/>
              <w:rPr/>
            </w:pPr>
            <w:r>
              <w:rPr>
                <w:rFonts w:ascii="Arial" w:cs="Arial" w:eastAsia="Arial" w:hAnsi="Arial"/>
                <w:sz w:val="22"/>
                <w:szCs w:val="22"/>
                <w:rtl w:val="0"/>
              </w:rPr>
              <w:t xml:space="preserve">Conexión automática con el banco, interfaz móvil.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5">
            <w:pPr>
              <w:jc w:val="left"/>
              <w:rPr/>
            </w:pPr>
            <w:r>
              <w:rPr>
                <w:rFonts w:ascii="Arial" w:cs="Arial" w:eastAsia="Arial" w:hAnsi="Arial"/>
                <w:sz w:val="22"/>
                <w:szCs w:val="22"/>
                <w:rtl w:val="0"/>
              </w:rPr>
              <w:t xml:space="preserve">Requiere credenciales bancarias, datos en la nube.</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6">
            <w:pPr>
              <w:jc w:val="left"/>
              <w:rPr/>
            </w:pPr>
            <w:r>
              <w:rPr>
                <w:rFonts w:ascii="Arial" w:cs="Arial" w:eastAsia="Arial" w:hAnsi="Arial"/>
                <w:sz w:val="22"/>
                <w:szCs w:val="22"/>
                <w:rtl w:val="0"/>
              </w:rPr>
              <w:t xml:space="preserve">Fox Wallet no accede a datos bancarios.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87">
            <w:pPr>
              <w:jc w:val="left"/>
              <w:rPr/>
            </w:pPr>
            <w:r>
              <w:rPr>
                <w:rFonts w:ascii="Arial" w:cs="Arial" w:eastAsia="Arial" w:hAnsi="Arial"/>
                <w:sz w:val="22"/>
                <w:szCs w:val="22"/>
                <w:rtl w:val="0"/>
              </w:rPr>
              <w:t xml:space="preserve">YNAB</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88">
            <w:pPr>
              <w:jc w:val="left"/>
              <w:rPr/>
            </w:pPr>
            <w:r>
              <w:rPr>
                <w:rFonts w:ascii="Arial" w:cs="Arial" w:eastAsia="Arial" w:hAnsi="Arial"/>
                <w:sz w:val="22"/>
                <w:szCs w:val="22"/>
                <w:rtl w:val="0"/>
              </w:rPr>
              <w:t xml:space="preserve">Metodología de presupuesto sólida, multiplataforma.</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89">
            <w:pPr>
              <w:jc w:val="left"/>
              <w:rPr/>
            </w:pPr>
            <w:r>
              <w:rPr>
                <w:rFonts w:ascii="Arial" w:cs="Arial" w:eastAsia="Arial" w:hAnsi="Arial"/>
                <w:sz w:val="22"/>
                <w:szCs w:val="22"/>
                <w:rtl w:val="0"/>
              </w:rPr>
              <w:t xml:space="preserve">Suscripción de pago, en inglés.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8A">
            <w:pPr>
              <w:jc w:val="left"/>
              <w:rPr/>
            </w:pPr>
            <w:r>
              <w:rPr>
                <w:rFonts w:ascii="Arial" w:cs="Arial" w:eastAsia="Arial" w:hAnsi="Arial"/>
                <w:sz w:val="22"/>
                <w:szCs w:val="22"/>
                <w:rtl w:val="0"/>
              </w:rPr>
              <w:t xml:space="preserve">Fox Wallet es gratuita y en español.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B">
            <w:pPr>
              <w:jc w:val="left"/>
              <w:rPr/>
            </w:pPr>
            <w:r>
              <w:rPr>
                <w:rFonts w:ascii="Arial" w:cs="Arial" w:eastAsia="Arial" w:hAnsi="Arial"/>
                <w:sz w:val="22"/>
                <w:szCs w:val="22"/>
                <w:rtl w:val="0"/>
              </w:rPr>
              <w:t xml:space="preserve">GnuCash</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jc w:val="left"/>
              <w:rPr/>
            </w:pPr>
            <w:r>
              <w:rPr>
                <w:rFonts w:ascii="Arial" w:cs="Arial" w:eastAsia="Arial" w:hAnsi="Arial"/>
                <w:sz w:val="22"/>
                <w:szCs w:val="22"/>
                <w:rtl w:val="0"/>
              </w:rPr>
              <w:t xml:space="preserve">Software libre, muy completo.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jc w:val="left"/>
              <w:rPr/>
            </w:pPr>
            <w:r>
              <w:rPr>
                <w:rFonts w:ascii="Arial" w:cs="Arial" w:eastAsia="Arial" w:hAnsi="Arial"/>
                <w:sz w:val="22"/>
                <w:szCs w:val="22"/>
                <w:rtl w:val="0"/>
              </w:rPr>
              <w:t xml:space="preserve">Curva de aprendizaje elevada, diseño anticuado.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jc w:val="left"/>
              <w:rPr/>
            </w:pPr>
            <w:r>
              <w:rPr>
                <w:rFonts w:ascii="Arial" w:cs="Arial" w:eastAsia="Arial" w:hAnsi="Arial"/>
                <w:sz w:val="22"/>
                <w:szCs w:val="22"/>
                <w:rtl w:val="0"/>
              </w:rPr>
              <w:t xml:space="preserve">Fox Wallet prioriza la usabilidad para usuarios no técnicos.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8F">
            <w:pPr>
              <w:jc w:val="left"/>
              <w:rPr/>
            </w:pPr>
            <w:r>
              <w:rPr>
                <w:rFonts w:ascii="Arial" w:cs="Arial" w:eastAsia="Arial" w:hAnsi="Arial"/>
                <w:sz w:val="22"/>
                <w:szCs w:val="22"/>
                <w:rtl w:val="0"/>
              </w:rPr>
              <w:t xml:space="preserve">Hojas de cálculo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90">
            <w:pPr>
              <w:jc w:val="left"/>
              <w:rPr/>
            </w:pPr>
            <w:r>
              <w:rPr>
                <w:rFonts w:ascii="Arial" w:cs="Arial" w:eastAsia="Arial" w:hAnsi="Arial"/>
                <w:sz w:val="22"/>
                <w:szCs w:val="22"/>
                <w:rtl w:val="0"/>
              </w:rPr>
              <w:t xml:space="preserve">Flexibilidad total, sin coste.</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91">
            <w:pPr>
              <w:jc w:val="left"/>
              <w:rPr/>
            </w:pPr>
            <w:r>
              <w:rPr>
                <w:rFonts w:ascii="Arial" w:cs="Arial" w:eastAsia="Arial" w:hAnsi="Arial"/>
                <w:sz w:val="22"/>
                <w:szCs w:val="22"/>
                <w:rtl w:val="0"/>
              </w:rPr>
              <w:t xml:space="preserve">Sin automatización, propenso a errores humanos.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92">
            <w:pPr>
              <w:jc w:val="left"/>
              <w:rPr/>
            </w:pPr>
            <w:r>
              <w:rPr>
                <w:rFonts w:ascii="Arial" w:cs="Arial" w:eastAsia="Arial" w:hAnsi="Arial"/>
                <w:sz w:val="22"/>
                <w:szCs w:val="22"/>
                <w:rtl w:val="0"/>
              </w:rPr>
              <w:t xml:space="preserve">Fox Wallet automatiza cálculos y validaciones.</w:t>
            </w:r>
            <w:r>
              <w:rPr>
                <w:rtl w:val="0"/>
              </w:rPr>
            </w:r>
          </w:p>
        </w:tc>
      </w:tr>
    </w:tbl>
    <w:p w:rsidR="00000000" w:rsidDel="00000000" w:rsidP="00000000" w:rsidRDefault="00000000" w:rsidRPr="00000000" w14:paraId="00000293">
      <w:pPr>
        <w:spacing w:after="120" w:before="120" w:lineRule="auto"/>
        <w:rPr/>
      </w:pPr>
      <w:r>
        <w:rPr>
          <w:rtl w:val="0"/>
        </w:rPr>
      </w:r>
    </w:p>
    <w:p w:rsidR="00000000" w:rsidDel="00000000" w:rsidP="00000000" w:rsidRDefault="00000000" w:rsidRPr="00000000" w14:paraId="00000294">
      <w:pPr>
        <w:spacing w:after="120" w:before="60" w:line="276" w:lineRule="auto"/>
        <w:ind w:firstLine="720"/>
        <w:jc w:val="both"/>
        <w:rPr/>
      </w:pPr>
      <w:r>
        <w:rPr>
          <w:rFonts w:ascii="Arial" w:cs="Arial" w:eastAsia="Arial" w:hAnsi="Arial"/>
          <w:sz w:val="24"/>
          <w:szCs w:val="24"/>
          <w:rtl w:val="0"/>
        </w:rPr>
        <w:t xml:space="preserve">El análisis DAFO del proyecto arroja los siguientes resultados principales. Entre las fortalezas destacan la privacidad por diseño, la adaptación al contexto español y la ausencia de coste para el usuario. Las debilidades más relevantes son la ausencia de sincronización en la nube y la dependencia de la instalación de Java en el equipo del usuario. Las principales oportunidades son la creciente preocupación por la privacidad de los datos y la falta de alternativas gratuitas en español. Las amenazas principales provienen de las aplicaciones bancarias que incorporan funciones de análisis de gastos de forma nativa.</w:t>
      </w:r>
      <w:r>
        <w:rPr>
          <w:rtl w:val="0"/>
        </w:rPr>
      </w:r>
    </w:p>
    <w:p w:rsidR="00000000" w:rsidDel="00000000" w:rsidP="00000000" w:rsidRDefault="00000000" w:rsidRPr="00000000" w14:paraId="00000295">
      <w:pPr>
        <w:pStyle w:val="Heading2"/>
        <w:spacing w:after="160" w:before="280" w:lineRule="auto"/>
        <w:rPr/>
      </w:pPr>
      <w:bookmarkStart w:colFirst="0" w:colLast="0" w:name="_heading=h.hfbj78oa2ter" w:id="52"/>
      <w:bookmarkEnd w:id="52"/>
      <w:r>
        <w:rPr>
          <w:rtl w:val="0"/>
        </w:rPr>
        <w:t xml:space="preserve">9.3. Modelo de negocio y viabilidad</w:t>
      </w:r>
    </w:p>
    <w:p w:rsidR="00000000" w:rsidDel="00000000" w:rsidP="00000000" w:rsidRDefault="00000000" w:rsidRPr="00000000" w14:paraId="00000296">
      <w:pPr>
        <w:spacing w:after="120" w:before="60" w:line="276" w:lineRule="auto"/>
        <w:ind w:firstLine="720"/>
        <w:jc w:val="both"/>
        <w:rPr/>
      </w:pPr>
      <w:r>
        <w:rPr>
          <w:rFonts w:ascii="Arial" w:cs="Arial" w:eastAsia="Arial" w:hAnsi="Arial"/>
          <w:sz w:val="24"/>
          <w:szCs w:val="24"/>
          <w:rtl w:val="0"/>
        </w:rPr>
        <w:t xml:space="preserve">El modelo de negocio de Fox Wallet se sustenta en tres pilares de ingresos diferenciados que permiten mantener la versión básica gratuita para el usuario final:</w:t>
      </w:r>
      <w:r>
        <w:rPr>
          <w:rtl w:val="0"/>
        </w:rPr>
      </w:r>
    </w:p>
    <w:p w:rsidR="00000000" w:rsidDel="00000000" w:rsidP="00000000" w:rsidRDefault="00000000" w:rsidRPr="00000000" w14:paraId="000002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Versión Pro con funcionalidades avanzadas (freemium): la versión gratuita cubre las funcionalidades actuales. Una versión de pago de 4,99 €/mes o 39,99 €/año desbloquearía funcionalidades adicionales como exportación de informes en PDF, gráficos avanzados de evolución patrimonial, múltiples cuentas financieras y copias de seguridad cifradas automáticas.</w:t>
      </w:r>
    </w:p>
    <w:p w:rsidR="00000000" w:rsidDel="00000000" w:rsidP="00000000" w:rsidRDefault="00000000" w:rsidRPr="00000000" w14:paraId="000002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Licencias para pequeñas empresas: una edición para autónomos y pymes que incluya facturación simplificada, gestión de clientes y proveedores, y declaraciones trimestrales de IVA. El precio objetivo es de 9,99 €/mes por empresa.</w:t>
      </w:r>
    </w:p>
    <w:p w:rsidR="00000000" w:rsidDel="00000000" w:rsidP="00000000" w:rsidRDefault="00000000" w:rsidRPr="00000000" w14:paraId="000002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Consultoría y formación: sesiones de onboarding individualizado para usuarios que deseen configurar la aplicación según su situación financiera específica, a 50 €/hora.</w:t>
      </w:r>
    </w:p>
    <w:p w:rsidR="00000000" w:rsidDel="00000000" w:rsidP="00000000" w:rsidRDefault="00000000" w:rsidRPr="00000000" w14:paraId="0000029A">
      <w:pPr>
        <w:spacing w:after="120" w:before="120" w:lineRule="auto"/>
        <w:rPr/>
      </w:pPr>
      <w:r>
        <w:rPr>
          <w:rtl w:val="0"/>
        </w:rPr>
      </w:r>
    </w:p>
    <w:p w:rsidR="00000000" w:rsidDel="00000000" w:rsidP="00000000" w:rsidRDefault="00000000" w:rsidRPr="00000000" w14:paraId="0000029B">
      <w:pPr>
        <w:spacing w:after="120" w:before="60" w:line="276" w:lineRule="auto"/>
        <w:jc w:val="both"/>
        <w:rPr/>
      </w:pPr>
      <w:r>
        <w:rPr>
          <w:rFonts w:ascii="Arial" w:cs="Arial" w:eastAsia="Arial" w:hAnsi="Arial"/>
          <w:b w:val="1"/>
          <w:bCs w:val="1"/>
          <w:sz w:val="24"/>
          <w:szCs w:val="24"/>
          <w:rtl w:val="0"/>
        </w:rPr>
        <w:t xml:space="preserve">Estimación económica del primer año:</w:t>
      </w:r>
      <w:r>
        <w:rPr>
          <w:rtl w:val="0"/>
        </w:rPr>
      </w:r>
    </w:p>
    <w:tbl>
      <w:tblPr>
        <w:tblStyle w:val="Table19"/>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760"/>
        <w:tblGridChange w:id="0">
          <w:tblGrid>
            <w:gridCol w:w="5000"/>
            <w:gridCol w:w="4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9C">
            <w:pPr>
              <w:jc w:val="center"/>
              <w:rPr/>
            </w:pPr>
            <w:r>
              <w:rPr>
                <w:rFonts w:ascii="Arial" w:cs="Arial" w:eastAsia="Arial" w:hAnsi="Arial"/>
                <w:b w:val="1"/>
                <w:bCs w:val="1"/>
                <w:color w:val="ffffff"/>
                <w:sz w:val="22"/>
                <w:szCs w:val="22"/>
                <w:rtl w:val="0"/>
              </w:rPr>
              <w:t xml:space="preserve">Concepto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9D">
            <w:pPr>
              <w:jc w:val="center"/>
              <w:rPr/>
            </w:pPr>
            <w:r>
              <w:rPr>
                <w:rFonts w:ascii="Arial" w:cs="Arial" w:eastAsia="Arial" w:hAnsi="Arial"/>
                <w:b w:val="1"/>
                <w:bCs w:val="1"/>
                <w:color w:val="ffffff"/>
                <w:sz w:val="22"/>
                <w:szCs w:val="22"/>
                <w:rtl w:val="0"/>
              </w:rPr>
              <w:t xml:space="preserve">Estimación año 1</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jc w:val="left"/>
              <w:rPr/>
            </w:pPr>
            <w:r>
              <w:rPr>
                <w:rFonts w:ascii="Arial" w:cs="Arial" w:eastAsia="Arial" w:hAnsi="Arial"/>
                <w:sz w:val="22"/>
                <w:szCs w:val="22"/>
                <w:rtl w:val="0"/>
              </w:rPr>
              <w:t xml:space="preserve">Usuarios activos (versión gratuita)</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jc w:val="left"/>
              <w:rPr/>
            </w:pPr>
            <w:r>
              <w:rPr>
                <w:rFonts w:ascii="Arial" w:cs="Arial" w:eastAsia="Arial" w:hAnsi="Arial"/>
                <w:sz w:val="22"/>
                <w:szCs w:val="22"/>
                <w:rtl w:val="0"/>
              </w:rPr>
              <w:t xml:space="preserve">5.000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A0">
            <w:pPr>
              <w:jc w:val="left"/>
              <w:rPr/>
            </w:pPr>
            <w:r>
              <w:rPr>
                <w:rFonts w:ascii="Arial" w:cs="Arial" w:eastAsia="Arial" w:hAnsi="Arial"/>
                <w:sz w:val="22"/>
                <w:szCs w:val="22"/>
                <w:rtl w:val="0"/>
              </w:rPr>
              <w:t xml:space="preserve">Tasa de conversión a Pro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A1">
            <w:pPr>
              <w:jc w:val="left"/>
              <w:rPr/>
            </w:pPr>
            <w:r>
              <w:rPr>
                <w:rFonts w:ascii="Arial" w:cs="Arial" w:eastAsia="Arial" w:hAnsi="Arial"/>
                <w:sz w:val="22"/>
                <w:szCs w:val="22"/>
                <w:rtl w:val="0"/>
              </w:rPr>
              <w:t xml:space="preserve">3 %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2">
            <w:pPr>
              <w:jc w:val="left"/>
              <w:rPr/>
            </w:pPr>
            <w:r>
              <w:rPr>
                <w:rFonts w:ascii="Arial" w:cs="Arial" w:eastAsia="Arial" w:hAnsi="Arial"/>
                <w:sz w:val="22"/>
                <w:szCs w:val="22"/>
                <w:rtl w:val="0"/>
              </w:rPr>
              <w:t xml:space="preserve">Ingresos versión Pro (150 usuarios × 39,99 €)</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jc w:val="left"/>
              <w:rPr/>
            </w:pPr>
            <w:r>
              <w:rPr>
                <w:rFonts w:ascii="Arial" w:cs="Arial" w:eastAsia="Arial" w:hAnsi="Arial"/>
                <w:sz w:val="22"/>
                <w:szCs w:val="22"/>
                <w:rtl w:val="0"/>
              </w:rPr>
              <w:t xml:space="preserve">5.998,50 €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A4">
            <w:pPr>
              <w:jc w:val="left"/>
              <w:rPr/>
            </w:pPr>
            <w:r>
              <w:rPr>
                <w:rFonts w:ascii="Arial" w:cs="Arial" w:eastAsia="Arial" w:hAnsi="Arial"/>
                <w:sz w:val="22"/>
                <w:szCs w:val="22"/>
                <w:rtl w:val="0"/>
              </w:rPr>
              <w:t xml:space="preserve">Ingresos licencias empresa (20 × 9,99 € × 12)</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A5">
            <w:pPr>
              <w:jc w:val="left"/>
              <w:rPr/>
            </w:pPr>
            <w:r>
              <w:rPr>
                <w:rFonts w:ascii="Arial" w:cs="Arial" w:eastAsia="Arial" w:hAnsi="Arial"/>
                <w:sz w:val="22"/>
                <w:szCs w:val="22"/>
                <w:rtl w:val="0"/>
              </w:rPr>
              <w:t xml:space="preserve">2.397,60 €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jc w:val="left"/>
              <w:rPr/>
            </w:pPr>
            <w:r>
              <w:rPr>
                <w:rFonts w:ascii="Arial" w:cs="Arial" w:eastAsia="Arial" w:hAnsi="Arial"/>
                <w:sz w:val="22"/>
                <w:szCs w:val="22"/>
                <w:rtl w:val="0"/>
              </w:rPr>
              <w:t xml:space="preserve">Ingresos consultoría (50 h × 50 €)</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7">
            <w:pPr>
              <w:jc w:val="left"/>
              <w:rPr/>
            </w:pPr>
            <w:r>
              <w:rPr>
                <w:rFonts w:ascii="Arial" w:cs="Arial" w:eastAsia="Arial" w:hAnsi="Arial"/>
                <w:sz w:val="22"/>
                <w:szCs w:val="22"/>
                <w:rtl w:val="0"/>
              </w:rPr>
              <w:t xml:space="preserve">2.500,00 €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A8">
            <w:pPr>
              <w:jc w:val="left"/>
              <w:rPr/>
            </w:pPr>
            <w:r>
              <w:rPr>
                <w:rFonts w:ascii="Arial" w:cs="Arial" w:eastAsia="Arial" w:hAnsi="Arial"/>
                <w:sz w:val="22"/>
                <w:szCs w:val="22"/>
                <w:rtl w:val="0"/>
              </w:rPr>
              <w:t xml:space="preserve">Total ingresos estimados año 1</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A9">
            <w:pPr>
              <w:jc w:val="left"/>
              <w:rPr/>
            </w:pPr>
            <w:r>
              <w:rPr>
                <w:rFonts w:ascii="Arial" w:cs="Arial" w:eastAsia="Arial" w:hAnsi="Arial"/>
                <w:sz w:val="22"/>
                <w:szCs w:val="22"/>
                <w:rtl w:val="0"/>
              </w:rPr>
              <w:t xml:space="preserve">10.896,10 €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A">
            <w:pPr>
              <w:jc w:val="left"/>
              <w:rPr/>
            </w:pPr>
            <w:r>
              <w:rPr>
                <w:rFonts w:ascii="Arial" w:cs="Arial" w:eastAsia="Arial" w:hAnsi="Arial"/>
                <w:sz w:val="22"/>
                <w:szCs w:val="22"/>
                <w:rtl w:val="0"/>
              </w:rPr>
              <w:t xml:space="preserve">Costes de hosting (servidor VPS para actualizaciones)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B">
            <w:pPr>
              <w:jc w:val="left"/>
              <w:rPr/>
            </w:pPr>
            <w:r>
              <w:rPr>
                <w:rFonts w:ascii="Arial" w:cs="Arial" w:eastAsia="Arial" w:hAnsi="Arial"/>
                <w:sz w:val="22"/>
                <w:szCs w:val="22"/>
                <w:rtl w:val="0"/>
              </w:rPr>
              <w:t xml:space="preserve">600,00 €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AC">
            <w:pPr>
              <w:jc w:val="left"/>
              <w:rPr/>
            </w:pPr>
            <w:r>
              <w:rPr>
                <w:rFonts w:ascii="Arial" w:cs="Arial" w:eastAsia="Arial" w:hAnsi="Arial"/>
                <w:sz w:val="22"/>
                <w:szCs w:val="22"/>
                <w:rtl w:val="0"/>
              </w:rPr>
              <w:t xml:space="preserve">Costes de marketing digital</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AD">
            <w:pPr>
              <w:jc w:val="left"/>
              <w:rPr/>
            </w:pPr>
            <w:r>
              <w:rPr>
                <w:rFonts w:ascii="Arial" w:cs="Arial" w:eastAsia="Arial" w:hAnsi="Arial"/>
                <w:sz w:val="22"/>
                <w:szCs w:val="22"/>
                <w:rtl w:val="0"/>
              </w:rPr>
              <w:t xml:space="preserve">1.200,00 €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E">
            <w:pPr>
              <w:jc w:val="left"/>
              <w:rPr/>
            </w:pPr>
            <w:r>
              <w:rPr>
                <w:rFonts w:ascii="Arial" w:cs="Arial" w:eastAsia="Arial" w:hAnsi="Arial"/>
                <w:sz w:val="22"/>
                <w:szCs w:val="22"/>
                <w:rtl w:val="0"/>
              </w:rPr>
              <w:t xml:space="preserve">Costes de desarrollo (horas propias valoradas)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F">
            <w:pPr>
              <w:jc w:val="left"/>
              <w:rPr/>
            </w:pPr>
            <w:r>
              <w:rPr>
                <w:rFonts w:ascii="Arial" w:cs="Arial" w:eastAsia="Arial" w:hAnsi="Arial"/>
                <w:sz w:val="22"/>
                <w:szCs w:val="22"/>
                <w:rtl w:val="0"/>
              </w:rPr>
              <w:t xml:space="preserve">8.000,00 €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B0">
            <w:pPr>
              <w:jc w:val="left"/>
              <w:rPr/>
            </w:pPr>
            <w:r>
              <w:rPr>
                <w:rFonts w:ascii="Arial" w:cs="Arial" w:eastAsia="Arial" w:hAnsi="Arial"/>
                <w:sz w:val="22"/>
                <w:szCs w:val="22"/>
                <w:rtl w:val="0"/>
              </w:rPr>
              <w:t xml:space="preserve">Resultado estimado año 1</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B1">
            <w:pPr>
              <w:jc w:val="left"/>
              <w:rPr/>
            </w:pPr>
            <w:r>
              <w:rPr>
                <w:rFonts w:ascii="Arial" w:cs="Arial" w:eastAsia="Arial" w:hAnsi="Arial"/>
                <w:sz w:val="22"/>
                <w:szCs w:val="22"/>
                <w:rtl w:val="0"/>
              </w:rPr>
              <w:t xml:space="preserve">1.096,10 €</w:t>
            </w:r>
            <w:r>
              <w:rPr>
                <w:rtl w:val="0"/>
              </w:rPr>
            </w:r>
          </w:p>
        </w:tc>
      </w:tr>
    </w:tbl>
    <w:p w:rsidR="00000000" w:rsidDel="00000000" w:rsidP="00000000" w:rsidRDefault="00000000" w:rsidRPr="00000000" w14:paraId="000002B2">
      <w:pPr>
        <w:spacing w:after="120" w:before="120" w:lineRule="auto"/>
        <w:rPr/>
      </w:pPr>
      <w:r>
        <w:rPr>
          <w:rtl w:val="0"/>
        </w:rPr>
      </w:r>
    </w:p>
    <w:p w:rsidR="00000000" w:rsidDel="00000000" w:rsidP="00000000" w:rsidRDefault="00000000" w:rsidRPr="00000000" w14:paraId="000002B3">
      <w:pPr>
        <w:spacing w:after="120" w:before="60" w:line="276" w:lineRule="auto"/>
        <w:ind w:firstLine="720"/>
        <w:jc w:val="both"/>
        <w:rPr/>
      </w:pPr>
      <w:r>
        <w:rPr>
          <w:rFonts w:ascii="Arial" w:cs="Arial" w:eastAsia="Arial" w:hAnsi="Arial"/>
          <w:sz w:val="24"/>
          <w:szCs w:val="24"/>
          <w:rtl w:val="0"/>
        </w:rPr>
        <w:t xml:space="preserve">La viabilidad económica del proyecto en el primer año es ajustada pero positiva si se considera el desarrollo como inversión propia del emprendedor. La rentabilidad real del proyecto se obtiene a partir del segundo año, cuando los costes de desarrollo han quedado amortizados y la base de usuarios activos permite incrementar la tasa de conversión mediante mejoras continuas de producto.</w:t>
      </w:r>
      <w:r>
        <w:rPr>
          <w:rtl w:val="0"/>
        </w:rPr>
      </w:r>
    </w:p>
    <w:p w:rsidR="00000000" w:rsidDel="00000000" w:rsidP="00000000" w:rsidRDefault="00000000" w:rsidRPr="00000000" w14:paraId="000002B4">
      <w:pPr>
        <w:spacing w:after="120" w:before="60" w:line="276" w:lineRule="auto"/>
        <w:ind w:firstLine="720"/>
        <w:jc w:val="both"/>
        <w:rPr/>
      </w:pPr>
      <w:r>
        <w:rPr>
          <w:rFonts w:ascii="Arial" w:cs="Arial" w:eastAsia="Arial" w:hAnsi="Arial"/>
          <w:sz w:val="24"/>
          <w:szCs w:val="24"/>
          <w:rtl w:val="0"/>
        </w:rPr>
        <w:t xml:space="preserve">Desde el punto de vista de la viabilidad técnica, el proyecto es completamente viable con los conocimientos y herramientas disponibles al finalizar el ciclo formativo de DAM. La pila tecnológica elegida —Java, JavaFX, MySQL, Maven— es madura, bien documentada y cuenta con una comunidad activa que garantiza la disponibilidad de soporte a largo plazo.</w:t>
      </w:r>
      <w:r>
        <w:rPr>
          <w:rtl w:val="0"/>
        </w:rPr>
      </w:r>
    </w:p>
    <w:p w:rsidR="00000000" w:rsidDel="00000000" w:rsidP="00000000" w:rsidRDefault="00000000" w:rsidRPr="00000000" w14:paraId="000002B5">
      <w:pPr>
        <w:spacing w:after="120" w:before="60" w:line="276" w:lineRule="auto"/>
        <w:ind w:firstLine="720"/>
        <w:jc w:val="both"/>
        <w:rPr/>
      </w:pPr>
      <w:r>
        <w:rPr>
          <w:rFonts w:ascii="Arial" w:cs="Arial" w:eastAsia="Arial" w:hAnsi="Arial"/>
          <w:sz w:val="24"/>
          <w:szCs w:val="24"/>
          <w:rtl w:val="0"/>
        </w:rPr>
        <w:t xml:space="preserve">En cuanto a la viabilidad legal, la aplicación cumple con el RGPD al procesar los datos únicamente en el equipo del usuario y no transmitirlos a servidores externos. No se requieren licencias especiales ni registros mercantiles para distribuir el software en su forma actual. La distribución se realizaría como software libre bajo licencia MIT para la versión gratuita, reservando los derechos sobre las funcionalidades Pro.</w:t>
      </w:r>
      <w:r>
        <w:rPr>
          <w:rtl w:val="0"/>
        </w:rPr>
      </w:r>
    </w:p>
    <w:p w:rsidR="00000000" w:rsidDel="00000000" w:rsidP="00000000" w:rsidRDefault="00000000" w:rsidRPr="00000000" w14:paraId="000002B6">
      <w:pPr>
        <w:rPr/>
      </w:pPr>
      <w:r>
        <w:br w:type="page"/>
      </w:r>
      <w:r>
        <w:rPr>
          <w:rtl w:val="0"/>
        </w:rPr>
      </w:r>
    </w:p>
    <w:p w:rsidR="00000000" w:rsidDel="00000000" w:rsidP="00000000" w:rsidRDefault="00000000" w:rsidRPr="00000000" w14:paraId="000002B7">
      <w:pPr>
        <w:pStyle w:val="Heading1"/>
        <w:pBdr>
          <w:bottom w:color="1d9e75" w:space="1" w:sz="6" w:val="single"/>
        </w:pBdr>
        <w:spacing w:after="200" w:before="360" w:lineRule="auto"/>
        <w:rPr/>
      </w:pPr>
      <w:bookmarkStart w:colFirst="0" w:colLast="0" w:name="_heading=h.2i0kooczvxt7" w:id="53"/>
      <w:bookmarkEnd w:id="53"/>
      <w:r>
        <w:rPr>
          <w:rtl w:val="0"/>
        </w:rPr>
        <w:t xml:space="preserve">10. Conclusiones</w:t>
      </w:r>
    </w:p>
    <w:p w:rsidR="00000000" w:rsidDel="00000000" w:rsidP="00000000" w:rsidRDefault="00000000" w:rsidRPr="00000000" w14:paraId="000002B8">
      <w:pPr>
        <w:pStyle w:val="Heading2"/>
        <w:spacing w:after="160" w:before="280" w:lineRule="auto"/>
        <w:rPr/>
      </w:pPr>
      <w:bookmarkStart w:colFirst="0" w:colLast="0" w:name="_heading=h.cvmcbqx3ap" w:id="54"/>
      <w:bookmarkEnd w:id="54"/>
      <w:r>
        <w:rPr>
          <w:rtl w:val="0"/>
        </w:rPr>
        <w:t xml:space="preserve">10.1. Logros alcanzados</w:t>
      </w:r>
    </w:p>
    <w:p w:rsidR="00000000" w:rsidDel="00000000" w:rsidP="00000000" w:rsidRDefault="00000000" w:rsidRPr="00000000" w14:paraId="000002B9">
      <w:pPr>
        <w:spacing w:after="120" w:before="60" w:line="276" w:lineRule="auto"/>
        <w:ind w:firstLine="720"/>
        <w:jc w:val="both"/>
        <w:rPr/>
      </w:pPr>
      <w:r>
        <w:rPr>
          <w:rFonts w:ascii="Arial" w:cs="Arial" w:eastAsia="Arial" w:hAnsi="Arial"/>
          <w:sz w:val="24"/>
          <w:szCs w:val="24"/>
          <w:rtl w:val="0"/>
        </w:rPr>
        <w:t xml:space="preserve">El desarrollo de Fox Wallet ha supuesto la aplicación práctica de la mayor parte de los contenidos trabajados a lo largo del ciclo formativo de Desarrollo de Aplicaciones Multiplataforma. La implementación de una arquitectura MVC real, con separación de capas bien definida y acceso a datos mediante el patrón DAO, ha consolidado conocimientos que en las prácticas de aula se habían trabajado de forma más fragmentada.</w:t>
      </w:r>
      <w:r>
        <w:rPr>
          <w:rtl w:val="0"/>
        </w:rPr>
      </w:r>
    </w:p>
    <w:p w:rsidR="00000000" w:rsidDel="00000000" w:rsidP="00000000" w:rsidRDefault="00000000" w:rsidRPr="00000000" w14:paraId="000002BA">
      <w:pPr>
        <w:spacing w:after="120" w:before="60" w:line="276" w:lineRule="auto"/>
        <w:ind w:firstLine="720"/>
        <w:jc w:val="both"/>
        <w:rPr/>
      </w:pPr>
      <w:r>
        <w:rPr>
          <w:rFonts w:ascii="Arial" w:cs="Arial" w:eastAsia="Arial" w:hAnsi="Arial"/>
          <w:sz w:val="24"/>
          <w:szCs w:val="24"/>
          <w:rtl w:val="0"/>
        </w:rPr>
        <w:t xml:space="preserve">Desde el punto de vista funcional, la aplicación cumple la totalidad de los requisitos de alta prioridad definidos en el análisis: autenticación segura con BCrypt, gestión completa de ingresos y gastos, seguimiento de objetivos de ahorro, simulador de préstamos con tabla de amortización y calculadora de renta adaptada al sistema fiscal español. Las funcionalidades de prioridad media y baja —como el simulador de hábitos o el centro de notificaciones— también han sido implementadas, superando el alcance mínimo inicial.</w:t>
      </w:r>
      <w:r>
        <w:rPr>
          <w:rtl w:val="0"/>
        </w:rPr>
      </w:r>
    </w:p>
    <w:p w:rsidR="00000000" w:rsidDel="00000000" w:rsidP="00000000" w:rsidRDefault="00000000" w:rsidRPr="00000000" w14:paraId="000002BB">
      <w:pPr>
        <w:spacing w:after="120" w:before="60" w:line="276" w:lineRule="auto"/>
        <w:ind w:firstLine="720"/>
        <w:jc w:val="both"/>
        <w:rPr/>
      </w:pPr>
      <w:r>
        <w:rPr>
          <w:rFonts w:ascii="Arial" w:cs="Arial" w:eastAsia="Arial" w:hAnsi="Arial"/>
          <w:sz w:val="24"/>
          <w:szCs w:val="24"/>
          <w:rtl w:val="0"/>
        </w:rPr>
        <w:t xml:space="preserve">El proceso de diseño iterativo —bocetos, wireframes, prototipo— ha demostrado ser una inversión de tiempo rentable. Los problemas de usabilidad detectados en la fase de wireframing, como la necesidad de usar FlowPane en lugar de HBox para los botones de tipo de préstamo, evitaron tener que reescribir código ya implementado.</w:t>
      </w:r>
      <w:r>
        <w:rPr>
          <w:rtl w:val="0"/>
        </w:rPr>
      </w:r>
    </w:p>
    <w:p w:rsidR="00000000" w:rsidDel="00000000" w:rsidP="00000000" w:rsidRDefault="00000000" w:rsidRPr="00000000" w14:paraId="000002BC">
      <w:pPr>
        <w:pStyle w:val="Heading2"/>
        <w:spacing w:after="160" w:before="280" w:lineRule="auto"/>
        <w:rPr/>
      </w:pPr>
      <w:bookmarkStart w:colFirst="0" w:colLast="0" w:name="_heading=h.ej626d1jcyh2" w:id="55"/>
      <w:bookmarkEnd w:id="55"/>
      <w:r>
        <w:rPr>
          <w:rtl w:val="0"/>
        </w:rPr>
        <w:t xml:space="preserve">10.2. Dificultades encontradas</w:t>
      </w:r>
    </w:p>
    <w:p w:rsidR="00000000" w:rsidDel="00000000" w:rsidP="00000000" w:rsidRDefault="00000000" w:rsidRPr="00000000" w14:paraId="000002BD">
      <w:pPr>
        <w:spacing w:after="120" w:before="60" w:line="276" w:lineRule="auto"/>
        <w:ind w:firstLine="720"/>
        <w:jc w:val="both"/>
        <w:rPr/>
      </w:pPr>
      <w:r>
        <w:rPr>
          <w:rFonts w:ascii="Arial" w:cs="Arial" w:eastAsia="Arial" w:hAnsi="Arial"/>
          <w:sz w:val="24"/>
          <w:szCs w:val="24"/>
          <w:rtl w:val="0"/>
        </w:rPr>
        <w:t xml:space="preserve">La principal dificultad técnica del proyecto fue la gestión de errores en los archivos FXML. JavaFX tiene un comportamiento estricto en el procesamiento de estos archivos: el carácter % en el valor de un atributo text se interpreta como referencia a un ResourceBundle, y la propiedad wrap no existe en HBox. Estos errores, que no son detectados en tiempo de compilación, solo se manifiestan en tiempo de ejecución al cargar la vista, lo que dificulta su depuración. La solución requirió una lectura cuidadosa de los mensajes de excepción y la comprensión del ciclo de carga de FXML en JavaFX.</w:t>
      </w:r>
      <w:r>
        <w:rPr>
          <w:rtl w:val="0"/>
        </w:rPr>
      </w:r>
    </w:p>
    <w:p w:rsidR="00000000" w:rsidDel="00000000" w:rsidP="00000000" w:rsidRDefault="00000000" w:rsidRPr="00000000" w14:paraId="000002BE">
      <w:pPr>
        <w:spacing w:after="120" w:before="60" w:line="276" w:lineRule="auto"/>
        <w:ind w:firstLine="720"/>
        <w:jc w:val="both"/>
        <w:rPr/>
      </w:pPr>
      <w:r>
        <w:rPr>
          <w:rFonts w:ascii="Arial" w:cs="Arial" w:eastAsia="Arial" w:hAnsi="Arial"/>
          <w:sz w:val="24"/>
          <w:szCs w:val="24"/>
          <w:rtl w:val="0"/>
        </w:rPr>
        <w:t xml:space="preserve">Otra dificultad relevante fue la gestión de la conexión singleton a MySQL. En un primer diseño, la conexión se cerraba prematuramente cuando el primer PreparedStatement completaba su bloque try-with-resources, dejando la aplicación sin acceso a la base de datos para las siguientes operaciones. La solución fue separar la gestión del ciclo de vida de la conexión de la gestión del PreparedStatement, reutilizando la conexión a nivel de aplicación en lugar de abrirla y cerrarla en cada operación.</w:t>
      </w:r>
      <w:r>
        <w:rPr>
          <w:rtl w:val="0"/>
        </w:rPr>
      </w:r>
    </w:p>
    <w:p w:rsidR="00000000" w:rsidDel="00000000" w:rsidP="00000000" w:rsidRDefault="00000000" w:rsidRPr="00000000" w14:paraId="000002BF">
      <w:pPr>
        <w:spacing w:after="120" w:before="60" w:line="276" w:lineRule="auto"/>
        <w:ind w:firstLine="720"/>
        <w:jc w:val="both"/>
        <w:rPr/>
      </w:pPr>
      <w:r>
        <w:rPr>
          <w:rFonts w:ascii="Arial" w:cs="Arial" w:eastAsia="Arial" w:hAnsi="Arial"/>
          <w:sz w:val="24"/>
          <w:szCs w:val="24"/>
          <w:rtl w:val="0"/>
        </w:rPr>
        <w:t xml:space="preserve">La integración del proyecto en IntelliJ IDEA presentó dificultades iniciales por el reconocimiento del proyecto como módulo Maven. La solución fue abrir el proyecto directamente desde el archivo pom.xml en lugar de desde la carpeta raíz, lo que permitió a IntelliJ configurar automáticamente las dependencias y el classpath.</w:t>
      </w:r>
      <w:r>
        <w:rPr>
          <w:rtl w:val="0"/>
        </w:rPr>
      </w:r>
    </w:p>
    <w:p w:rsidR="00000000" w:rsidDel="00000000" w:rsidP="00000000" w:rsidRDefault="00000000" w:rsidRPr="00000000" w14:paraId="000002C0">
      <w:pPr>
        <w:pStyle w:val="Heading2"/>
        <w:spacing w:after="160" w:before="280" w:lineRule="auto"/>
        <w:rPr/>
      </w:pPr>
      <w:bookmarkStart w:colFirst="0" w:colLast="0" w:name="_heading=h.srrbmirlfadr" w:id="56"/>
      <w:bookmarkEnd w:id="56"/>
      <w:r>
        <w:rPr>
          <w:rtl w:val="0"/>
        </w:rPr>
        <w:t xml:space="preserve">10.3. Líneas de mejora futuras</w:t>
      </w:r>
    </w:p>
    <w:p w:rsidR="00000000" w:rsidDel="00000000" w:rsidP="00000000" w:rsidRDefault="00000000" w:rsidRPr="00000000" w14:paraId="000002C1">
      <w:pPr>
        <w:spacing w:after="120" w:before="60" w:line="276" w:lineRule="auto"/>
        <w:ind w:firstLine="720"/>
        <w:jc w:val="both"/>
        <w:rPr/>
      </w:pPr>
      <w:r>
        <w:rPr>
          <w:rFonts w:ascii="Arial" w:cs="Arial" w:eastAsia="Arial" w:hAnsi="Arial"/>
          <w:sz w:val="24"/>
          <w:szCs w:val="24"/>
          <w:rtl w:val="0"/>
        </w:rPr>
        <w:t xml:space="preserve">El proyecto abre varias líneas de desarrollo futuro que podrían abordarse en el contexto del ciclo formativo o como proyecto emprendedor:</w:t>
      </w:r>
      <w:r>
        <w:rPr>
          <w:rtl w:val="0"/>
        </w:rPr>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Sincronización en la nube opcional: implementar una capa de sincronización con una API REST propia que permita al usuario acceder a sus datos desde múltiples dispositivos, manteniendo el almacenamiento local como opción preferente por razones de privacidad.</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Exportación de informes en PDF: generar informes mensuales o anuales en formato PDF utilizando la biblioteca iText o Apache PDFBox, incluyendo gráficos y resúmenes estadísticos.</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Modo oscuro completo: la aplicación incluye la estructura necesaria para soportar un tema oscuro (almacenado en la BD como preferencia del usuario), pero su implementación completa requeriría una revisión del CSS para garantizar los contrastes mínimos de accesibilidad WCAG 2.1.</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Pruebas automatizadas: completar la batería de pruebas unitarias con JUnit 5 y las pruebas de interfaz con el framework TestFX, que permite simular interacciones del usuario en componentes JavaFX de forma programática.</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Importación de extractos bancarios: implementar un parser de archivos CSV/OFX exportados por los bancos para importar movimientos de forma masiva, eliminando la necesidad de introducirlos manualmente.</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Notificaciones nativas del sistema operativo: utilizar la API de notificaciones del sistema operativo anfitrión para alertar al usuario de eventos relevantes (presupuesto superado, objetivo completado) incluso cuando la aplicación está minimizada.</w:t>
      </w:r>
    </w:p>
    <w:p w:rsidR="00000000" w:rsidDel="00000000" w:rsidP="00000000" w:rsidRDefault="00000000" w:rsidRPr="00000000" w14:paraId="000002C8">
      <w:pPr>
        <w:rPr/>
      </w:pPr>
      <w:r>
        <w:br w:type="page"/>
      </w:r>
      <w:r>
        <w:rPr>
          <w:rtl w:val="0"/>
        </w:rPr>
      </w:r>
    </w:p>
    <w:p w:rsidR="00000000" w:rsidDel="00000000" w:rsidP="00000000" w:rsidRDefault="00000000" w:rsidRPr="00000000" w14:paraId="000002C9">
      <w:pPr>
        <w:pStyle w:val="Heading1"/>
        <w:pBdr>
          <w:bottom w:color="1d9e75" w:space="1" w:sz="6" w:val="single"/>
        </w:pBdr>
        <w:spacing w:after="200" w:before="360" w:lineRule="auto"/>
        <w:rPr/>
      </w:pPr>
      <w:bookmarkStart w:colFirst="0" w:colLast="0" w:name="_heading=h.1squnqhzu8kr" w:id="57"/>
      <w:bookmarkEnd w:id="57"/>
      <w:r>
        <w:rPr>
          <w:rtl w:val="0"/>
        </w:rPr>
        <w:t xml:space="preserve">Referencias bibliográficas</w:t>
      </w:r>
    </w:p>
    <w:p w:rsidR="00000000" w:rsidDel="00000000" w:rsidP="00000000" w:rsidRDefault="00000000" w:rsidRPr="00000000" w14:paraId="000002CA">
      <w:pPr>
        <w:spacing w:after="120" w:before="60" w:line="276" w:lineRule="auto"/>
        <w:ind w:firstLine="720"/>
        <w:jc w:val="both"/>
        <w:rPr/>
      </w:pPr>
      <w:r>
        <w:rPr>
          <w:rFonts w:ascii="Arial" w:cs="Arial" w:eastAsia="Arial" w:hAnsi="Arial"/>
          <w:sz w:val="24"/>
          <w:szCs w:val="24"/>
          <w:rtl w:val="0"/>
        </w:rPr>
        <w:t xml:space="preserve">Las referencias se presentan en formato APA séptima edición, ordenadas alfabéticamente por apellido del primer autor.</w:t>
      </w:r>
      <w:r>
        <w:rPr>
          <w:rtl w:val="0"/>
        </w:rPr>
      </w:r>
    </w:p>
    <w:p w:rsidR="00000000" w:rsidDel="00000000" w:rsidP="00000000" w:rsidRDefault="00000000" w:rsidRPr="00000000" w14:paraId="000002CB">
      <w:pPr>
        <w:spacing w:after="120" w:before="120" w:lineRule="auto"/>
        <w:rPr/>
      </w:pPr>
      <w:r>
        <w:rPr>
          <w:rtl w:val="0"/>
        </w:rPr>
      </w:r>
    </w:p>
    <w:p w:rsidR="00000000" w:rsidDel="00000000" w:rsidP="00000000" w:rsidRDefault="00000000" w:rsidRPr="00000000" w14:paraId="000002CC">
      <w:pPr>
        <w:spacing w:after="80" w:before="80" w:line="276" w:lineRule="auto"/>
        <w:ind w:left="720" w:hanging="720"/>
        <w:jc w:val="both"/>
        <w:rPr/>
      </w:pPr>
      <w:r>
        <w:rPr>
          <w:rFonts w:ascii="Arial" w:cs="Arial" w:eastAsia="Arial" w:hAnsi="Arial"/>
          <w:sz w:val="22"/>
          <w:szCs w:val="22"/>
          <w:rtl w:val="0"/>
        </w:rPr>
        <w:t xml:space="preserve">American Psychological Association. (2020). Publication manual of the American Psychological Association (7.ª ed.). https://doi.org/10.1037/0000165-000</w:t>
      </w:r>
      <w:r>
        <w:rPr>
          <w:rtl w:val="0"/>
        </w:rPr>
      </w:r>
    </w:p>
    <w:p w:rsidR="00000000" w:rsidDel="00000000" w:rsidP="00000000" w:rsidRDefault="00000000" w:rsidRPr="00000000" w14:paraId="000002CD">
      <w:pPr>
        <w:spacing w:after="80" w:before="80" w:line="276" w:lineRule="auto"/>
        <w:ind w:left="720" w:hanging="720"/>
        <w:jc w:val="both"/>
        <w:rPr/>
      </w:pPr>
      <w:r>
        <w:rPr>
          <w:rFonts w:ascii="Arial" w:cs="Arial" w:eastAsia="Arial" w:hAnsi="Arial"/>
          <w:sz w:val="22"/>
          <w:szCs w:val="22"/>
          <w:rtl w:val="0"/>
        </w:rPr>
        <w:t xml:space="preserve">Banco de España. (2023). Encuesta financiera de las familias (EFF). Departamento de Estadística. https://www.bde.es/bde/es/areas/estadis/estadisticas-por/encuestas-hogar/relacionados/Encuesta_Financi/</w:t>
      </w:r>
      <w:r>
        <w:rPr>
          <w:rtl w:val="0"/>
        </w:rPr>
      </w:r>
    </w:p>
    <w:p w:rsidR="00000000" w:rsidDel="00000000" w:rsidP="00000000" w:rsidRDefault="00000000" w:rsidRPr="00000000" w14:paraId="000002CE">
      <w:pPr>
        <w:spacing w:after="80" w:before="80" w:line="276" w:lineRule="auto"/>
        <w:ind w:left="720" w:hanging="720"/>
        <w:jc w:val="both"/>
        <w:rPr/>
      </w:pPr>
      <w:r>
        <w:rPr>
          <w:rFonts w:ascii="Arial" w:cs="Arial" w:eastAsia="Arial" w:hAnsi="Arial"/>
          <w:sz w:val="22"/>
          <w:szCs w:val="22"/>
          <w:rtl w:val="0"/>
        </w:rPr>
        <w:t xml:space="preserve">Bloch, J. (2018). Effective Java (3.ª ed.). Addison-Wesley Professional.</w:t>
      </w:r>
      <w:r>
        <w:rPr>
          <w:rtl w:val="0"/>
        </w:rPr>
      </w:r>
    </w:p>
    <w:p w:rsidR="00000000" w:rsidDel="00000000" w:rsidP="00000000" w:rsidRDefault="00000000" w:rsidRPr="00000000" w14:paraId="000002CF">
      <w:pPr>
        <w:spacing w:after="80" w:before="80" w:line="276" w:lineRule="auto"/>
        <w:ind w:left="720" w:hanging="720"/>
        <w:jc w:val="both"/>
        <w:rPr/>
      </w:pPr>
      <w:r>
        <w:rPr>
          <w:rFonts w:ascii="Arial" w:cs="Arial" w:eastAsia="Arial" w:hAnsi="Arial"/>
          <w:sz w:val="22"/>
          <w:szCs w:val="22"/>
          <w:rtl w:val="0"/>
        </w:rPr>
        <w:t xml:space="preserve">Eckel, B. (2006). Thinking in Java (4.ª ed.). Prentice Hall.</w:t>
      </w:r>
      <w:r>
        <w:rPr>
          <w:rtl w:val="0"/>
        </w:rPr>
      </w:r>
    </w:p>
    <w:p w:rsidR="00000000" w:rsidDel="00000000" w:rsidP="00000000" w:rsidRDefault="00000000" w:rsidRPr="00000000" w14:paraId="000002D0">
      <w:pPr>
        <w:spacing w:after="80" w:before="80" w:line="276" w:lineRule="auto"/>
        <w:ind w:left="720" w:hanging="720"/>
        <w:jc w:val="both"/>
        <w:rPr/>
      </w:pPr>
      <w:r>
        <w:rPr>
          <w:rFonts w:ascii="Arial" w:cs="Arial" w:eastAsia="Arial" w:hAnsi="Arial"/>
          <w:sz w:val="22"/>
          <w:szCs w:val="22"/>
          <w:rtl w:val="0"/>
        </w:rPr>
        <w:t xml:space="preserve">Goncalves, A. (2013). Beginning Java EE 7. Apress.</w:t>
      </w:r>
      <w:r>
        <w:rPr>
          <w:rtl w:val="0"/>
        </w:rPr>
      </w:r>
    </w:p>
    <w:p w:rsidR="00000000" w:rsidDel="00000000" w:rsidP="00000000" w:rsidRDefault="00000000" w:rsidRPr="00000000" w14:paraId="000002D1">
      <w:pPr>
        <w:spacing w:after="80" w:before="80" w:line="276" w:lineRule="auto"/>
        <w:ind w:left="720" w:hanging="720"/>
        <w:jc w:val="both"/>
        <w:rPr/>
      </w:pPr>
      <w:r>
        <w:rPr>
          <w:rFonts w:ascii="Arial" w:cs="Arial" w:eastAsia="Arial" w:hAnsi="Arial"/>
          <w:sz w:val="22"/>
          <w:szCs w:val="22"/>
          <w:rtl w:val="0"/>
        </w:rPr>
        <w:t xml:space="preserve">Martin, R. C. (2008). Clean code: A handbook of agile software craftsmanship. Prentice Hall.</w:t>
      </w:r>
      <w:r>
        <w:rPr>
          <w:rtl w:val="0"/>
        </w:rPr>
      </w:r>
    </w:p>
    <w:p w:rsidR="00000000" w:rsidDel="00000000" w:rsidP="00000000" w:rsidRDefault="00000000" w:rsidRPr="00000000" w14:paraId="000002D2">
      <w:pPr>
        <w:spacing w:after="80" w:before="80" w:line="276" w:lineRule="auto"/>
        <w:ind w:left="720" w:hanging="720"/>
        <w:jc w:val="both"/>
        <w:rPr/>
      </w:pPr>
      <w:r>
        <w:rPr>
          <w:rFonts w:ascii="Arial" w:cs="Arial" w:eastAsia="Arial" w:hAnsi="Arial"/>
          <w:sz w:val="22"/>
          <w:szCs w:val="22"/>
          <w:rtl w:val="0"/>
        </w:rPr>
        <w:t xml:space="preserve">OpenJFX Community. (2024). JavaFX documentation. https://openjfx.io/javadoc/21/</w:t>
      </w:r>
      <w:r>
        <w:rPr>
          <w:rtl w:val="0"/>
        </w:rPr>
      </w:r>
    </w:p>
    <w:p w:rsidR="00000000" w:rsidDel="00000000" w:rsidP="00000000" w:rsidRDefault="00000000" w:rsidRPr="00000000" w14:paraId="000002D3">
      <w:pPr>
        <w:spacing w:after="80" w:before="80" w:line="276" w:lineRule="auto"/>
        <w:ind w:left="720" w:hanging="720"/>
        <w:jc w:val="both"/>
        <w:rPr/>
      </w:pPr>
      <w:r>
        <w:rPr>
          <w:rFonts w:ascii="Arial" w:cs="Arial" w:eastAsia="Arial" w:hAnsi="Arial"/>
          <w:sz w:val="22"/>
          <w:szCs w:val="22"/>
          <w:rtl w:val="0"/>
        </w:rPr>
        <w:t xml:space="preserve">Oracle Corporation. (2024). JDBC documentation. https://docs.oracle.com/en/java/javase/17/docs/api/java.sql/module-summary.html</w:t>
      </w:r>
      <w:r>
        <w:rPr>
          <w:rtl w:val="0"/>
        </w:rPr>
      </w:r>
    </w:p>
    <w:p w:rsidR="00000000" w:rsidDel="00000000" w:rsidP="00000000" w:rsidRDefault="00000000" w:rsidRPr="00000000" w14:paraId="000002D4">
      <w:pPr>
        <w:spacing w:after="80" w:before="80" w:line="276" w:lineRule="auto"/>
        <w:ind w:left="720" w:hanging="720"/>
        <w:jc w:val="both"/>
        <w:rPr/>
      </w:pPr>
      <w:r>
        <w:rPr>
          <w:rFonts w:ascii="Arial" w:cs="Arial" w:eastAsia="Arial" w:hAnsi="Arial"/>
          <w:sz w:val="22"/>
          <w:szCs w:val="22"/>
          <w:rtl w:val="0"/>
        </w:rPr>
        <w:t xml:space="preserve">Oracle Corporation. (2024). MySQL 8.0 reference manual. https://dev.mysql.com/doc/refman/8.0/en/</w:t>
      </w:r>
      <w:r>
        <w:rPr>
          <w:rtl w:val="0"/>
        </w:rPr>
      </w:r>
    </w:p>
    <w:p w:rsidR="00000000" w:rsidDel="00000000" w:rsidP="00000000" w:rsidRDefault="00000000" w:rsidRPr="00000000" w14:paraId="000002D5">
      <w:pPr>
        <w:spacing w:after="80" w:before="80" w:line="276" w:lineRule="auto"/>
        <w:ind w:left="720" w:hanging="720"/>
        <w:jc w:val="both"/>
        <w:rPr/>
      </w:pPr>
      <w:r>
        <w:rPr>
          <w:rFonts w:ascii="Arial" w:cs="Arial" w:eastAsia="Arial" w:hAnsi="Arial"/>
          <w:sz w:val="22"/>
          <w:szCs w:val="22"/>
          <w:rtl w:val="0"/>
        </w:rPr>
        <w:t xml:space="preserve">Sharan, K. (2015). Learn JavaFX 8: Building user experience and interfaces with Java 8. Apress.</w:t>
      </w:r>
      <w:r>
        <w:rPr>
          <w:rtl w:val="0"/>
        </w:rPr>
      </w:r>
    </w:p>
    <w:p w:rsidR="00000000" w:rsidDel="00000000" w:rsidP="00000000" w:rsidRDefault="00000000" w:rsidRPr="00000000" w14:paraId="000002D6">
      <w:pPr>
        <w:spacing w:after="80" w:before="80" w:line="276" w:lineRule="auto"/>
        <w:ind w:left="720" w:hanging="720"/>
        <w:jc w:val="both"/>
        <w:rPr/>
      </w:pPr>
      <w:r>
        <w:rPr>
          <w:rFonts w:ascii="Arial" w:cs="Arial" w:eastAsia="Arial" w:hAnsi="Arial"/>
          <w:sz w:val="22"/>
          <w:szCs w:val="22"/>
          <w:rtl w:val="0"/>
        </w:rPr>
        <w:t xml:space="preserve">Sommerville, I. (2016). Software engineering (10.ª ed.). Pearson.</w:t>
      </w:r>
      <w:r>
        <w:rPr>
          <w:rtl w:val="0"/>
        </w:rPr>
      </w:r>
    </w:p>
    <w:p w:rsidR="00000000" w:rsidDel="00000000" w:rsidP="00000000" w:rsidRDefault="00000000" w:rsidRPr="00000000" w14:paraId="000002D7">
      <w:pPr>
        <w:spacing w:after="80" w:before="80" w:line="276" w:lineRule="auto"/>
        <w:ind w:left="720" w:hanging="720"/>
        <w:jc w:val="both"/>
        <w:rPr/>
      </w:pPr>
      <w:r>
        <w:rPr>
          <w:rFonts w:ascii="Arial" w:cs="Arial" w:eastAsia="Arial" w:hAnsi="Arial"/>
          <w:sz w:val="22"/>
          <w:szCs w:val="22"/>
          <w:rtl w:val="0"/>
        </w:rPr>
        <w:t xml:space="preserve">Walls, C. (2022). Spring in action (6.ª ed.). Manning Publications.</w:t>
      </w:r>
      <w:r>
        <w:rPr>
          <w:rtl w:val="0"/>
        </w:rPr>
      </w:r>
    </w:p>
    <w:p w:rsidR="00000000" w:rsidDel="00000000" w:rsidP="00000000" w:rsidRDefault="00000000" w:rsidRPr="00000000" w14:paraId="000002D8">
      <w:pPr>
        <w:rPr/>
      </w:pPr>
      <w:r>
        <w:br w:type="page"/>
      </w:r>
      <w:r>
        <w:rPr>
          <w:rtl w:val="0"/>
        </w:rPr>
      </w:r>
    </w:p>
    <w:p w:rsidR="00000000" w:rsidDel="00000000" w:rsidP="00000000" w:rsidRDefault="00000000" w:rsidRPr="00000000" w14:paraId="000002D9">
      <w:pPr>
        <w:pStyle w:val="Heading1"/>
        <w:pBdr>
          <w:bottom w:color="1d9e75" w:space="1" w:sz="6" w:val="single"/>
        </w:pBdr>
        <w:spacing w:after="200" w:before="360" w:lineRule="auto"/>
        <w:rPr/>
      </w:pPr>
      <w:bookmarkStart w:colFirst="0" w:colLast="0" w:name="_heading=h.alx8u2wtqmci" w:id="58"/>
      <w:bookmarkEnd w:id="58"/>
      <w:r>
        <w:rPr>
          <w:rtl w:val="0"/>
        </w:rPr>
        <w:t xml:space="preserve">Anexo — Manual de Usuario</w:t>
      </w:r>
    </w:p>
    <w:p w:rsidR="00000000" w:rsidDel="00000000" w:rsidP="00000000" w:rsidRDefault="00000000" w:rsidRPr="00000000" w14:paraId="000002DA">
      <w:pPr>
        <w:spacing w:after="80" w:before="80" w:lineRule="auto"/>
        <w:jc w:val="center"/>
        <w:rPr/>
      </w:pPr>
      <w:r>
        <w:rPr>
          <w:rFonts w:ascii="Arial" w:cs="Arial" w:eastAsia="Arial" w:hAnsi="Arial"/>
          <w:b w:val="1"/>
          <w:bCs w:val="1"/>
          <w:i w:val="1"/>
          <w:iCs w:val="1"/>
          <w:color w:val="cc0000"/>
          <w:sz w:val="22"/>
          <w:szCs w:val="22"/>
          <w:rtl w:val="0"/>
        </w:rPr>
        <w:t xml:space="preserve">[IMAGEN: Portada del Manual de Usuario con el logotipo de Fox Wallet y datos de autoría]</w:t>
      </w:r>
      <w:r>
        <w:rPr>
          <w:rtl w:val="0"/>
        </w:rPr>
      </w:r>
    </w:p>
    <w:p w:rsidR="00000000" w:rsidDel="00000000" w:rsidP="00000000" w:rsidRDefault="00000000" w:rsidRPr="00000000" w14:paraId="000002DB">
      <w:pPr>
        <w:spacing w:after="200" w:before="200" w:lineRule="auto"/>
        <w:jc w:val="center"/>
        <w:rPr/>
      </w:pPr>
      <w:r>
        <w:rPr>
          <w:rFonts w:ascii="Arial" w:cs="Arial" w:eastAsia="Arial" w:hAnsi="Arial"/>
          <w:b w:val="1"/>
          <w:bCs w:val="1"/>
          <w:color w:val="0f6e56"/>
          <w:sz w:val="56"/>
          <w:szCs w:val="56"/>
          <w:rtl w:val="0"/>
        </w:rPr>
        <w:t xml:space="preserve">Fox Wallet</w:t>
      </w:r>
      <w:r>
        <w:rPr>
          <w:rtl w:val="0"/>
        </w:rPr>
      </w:r>
    </w:p>
    <w:p w:rsidR="00000000" w:rsidDel="00000000" w:rsidP="00000000" w:rsidRDefault="00000000" w:rsidRPr="00000000" w14:paraId="000002DC">
      <w:pPr>
        <w:jc w:val="center"/>
        <w:rPr/>
      </w:pPr>
      <w:r>
        <w:rPr>
          <w:rFonts w:ascii="Arial" w:cs="Arial" w:eastAsia="Arial" w:hAnsi="Arial"/>
          <w:i w:val="1"/>
          <w:iCs w:val="1"/>
          <w:color w:val="555555"/>
          <w:sz w:val="28"/>
          <w:szCs w:val="28"/>
          <w:rtl w:val="0"/>
        </w:rPr>
        <w:t xml:space="preserve">Manual de usuario — Versión 1.0.0</w:t>
      </w:r>
      <w:r>
        <w:rPr>
          <w:rtl w:val="0"/>
        </w:rPr>
      </w:r>
    </w:p>
    <w:p w:rsidR="00000000" w:rsidDel="00000000" w:rsidP="00000000" w:rsidRDefault="00000000" w:rsidRPr="00000000" w14:paraId="000002DD">
      <w:pPr>
        <w:spacing w:after="120" w:before="120" w:lineRule="auto"/>
        <w:rPr/>
      </w:pPr>
      <w:r>
        <w:rPr>
          <w:rtl w:val="0"/>
        </w:rPr>
      </w:r>
    </w:p>
    <w:p w:rsidR="00000000" w:rsidDel="00000000" w:rsidP="00000000" w:rsidRDefault="00000000" w:rsidRPr="00000000" w14:paraId="000002DE">
      <w:pPr>
        <w:pStyle w:val="Heading2"/>
        <w:spacing w:after="160" w:before="280" w:lineRule="auto"/>
        <w:rPr/>
      </w:pPr>
      <w:bookmarkStart w:colFirst="0" w:colLast="0" w:name="_heading=h.jfb0bigsjo0m" w:id="59"/>
      <w:bookmarkEnd w:id="59"/>
      <w:r>
        <w:rPr>
          <w:rtl w:val="0"/>
        </w:rPr>
        <w:t xml:space="preserve">Índice del Manual de Usuario</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A.1. Requisitos del sistema e instalación</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A.2. Primer acceso: registro y login</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A.3. Dashboard principal</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A.4. Gestión de ingresos y gastos</w:t>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A.5. Historial de movimientos</w:t>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A.6. Objetivos de ahorro</w:t>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A.7. Simulador de hábitos</w:t>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A.8. Simulador de préstamos</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A.9. Calculadora de renta (IRPF)</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A.10. Notificaciones</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A.11. Perfil y ajustes</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A.12. Preguntas frecuentes y resolución de problemas</w:t>
      </w:r>
    </w:p>
    <w:p w:rsidR="00000000" w:rsidDel="00000000" w:rsidP="00000000" w:rsidRDefault="00000000" w:rsidRPr="00000000" w14:paraId="000002EB">
      <w:pPr>
        <w:spacing w:after="120" w:before="120" w:lineRule="auto"/>
        <w:rPr/>
      </w:pPr>
      <w:r>
        <w:rPr>
          <w:rtl w:val="0"/>
        </w:rPr>
      </w:r>
    </w:p>
    <w:p w:rsidR="00000000" w:rsidDel="00000000" w:rsidP="00000000" w:rsidRDefault="00000000" w:rsidRPr="00000000" w14:paraId="000002EC">
      <w:pPr>
        <w:pStyle w:val="Heading2"/>
        <w:spacing w:after="160" w:before="280" w:lineRule="auto"/>
        <w:rPr/>
      </w:pPr>
      <w:bookmarkStart w:colFirst="0" w:colLast="0" w:name="_heading=h.4ftojzcjbcl6" w:id="60"/>
      <w:bookmarkEnd w:id="60"/>
      <w:r>
        <w:rPr>
          <w:rtl w:val="0"/>
        </w:rPr>
        <w:t xml:space="preserve">A.1. Requisitos del sistema e instalación</w:t>
      </w:r>
    </w:p>
    <w:p w:rsidR="00000000" w:rsidDel="00000000" w:rsidP="00000000" w:rsidRDefault="00000000" w:rsidRPr="00000000" w14:paraId="000002ED">
      <w:pPr>
        <w:spacing w:after="120" w:before="60" w:line="276" w:lineRule="auto"/>
        <w:ind w:firstLine="720"/>
        <w:jc w:val="both"/>
        <w:rPr/>
      </w:pPr>
      <w:r>
        <w:rPr>
          <w:rFonts w:ascii="Arial" w:cs="Arial" w:eastAsia="Arial" w:hAnsi="Arial"/>
          <w:sz w:val="24"/>
          <w:szCs w:val="24"/>
          <w:rtl w:val="0"/>
        </w:rPr>
        <w:t xml:space="preserve">Para ejecutar Fox Wallet es necesario disponer de los siguientes componentes instalados en el equipo:</w:t>
      </w:r>
      <w:r>
        <w:rPr>
          <w:rtl w:val="0"/>
        </w:rPr>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Java Development Kit (JDK) versión 17 o superior. Se recomienda la distribución OpenJDK 21 de Adoptium (https://adoptium.net).</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MySQL Server 8.0 o superior con un usuario que tenga permisos de creación de bases de datos.</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Apache Maven 3.8 o superior (solo necesario si se compila desde el código fuente).</w:t>
      </w:r>
    </w:p>
    <w:p w:rsidR="00000000" w:rsidDel="00000000" w:rsidP="00000000" w:rsidRDefault="00000000" w:rsidRPr="00000000" w14:paraId="000002F1">
      <w:pPr>
        <w:spacing w:after="120" w:before="120" w:lineRule="auto"/>
        <w:rPr/>
      </w:pPr>
      <w:r>
        <w:rPr>
          <w:rtl w:val="0"/>
        </w:rPr>
      </w:r>
    </w:p>
    <w:p w:rsidR="00000000" w:rsidDel="00000000" w:rsidP="00000000" w:rsidRDefault="00000000" w:rsidRPr="00000000" w14:paraId="000002F2">
      <w:pPr>
        <w:spacing w:after="120" w:before="60" w:line="276" w:lineRule="auto"/>
        <w:ind w:firstLine="720"/>
        <w:jc w:val="both"/>
        <w:rPr/>
      </w:pPr>
      <w:r>
        <w:rPr>
          <w:rFonts w:ascii="Arial" w:cs="Arial" w:eastAsia="Arial" w:hAnsi="Arial"/>
          <w:sz w:val="24"/>
          <w:szCs w:val="24"/>
          <w:rtl w:val="0"/>
        </w:rPr>
        <w:t xml:space="preserve">El proceso de instalación consta de tres pasos:</w:t>
      </w:r>
      <w:r>
        <w:rPr>
          <w:rtl w:val="0"/>
        </w:rPr>
      </w:r>
    </w:p>
    <w:p w:rsidR="00000000" w:rsidDel="00000000" w:rsidP="00000000" w:rsidRDefault="00000000" w:rsidRPr="00000000" w14:paraId="000002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Ejecutar el script SQL de creación del esquema: abrir un cliente MySQL (Workbench, DBeaver o terminal) y ejecutar el archivo schema_demo.sql incluido en el paquete de distribución.</w:t>
      </w:r>
    </w:p>
    <w:p w:rsidR="00000000" w:rsidDel="00000000" w:rsidP="00000000" w:rsidRDefault="00000000" w:rsidRPr="00000000" w14:paraId="000002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Configurar la conexión: editar el archivo DatabaseConnection.java y establecer los valores de HOST, PORT, DATABASE, USER y PASSWORD según el entorno local.</w:t>
      </w:r>
    </w:p>
    <w:p w:rsidR="00000000" w:rsidDel="00000000" w:rsidP="00000000" w:rsidRDefault="00000000" w:rsidRPr="00000000" w14:paraId="000002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Arrancar la aplicación: ejecutar mvn clean javafx:run desde la carpeta raíz del proyecto, o abrir el proyecto en IntelliJ IDEA y ejecutar la clase MainApp.</w:t>
      </w:r>
    </w:p>
    <w:p w:rsidR="00000000" w:rsidDel="00000000" w:rsidP="00000000" w:rsidRDefault="00000000" w:rsidRPr="00000000" w14:paraId="000002F6">
      <w:pPr>
        <w:pStyle w:val="Heading2"/>
        <w:spacing w:after="160" w:before="280" w:lineRule="auto"/>
        <w:rPr/>
      </w:pPr>
      <w:bookmarkStart w:colFirst="0" w:colLast="0" w:name="_heading=h.xec0j62gxju2" w:id="61"/>
      <w:bookmarkEnd w:id="61"/>
      <w:r>
        <w:rPr>
          <w:rtl w:val="0"/>
        </w:rPr>
        <w:t xml:space="preserve">A.2. Primer acceso: registro y login</w:t>
      </w:r>
    </w:p>
    <w:p w:rsidR="00000000" w:rsidDel="00000000" w:rsidP="00000000" w:rsidRDefault="00000000" w:rsidRPr="00000000" w14:paraId="000002F7">
      <w:pPr>
        <w:spacing w:after="80" w:before="80" w:lineRule="auto"/>
        <w:jc w:val="center"/>
        <w:rPr/>
      </w:pPr>
      <w:r>
        <w:rPr>
          <w:rFonts w:ascii="Arial" w:cs="Arial" w:eastAsia="Arial" w:hAnsi="Arial"/>
          <w:b w:val="1"/>
          <w:bCs w:val="1"/>
          <w:i w:val="1"/>
          <w:iCs w:val="1"/>
          <w:color w:val="cc0000"/>
          <w:sz w:val="22"/>
          <w:szCs w:val="22"/>
          <w:rtl w:val="0"/>
        </w:rPr>
        <w:t xml:space="preserve">[IMAGEN: Captura de la pantalla de login con las dos pestañas y el formulario de login activo]</w:t>
      </w:r>
      <w:r>
        <w:rPr>
          <w:rtl w:val="0"/>
        </w:rPr>
      </w:r>
    </w:p>
    <w:p w:rsidR="00000000" w:rsidDel="00000000" w:rsidP="00000000" w:rsidRDefault="00000000" w:rsidRPr="00000000" w14:paraId="000002F8">
      <w:pPr>
        <w:spacing w:after="160" w:before="40" w:lineRule="auto"/>
        <w:jc w:val="center"/>
        <w:rPr/>
      </w:pPr>
      <w:r>
        <w:rPr>
          <w:rFonts w:ascii="Arial" w:cs="Arial" w:eastAsia="Arial" w:hAnsi="Arial"/>
          <w:i w:val="1"/>
          <w:iCs w:val="1"/>
          <w:color w:val="555555"/>
          <w:sz w:val="20"/>
          <w:szCs w:val="20"/>
          <w:rtl w:val="0"/>
        </w:rPr>
        <w:t xml:space="preserve">Figura A.1. Pantalla de acceso — pestaña Iniciar sesión</w:t>
      </w:r>
      <w:r>
        <w:rPr>
          <w:rtl w:val="0"/>
        </w:rPr>
      </w:r>
    </w:p>
    <w:p w:rsidR="00000000" w:rsidDel="00000000" w:rsidP="00000000" w:rsidRDefault="00000000" w:rsidRPr="00000000" w14:paraId="000002F9">
      <w:pPr>
        <w:spacing w:after="120" w:before="60" w:line="276" w:lineRule="auto"/>
        <w:ind w:firstLine="720"/>
        <w:jc w:val="both"/>
        <w:rPr/>
      </w:pPr>
      <w:r>
        <w:rPr>
          <w:rFonts w:ascii="Arial" w:cs="Arial" w:eastAsia="Arial" w:hAnsi="Arial"/>
          <w:sz w:val="24"/>
          <w:szCs w:val="24"/>
          <w:rtl w:val="0"/>
        </w:rPr>
        <w:t xml:space="preserve">Al iniciar la aplicación por primera vez se muestra la pantalla de acceso. Si ya se dispone de una cuenta, introducir el correo electrónico y la contraseña en la pestaña "Iniciar sesión" y pulsar el botón "Entrar". Para crear una nueva cuenta, seleccionar la pestaña "Crear cuenta" e introducir el nombre completo, correo electrónico y contraseña (mínimo 8 caracteres). La contraseña debe repetirse en el campo de confirmación. El sistema notifica inmediatamente si el correo ya está registrado o si las contraseñas no coinciden.</w:t>
      </w:r>
      <w:r>
        <w:rPr>
          <w:rtl w:val="0"/>
        </w:rPr>
      </w:r>
    </w:p>
    <w:p w:rsidR="00000000" w:rsidDel="00000000" w:rsidP="00000000" w:rsidRDefault="00000000" w:rsidRPr="00000000" w14:paraId="000002FA">
      <w:pPr>
        <w:spacing w:after="120" w:before="60" w:line="276" w:lineRule="auto"/>
        <w:jc w:val="both"/>
        <w:rPr/>
      </w:pPr>
      <w:r>
        <w:rPr>
          <w:rFonts w:ascii="Arial" w:cs="Arial" w:eastAsia="Arial" w:hAnsi="Arial"/>
          <w:b w:val="1"/>
          <w:bCs w:val="1"/>
          <w:sz w:val="24"/>
          <w:szCs w:val="24"/>
          <w:rtl w:val="0"/>
        </w:rPr>
        <w:t xml:space="preserve">Usuario de demostración:</w:t>
      </w:r>
      <w:r>
        <w:rPr>
          <w:rtl w:val="0"/>
        </w:rPr>
      </w:r>
    </w:p>
    <w:p w:rsidR="00000000" w:rsidDel="00000000" w:rsidP="00000000" w:rsidRDefault="00000000" w:rsidRPr="00000000" w14:paraId="000002FB">
      <w:pPr>
        <w:spacing w:after="120" w:before="60" w:line="276" w:lineRule="auto"/>
        <w:ind w:firstLine="720"/>
        <w:jc w:val="both"/>
        <w:rPr/>
      </w:pPr>
      <w:r>
        <w:rPr>
          <w:rFonts w:ascii="Arial" w:cs="Arial" w:eastAsia="Arial" w:hAnsi="Arial"/>
          <w:sz w:val="24"/>
          <w:szCs w:val="24"/>
          <w:rtl w:val="0"/>
        </w:rPr>
        <w:t xml:space="preserve">El script de instalación crea automáticamente un usuario de prueba con los datos: correo oscar@email.com y contraseña Demo1234!. Este usuario dispone de movimientos, objetivos, hábitos y notificaciones de ejemplo que permiten explorar todas las funcionalidades de la aplicación sin necesidad de introducir datos manualmente.</w:t>
      </w:r>
      <w:r>
        <w:rPr>
          <w:rtl w:val="0"/>
        </w:rPr>
      </w:r>
    </w:p>
    <w:p w:rsidR="00000000" w:rsidDel="00000000" w:rsidP="00000000" w:rsidRDefault="00000000" w:rsidRPr="00000000" w14:paraId="000002FC">
      <w:pPr>
        <w:pStyle w:val="Heading2"/>
        <w:spacing w:after="160" w:before="280" w:lineRule="auto"/>
        <w:rPr/>
      </w:pPr>
      <w:bookmarkStart w:colFirst="0" w:colLast="0" w:name="_heading=h.4czh2jcnox" w:id="62"/>
      <w:bookmarkEnd w:id="62"/>
      <w:r>
        <w:rPr>
          <w:rtl w:val="0"/>
        </w:rPr>
        <w:t xml:space="preserve">A.3. Dashboard principal</w:t>
      </w:r>
    </w:p>
    <w:p w:rsidR="00000000" w:rsidDel="00000000" w:rsidP="00000000" w:rsidRDefault="00000000" w:rsidRPr="00000000" w14:paraId="000002FD">
      <w:pPr>
        <w:spacing w:after="80" w:before="80" w:lineRule="auto"/>
        <w:jc w:val="center"/>
        <w:rPr/>
      </w:pPr>
      <w:r>
        <w:rPr>
          <w:rFonts w:ascii="Arial" w:cs="Arial" w:eastAsia="Arial" w:hAnsi="Arial"/>
          <w:b w:val="1"/>
          <w:bCs w:val="1"/>
          <w:i w:val="1"/>
          <w:iCs w:val="1"/>
          <w:color w:val="cc0000"/>
          <w:sz w:val="22"/>
          <w:szCs w:val="22"/>
          <w:rtl w:val="0"/>
        </w:rPr>
        <w:t xml:space="preserve">[IMAGEN: Captura del Dashboard con los cuatro indicadores estadísticos, los dos gráficos, los últimos movimientos y los objetivos activos]</w:t>
      </w:r>
      <w:r>
        <w:rPr>
          <w:rtl w:val="0"/>
        </w:rPr>
      </w:r>
    </w:p>
    <w:p w:rsidR="00000000" w:rsidDel="00000000" w:rsidP="00000000" w:rsidRDefault="00000000" w:rsidRPr="00000000" w14:paraId="000002FE">
      <w:pPr>
        <w:spacing w:after="160" w:before="40" w:lineRule="auto"/>
        <w:jc w:val="center"/>
        <w:rPr/>
      </w:pPr>
      <w:r>
        <w:rPr>
          <w:rFonts w:ascii="Arial" w:cs="Arial" w:eastAsia="Arial" w:hAnsi="Arial"/>
          <w:i w:val="1"/>
          <w:iCs w:val="1"/>
          <w:color w:val="555555"/>
          <w:sz w:val="20"/>
          <w:szCs w:val="20"/>
          <w:rtl w:val="0"/>
        </w:rPr>
        <w:t xml:space="preserve">Figura A.2. Dashboard principal de Fox Wallet</w:t>
      </w:r>
      <w:r>
        <w:rPr>
          <w:rtl w:val="0"/>
        </w:rPr>
      </w:r>
    </w:p>
    <w:p w:rsidR="00000000" w:rsidDel="00000000" w:rsidP="00000000" w:rsidRDefault="00000000" w:rsidRPr="00000000" w14:paraId="000002FF">
      <w:pPr>
        <w:spacing w:after="120" w:before="60" w:line="276" w:lineRule="auto"/>
        <w:ind w:firstLine="720"/>
        <w:jc w:val="both"/>
        <w:rPr/>
      </w:pPr>
      <w:r>
        <w:rPr>
          <w:rFonts w:ascii="Arial" w:cs="Arial" w:eastAsia="Arial" w:hAnsi="Arial"/>
          <w:sz w:val="24"/>
          <w:szCs w:val="24"/>
          <w:rtl w:val="0"/>
        </w:rPr>
        <w:t xml:space="preserve">Tras el inicio de sesión, la aplicación navega automáticamente al Dashboard. Esta pantalla ofrece una visión completa del estado financiero del mes en curso. Los cuatro indicadores de la zona superior muestran: saldo disponible (ingresos menos gastos del mes), ingresos totales del mes, gastos totales del mes y tasa de ahorro expresada como porcentaje de los ingresos. Los valores en verde indican situación positiva; los valores en rojo indican gastos superiores a ingresos.</w:t>
      </w:r>
      <w:r>
        <w:rPr>
          <w:rtl w:val="0"/>
        </w:rPr>
      </w:r>
    </w:p>
    <w:p w:rsidR="00000000" w:rsidDel="00000000" w:rsidP="00000000" w:rsidRDefault="00000000" w:rsidRPr="00000000" w14:paraId="00000300">
      <w:pPr>
        <w:spacing w:after="120" w:before="60" w:line="276" w:lineRule="auto"/>
        <w:ind w:firstLine="720"/>
        <w:jc w:val="both"/>
        <w:rPr/>
      </w:pPr>
      <w:r>
        <w:rPr>
          <w:rFonts w:ascii="Arial" w:cs="Arial" w:eastAsia="Arial" w:hAnsi="Arial"/>
          <w:sz w:val="24"/>
          <w:szCs w:val="24"/>
          <w:rtl w:val="0"/>
        </w:rPr>
        <w:t xml:space="preserve">El gráfico de dona muestra la distribución de gastos por categoría del mes actual. Cada sector está coloreado según la categoría y se acompaña de una leyenda con el importe correspondiente. El gráfico de barras muestra la evolución comparativa de ingresos y gastos de los últimos seis meses, permitiendo identificar tendencias de ahorro o endeudamiento.</w:t>
      </w:r>
      <w:r>
        <w:rPr>
          <w:rtl w:val="0"/>
        </w:rPr>
      </w:r>
    </w:p>
    <w:p w:rsidR="00000000" w:rsidDel="00000000" w:rsidP="00000000" w:rsidRDefault="00000000" w:rsidRPr="00000000" w14:paraId="00000301">
      <w:pPr>
        <w:pStyle w:val="Heading2"/>
        <w:spacing w:after="160" w:before="280" w:lineRule="auto"/>
        <w:rPr/>
      </w:pPr>
      <w:bookmarkStart w:colFirst="0" w:colLast="0" w:name="_heading=h.iaaodunw81jr" w:id="63"/>
      <w:bookmarkEnd w:id="63"/>
      <w:r>
        <w:rPr>
          <w:rtl w:val="0"/>
        </w:rPr>
        <w:t xml:space="preserve">A.4. Gestión de ingresos y gastos</w:t>
      </w:r>
    </w:p>
    <w:p w:rsidR="00000000" w:rsidDel="00000000" w:rsidP="00000000" w:rsidRDefault="00000000" w:rsidRPr="00000000" w14:paraId="00000302">
      <w:pPr>
        <w:spacing w:after="80" w:before="80" w:lineRule="auto"/>
        <w:jc w:val="center"/>
        <w:rPr/>
      </w:pPr>
      <w:r>
        <w:rPr>
          <w:rFonts w:ascii="Arial" w:cs="Arial" w:eastAsia="Arial" w:hAnsi="Arial"/>
          <w:b w:val="1"/>
          <w:bCs w:val="1"/>
          <w:i w:val="1"/>
          <w:iCs w:val="1"/>
          <w:color w:val="cc0000"/>
          <w:sz w:val="22"/>
          <w:szCs w:val="22"/>
          <w:rtl w:val="0"/>
        </w:rPr>
        <w:t xml:space="preserve">[IMAGEN: Captura del módulo de ingresos y gastos con el formulario activo y el listado con varios movimientos]</w:t>
      </w:r>
      <w:r>
        <w:rPr>
          <w:rtl w:val="0"/>
        </w:rPr>
      </w:r>
    </w:p>
    <w:p w:rsidR="00000000" w:rsidDel="00000000" w:rsidP="00000000" w:rsidRDefault="00000000" w:rsidRPr="00000000" w14:paraId="00000303">
      <w:pPr>
        <w:spacing w:after="160" w:before="40" w:lineRule="auto"/>
        <w:jc w:val="center"/>
        <w:rPr/>
      </w:pPr>
      <w:r>
        <w:rPr>
          <w:rFonts w:ascii="Arial" w:cs="Arial" w:eastAsia="Arial" w:hAnsi="Arial"/>
          <w:i w:val="1"/>
          <w:iCs w:val="1"/>
          <w:color w:val="555555"/>
          <w:sz w:val="20"/>
          <w:szCs w:val="20"/>
          <w:rtl w:val="0"/>
        </w:rPr>
        <w:t xml:space="preserve">Figura A.3. Módulo de gestión de ingresos y gastos</w:t>
      </w:r>
      <w:r>
        <w:rPr>
          <w:rtl w:val="0"/>
        </w:rPr>
      </w:r>
    </w:p>
    <w:p w:rsidR="00000000" w:rsidDel="00000000" w:rsidP="00000000" w:rsidRDefault="00000000" w:rsidRPr="00000000" w14:paraId="00000304">
      <w:pPr>
        <w:spacing w:after="120" w:before="60" w:line="276" w:lineRule="auto"/>
        <w:ind w:firstLine="720"/>
        <w:jc w:val="both"/>
        <w:rPr/>
      </w:pPr>
      <w:r>
        <w:rPr>
          <w:rFonts w:ascii="Arial" w:cs="Arial" w:eastAsia="Arial" w:hAnsi="Arial"/>
          <w:sz w:val="24"/>
          <w:szCs w:val="24"/>
          <w:rtl w:val="0"/>
        </w:rPr>
        <w:t xml:space="preserve">Para registrar un nuevo movimiento, seleccionar el tipo (Gasto o Ingreso) en el selector superior del formulario. Introducir la cantidad en euros, elegir la categoría del desplegable, escribir una descripción identificativa y, opcionalmente, añadir notas adicionales. La fecha se completa automáticamente con la fecha del día, aunque puede modificarse. Al pulsar "Guardar movimiento", el registro se persiste en la base de datos y las estadísticas de la parte superior se actualizan inmediatamente.</w:t>
      </w:r>
      <w:r>
        <w:rPr>
          <w:rtl w:val="0"/>
        </w:rPr>
      </w:r>
    </w:p>
    <w:p w:rsidR="00000000" w:rsidDel="00000000" w:rsidP="00000000" w:rsidRDefault="00000000" w:rsidRPr="00000000" w14:paraId="00000305">
      <w:pPr>
        <w:spacing w:after="120" w:before="60" w:line="276" w:lineRule="auto"/>
        <w:ind w:firstLine="720"/>
        <w:jc w:val="both"/>
        <w:rPr/>
      </w:pPr>
      <w:r>
        <w:rPr>
          <w:rFonts w:ascii="Arial" w:cs="Arial" w:eastAsia="Arial" w:hAnsi="Arial"/>
          <w:sz w:val="24"/>
          <w:szCs w:val="24"/>
          <w:rtl w:val="0"/>
        </w:rPr>
        <w:t xml:space="preserve">El listado de la derecha muestra todos los movimientos del usuario con su categoría, descripción, fecha e importe. El selector de tipo y el campo de búsqueda permiten filtrar los movimientos mostrados. Para eliminar un movimiento, pulsar el icono de papelera situado al final de su fila; la eliminación es inmediata y actualiza las estadísticas al instante.</w:t>
      </w:r>
      <w:r>
        <w:rPr>
          <w:rtl w:val="0"/>
        </w:rPr>
      </w:r>
    </w:p>
    <w:p w:rsidR="00000000" w:rsidDel="00000000" w:rsidP="00000000" w:rsidRDefault="00000000" w:rsidRPr="00000000" w14:paraId="00000306">
      <w:pPr>
        <w:pStyle w:val="Heading2"/>
        <w:spacing w:after="160" w:before="280" w:lineRule="auto"/>
        <w:rPr/>
      </w:pPr>
      <w:bookmarkStart w:colFirst="0" w:colLast="0" w:name="_heading=h.ybpha8tj0jrh" w:id="64"/>
      <w:bookmarkEnd w:id="64"/>
      <w:r>
        <w:rPr>
          <w:rtl w:val="0"/>
        </w:rPr>
        <w:t xml:space="preserve">A.5. Historial de movimientos</w:t>
      </w:r>
    </w:p>
    <w:p w:rsidR="00000000" w:rsidDel="00000000" w:rsidP="00000000" w:rsidRDefault="00000000" w:rsidRPr="00000000" w14:paraId="00000307">
      <w:pPr>
        <w:spacing w:after="80" w:before="80" w:lineRule="auto"/>
        <w:jc w:val="center"/>
        <w:rPr/>
      </w:pPr>
      <w:r>
        <w:rPr>
          <w:rFonts w:ascii="Arial" w:cs="Arial" w:eastAsia="Arial" w:hAnsi="Arial"/>
          <w:b w:val="1"/>
          <w:bCs w:val="1"/>
          <w:i w:val="1"/>
          <w:iCs w:val="1"/>
          <w:color w:val="cc0000"/>
          <w:sz w:val="22"/>
          <w:szCs w:val="22"/>
          <w:rtl w:val="0"/>
        </w:rPr>
        <w:t xml:space="preserve">[IMAGEN: Captura del historial de movimientos con los filtros de mes, año y tipo activos]</w:t>
      </w:r>
      <w:r>
        <w:rPr>
          <w:rtl w:val="0"/>
        </w:rPr>
      </w:r>
    </w:p>
    <w:p w:rsidR="00000000" w:rsidDel="00000000" w:rsidP="00000000" w:rsidRDefault="00000000" w:rsidRPr="00000000" w14:paraId="00000308">
      <w:pPr>
        <w:spacing w:after="160" w:before="40" w:lineRule="auto"/>
        <w:jc w:val="center"/>
        <w:rPr/>
      </w:pPr>
      <w:r>
        <w:rPr>
          <w:rFonts w:ascii="Arial" w:cs="Arial" w:eastAsia="Arial" w:hAnsi="Arial"/>
          <w:i w:val="1"/>
          <w:iCs w:val="1"/>
          <w:color w:val="555555"/>
          <w:sz w:val="20"/>
          <w:szCs w:val="20"/>
          <w:rtl w:val="0"/>
        </w:rPr>
        <w:t xml:space="preserve">Figura A.4. Historial de movimientos con filtros</w:t>
      </w:r>
      <w:r>
        <w:rPr>
          <w:rtl w:val="0"/>
        </w:rPr>
      </w:r>
    </w:p>
    <w:p w:rsidR="00000000" w:rsidDel="00000000" w:rsidP="00000000" w:rsidRDefault="00000000" w:rsidRPr="00000000" w14:paraId="00000309">
      <w:pPr>
        <w:spacing w:after="120" w:before="60" w:line="276" w:lineRule="auto"/>
        <w:ind w:firstLine="720"/>
        <w:jc w:val="both"/>
        <w:rPr/>
      </w:pPr>
      <w:r>
        <w:rPr>
          <w:rFonts w:ascii="Arial" w:cs="Arial" w:eastAsia="Arial" w:hAnsi="Arial"/>
          <w:sz w:val="24"/>
          <w:szCs w:val="24"/>
          <w:rtl w:val="0"/>
        </w:rPr>
        <w:t xml:space="preserve">El historial ofrece acceso a todos los movimientos del usuario con filtros avanzados. Los selectores de mes y año permiten navegar por cualquier periodo histórico. El selector de tipo filtra entre todos los movimientos, solo gastos o solo ingresos. El campo de búsqueda filtra en tiempo real por descripción o nombre de categoría. Las cuatro tarjetas de estadísticas en la parte superior se actualizan para reflejar los totales del periodo seleccionado.</w:t>
      </w:r>
      <w:r>
        <w:rPr>
          <w:rtl w:val="0"/>
        </w:rPr>
      </w:r>
    </w:p>
    <w:p w:rsidR="00000000" w:rsidDel="00000000" w:rsidP="00000000" w:rsidRDefault="00000000" w:rsidRPr="00000000" w14:paraId="0000030A">
      <w:pPr>
        <w:pStyle w:val="Heading2"/>
        <w:spacing w:after="160" w:before="280" w:lineRule="auto"/>
        <w:rPr/>
      </w:pPr>
      <w:bookmarkStart w:colFirst="0" w:colLast="0" w:name="_heading=h.do6wrqpipcrs" w:id="65"/>
      <w:bookmarkEnd w:id="65"/>
      <w:r>
        <w:rPr>
          <w:rtl w:val="0"/>
        </w:rPr>
        <w:t xml:space="preserve">A.6. Objetivos de ahorro</w:t>
      </w:r>
    </w:p>
    <w:p w:rsidR="00000000" w:rsidDel="00000000" w:rsidP="00000000" w:rsidRDefault="00000000" w:rsidRPr="00000000" w14:paraId="0000030B">
      <w:pPr>
        <w:spacing w:after="80" w:before="80" w:lineRule="auto"/>
        <w:jc w:val="center"/>
        <w:rPr/>
      </w:pPr>
      <w:r>
        <w:rPr>
          <w:rFonts w:ascii="Arial" w:cs="Arial" w:eastAsia="Arial" w:hAnsi="Arial"/>
          <w:b w:val="1"/>
          <w:bCs w:val="1"/>
          <w:i w:val="1"/>
          <w:iCs w:val="1"/>
          <w:color w:val="cc0000"/>
          <w:sz w:val="22"/>
          <w:szCs w:val="22"/>
          <w:rtl w:val="0"/>
        </w:rPr>
        <w:t xml:space="preserve">[IMAGEN: Captura del módulo de objetivos con varias tarjetas de objetivos, una completada y dos en progreso]</w:t>
      </w:r>
      <w:r>
        <w:rPr>
          <w:rtl w:val="0"/>
        </w:rPr>
      </w:r>
    </w:p>
    <w:p w:rsidR="00000000" w:rsidDel="00000000" w:rsidP="00000000" w:rsidRDefault="00000000" w:rsidRPr="00000000" w14:paraId="0000030C">
      <w:pPr>
        <w:spacing w:after="160" w:before="40" w:lineRule="auto"/>
        <w:jc w:val="center"/>
        <w:rPr/>
      </w:pPr>
      <w:r>
        <w:rPr>
          <w:rFonts w:ascii="Arial" w:cs="Arial" w:eastAsia="Arial" w:hAnsi="Arial"/>
          <w:i w:val="1"/>
          <w:iCs w:val="1"/>
          <w:color w:val="555555"/>
          <w:sz w:val="20"/>
          <w:szCs w:val="20"/>
          <w:rtl w:val="0"/>
        </w:rPr>
        <w:t xml:space="preserve">Figura A.5. Módulo de objetivos de ahorro</w:t>
      </w:r>
      <w:r>
        <w:rPr>
          <w:rtl w:val="0"/>
        </w:rPr>
      </w:r>
    </w:p>
    <w:p w:rsidR="00000000" w:rsidDel="00000000" w:rsidP="00000000" w:rsidRDefault="00000000" w:rsidRPr="00000000" w14:paraId="0000030D">
      <w:pPr>
        <w:spacing w:after="120" w:before="60" w:line="276" w:lineRule="auto"/>
        <w:ind w:firstLine="720"/>
        <w:jc w:val="both"/>
        <w:rPr/>
      </w:pPr>
      <w:r>
        <w:rPr>
          <w:rFonts w:ascii="Arial" w:cs="Arial" w:eastAsia="Arial" w:hAnsi="Arial"/>
          <w:sz w:val="24"/>
          <w:szCs w:val="24"/>
          <w:rtl w:val="0"/>
        </w:rPr>
        <w:t xml:space="preserve">Para crear un nuevo objetivo, pulsar el botón "+ Nuevo objetivo" situado en la parte superior derecha. En el formulario que se despliega, introducir el nombre del objetivo, el importe meta en euros, la aportación inicial (puede ser cero), un emoji identificativo opcional y una fecha límite opcional. Al guardar, el objetivo aparece como tarjeta en la cuadrícula con una barra de progreso que refleja el porcentaje completado.</w:t>
      </w:r>
      <w:r>
        <w:rPr>
          <w:rtl w:val="0"/>
        </w:rPr>
      </w:r>
    </w:p>
    <w:p w:rsidR="00000000" w:rsidDel="00000000" w:rsidP="00000000" w:rsidRDefault="00000000" w:rsidRPr="00000000" w14:paraId="0000030E">
      <w:pPr>
        <w:spacing w:after="120" w:before="60" w:line="276" w:lineRule="auto"/>
        <w:ind w:firstLine="720"/>
        <w:jc w:val="both"/>
        <w:rPr/>
      </w:pPr>
      <w:r>
        <w:rPr>
          <w:rFonts w:ascii="Arial" w:cs="Arial" w:eastAsia="Arial" w:hAnsi="Arial"/>
          <w:sz w:val="24"/>
          <w:szCs w:val="24"/>
          <w:rtl w:val="0"/>
        </w:rPr>
        <w:t xml:space="preserve">Para realizar una aportación a un objetivo existente, introducir el importe en el campo de la tarjeta correspondiente y pulsar "Aportar". El progreso se actualiza inmediatamente. Cuando el importe aportado alcanza el 100 % del objetivo, la tarjeta cambia automáticamente de apariencia para indicar que el objetivo ha sido completado.</w:t>
      </w:r>
      <w:r>
        <w:rPr>
          <w:rtl w:val="0"/>
        </w:rPr>
      </w:r>
    </w:p>
    <w:p w:rsidR="00000000" w:rsidDel="00000000" w:rsidP="00000000" w:rsidRDefault="00000000" w:rsidRPr="00000000" w14:paraId="0000030F">
      <w:pPr>
        <w:pStyle w:val="Heading2"/>
        <w:spacing w:after="160" w:before="280" w:lineRule="auto"/>
        <w:rPr/>
      </w:pPr>
      <w:bookmarkStart w:colFirst="0" w:colLast="0" w:name="_heading=h.u93ky46qctm" w:id="66"/>
      <w:bookmarkEnd w:id="66"/>
      <w:r>
        <w:rPr>
          <w:rtl w:val="0"/>
        </w:rPr>
        <w:t xml:space="preserve">A.7. Simulador de hábitos</w:t>
      </w:r>
    </w:p>
    <w:p w:rsidR="00000000" w:rsidDel="00000000" w:rsidP="00000000" w:rsidRDefault="00000000" w:rsidRPr="00000000" w14:paraId="00000310">
      <w:pPr>
        <w:spacing w:after="80" w:before="80" w:lineRule="auto"/>
        <w:jc w:val="center"/>
        <w:rPr/>
      </w:pPr>
      <w:r>
        <w:rPr>
          <w:rFonts w:ascii="Arial" w:cs="Arial" w:eastAsia="Arial" w:hAnsi="Arial"/>
          <w:b w:val="1"/>
          <w:bCs w:val="1"/>
          <w:i w:val="1"/>
          <w:iCs w:val="1"/>
          <w:color w:val="cc0000"/>
          <w:sz w:val="22"/>
          <w:szCs w:val="22"/>
          <w:rtl w:val="0"/>
        </w:rPr>
        <w:t xml:space="preserve">[IMAGEN: Captura del simulador de hábitos con el panel de ahorro potencial y las tarjetas de hábitos con sus controles]</w:t>
      </w:r>
      <w:r>
        <w:rPr>
          <w:rtl w:val="0"/>
        </w:rPr>
      </w:r>
    </w:p>
    <w:p w:rsidR="00000000" w:rsidDel="00000000" w:rsidP="00000000" w:rsidRDefault="00000000" w:rsidRPr="00000000" w14:paraId="00000311">
      <w:pPr>
        <w:spacing w:after="160" w:before="40" w:lineRule="auto"/>
        <w:jc w:val="center"/>
        <w:rPr/>
      </w:pPr>
      <w:r>
        <w:rPr>
          <w:rFonts w:ascii="Arial" w:cs="Arial" w:eastAsia="Arial" w:hAnsi="Arial"/>
          <w:i w:val="1"/>
          <w:iCs w:val="1"/>
          <w:color w:val="555555"/>
          <w:sz w:val="20"/>
          <w:szCs w:val="20"/>
          <w:rtl w:val="0"/>
        </w:rPr>
        <w:t xml:space="preserve">Figura A.6. Simulador de hábitos de consumo</w:t>
      </w:r>
      <w:r>
        <w:rPr>
          <w:rtl w:val="0"/>
        </w:rPr>
      </w:r>
    </w:p>
    <w:p w:rsidR="00000000" w:rsidDel="00000000" w:rsidP="00000000" w:rsidRDefault="00000000" w:rsidRPr="00000000" w14:paraId="00000312">
      <w:pPr>
        <w:spacing w:after="120" w:before="60" w:line="276" w:lineRule="auto"/>
        <w:ind w:firstLine="720"/>
        <w:jc w:val="both"/>
        <w:rPr/>
      </w:pPr>
      <w:r>
        <w:rPr>
          <w:rFonts w:ascii="Arial" w:cs="Arial" w:eastAsia="Arial" w:hAnsi="Arial"/>
          <w:sz w:val="24"/>
          <w:szCs w:val="24"/>
          <w:rtl w:val="0"/>
        </w:rPr>
        <w:t xml:space="preserve">El simulador de hábitos permite cuantificar el impacto económico de los hábitos de consumo cotidianos. Cada tarjeta muestra un hábito con dos controles: la frecuencia actual (cuántas veces por semana o mes se realiza actualmente) y la frecuencia objetivo (cuántas veces se desea reducirlo). Al modificar cualquiera de estos valores, el panel de resumen en la parte superior se actualiza mostrando el ahorro mensual y anual potencial si se alcanzaran todos los objetivos.</w:t>
      </w:r>
      <w:r>
        <w:rPr>
          <w:rtl w:val="0"/>
        </w:rPr>
      </w:r>
    </w:p>
    <w:p w:rsidR="00000000" w:rsidDel="00000000" w:rsidP="00000000" w:rsidRDefault="00000000" w:rsidRPr="00000000" w14:paraId="00000313">
      <w:pPr>
        <w:spacing w:after="120" w:before="60" w:line="276" w:lineRule="auto"/>
        <w:ind w:firstLine="720"/>
        <w:jc w:val="both"/>
        <w:rPr/>
      </w:pPr>
      <w:r>
        <w:rPr>
          <w:rFonts w:ascii="Arial" w:cs="Arial" w:eastAsia="Arial" w:hAnsi="Arial"/>
          <w:sz w:val="24"/>
          <w:szCs w:val="24"/>
          <w:rtl w:val="0"/>
        </w:rPr>
        <w:t xml:space="preserve">Para añadir un hábito personalizado, pulsar el botón "+ Añadir hábito" e introducir el nombre, el emoji identificativo, el coste por cada vez, la frecuencia actual, la frecuencia objetivo y la unidad (veces por semana o por mes). El hábito se guarda en la base de datos y aparece en la cuadrícula junto a los predefinidos.</w:t>
      </w:r>
      <w:r>
        <w:rPr>
          <w:rtl w:val="0"/>
        </w:rPr>
      </w:r>
    </w:p>
    <w:p w:rsidR="00000000" w:rsidDel="00000000" w:rsidP="00000000" w:rsidRDefault="00000000" w:rsidRPr="00000000" w14:paraId="00000314">
      <w:pPr>
        <w:pStyle w:val="Heading2"/>
        <w:spacing w:after="160" w:before="280" w:lineRule="auto"/>
        <w:rPr/>
      </w:pPr>
      <w:bookmarkStart w:colFirst="0" w:colLast="0" w:name="_heading=h.3m8s37rbvt1o" w:id="67"/>
      <w:bookmarkEnd w:id="67"/>
      <w:r>
        <w:rPr>
          <w:rtl w:val="0"/>
        </w:rPr>
        <w:t xml:space="preserve">A.8. Simulador de préstamos</w:t>
      </w:r>
    </w:p>
    <w:p w:rsidR="00000000" w:rsidDel="00000000" w:rsidP="00000000" w:rsidRDefault="00000000" w:rsidRPr="00000000" w14:paraId="00000315">
      <w:pPr>
        <w:spacing w:after="80" w:before="80" w:lineRule="auto"/>
        <w:jc w:val="center"/>
        <w:rPr/>
      </w:pPr>
      <w:r>
        <w:rPr>
          <w:rFonts w:ascii="Arial" w:cs="Arial" w:eastAsia="Arial" w:hAnsi="Arial"/>
          <w:b w:val="1"/>
          <w:bCs w:val="1"/>
          <w:i w:val="1"/>
          <w:iCs w:val="1"/>
          <w:color w:val="cc0000"/>
          <w:sz w:val="22"/>
          <w:szCs w:val="22"/>
          <w:rtl w:val="0"/>
        </w:rPr>
        <w:t xml:space="preserve">[IMAGEN: Captura del simulador de préstamos con los sliders, la cuota mensual destacada y la tabla de amortización]</w:t>
      </w:r>
      <w:r>
        <w:rPr>
          <w:rtl w:val="0"/>
        </w:rPr>
      </w:r>
    </w:p>
    <w:p w:rsidR="00000000" w:rsidDel="00000000" w:rsidP="00000000" w:rsidRDefault="00000000" w:rsidRPr="00000000" w14:paraId="00000316">
      <w:pPr>
        <w:spacing w:after="160" w:before="40" w:lineRule="auto"/>
        <w:jc w:val="center"/>
        <w:rPr/>
      </w:pPr>
      <w:r>
        <w:rPr>
          <w:rFonts w:ascii="Arial" w:cs="Arial" w:eastAsia="Arial" w:hAnsi="Arial"/>
          <w:i w:val="1"/>
          <w:iCs w:val="1"/>
          <w:color w:val="555555"/>
          <w:sz w:val="20"/>
          <w:szCs w:val="20"/>
          <w:rtl w:val="0"/>
        </w:rPr>
        <w:t xml:space="preserve">Figura A.7. Simulador de préstamos con tabla de amortización</w:t>
      </w:r>
      <w:r>
        <w:rPr>
          <w:rtl w:val="0"/>
        </w:rPr>
      </w:r>
    </w:p>
    <w:p w:rsidR="00000000" w:rsidDel="00000000" w:rsidP="00000000" w:rsidRDefault="00000000" w:rsidRPr="00000000" w14:paraId="00000317">
      <w:pPr>
        <w:spacing w:after="120" w:before="60" w:line="276" w:lineRule="auto"/>
        <w:ind w:firstLine="720"/>
        <w:jc w:val="both"/>
        <w:rPr/>
      </w:pPr>
      <w:r>
        <w:rPr>
          <w:rFonts w:ascii="Arial" w:cs="Arial" w:eastAsia="Arial" w:hAnsi="Arial"/>
          <w:sz w:val="24"/>
          <w:szCs w:val="24"/>
          <w:rtl w:val="0"/>
        </w:rPr>
        <w:t xml:space="preserve">El simulador de préstamos permite calcular de forma instantánea el coste real de un préstamo mediante el sistema de amortización francés (cuota constante). Los tres controles deslizantes permiten ajustar el capital solicitado (de 500 a 60.000 euros), el plazo en meses (de 6 a 360 meses) y el tipo de interés nominal anual (de 0,5 % a 25 %). Los campos de comisión de apertura y seguro mensual son opcionales.</w:t>
      </w:r>
      <w:r>
        <w:rPr>
          <w:rtl w:val="0"/>
        </w:rPr>
      </w:r>
    </w:p>
    <w:p w:rsidR="00000000" w:rsidDel="00000000" w:rsidP="00000000" w:rsidRDefault="00000000" w:rsidRPr="00000000" w14:paraId="00000318">
      <w:pPr>
        <w:spacing w:after="120" w:before="60" w:line="276" w:lineRule="auto"/>
        <w:ind w:firstLine="720"/>
        <w:jc w:val="both"/>
        <w:rPr/>
      </w:pPr>
      <w:r>
        <w:rPr>
          <w:rFonts w:ascii="Arial" w:cs="Arial" w:eastAsia="Arial" w:hAnsi="Arial"/>
          <w:sz w:val="24"/>
          <w:szCs w:val="24"/>
          <w:rtl w:val="0"/>
        </w:rPr>
        <w:t xml:space="preserve">El resultado principal es la cuota mensual, presentada en formato grande y visible en el recuadro azul. Bajo ella aparecen el total a devolver, los intereses totales y el coste por cada 100 euros prestados, que es un indicador muy intuitivo de la "carestía" del préstamo. La barra de distribución muestra visualmente la proporción entre capital e intereses en el total pagado. La tabla de amortización detalla, para cada uno de los primeros 24 meses, la cuota mensual, la parte correspondiente a capital, la parte de intereses y el saldo pendiente.</w:t>
      </w:r>
      <w:r>
        <w:rPr>
          <w:rtl w:val="0"/>
        </w:rPr>
      </w:r>
    </w:p>
    <w:p w:rsidR="00000000" w:rsidDel="00000000" w:rsidP="00000000" w:rsidRDefault="00000000" w:rsidRPr="00000000" w14:paraId="00000319">
      <w:pPr>
        <w:pStyle w:val="Heading2"/>
        <w:spacing w:after="160" w:before="280" w:lineRule="auto"/>
        <w:rPr/>
      </w:pPr>
      <w:bookmarkStart w:colFirst="0" w:colLast="0" w:name="_heading=h.evd9rld9hfyj" w:id="68"/>
      <w:bookmarkEnd w:id="68"/>
      <w:r>
        <w:rPr>
          <w:rtl w:val="0"/>
        </w:rPr>
        <w:t xml:space="preserve">A.9. Calculadora de renta (IRPF)</w:t>
      </w:r>
    </w:p>
    <w:p w:rsidR="00000000" w:rsidDel="00000000" w:rsidP="00000000" w:rsidRDefault="00000000" w:rsidRPr="00000000" w14:paraId="0000031A">
      <w:pPr>
        <w:spacing w:after="80" w:before="80" w:lineRule="auto"/>
        <w:jc w:val="center"/>
        <w:rPr/>
      </w:pPr>
      <w:r>
        <w:rPr>
          <w:rFonts w:ascii="Arial" w:cs="Arial" w:eastAsia="Arial" w:hAnsi="Arial"/>
          <w:b w:val="1"/>
          <w:bCs w:val="1"/>
          <w:i w:val="1"/>
          <w:iCs w:val="1"/>
          <w:color w:val="cc0000"/>
          <w:sz w:val="22"/>
          <w:szCs w:val="22"/>
          <w:rtl w:val="0"/>
        </w:rPr>
        <w:t xml:space="preserve">[IMAGEN: Captura de la calculadora de renta con los campos de entrada y el resultado de cuota a pagar o devolver]</w:t>
      </w:r>
      <w:r>
        <w:rPr>
          <w:rtl w:val="0"/>
        </w:rPr>
      </w:r>
    </w:p>
    <w:p w:rsidR="00000000" w:rsidDel="00000000" w:rsidP="00000000" w:rsidRDefault="00000000" w:rsidRPr="00000000" w14:paraId="0000031B">
      <w:pPr>
        <w:spacing w:after="160" w:before="40" w:lineRule="auto"/>
        <w:jc w:val="center"/>
        <w:rPr/>
      </w:pPr>
      <w:r>
        <w:rPr>
          <w:rFonts w:ascii="Arial" w:cs="Arial" w:eastAsia="Arial" w:hAnsi="Arial"/>
          <w:i w:val="1"/>
          <w:iCs w:val="1"/>
          <w:color w:val="555555"/>
          <w:sz w:val="20"/>
          <w:szCs w:val="20"/>
          <w:rtl w:val="0"/>
        </w:rPr>
        <w:t xml:space="preserve">Figura A.8. Calculadora de IRPF</w:t>
      </w:r>
      <w:r>
        <w:rPr>
          <w:rtl w:val="0"/>
        </w:rPr>
      </w:r>
    </w:p>
    <w:p w:rsidR="00000000" w:rsidDel="00000000" w:rsidP="00000000" w:rsidRDefault="00000000" w:rsidRPr="00000000" w14:paraId="0000031C">
      <w:pPr>
        <w:spacing w:after="120" w:before="60" w:line="276" w:lineRule="auto"/>
        <w:ind w:firstLine="720"/>
        <w:jc w:val="both"/>
        <w:rPr/>
      </w:pPr>
      <w:r>
        <w:rPr>
          <w:rFonts w:ascii="Arial" w:cs="Arial" w:eastAsia="Arial" w:hAnsi="Arial"/>
          <w:sz w:val="24"/>
          <w:szCs w:val="24"/>
          <w:rtl w:val="0"/>
        </w:rPr>
        <w:t xml:space="preserve">La calculadora de renta realiza una estimación orientativa de la cuota del Impuesto sobre la Renta de las Personas Físicas (IRPF) aplicando los tramos vigentes del impuesto estatal y los tramos simplificados del impuesto autonómico para la comunidad seleccionada. No reemplaza a la declaración oficial de la AEAT; su propósito es ayudar al usuario a estimar si deberá pagar o si le corresponde una devolución.</w:t>
      </w:r>
      <w:r>
        <w:rPr>
          <w:rtl w:val="0"/>
        </w:rPr>
      </w:r>
    </w:p>
    <w:p w:rsidR="00000000" w:rsidDel="00000000" w:rsidP="00000000" w:rsidRDefault="00000000" w:rsidRPr="00000000" w14:paraId="0000031D">
      <w:pPr>
        <w:spacing w:after="120" w:before="60" w:line="276" w:lineRule="auto"/>
        <w:ind w:firstLine="720"/>
        <w:jc w:val="both"/>
        <w:rPr/>
      </w:pPr>
      <w:r>
        <w:rPr>
          <w:rFonts w:ascii="Arial" w:cs="Arial" w:eastAsia="Arial" w:hAnsi="Arial"/>
          <w:sz w:val="24"/>
          <w:szCs w:val="24"/>
          <w:rtl w:val="0"/>
        </w:rPr>
        <w:t xml:space="preserve">Para utilizar la calculadora, seleccionar la comunidad autónoma y la situación personal (soltero, casado, con hijos, etc.), indicar el número de hijos a cargo e introducir el salario bruto anual, las retenciones ya practicadas por la empresa y, opcionalmente, otros rendimientos del capital o ganancias patrimoniales. Al pulsar "Calcular IRPF", el sistema muestra la base imponible general, la cuota íntegra estimada, las retenciones practicadas y el resultado de la declaración (a pagar o a devolver).</w:t>
      </w:r>
      <w:r>
        <w:rPr>
          <w:rtl w:val="0"/>
        </w:rPr>
      </w:r>
    </w:p>
    <w:p w:rsidR="00000000" w:rsidDel="00000000" w:rsidP="00000000" w:rsidRDefault="00000000" w:rsidRPr="00000000" w14:paraId="0000031E">
      <w:pPr>
        <w:pStyle w:val="Heading2"/>
        <w:spacing w:after="160" w:before="280" w:lineRule="auto"/>
        <w:rPr/>
      </w:pPr>
      <w:bookmarkStart w:colFirst="0" w:colLast="0" w:name="_heading=h.9dmeckyr3vxa" w:id="69"/>
      <w:bookmarkEnd w:id="69"/>
      <w:r>
        <w:rPr>
          <w:rtl w:val="0"/>
        </w:rPr>
        <w:t xml:space="preserve">A.10. Notificaciones</w:t>
      </w:r>
    </w:p>
    <w:p w:rsidR="00000000" w:rsidDel="00000000" w:rsidP="00000000" w:rsidRDefault="00000000" w:rsidRPr="00000000" w14:paraId="0000031F">
      <w:pPr>
        <w:spacing w:after="80" w:before="80" w:lineRule="auto"/>
        <w:jc w:val="center"/>
        <w:rPr/>
      </w:pPr>
      <w:r>
        <w:rPr>
          <w:rFonts w:ascii="Arial" w:cs="Arial" w:eastAsia="Arial" w:hAnsi="Arial"/>
          <w:b w:val="1"/>
          <w:bCs w:val="1"/>
          <w:i w:val="1"/>
          <w:iCs w:val="1"/>
          <w:color w:val="cc0000"/>
          <w:sz w:val="22"/>
          <w:szCs w:val="22"/>
          <w:rtl w:val="0"/>
        </w:rPr>
        <w:t xml:space="preserve">[IMAGEN: Captura del centro de notificaciones con notificaciones de distintos tipos: warning, success, info]</w:t>
      </w:r>
      <w:r>
        <w:rPr>
          <w:rtl w:val="0"/>
        </w:rPr>
      </w:r>
    </w:p>
    <w:p w:rsidR="00000000" w:rsidDel="00000000" w:rsidP="00000000" w:rsidRDefault="00000000" w:rsidRPr="00000000" w14:paraId="00000320">
      <w:pPr>
        <w:spacing w:after="160" w:before="40" w:lineRule="auto"/>
        <w:jc w:val="center"/>
        <w:rPr/>
      </w:pPr>
      <w:r>
        <w:rPr>
          <w:rFonts w:ascii="Arial" w:cs="Arial" w:eastAsia="Arial" w:hAnsi="Arial"/>
          <w:i w:val="1"/>
          <w:iCs w:val="1"/>
          <w:color w:val="555555"/>
          <w:sz w:val="20"/>
          <w:szCs w:val="20"/>
          <w:rtl w:val="0"/>
        </w:rPr>
        <w:t xml:space="preserve">Figura A.9. Centro de notificaciones</w:t>
      </w:r>
      <w:r>
        <w:rPr>
          <w:rtl w:val="0"/>
        </w:rPr>
      </w:r>
    </w:p>
    <w:p w:rsidR="00000000" w:rsidDel="00000000" w:rsidP="00000000" w:rsidRDefault="00000000" w:rsidRPr="00000000" w14:paraId="00000321">
      <w:pPr>
        <w:spacing w:after="120" w:before="60" w:line="276" w:lineRule="auto"/>
        <w:ind w:firstLine="720"/>
        <w:jc w:val="both"/>
        <w:rPr/>
      </w:pPr>
      <w:r>
        <w:rPr>
          <w:rFonts w:ascii="Arial" w:cs="Arial" w:eastAsia="Arial" w:hAnsi="Arial"/>
          <w:sz w:val="24"/>
          <w:szCs w:val="24"/>
          <w:rtl w:val="0"/>
        </w:rPr>
        <w:t xml:space="preserve">El centro de notificaciones reúne todas las alertas y mensajes del sistema en un único lugar. Las notificaciones se clasifican en cuatro tipos: informativas (azul), de éxito (verde), de aviso (ámbar) y de alerta (rojo). Las notificaciones no leídas se muestran con fondo ligeramente destacado y un punto de color en su margen izquierdo. El botón "Marcar todas como leídas" elimina todos los indicadores de lectura pendiente. El número de notificaciones no leídas se muestra como una insignia roja sobre el icono de campana en la barra de navegación.</w:t>
      </w:r>
      <w:r>
        <w:rPr>
          <w:rtl w:val="0"/>
        </w:rPr>
      </w:r>
    </w:p>
    <w:p w:rsidR="00000000" w:rsidDel="00000000" w:rsidP="00000000" w:rsidRDefault="00000000" w:rsidRPr="00000000" w14:paraId="00000322">
      <w:pPr>
        <w:pStyle w:val="Heading2"/>
        <w:spacing w:after="160" w:before="280" w:lineRule="auto"/>
        <w:rPr/>
      </w:pPr>
      <w:bookmarkStart w:colFirst="0" w:colLast="0" w:name="_heading=h.81mbfh7iksa8" w:id="70"/>
      <w:bookmarkEnd w:id="70"/>
      <w:r>
        <w:rPr>
          <w:rtl w:val="0"/>
        </w:rPr>
        <w:t xml:space="preserve">A.11. Perfil y ajustes</w:t>
      </w:r>
    </w:p>
    <w:p w:rsidR="00000000" w:rsidDel="00000000" w:rsidP="00000000" w:rsidRDefault="00000000" w:rsidRPr="00000000" w14:paraId="00000323">
      <w:pPr>
        <w:spacing w:after="80" w:before="80" w:lineRule="auto"/>
        <w:jc w:val="center"/>
        <w:rPr/>
      </w:pPr>
      <w:r>
        <w:rPr>
          <w:rFonts w:ascii="Arial" w:cs="Arial" w:eastAsia="Arial" w:hAnsi="Arial"/>
          <w:b w:val="1"/>
          <w:bCs w:val="1"/>
          <w:i w:val="1"/>
          <w:iCs w:val="1"/>
          <w:color w:val="cc0000"/>
          <w:sz w:val="22"/>
          <w:szCs w:val="22"/>
          <w:rtl w:val="0"/>
        </w:rPr>
        <w:t xml:space="preserve">[IMAGEN: Captura de la pantalla de perfil con los datos personales en modo vista y los indicadores de movimientos y objetivos activos]</w:t>
      </w:r>
      <w:r>
        <w:rPr>
          <w:rtl w:val="0"/>
        </w:rPr>
      </w:r>
    </w:p>
    <w:p w:rsidR="00000000" w:rsidDel="00000000" w:rsidP="00000000" w:rsidRDefault="00000000" w:rsidRPr="00000000" w14:paraId="00000324">
      <w:pPr>
        <w:spacing w:after="160" w:before="40" w:lineRule="auto"/>
        <w:jc w:val="center"/>
        <w:rPr/>
      </w:pPr>
      <w:r>
        <w:rPr>
          <w:rFonts w:ascii="Arial" w:cs="Arial" w:eastAsia="Arial" w:hAnsi="Arial"/>
          <w:i w:val="1"/>
          <w:iCs w:val="1"/>
          <w:color w:val="555555"/>
          <w:sz w:val="20"/>
          <w:szCs w:val="20"/>
          <w:rtl w:val="0"/>
        </w:rPr>
        <w:t xml:space="preserve">Figura A.10. Perfil del usuario</w:t>
      </w:r>
      <w:r>
        <w:rPr>
          <w:rtl w:val="0"/>
        </w:rPr>
      </w:r>
    </w:p>
    <w:p w:rsidR="00000000" w:rsidDel="00000000" w:rsidP="00000000" w:rsidRDefault="00000000" w:rsidRPr="00000000" w14:paraId="00000325">
      <w:pPr>
        <w:spacing w:after="120" w:before="60" w:line="276" w:lineRule="auto"/>
        <w:ind w:firstLine="720"/>
        <w:jc w:val="both"/>
        <w:rPr/>
      </w:pPr>
      <w:r>
        <w:rPr>
          <w:rFonts w:ascii="Arial" w:cs="Arial" w:eastAsia="Arial" w:hAnsi="Arial"/>
          <w:sz w:val="24"/>
          <w:szCs w:val="24"/>
          <w:rtl w:val="0"/>
        </w:rPr>
        <w:t xml:space="preserve">La pantalla de perfil presenta los datos del usuario en modo visualización. Para editar los datos personales, pulsar el botón "Editar" que activa el modo de edición en línea. Los campos editables son nombre completo, correo electrónico, teléfono, fecha de nacimiento y comunidad autónoma. Al pulsar "Guardar cambios", los datos se actualizan en la base de datos y el modo de visualización se restaura automáticamente.</w:t>
      </w:r>
      <w:r>
        <w:rPr>
          <w:rtl w:val="0"/>
        </w:rPr>
      </w:r>
    </w:p>
    <w:p w:rsidR="00000000" w:rsidDel="00000000" w:rsidP="00000000" w:rsidRDefault="00000000" w:rsidRPr="00000000" w14:paraId="00000326">
      <w:pPr>
        <w:spacing w:after="120" w:before="60" w:line="276" w:lineRule="auto"/>
        <w:ind w:firstLine="720"/>
        <w:jc w:val="both"/>
        <w:rPr/>
      </w:pPr>
      <w:r>
        <w:rPr>
          <w:rFonts w:ascii="Arial" w:cs="Arial" w:eastAsia="Arial" w:hAnsi="Arial"/>
          <w:sz w:val="24"/>
          <w:szCs w:val="24"/>
          <w:rtl w:val="0"/>
        </w:rPr>
        <w:t xml:space="preserve">El módulo de seguridad permite cambiar la contraseña previa verificación de la contraseña actual. El sistema no muestra en ningún momento la contraseña almacenada; únicamente verifica que la contraseña actual introducida coincide con el hash guardado en la base de datos antes de permitir el cambio.</w:t>
      </w:r>
      <w:r>
        <w:rPr>
          <w:rtl w:val="0"/>
        </w:rPr>
      </w:r>
    </w:p>
    <w:p w:rsidR="00000000" w:rsidDel="00000000" w:rsidP="00000000" w:rsidRDefault="00000000" w:rsidRPr="00000000" w14:paraId="00000327">
      <w:pPr>
        <w:spacing w:after="120" w:before="60" w:line="276" w:lineRule="auto"/>
        <w:ind w:firstLine="720"/>
        <w:jc w:val="both"/>
        <w:rPr>
          <w:rFonts w:ascii="Arial" w:cs="Arial" w:eastAsia="Arial" w:hAnsi="Arial"/>
          <w:sz w:val="24"/>
          <w:szCs w:val="24"/>
        </w:rPr>
      </w:pPr>
      <w:r>
        <w:rPr>
          <w:rFonts w:ascii="Arial" w:cs="Arial" w:eastAsia="Arial" w:hAnsi="Arial"/>
          <w:sz w:val="24"/>
          <w:szCs w:val="24"/>
          <w:rtl w:val="0"/>
        </w:rPr>
        <w:t xml:space="preserve">La sección de situación financiera permite configurar la situación laboral, los ingresos netos mensuales, el objetivo financiero principal y el presupuesto mensual máximo de gastos. Este último valor se utiliza para calcular el porcentaje de presupuesto consumido que se muestra en las alertas del centro de notificaciones.</w:t>
      </w:r>
    </w:p>
    <w:p w:rsidR="00000000" w:rsidDel="00000000" w:rsidP="00000000" w:rsidRDefault="00000000" w:rsidRPr="00000000" w14:paraId="00000328">
      <w:pPr>
        <w:spacing w:after="120" w:before="60" w:line="276" w:lineRule="auto"/>
        <w:ind w:firstLine="720"/>
        <w:jc w:val="both"/>
        <w:rPr/>
      </w:pPr>
      <w:r>
        <w:rPr>
          <w:rtl w:val="0"/>
        </w:rPr>
      </w:r>
    </w:p>
    <w:p w:rsidR="00000000" w:rsidDel="00000000" w:rsidP="00000000" w:rsidRDefault="00000000" w:rsidRPr="00000000" w14:paraId="00000329">
      <w:pPr>
        <w:pStyle w:val="Heading2"/>
        <w:spacing w:after="160" w:before="280" w:lineRule="auto"/>
        <w:rPr/>
      </w:pPr>
      <w:bookmarkStart w:colFirst="0" w:colLast="0" w:name="_heading=h.bd34e76cqt6k" w:id="71"/>
      <w:bookmarkEnd w:id="71"/>
      <w:r>
        <w:rPr>
          <w:rtl w:val="0"/>
        </w:rPr>
        <w:t xml:space="preserve">A.12. Preguntas frecuentes y resolución de problemas</w:t>
      </w:r>
    </w:p>
    <w:p w:rsidR="00000000" w:rsidDel="00000000" w:rsidP="00000000" w:rsidRDefault="00000000" w:rsidRPr="00000000" w14:paraId="0000032A">
      <w:pPr>
        <w:spacing w:after="120" w:before="60" w:line="276" w:lineRule="auto"/>
        <w:jc w:val="both"/>
        <w:rPr/>
      </w:pPr>
      <w:r>
        <w:rPr>
          <w:rFonts w:ascii="Arial" w:cs="Arial" w:eastAsia="Arial" w:hAnsi="Arial"/>
          <w:b w:val="1"/>
          <w:bCs w:val="1"/>
          <w:sz w:val="24"/>
          <w:szCs w:val="24"/>
          <w:rtl w:val="0"/>
        </w:rPr>
        <w:t xml:space="preserve">¿Qué hacer si la aplicación no conecta con la base de datos?</w:t>
      </w:r>
      <w:r>
        <w:rPr>
          <w:rtl w:val="0"/>
        </w:rPr>
      </w:r>
    </w:p>
    <w:p w:rsidR="00000000" w:rsidDel="00000000" w:rsidP="00000000" w:rsidRDefault="00000000" w:rsidRPr="00000000" w14:paraId="0000032B">
      <w:pPr>
        <w:spacing w:after="120" w:before="60" w:line="276" w:lineRule="auto"/>
        <w:ind w:firstLine="720"/>
        <w:jc w:val="both"/>
        <w:rPr/>
      </w:pPr>
      <w:r>
        <w:rPr>
          <w:rFonts w:ascii="Arial" w:cs="Arial" w:eastAsia="Arial" w:hAnsi="Arial"/>
          <w:sz w:val="24"/>
          <w:szCs w:val="24"/>
          <w:rtl w:val="0"/>
        </w:rPr>
        <w:t xml:space="preserve">Verificar que MySQL Server está en ejecución en el equipo. Comprobar que los valores de HOST, PORT, DATABASE, USER y PASSWORD en la clase DatabaseConnection son correctos. Confirmar que el usuario de MySQL tiene permisos de SELECT, INSERT, UPDATE y DELETE sobre la base de datos finanzapp.</w:t>
      </w:r>
      <w:r>
        <w:rPr>
          <w:rtl w:val="0"/>
        </w:rPr>
      </w:r>
    </w:p>
    <w:p w:rsidR="00000000" w:rsidDel="00000000" w:rsidP="00000000" w:rsidRDefault="00000000" w:rsidRPr="00000000" w14:paraId="0000032C">
      <w:pPr>
        <w:spacing w:after="120" w:before="60" w:line="276" w:lineRule="auto"/>
        <w:jc w:val="both"/>
        <w:rPr/>
      </w:pPr>
      <w:r>
        <w:rPr>
          <w:rFonts w:ascii="Arial" w:cs="Arial" w:eastAsia="Arial" w:hAnsi="Arial"/>
          <w:b w:val="1"/>
          <w:bCs w:val="1"/>
          <w:sz w:val="24"/>
          <w:szCs w:val="24"/>
          <w:rtl w:val="0"/>
        </w:rPr>
        <w:t xml:space="preserve">¿Cómo recuperar los datos si se reinstala la aplicación?</w:t>
      </w:r>
      <w:r>
        <w:rPr>
          <w:rtl w:val="0"/>
        </w:rPr>
      </w:r>
    </w:p>
    <w:p w:rsidR="00000000" w:rsidDel="00000000" w:rsidP="00000000" w:rsidRDefault="00000000" w:rsidRPr="00000000" w14:paraId="0000032D">
      <w:pPr>
        <w:spacing w:after="120" w:before="60" w:line="276" w:lineRule="auto"/>
        <w:ind w:firstLine="720"/>
        <w:jc w:val="both"/>
        <w:rPr/>
      </w:pPr>
      <w:r>
        <w:rPr>
          <w:rFonts w:ascii="Arial" w:cs="Arial" w:eastAsia="Arial" w:hAnsi="Arial"/>
          <w:sz w:val="24"/>
          <w:szCs w:val="24"/>
          <w:rtl w:val="0"/>
        </w:rPr>
        <w:t xml:space="preserve">Los datos están almacenados en la base de datos MySQL, no en la aplicación. Siempre que se mantenga el servidor MySQL con la misma base de datos, los datos persisten independientemente de las reinstalaciones de la aplicación.</w:t>
      </w:r>
      <w:r>
        <w:rPr>
          <w:rtl w:val="0"/>
        </w:rPr>
      </w:r>
    </w:p>
    <w:p w:rsidR="00000000" w:rsidDel="00000000" w:rsidP="00000000" w:rsidRDefault="00000000" w:rsidRPr="00000000" w14:paraId="0000032E">
      <w:pPr>
        <w:spacing w:after="120" w:before="60" w:line="276" w:lineRule="auto"/>
        <w:jc w:val="both"/>
        <w:rPr/>
      </w:pPr>
      <w:r>
        <w:rPr>
          <w:rFonts w:ascii="Arial" w:cs="Arial" w:eastAsia="Arial" w:hAnsi="Arial"/>
          <w:b w:val="1"/>
          <w:bCs w:val="1"/>
          <w:sz w:val="24"/>
          <w:szCs w:val="24"/>
          <w:rtl w:val="0"/>
        </w:rPr>
        <w:t xml:space="preserve">¿Por qué el gráfico del Dashboard aparece vacío?</w:t>
      </w:r>
      <w:r>
        <w:rPr>
          <w:rtl w:val="0"/>
        </w:rPr>
      </w:r>
    </w:p>
    <w:p w:rsidR="00000000" w:rsidDel="00000000" w:rsidP="00000000" w:rsidRDefault="00000000" w:rsidRPr="00000000" w14:paraId="0000032F">
      <w:pPr>
        <w:spacing w:after="120" w:before="60" w:line="276" w:lineRule="auto"/>
        <w:ind w:firstLine="720"/>
        <w:jc w:val="both"/>
        <w:rPr/>
      </w:pPr>
      <w:r>
        <w:rPr>
          <w:rFonts w:ascii="Arial" w:cs="Arial" w:eastAsia="Arial" w:hAnsi="Arial"/>
          <w:sz w:val="24"/>
          <w:szCs w:val="24"/>
          <w:rtl w:val="0"/>
        </w:rPr>
        <w:t xml:space="preserve">El gráfico de dona solo muestra datos cuando el usuario tiene movimientos de tipo gasto registrados en el mes actual. El gráfico de barras requiere al menos un movimiento en alguno de los últimos seis meses. Si la cuenta es nueva, registrar algunos movimientos de prueba para verificar el funcionamiento.</w:t>
      </w:r>
      <w:r>
        <w:rPr>
          <w:rtl w:val="0"/>
        </w:rPr>
      </w:r>
    </w:p>
    <w:p w:rsidR="00000000" w:rsidDel="00000000" w:rsidP="00000000" w:rsidRDefault="00000000" w:rsidRPr="00000000" w14:paraId="00000330">
      <w:pPr>
        <w:spacing w:after="120" w:before="60" w:line="276" w:lineRule="auto"/>
        <w:jc w:val="both"/>
        <w:rPr/>
      </w:pPr>
      <w:r>
        <w:rPr>
          <w:rFonts w:ascii="Arial" w:cs="Arial" w:eastAsia="Arial" w:hAnsi="Arial"/>
          <w:b w:val="1"/>
          <w:bCs w:val="1"/>
          <w:sz w:val="24"/>
          <w:szCs w:val="24"/>
          <w:rtl w:val="0"/>
        </w:rPr>
        <w:t xml:space="preserve">¿La calculadora de renta es oficial?</w:t>
      </w:r>
      <w:r>
        <w:rPr>
          <w:rtl w:val="0"/>
        </w:rPr>
      </w:r>
    </w:p>
    <w:p w:rsidR="00000000" w:rsidDel="00000000" w:rsidP="00000000" w:rsidRDefault="00000000" w:rsidRPr="00000000" w14:paraId="00000331">
      <w:pPr>
        <w:spacing w:after="120" w:before="60" w:line="276" w:lineRule="auto"/>
        <w:ind w:firstLine="720"/>
        <w:jc w:val="both"/>
        <w:rPr/>
      </w:pPr>
      <w:r>
        <w:rPr>
          <w:rFonts w:ascii="Arial" w:cs="Arial" w:eastAsia="Arial" w:hAnsi="Arial"/>
          <w:sz w:val="24"/>
          <w:szCs w:val="24"/>
          <w:rtl w:val="0"/>
        </w:rPr>
        <w:t xml:space="preserve">No. La calculadora de Fox Wallet ofrece una estimación orientativa basada en los tramos del IRPF vigentes. No contempla todas las deducciones y circunstancias personales. Para la declaración oficial de la renta, utilizar el programa PADRE/Renta WEB de la Agencia Tributaria.</w:t>
      </w:r>
      <w:r>
        <w:rPr>
          <w:rtl w:val="0"/>
        </w:rPr>
      </w:r>
    </w:p>
    <w:sectPr>
      <w:headerReference r:id="rId13" w:type="default"/>
      <w:footerReference r:id="rId14"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pBdr>
        <w:top w:color="cccccc" w:space="1" w:sz="4" w:val="single"/>
      </w:pBdr>
      <w:tabs>
        <w:tab w:val="right" w:leader="none" w:pos="9026"/>
      </w:tabs>
      <w:rPr/>
    </w:pPr>
    <w:r w:rsidDel="00000000" w:rsidR="00000000" w:rsidRPr="00000000">
      <w:rPr>
        <w:rFonts w:ascii="Arial" w:cs="Arial" w:eastAsia="Arial" w:hAnsi="Arial"/>
        <w:color w:val="888888"/>
        <w:sz w:val="18"/>
        <w:szCs w:val="18"/>
        <w:rtl w:val="0"/>
      </w:rPr>
      <w:t xml:space="preserve">DAM 2º · Curso 2025–2026</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pBdr>
        <w:bottom w:color="1d9e75" w:space="1" w:sz="6" w:val="single"/>
      </w:pBdr>
      <w:tabs>
        <w:tab w:val="right" w:leader="none" w:pos="9026"/>
      </w:tabs>
      <w:rPr/>
    </w:pPr>
    <w:r w:rsidDel="00000000" w:rsidR="00000000" w:rsidRPr="00000000">
      <w:rPr>
        <w:rFonts w:ascii="Arial" w:cs="Arial" w:eastAsia="Arial" w:hAnsi="Arial"/>
        <w:color w:val="555555"/>
        <w:sz w:val="18"/>
        <w:szCs w:val="18"/>
        <w:rtl w:val="0"/>
      </w:rPr>
      <w:t xml:space="preserve">Fox Wallet — Documentación TécnicaÓscar Cruz Vázquez</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-828674</wp:posOffset>
          </wp:positionH>
          <wp:positionV relativeFrom="paragraph">
            <wp:posOffset>-314324</wp:posOffset>
          </wp:positionV>
          <wp:extent cx="710179" cy="536257"/>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10179" cy="536257"/>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d9e75" w:space="1" w:sz="6" w:val="single"/>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f6e56"/>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85fa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1"/>
      <w:iCs w:val="1"/>
      <w:smallCaps w:val="0"/>
      <w:strike w:val="0"/>
      <w:color w:val="3333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1" Type="http://schemas.openxmlformats.org/officeDocument/2006/relationships/image" Target="media/image2.png"/><Relationship Id="rId10" Type="http://schemas.openxmlformats.org/officeDocument/2006/relationships/footer" Target="footer3.xml"/><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2.xml"/></Relationships>
</file>

<file path=word/_rels/header1.xml.rels><?xml version="1.0" encoding="UTF-8"?><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iQMG75QhxCoEiKkvcmLQHuM2w==">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