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Meeting - 2/28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Objectives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through updates made to file system in google drive folder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preliminary design ideas that meet requirements and downselect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ideas for Feasibility Analysis Weighted Scoring Matrices to weigh strengths/weaknesses of downselected design ideas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Assemble list of project deadlines specific to COE design team for Gantt Chart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Accomplished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Assembled Criteria Check tables for each design  to use for downselecting preliminary design ideas and weighing downselected designs in Weighted Scoring Matrices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Feasibility Analysis spreadsheets for weighing downselected designs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Rehearse presentation for Monday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Lumenera camera for flight tests to obtain training data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Acquire Raspberry Pi Model 4 co-processor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time to operate quadcopters at mission site to obtain training data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product specifications to ASE team ahead of Wednesday Critical Design Review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specific deadlines in advance, we can consider a week-by-week schedule(Gantt chart) with assigned tasks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making a dashboard that enables interactive elements for generated map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might be useful to couple the OpenCV software with RBG recognition because the latter is predominantly used for identifying features with stark contrast in color - may depend on camera resolution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Questions/Concerns: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