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宋体"/>
          <w:b/>
          <w:color w:val="000000"/>
          <w:sz w:val="40"/>
        </w:rPr>
        <w:t>把 Windows 上的 Z-Image 接入 Android</w:t>
      </w:r>
    </w:p>
    <w:p>
      <w:pPr>
        <w:jc w:val="both"/>
      </w:pPr>
      <w:r>
        <w:t>这次在 ModelHub2 里加入的“Win 生图”，本质上是让 Android 手机借用 Windows 电脑的算力来生成图片。手机不需要自己运行大模型，只要和 Windows 处在同一个局域网，就可以访问 Windows 上的 ComfyUI 服务。当前使用的地址是 http://YOUR_WINDOWS_LAN_IP:8188。连接前，我们先用 Mac 测试了网络和端口，确认这台 Windows 能被访问，ComfyUI 页面也能正常打开。Android 端则开启了网络权限和明文访问，所以可以直接请求这个地址。</w:t>
      </w:r>
    </w:p>
    <w:p>
      <w:pPr>
        <w:jc w:val="both"/>
      </w:pPr>
      <w:r>
        <w:t>接入 Z-Image 时，我没有把 ComfyUI 网页简单嵌进 App，而是让 App 直接调用 ComfyUI 的接口。用户在“Win 生图”里输入提示词后，App 会把请求发到 Windows，等待生成完成，再把图片下载回来显示在聊天界面中。工作流使用 z_image_bf16.safetensors，并配合 qwen_3_4b.safetensors 和 ae.safetensors。为了方便测试，默认图片尺寸设为 512×512，步数也调低到 8，这样能更快看到结果。后续如果追求画质，再把步数调高即可。</w:t>
      </w:r>
    </w:p>
    <w:p>
      <w:pPr>
        <w:jc w:val="both"/>
      </w:pPr>
      <w:r>
        <w:t>整个方案的好处是分工清楚：Android 负责操作界面，Windows 负责模型推理。只要局域网稳定、ComfyUI 正常运行，手机就能像使用本地功能一样调用 Windows 上的 Z-Image 生图。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ModelHub2 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