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685D" w14:textId="0921FCC9" w:rsidR="00F25622" w:rsidRDefault="00000000">
      <w:pPr>
        <w:pStyle w:val="Title"/>
        <w:jc w:val="center"/>
      </w:pPr>
      <w:r>
        <w:t>Shopify Sales &amp; Customer Analysis</w:t>
      </w:r>
      <w:r w:rsidR="00620B7C">
        <w:t xml:space="preserve"> And Recommendations Report</w:t>
      </w:r>
    </w:p>
    <w:p w14:paraId="5ED5A1E2" w14:textId="77777777" w:rsidR="00F25622" w:rsidRPr="00620B7C" w:rsidRDefault="00000000" w:rsidP="00620B7C">
      <w:pPr>
        <w:pStyle w:val="Heading1"/>
      </w:pPr>
      <w:r w:rsidRPr="00620B7C">
        <w:t>Insights &amp; Recommendations</w:t>
      </w:r>
    </w:p>
    <w:p w14:paraId="44B03CBC" w14:textId="77777777" w:rsidR="00F25622" w:rsidRPr="00620B7C" w:rsidRDefault="00000000" w:rsidP="00620B7C">
      <w:pPr>
        <w:pStyle w:val="Heading2"/>
      </w:pPr>
      <w:r w:rsidRPr="00620B7C">
        <w:t>1. Sales Performance Insights</w:t>
      </w:r>
    </w:p>
    <w:p w14:paraId="3816C5C6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Insight:</w:t>
      </w:r>
    </w:p>
    <w:p w14:paraId="5CAE0FB9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Total revenue reached $4.6M, with an average order value of $618.89.</w:t>
      </w:r>
    </w:p>
    <w:p w14:paraId="1C9E2166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The subtotal mean is $562.63, and transactions are heavily right-skewed, indicating a few large orders drive a significant portion of revenue.</w:t>
      </w:r>
    </w:p>
    <w:p w14:paraId="7973FCD3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Peak sales day was Day 24, generating $683,843 in net sales.</w:t>
      </w:r>
    </w:p>
    <w:p w14:paraId="71B72263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Recommendation:</w:t>
      </w:r>
    </w:p>
    <w:p w14:paraId="19AF13FF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Focus marketing and promotional efforts around high-sales periods and replicate campaigns used on peak days.</w:t>
      </w:r>
    </w:p>
    <w:p w14:paraId="6C9EE3FE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Consider implementing order value incentives (e.g., free shipping or discounts above $600) to encourage larger cart sizes.</w:t>
      </w:r>
    </w:p>
    <w:p w14:paraId="269D769E" w14:textId="77777777" w:rsidR="00F25622" w:rsidRPr="00620B7C" w:rsidRDefault="00000000" w:rsidP="00620B7C">
      <w:pPr>
        <w:pStyle w:val="Heading2"/>
      </w:pPr>
      <w:r w:rsidRPr="00620B7C">
        <w:t>2. Customer Behavior Insights</w:t>
      </w:r>
    </w:p>
    <w:p w14:paraId="01DC623F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Insight:</w:t>
      </w:r>
    </w:p>
    <w:p w14:paraId="7EB1AC00" w14:textId="160DCCAE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 xml:space="preserve">Repeat customer rate is ~46% with </w:t>
      </w:r>
      <w:r w:rsidR="0099429F">
        <w:rPr>
          <w:sz w:val="24"/>
          <w:szCs w:val="24"/>
        </w:rPr>
        <w:t>2039</w:t>
      </w:r>
      <w:r w:rsidRPr="00620B7C">
        <w:rPr>
          <w:sz w:val="24"/>
          <w:szCs w:val="24"/>
        </w:rPr>
        <w:t xml:space="preserve"> repeat customers out of </w:t>
      </w:r>
      <w:r w:rsidR="0099429F">
        <w:rPr>
          <w:sz w:val="24"/>
          <w:szCs w:val="24"/>
        </w:rPr>
        <w:t xml:space="preserve">4431 </w:t>
      </w:r>
      <w:r w:rsidRPr="00620B7C">
        <w:rPr>
          <w:sz w:val="24"/>
          <w:szCs w:val="24"/>
        </w:rPr>
        <w:t>total.</w:t>
      </w:r>
    </w:p>
    <w:p w14:paraId="01208726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Purchase frequency is 1.68, suggesting customers make 1–2 purchases on average.</w:t>
      </w:r>
    </w:p>
    <w:p w14:paraId="57ED6CAF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Lifetime value (LTV) per customer is $943.60.</w:t>
      </w:r>
    </w:p>
    <w:p w14:paraId="4A6F5209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Recommendation:</w:t>
      </w:r>
    </w:p>
    <w:p w14:paraId="2BAB0E1E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Introduce loyalty or referral programs to incentivize repeat purchases.</w:t>
      </w:r>
    </w:p>
    <w:p w14:paraId="5C496F7C" w14:textId="693F0585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Target single-order customers (</w:t>
      </w:r>
      <w:r w:rsidR="0099429F">
        <w:rPr>
          <w:sz w:val="24"/>
          <w:szCs w:val="24"/>
        </w:rPr>
        <w:t>2392</w:t>
      </w:r>
      <w:r w:rsidRPr="00620B7C">
        <w:rPr>
          <w:sz w:val="24"/>
          <w:szCs w:val="24"/>
        </w:rPr>
        <w:t>) with personalized follow-up campaigns to move them into repeat segments.</w:t>
      </w:r>
    </w:p>
    <w:p w14:paraId="0846D90B" w14:textId="77777777" w:rsidR="00F25622" w:rsidRPr="00620B7C" w:rsidRDefault="00000000" w:rsidP="00620B7C">
      <w:pPr>
        <w:pStyle w:val="Heading2"/>
      </w:pPr>
      <w:r w:rsidRPr="00620B7C">
        <w:t>3. Product &amp; Category Insights</w:t>
      </w:r>
    </w:p>
    <w:p w14:paraId="21012B2D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Insight:</w:t>
      </w:r>
    </w:p>
    <w:p w14:paraId="44E22F52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Running Shoes and Tennis Shoes are top sellers, contributing significantly to overall revenue.</w:t>
      </w:r>
    </w:p>
    <w:p w14:paraId="343E2BB1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lastRenderedPageBreak/>
        <w:t>Product prices are clustered around $537.13, with minimal price variance in standard orders.</w:t>
      </w:r>
    </w:p>
    <w:p w14:paraId="501EE30B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Recommendation:</w:t>
      </w:r>
    </w:p>
    <w:p w14:paraId="4BF8EA3F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Focus inventory and ad budgets on top-selling categories.</w:t>
      </w:r>
    </w:p>
    <w:p w14:paraId="273F5725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Test higher price points with premium bundles or upsells, given customer comfort with ~$600 order values.</w:t>
      </w:r>
    </w:p>
    <w:p w14:paraId="43FEDB44" w14:textId="77777777" w:rsidR="00F25622" w:rsidRPr="00620B7C" w:rsidRDefault="00000000" w:rsidP="00620B7C">
      <w:pPr>
        <w:pStyle w:val="Heading2"/>
      </w:pPr>
      <w:r w:rsidRPr="00620B7C">
        <w:t>4. Tax &amp; Pricing Structure Insights</w:t>
      </w:r>
    </w:p>
    <w:p w14:paraId="232E9BB8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Insight:</w:t>
      </w:r>
    </w:p>
    <w:p w14:paraId="4E18976B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Average tax per order is $56.26, with values mostly ranging between $45–$70.</w:t>
      </w:r>
    </w:p>
    <w:p w14:paraId="2075B8D8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The consistency in tax levels shows pricing stability, although some high outliers exist.</w:t>
      </w:r>
    </w:p>
    <w:p w14:paraId="5F40E932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Recommendation:</w:t>
      </w:r>
    </w:p>
    <w:p w14:paraId="583EFBE1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Ensure tax configurations are optimized across regions to avoid overcharging.</w:t>
      </w:r>
    </w:p>
    <w:p w14:paraId="0351C2FB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Explore tax-included pricing display options to improve conversion for tax-sensitive buyers.</w:t>
      </w:r>
    </w:p>
    <w:p w14:paraId="72B1BB4C" w14:textId="77777777" w:rsidR="00F25622" w:rsidRPr="00620B7C" w:rsidRDefault="00000000" w:rsidP="00620B7C">
      <w:pPr>
        <w:pStyle w:val="Heading2"/>
      </w:pPr>
      <w:r w:rsidRPr="00620B7C">
        <w:t>5. Time-Based Sales Patterns</w:t>
      </w:r>
    </w:p>
    <w:p w14:paraId="276B4195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Insight:</w:t>
      </w:r>
    </w:p>
    <w:p w14:paraId="58BFBBFB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Peak purchasing hours are between 10 AM – 3 PM, as observed from hourly sales trend analysis.</w:t>
      </w:r>
    </w:p>
    <w:p w14:paraId="4E9B77A1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Recommendation:</w:t>
      </w:r>
    </w:p>
    <w:p w14:paraId="3D494776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Schedule email campaigns and ad delivery to align with peak browsing times to maximize conversions.</w:t>
      </w:r>
    </w:p>
    <w:p w14:paraId="3F4749E4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Run limited-time flash deals during non-peak hours to smooth demand.</w:t>
      </w:r>
    </w:p>
    <w:p w14:paraId="2CEA895E" w14:textId="77777777" w:rsidR="00F25622" w:rsidRPr="00620B7C" w:rsidRDefault="00000000" w:rsidP="00620B7C">
      <w:pPr>
        <w:pStyle w:val="Heading2"/>
      </w:pPr>
      <w:r w:rsidRPr="00620B7C">
        <w:t>6. Regional &amp; Payment Gateway Analysis</w:t>
      </w:r>
    </w:p>
    <w:p w14:paraId="3CA4B750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Insight:</w:t>
      </w:r>
    </w:p>
    <w:p w14:paraId="16193B93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Manual payments and gift cards together contribute over 76% of revenue.</w:t>
      </w:r>
    </w:p>
    <w:p w14:paraId="610F4321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Top-performing regions: California, Texas, Florida; cities: Washington, Houston, New York.</w:t>
      </w:r>
    </w:p>
    <w:p w14:paraId="218F22D4" w14:textId="77777777" w:rsidR="00F25622" w:rsidRPr="00620B7C" w:rsidRDefault="00000000" w:rsidP="00620B7C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620B7C">
        <w:rPr>
          <w:sz w:val="24"/>
          <w:szCs w:val="24"/>
        </w:rPr>
        <w:t>Recommendation:</w:t>
      </w:r>
    </w:p>
    <w:p w14:paraId="0B37F0B1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lastRenderedPageBreak/>
        <w:t>Expand logistics and delivery coverage in top-performing cities and provinces.</w:t>
      </w:r>
    </w:p>
    <w:p w14:paraId="7C196953" w14:textId="77777777" w:rsidR="00F25622" w:rsidRPr="00620B7C" w:rsidRDefault="00000000">
      <w:pPr>
        <w:pStyle w:val="ListBullet2"/>
        <w:rPr>
          <w:sz w:val="24"/>
          <w:szCs w:val="24"/>
        </w:rPr>
      </w:pPr>
      <w:r w:rsidRPr="00620B7C">
        <w:rPr>
          <w:sz w:val="24"/>
          <w:szCs w:val="24"/>
        </w:rPr>
        <w:t>Promote alternative payment options more aggressively, especially gift cards which are underutilized despite high value.</w:t>
      </w:r>
    </w:p>
    <w:sectPr w:rsidR="00F25622" w:rsidRPr="00620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175DA3"/>
    <w:multiLevelType w:val="hybridMultilevel"/>
    <w:tmpl w:val="90FED2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2517161">
    <w:abstractNumId w:val="8"/>
  </w:num>
  <w:num w:numId="2" w16cid:durableId="318652619">
    <w:abstractNumId w:val="6"/>
  </w:num>
  <w:num w:numId="3" w16cid:durableId="1036664582">
    <w:abstractNumId w:val="5"/>
  </w:num>
  <w:num w:numId="4" w16cid:durableId="423578975">
    <w:abstractNumId w:val="4"/>
  </w:num>
  <w:num w:numId="5" w16cid:durableId="815607018">
    <w:abstractNumId w:val="7"/>
  </w:num>
  <w:num w:numId="6" w16cid:durableId="1967662106">
    <w:abstractNumId w:val="3"/>
  </w:num>
  <w:num w:numId="7" w16cid:durableId="438336307">
    <w:abstractNumId w:val="2"/>
  </w:num>
  <w:num w:numId="8" w16cid:durableId="789931053">
    <w:abstractNumId w:val="1"/>
  </w:num>
  <w:num w:numId="9" w16cid:durableId="2008747244">
    <w:abstractNumId w:val="0"/>
  </w:num>
  <w:num w:numId="10" w16cid:durableId="1787115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B7C"/>
    <w:rsid w:val="0099429F"/>
    <w:rsid w:val="00AA1D8D"/>
    <w:rsid w:val="00B47730"/>
    <w:rsid w:val="00BE1081"/>
    <w:rsid w:val="00CB0664"/>
    <w:rsid w:val="00DC19D4"/>
    <w:rsid w:val="00F256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AE359"/>
  <w14:defaultImageDpi w14:val="300"/>
  <w15:docId w15:val="{FE310D23-D3EB-4FDD-9C4A-CADA276E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Tharani Venkatesh</cp:lastModifiedBy>
  <cp:revision>3</cp:revision>
  <dcterms:created xsi:type="dcterms:W3CDTF">2013-12-23T23:15:00Z</dcterms:created>
  <dcterms:modified xsi:type="dcterms:W3CDTF">2025-05-27T10:16:00Z</dcterms:modified>
  <cp:category/>
</cp:coreProperties>
</file>