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>第11章 PHP访问MYSQL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数据库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web数据库架构的工作原理回顾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以Book-O-Rama书店为例。步骤如下：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1）用户的web浏览器发出HTTP请求，请求特定的web页面。例如，该用户可能以HTML表单形式搜索Book-O-Rama书店所有Laura编写的图书，搜索结果页为result.php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2）web服务器收到result.php的请求，获取该文件，并将它传到php引擎，要求它处理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3）PHP引擎开始解析脚本。脚本中有一条连接数据库的明亮，还有执行一个查询的命令。PHP打开通向MYSQL数据库的连接，发送适当的查询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4）mysql服务器接受数据库查询并处理。将结果返回到PHP引擎。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5）PHP引擎完成脚本运行，将查询结果格式化成HTML格式，将输出的HTML返回到web服务器。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6）web服务器将HTML发送到浏览器。 这样用户就可以看到所搜索的图书了。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3148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search.html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Book-O-Rama的数据库搜索页面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&lt;head&gt;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&lt;title&gt;Book-O-Rama Catalog Search&lt;/title&gt;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&lt;/head&gt;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&lt;h1&gt;Book-O-Rama Catalog Search&lt;/h1&gt;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&lt;form action="</w:t>
      </w:r>
      <w:r>
        <w:rPr>
          <w:rFonts w:hint="default" w:ascii="Verdana" w:hAnsi="Verdana" w:eastAsia="Verdana"/>
          <w:b/>
          <w:color w:val="auto"/>
          <w:sz w:val="20"/>
          <w:highlight w:val="green"/>
          <w:lang w:val="en-US"/>
        </w:rPr>
        <w:t>results.php</w:t>
      </w:r>
      <w:r>
        <w:rPr>
          <w:rFonts w:hint="default" w:ascii="Verdana" w:hAnsi="Verdana" w:eastAsia="Verdana"/>
          <w:b/>
          <w:color w:val="auto"/>
          <w:sz w:val="20"/>
          <w:lang w:val="en-US"/>
        </w:rPr>
        <w:t>" method="post"&gt;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Choose Search Type:&lt;br /&gt;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&lt;select name="searchtype"&gt;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  &lt;option value="author"&gt;Author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  &lt;option value="title"&gt;Title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  &lt;option value="isbn"&gt;ISBN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&lt;/select&gt;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&lt;br /&gt;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Enter Search Term:&lt;br /&gt;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&lt;input name="searchterm" type="text" size="40"&gt;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&lt;br /&gt;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  &lt;input type="submit" name="submit" value="Search"&gt;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 xml:space="preserve">  &lt;/form&gt;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0"/>
          <w:lang w:val="en-US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0"/>
          <w:lang w:val="en-US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results.php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从mysql数据库获取并格式化搜索结果，以便显示结果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&lt;title&gt;Book-O-Rama Search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&lt;h1&gt;Book-O-Rama Search Results&lt;/h1&gt;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 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$searchtype=$_POST['searchtype'];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$searchterm=trim($_POST['searchterm']);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(!$searchtype || !$searchterm)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'You have not entered search details.  Please go back and try again.';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(!get_magic_quotes_gpc()){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$searchtype = addslashes($searchtype);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$searchterm = addslashes($searchterm);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//PHP登录mysql      (  -h  -u  -p  -D 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@ $db = new mysqli('localhost', 'bookorama', 'bookorama123', 'books');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//连接错误提示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(mysqli_connect_errno())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'Error: Could not connect to database.  Please try again later.';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//执行查询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$query = "select * from books where ".$searchtype." like '%".$searchterm."%'";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$result = $db-&gt;query($query);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//结果集的记录数目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$num_results = $result-&gt;num_rows;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"&lt;p&gt;Number of books found: ".$num_results."&lt;/p&gt;";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//循环逐行输出结果集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for ($i=0; $i &lt;$num_results; $i++)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$row = $result-&gt;fetch_assoc();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"&lt;p&gt;&lt;strong&gt;".($i+1).". Title: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htmlspecialchars(stripslashes($row['title']));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"&lt;/strong&gt;&lt;br /&gt;Author: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stripslashes($row['author']);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"&lt;br /&gt;ISBN: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stripslashes($row['isbn']);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"&lt;br /&gt;Price: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stripslashes($row['price']);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$result-&gt;free();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$db-&gt;close();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从web查询数据库的基本步骤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1）检查并过滤来自用户的数据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2）建立一个到适当数据库的连接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3）查询数据库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4）获取查询结果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5）将查询结果显示给用户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2.1 检查与过滤用户输入的数据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$searchterm=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trim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($_POST['searchterm']);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如果输入的信息都是空白字符，trim()函数将删除它们：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(!$searchtype || !$searchterm)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'You have not entered search details.  Please go back and try again.';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如果魔术引号特性没有打开，需要转义数据，从数据库出来的数据的反斜杠必须过滤掉。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(!get_magic_quotes_gpc()){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$searchtype = addslashes($searchtype);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$searchterm = addslashes($searchterm);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2.2 建立一个连接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PHP为连接mysql提供了函数库：mysqli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实例化mysqli类，并创建到主机localhost的连接，用户名是：  密码是： 数据库是：books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@ $db = new mysqli('localhost', 'bookorama', 'bookorama123', 'books');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面向过程的方法：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@ $db =   mysqli_connect('localhost', 'bookorama', 'bookorama123', 'books'); 返回一个资源。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检查连接的结果：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(mysqli_connect_errno())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'Error: Could not connect to database.  Please try again later.';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2.3 选择使用的数据库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命令行中： use books；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对应PHP中：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$db-&gt;select_db(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dbname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mysqli_select_db(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db_resource,db_name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2.4 查询数据库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$query = "select * from books where ".$searchtype." like '%".$searchterm."%'";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$result = $db-&gt;query($query); 返回一个结果对象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面向过程的函数是： $result = mysqli_query($db,$query);返回一个结果资源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2.5 检索查询结果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$num_results = $result-&gt;num_rows; 返回的行数保存在结果对象的num_rows成员变量中。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面向过程，查询返回的行数：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$num_results = mysqli_num_rows($result);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在每一轮循环中，调用$result-&gt;fetch_assoc(); （或mysqli_fetch_assoc($result)函数）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 ($i=0; $i &lt;$num_results; $i++)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$row = $result-&gt;fetch_assoc();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。。。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给定相关数组$row，遍历每一个字段，并适当地显示它们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也可以将一行取回到一个对象中：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$row = $result-&gt;fetch_object();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$row = mysqli_fetch_object($result);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然后通过$row-&gt;title,$row&gt;author等，访问每个属性。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2.6 从数据库断开连接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$result-&gt;free();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mysqli_free_result($result);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然后使用：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$db-&gt;close();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或者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mysqli_close($db);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来关闭一个数据库连接。脚本执行完毕，它们也将被自动关闭。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将新信息放入数据库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类似地，插入数据到数据库中的步骤：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建立一个连接、发送查询，最后检查结果。这里的查询，是insert而不是select。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61962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newbook.html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图书输入页的HTML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&lt;title&gt;Book-O-Rama - New Book Entry&lt;/title&gt;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&lt;h1&gt;Book-O-Rama - New Book Entry&lt;/h1&gt;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&lt;form action="insert_book.php" method="post"&gt;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&lt;table border="0"&gt;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&lt;td&gt;ISBN&lt;/td&gt;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&lt;td&gt;&lt;input type="text" name="isbn" maxlength="13" size="13"&gt;&lt;/td&gt;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&lt;td&gt;Author&lt;/td&gt;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 &lt;input type="text" name="author" maxlength="30" size="30"&gt;&lt;/td&gt;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&lt;td&gt;Title&lt;/td&gt;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 &lt;input type="text" name="title" maxlength="60" size="30"&gt;&lt;/td&gt;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&lt;td&gt;Price $&lt;/td&gt;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&lt;td&gt;&lt;input type="text" name="price" maxlength="7" size="7"&gt;&lt;/td&gt;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&lt;td colspan="2"&gt;&lt;input type="submit" value="Register"&gt;&lt;/td&gt;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&lt;/table&gt;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insert_book.php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该脚本将新的图书写入到数据库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&lt;title&gt;Book-O-Rama Book Entry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&lt;h1&gt;Book-O-Rama Book Entry Results&lt;/h1&gt;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 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$isbn=$_POST['isbn'];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$author=$_POST['author'];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$title=$_POST['title'];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$price=$_POST['price'];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(!$isbn || !$author || !$title || !$price)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"You have not entered all the required details.&lt;br /&gt;"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."Please go back and try again.";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(!get_magic_quotes_gpc())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$isbn = addslashes($isbn);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$author = addslashes($author);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$title = addslashes($title);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$price =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doubleval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($price);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@ $db = new mysqli('localhost', 'bookorama', 'bookorama123', 'books');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(mysqli_connect_errno())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echo "Error: Could not connect to database.  Please try again later.";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$query = "insert into books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('".$isbn."', '".$author."', '".$title."', '".$price."')";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$result = $db-&gt;query($query);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($result)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 $db-&gt;affected_rows." book inserted into database.";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"An error has occurred.  The item was not added.";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$db-&gt;close();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doubleval()函数，对数字字段过滤，去除所有临时字符，不会在小数点的前后插入斜杠。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$result = $db-&gt;query($query);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或者 mysqli_query($query)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insert 和 select 的显著不同在于：对mysqli_affected_rows()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echo  $db-&gt;affected_rows." book inserted into database.";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确定select返回多少行记录，我们使用mysqli_num_rows()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当编写一个修改数据库的查询时，例如 insert delete update，应该使用mysqli_affected_rows()函数。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使用prepared语句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对于在执行大量具有不同数据的相同查询时，可以提高执行速度，也可以避免SQL注射风格的攻击。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prepared语句的基本思想是：可以向mysql发送一个想要执行的查询模板，然后单独发送数据。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在insert_book.php脚本中，可以使用prepared语句。如下所示：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$query = "insert into books values(?,?,?,?)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$stmt = $db-&gt;prepare($query);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$stmt-&gt;bind_param("sssd",$isbn,$author,$title,$price);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$stmt-&gt;execute();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$stmt-&gt;affected_rows.'  book inserted into database. 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$stmt-&gt;close();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$db-&gt;prepare()对应的过程版本是，mysqli_stmt_prepare()函数。此行构建一个语句对象或需要用来完成实际处理的资源。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语句对象有一个bind_param()方法。对应过程版本是mysqli_stmt_bind_param()函数。 用途是，告诉PHP哪些变量应该被问号所替换。这里，所传递的值意味着4个参数分别是字符串、字符串、字符串、双精度。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格式化字符串中的其他可能字符还有：i表示整数，b表示bool。在这个参数之后，必须列出与语句中的问号数量相同的变量。它们将一次被替换。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调用$stmt-&gt;execute()函数，对应过程版本是mysqli_stmt_execute()函数，将真正运行这个查询。我们可以访问受影响的行数，并关闭这个语句。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prepared语句，优点：可以改变这4个绑定变量的值，然后重新执行这个语句。这对于循环执行批量插入操作来说，非常有用。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与绑定参数一样，也可以绑定结果。对于select查询，可以使用$stmt-&gt;bind_result()函数 或 mysqli_stmt_bind_result()函数。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调用$stmt-&gt;fetch()函数 或mysqli_stmt_fetch()函数，结果集下一行的列值，将被填充到这些绑定变量中。例如，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$stmt-&gt;bind_result($isbn,$author,$title,$price);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将这4个变量，绑定到将通过查询返回的4列。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调用$stmt-&gt;execute();后，可以在循环中调用 $stmt-&gt;fetch();它将获得下一结果行，并填充到4个绑定变量中。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相应地，可以使用mysqli_stmt_bind_param()   和 mysqli_stmt_bind_result()函数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EA3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2016-03-24T01:10:41Z</dcterms:created>
  <dc:creator>TinyJian</dc:creator>
  <cp:lastModifiedBy>TinyJian</cp:lastModifiedBy>
  <dcterms:modified xsi:type="dcterms:W3CDTF">2016-03-24T01:13:34Z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