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EFA5" w14:textId="3A6BB4DB" w:rsidR="004A674D" w:rsidRDefault="004A674D" w:rsidP="004A674D">
      <w:pPr>
        <w:jc w:val="center"/>
      </w:pPr>
      <w:r>
        <w:rPr>
          <w:b/>
          <w:sz w:val="36"/>
        </w:rPr>
        <w:t xml:space="preserve">Risk Register </w:t>
      </w:r>
    </w:p>
    <w:tbl>
      <w:tblPr>
        <w:tblStyle w:val="TableGrid"/>
        <w:tblW w:w="13896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4536"/>
        <w:gridCol w:w="1008"/>
        <w:gridCol w:w="936"/>
        <w:gridCol w:w="4536"/>
      </w:tblGrid>
      <w:tr w:rsidR="00B76ECD" w:rsidRPr="008A2A61" w14:paraId="0E40DAEF" w14:textId="77777777" w:rsidTr="00B76ECD">
        <w:trPr>
          <w:cantSplit/>
          <w:tblHeader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5553E7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Risk ID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8078E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Risk Name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D8A6A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3AEF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Likelihood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2D1FB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Impact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76B02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b/>
                <w:sz w:val="18"/>
                <w:szCs w:val="18"/>
              </w:rPr>
              <w:t>Mitigation Strategy</w:t>
            </w:r>
          </w:p>
        </w:tc>
      </w:tr>
      <w:tr w:rsidR="00B76ECD" w:rsidRPr="008A2A61" w14:paraId="202E39CD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BC6E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AB9CEF" w14:textId="2222AABE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Client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Misalignment &amp; Missing Feedback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8801E" w14:textId="58803256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Inconsistent meetings or </w:t>
            </w:r>
            <w:r>
              <w:rPr>
                <w:rFonts w:ascii="Arial" w:hAnsi="Arial" w:cs="Arial"/>
                <w:sz w:val="18"/>
                <w:szCs w:val="18"/>
              </w:rPr>
              <w:t>poor communication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with the client may lead to wrong assumptions about project requirements.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E7E2A0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E0B43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2DBFD" w14:textId="10749B68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Establish recurring meeting schedules early. Copy all team members on emails</w:t>
            </w:r>
            <w:r>
              <w:rPr>
                <w:rFonts w:ascii="Arial" w:hAnsi="Arial" w:cs="Arial"/>
                <w:sz w:val="18"/>
                <w:szCs w:val="18"/>
              </w:rPr>
              <w:t xml:space="preserve"> to keep everyone in the loop &amp; use Teams and Discord for everyday communication between team members.</w:t>
            </w:r>
          </w:p>
        </w:tc>
      </w:tr>
      <w:tr w:rsidR="00B76ECD" w:rsidRPr="008A2A61" w14:paraId="14E7E480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C2C7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R2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F38808" w14:textId="545C26F0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Architecture Delay</w:t>
            </w:r>
            <w:r w:rsidR="00F62A99">
              <w:rPr>
                <w:rFonts w:ascii="Arial" w:hAnsi="Arial" w:cs="Arial"/>
                <w:sz w:val="18"/>
                <w:szCs w:val="18"/>
              </w:rPr>
              <w:t xml:space="preserve"> – No Existing recording tool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8F793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Because there is no existing version of the app to reference, the team may waste time figuring out how to build the structure from scratch.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E88E8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7298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E247C3" w14:textId="0DB3A4CC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Research existing manual recording tools and use open-source 2D SVG rendering examples</w:t>
            </w:r>
          </w:p>
        </w:tc>
      </w:tr>
      <w:tr w:rsidR="00B76ECD" w:rsidRPr="008A2A61" w14:paraId="0D58D608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5C21E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R3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4B48A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Unrealistic Project Scope (Scope Creep)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BDDA68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Setting over-ambitious goals (e.g., trying to support child/adolescent SVGs immediately) can lead to an unfinished project.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709F86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A4A60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8340C6" w14:textId="57F7A3F2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Set a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MVP boundary </w:t>
            </w:r>
            <w:r>
              <w:rPr>
                <w:rFonts w:ascii="Arial" w:hAnsi="Arial" w:cs="Arial"/>
                <w:sz w:val="18"/>
                <w:szCs w:val="18"/>
              </w:rPr>
              <w:t xml:space="preserve">early in the process which means </w:t>
            </w:r>
            <w:r w:rsidRPr="008A2A61">
              <w:rPr>
                <w:rFonts w:ascii="Arial" w:hAnsi="Arial" w:cs="Arial"/>
                <w:sz w:val="18"/>
                <w:szCs w:val="18"/>
              </w:rPr>
              <w:t>focus only on adult skeletons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76ECD" w:rsidRPr="008A2A61" w14:paraId="6B3F9156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7AC2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R4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3507D3" w14:textId="73B9312F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SVG Zonation 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D69699" w14:textId="2844D55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Splitting the skeleton into interactive “bone zones” is highly time-consuming and can delay coding.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C6F15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E4A14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0CA5BF" w14:textId="3607BC04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Assign high priority to Zonation and start preparation early </w:t>
            </w:r>
          </w:p>
        </w:tc>
      </w:tr>
      <w:tr w:rsidR="00B76ECD" w:rsidRPr="008A2A61" w14:paraId="4287B0D0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B7813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R5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E5B157" w14:textId="4AC39EBE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Skills Gap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E902C" w14:textId="1FAD6486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Limited software development skills within the team can delay implementation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BD8E1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022690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8E19FD" w14:textId="2F2A8AC6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Assign project roles based on current abilities. </w:t>
            </w:r>
            <w:r>
              <w:rPr>
                <w:rFonts w:ascii="Arial" w:hAnsi="Arial" w:cs="Arial"/>
                <w:sz w:val="18"/>
                <w:szCs w:val="18"/>
              </w:rPr>
              <w:t>Where necessary, skills are learnt before development starts.</w:t>
            </w:r>
          </w:p>
        </w:tc>
      </w:tr>
      <w:tr w:rsidR="00B76ECD" w:rsidRPr="008A2A61" w14:paraId="649562DD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C47108" w14:textId="28D87A90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312150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Database &amp; SVG Naming Mismatch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C8DDF" w14:textId="0E1A8D9F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The database schema designed does not match the IDs used by the SVG designer, causing data errors.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CB78AE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E18EC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C496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Create a shared “Naming Convention” document (e.g., in GitHub) that both the SVG designer and database coder must follow.</w:t>
            </w:r>
          </w:p>
        </w:tc>
      </w:tr>
      <w:tr w:rsidR="00B76ECD" w:rsidRPr="008A2A61" w14:paraId="763966F7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FEB737" w14:textId="7B90D9BE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C78748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CSV Export/Import Failures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3E2A99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Issues writing the parser could result in the application failing to export valid CSVs or failing to read imported CSVs.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4EA7A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41B52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28D9D3" w14:textId="6BC0DFB5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Design the CSV schema first. Write simple, isolated JavaScript validation utility functions to test importing and exporting before integrating with the DB.</w:t>
            </w:r>
          </w:p>
        </w:tc>
      </w:tr>
      <w:tr w:rsidR="00B76ECD" w:rsidRPr="008A2A61" w14:paraId="2A99DC04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30008D" w14:textId="7E33EB91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1ED93" w14:textId="0ED24453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Device UI Layout Distortion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B081E" w14:textId="5F1A157E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Varying phone screen sizes</w:t>
            </w:r>
            <w:r>
              <w:rPr>
                <w:rFonts w:ascii="Arial" w:hAnsi="Arial" w:cs="Arial"/>
                <w:sz w:val="18"/>
                <w:szCs w:val="18"/>
              </w:rPr>
              <w:t xml:space="preserve"> can cause 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browser address bars </w:t>
            </w:r>
            <w:r>
              <w:rPr>
                <w:rFonts w:ascii="Arial" w:hAnsi="Arial" w:cs="Arial"/>
                <w:sz w:val="18"/>
                <w:szCs w:val="18"/>
              </w:rPr>
              <w:t>to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stretch the skeleton aspect ratio or push controls off-screen.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B33E6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6E56BA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1FED4" w14:textId="4C8224FA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8A2A61">
              <w:rPr>
                <w:rFonts w:ascii="Arial" w:hAnsi="Arial" w:cs="Arial"/>
                <w:sz w:val="18"/>
                <w:szCs w:val="18"/>
              </w:rPr>
              <w:t>ontain the SVG inside fixed aspect ratio parent wrappers</w:t>
            </w:r>
          </w:p>
        </w:tc>
      </w:tr>
      <w:tr w:rsidR="00B76ECD" w:rsidRPr="008A2A61" w14:paraId="34A3D0EB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9A467D" w14:textId="1344133A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8F1CBA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Touchscreen &amp; Zoom Usability Lag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CBDCD2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Pan and zoom functionality works well on desktop browsers but is laggy or unresponsive on small mobile screens.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E33AA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F0F9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6AAD0" w14:textId="60085EAB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Possibly i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mplement click-to-zoom as a </w:t>
            </w:r>
            <w:r>
              <w:rPr>
                <w:rFonts w:ascii="Arial" w:hAnsi="Arial" w:cs="Arial"/>
                <w:sz w:val="18"/>
                <w:szCs w:val="18"/>
              </w:rPr>
              <w:t xml:space="preserve">backup </w:t>
            </w:r>
            <w:r w:rsidRPr="008A2A61">
              <w:rPr>
                <w:rFonts w:ascii="Arial" w:hAnsi="Arial" w:cs="Arial"/>
                <w:sz w:val="18"/>
                <w:szCs w:val="18"/>
              </w:rPr>
              <w:t>mechanism for smaller bones in hands and feet, rather than relying on pinch-to-zoom.</w:t>
            </w:r>
          </w:p>
        </w:tc>
      </w:tr>
      <w:tr w:rsidR="00B76ECD" w:rsidRPr="008A2A61" w14:paraId="4FB32ADD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34A58" w14:textId="62DD7156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lastRenderedPageBreak/>
              <w:t>R1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B800DC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Local Storage Quotas &amp; Unexpected Deletion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0FC0AE" w14:textId="683E2251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Mobile browsers enforce strict storage quotas and automatically clear IndexedDB under disk pressure, causing permanent data loss.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5F979F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488262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BEB85A" w14:textId="0E2D4FB2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8A2A61">
              <w:rPr>
                <w:rFonts w:ascii="Arial" w:hAnsi="Arial" w:cs="Arial"/>
                <w:sz w:val="18"/>
                <w:szCs w:val="18"/>
              </w:rPr>
              <w:t>mphasize that CSV exports are the primary permanent backup.</w:t>
            </w:r>
          </w:p>
        </w:tc>
      </w:tr>
      <w:tr w:rsidR="00B76ECD" w:rsidRPr="008A2A61" w14:paraId="3B054FA4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035C8" w14:textId="3188B061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BF6CB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Lack of Baseline for Verification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2D3289" w14:textId="24A24DD0" w:rsidR="00B76ECD" w:rsidRPr="008A2A61" w:rsidRDefault="003644C9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B76ECD" w:rsidRPr="008A2A61">
              <w:rPr>
                <w:rFonts w:ascii="Arial" w:hAnsi="Arial" w:cs="Arial"/>
                <w:sz w:val="18"/>
                <w:szCs w:val="18"/>
              </w:rPr>
              <w:t xml:space="preserve">o existing app to compare functionality against makes it hard to verify if the </w:t>
            </w:r>
            <w:r>
              <w:rPr>
                <w:rFonts w:ascii="Arial" w:hAnsi="Arial" w:cs="Arial"/>
                <w:sz w:val="18"/>
                <w:szCs w:val="18"/>
              </w:rPr>
              <w:t>app runs correctly.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F8B74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C8619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D13C5C" w14:textId="453A3725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Create a thorough testing plan combining Unit Tests, Integration Tests, System Tests, and User Acceptance Tests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B76ECD" w:rsidRPr="008A2A61" w14:paraId="447E76E1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CD2596" w14:textId="20873401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27D19F" w14:textId="22E557D2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High Application Complexity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4513AE" w14:textId="7AD0FE73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The client </w:t>
            </w:r>
            <w:r>
              <w:rPr>
                <w:rFonts w:ascii="Arial" w:hAnsi="Arial" w:cs="Arial"/>
                <w:sz w:val="18"/>
                <w:szCs w:val="18"/>
              </w:rPr>
              <w:t>and users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find the app interface too difficult to </w:t>
            </w:r>
            <w:r>
              <w:rPr>
                <w:rFonts w:ascii="Arial" w:hAnsi="Arial" w:cs="Arial"/>
                <w:sz w:val="18"/>
                <w:szCs w:val="18"/>
              </w:rPr>
              <w:t>use.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10DF84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5B949C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0ED59" w14:textId="5DA4D964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Keep the user interface (UI) as simple and intuitive as possible. </w:t>
            </w:r>
            <w:r>
              <w:rPr>
                <w:rFonts w:ascii="Arial" w:hAnsi="Arial" w:cs="Arial"/>
                <w:sz w:val="18"/>
                <w:szCs w:val="18"/>
              </w:rPr>
              <w:t>Allow the client to test the app before deployment</w:t>
            </w:r>
          </w:p>
        </w:tc>
      </w:tr>
      <w:tr w:rsidR="00B76ECD" w:rsidRPr="008A2A61" w14:paraId="3C0DAA44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06D17A" w14:textId="00517EFF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9F1A52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Team Communication Breakdown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7B5AC7" w14:textId="7FB41829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Missed updates</w:t>
            </w:r>
            <w:r>
              <w:rPr>
                <w:rFonts w:ascii="Arial" w:hAnsi="Arial" w:cs="Arial"/>
                <w:sz w:val="18"/>
                <w:szCs w:val="18"/>
              </w:rPr>
              <w:t xml:space="preserve"> o</w:t>
            </w:r>
            <w:r w:rsidRPr="008A2A61">
              <w:rPr>
                <w:rFonts w:ascii="Arial" w:hAnsi="Arial" w:cs="Arial"/>
                <w:sz w:val="18"/>
                <w:szCs w:val="18"/>
              </w:rPr>
              <w:t>r misalignment on code integration can stall team momentum.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63D9D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68827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20B06" w14:textId="657A78AB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Use Discord for daily quick updates,</w:t>
            </w:r>
            <w:r>
              <w:rPr>
                <w:rFonts w:ascii="Arial" w:hAnsi="Arial" w:cs="Arial"/>
                <w:sz w:val="18"/>
                <w:szCs w:val="18"/>
              </w:rPr>
              <w:t xml:space="preserve"> CC for all emails and weekly meetings.</w:t>
            </w:r>
          </w:p>
        </w:tc>
      </w:tr>
      <w:tr w:rsidR="00B76ECD" w:rsidRPr="008A2A61" w14:paraId="79B54FF0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49B84F" w14:textId="74BEB7B1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0A515" w14:textId="77777777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Timesheet Submission Penalties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7F3BA4" w14:textId="707D3BD8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Team members </w:t>
            </w:r>
            <w:r>
              <w:rPr>
                <w:rFonts w:ascii="Arial" w:hAnsi="Arial" w:cs="Arial"/>
                <w:sz w:val="18"/>
                <w:szCs w:val="18"/>
              </w:rPr>
              <w:t>delaying submission of Booked Hours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1FF36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A3ED7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99852" w14:textId="11D336DC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Agree on a deadline to allow Project Manager enough time to gather all necessary details and update Spreadsheet</w:t>
            </w:r>
          </w:p>
        </w:tc>
      </w:tr>
      <w:tr w:rsidR="00B76ECD" w:rsidRPr="008A2A61" w14:paraId="793C04BA" w14:textId="77777777" w:rsidTr="00B76ECD">
        <w:trPr>
          <w:cantSplit/>
          <w:jc w:val="center"/>
        </w:trPr>
        <w:tc>
          <w:tcPr>
            <w:tcW w:w="7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C89556" w14:textId="5563CD2E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R1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15D47E" w14:textId="2CCB83AC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Imbalanced</w:t>
            </w:r>
            <w:r w:rsidR="008D2DD9">
              <w:rPr>
                <w:rFonts w:ascii="Arial" w:hAnsi="Arial" w:cs="Arial"/>
                <w:sz w:val="18"/>
                <w:szCs w:val="18"/>
              </w:rPr>
              <w:t xml:space="preserve"> Technical</w:t>
            </w:r>
            <w:r w:rsidRPr="008A2A61">
              <w:rPr>
                <w:rFonts w:ascii="Arial" w:hAnsi="Arial" w:cs="Arial"/>
                <w:sz w:val="18"/>
                <w:szCs w:val="18"/>
              </w:rPr>
              <w:t xml:space="preserve"> Contribution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B7A5C" w14:textId="576BB5FC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One or two members doing all the heavy coding, leading to potential </w:t>
            </w:r>
            <w:r>
              <w:rPr>
                <w:rFonts w:ascii="Arial" w:hAnsi="Arial" w:cs="Arial"/>
                <w:sz w:val="18"/>
                <w:szCs w:val="18"/>
              </w:rPr>
              <w:t>exhaustion and unattended tasks</w:t>
            </w:r>
            <w:r w:rsidR="008D2DD9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</w:tc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41E021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9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0417B" w14:textId="77777777" w:rsidR="00B76ECD" w:rsidRPr="008A2A61" w:rsidRDefault="00B76ECD" w:rsidP="00E010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CF050" w14:textId="72EED91C" w:rsidR="00B76ECD" w:rsidRPr="008A2A61" w:rsidRDefault="00B76ECD" w:rsidP="00E010E2">
            <w:pPr>
              <w:rPr>
                <w:rFonts w:ascii="Arial" w:hAnsi="Arial" w:cs="Arial"/>
                <w:sz w:val="18"/>
                <w:szCs w:val="18"/>
              </w:rPr>
            </w:pPr>
            <w:r w:rsidRPr="008A2A61">
              <w:rPr>
                <w:rFonts w:ascii="Arial" w:hAnsi="Arial" w:cs="Arial"/>
                <w:sz w:val="18"/>
                <w:szCs w:val="18"/>
              </w:rPr>
              <w:t xml:space="preserve">Divide development tasks </w:t>
            </w:r>
            <w:r>
              <w:rPr>
                <w:rFonts w:ascii="Arial" w:hAnsi="Arial" w:cs="Arial"/>
                <w:sz w:val="18"/>
                <w:szCs w:val="18"/>
              </w:rPr>
              <w:t>amongst team members. Assigning Project Manager to everyone at least once throughout the course of the Semester</w:t>
            </w:r>
          </w:p>
        </w:tc>
      </w:tr>
    </w:tbl>
    <w:p w14:paraId="2012E0EC" w14:textId="77777777" w:rsidR="00DA2004" w:rsidRDefault="00DA2004" w:rsidP="003C09D4"/>
    <w:sectPr w:rsidR="00DA2004" w:rsidSect="004A674D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4D"/>
    <w:rsid w:val="002031F1"/>
    <w:rsid w:val="00215C76"/>
    <w:rsid w:val="00306DBC"/>
    <w:rsid w:val="003644C9"/>
    <w:rsid w:val="003C09D4"/>
    <w:rsid w:val="003E0FEA"/>
    <w:rsid w:val="004A674D"/>
    <w:rsid w:val="005E633E"/>
    <w:rsid w:val="007B43AC"/>
    <w:rsid w:val="007E17E1"/>
    <w:rsid w:val="008D2DD9"/>
    <w:rsid w:val="00974CD4"/>
    <w:rsid w:val="00B76ECD"/>
    <w:rsid w:val="00C3451D"/>
    <w:rsid w:val="00C63812"/>
    <w:rsid w:val="00CF1316"/>
    <w:rsid w:val="00DA2004"/>
    <w:rsid w:val="00DD3690"/>
    <w:rsid w:val="00E741A6"/>
    <w:rsid w:val="00EB6E66"/>
    <w:rsid w:val="00F4650F"/>
    <w:rsid w:val="00F6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D314"/>
  <w15:chartTrackingRefBased/>
  <w15:docId w15:val="{02A83ED5-5AA5-4F79-85A1-E4CE45C8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74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7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4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4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4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4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4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4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4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4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A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67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4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674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A674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674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A674D"/>
    <w:pPr>
      <w:spacing w:after="160" w:line="259" w:lineRule="auto"/>
      <w:ind w:left="720"/>
      <w:contextualSpacing/>
    </w:pPr>
    <w:rPr>
      <w:rFonts w:eastAsiaTheme="minorHAns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4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A67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A674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Tinashe Nemacha (24527669)</dc:creator>
  <cp:keywords/>
  <dc:description/>
  <cp:lastModifiedBy>Tinashe Nemacha (24527669)</cp:lastModifiedBy>
  <cp:revision>12</cp:revision>
  <dcterms:created xsi:type="dcterms:W3CDTF">2026-08-10T17:35:00Z</dcterms:created>
  <dcterms:modified xsi:type="dcterms:W3CDTF">2026-08-11T07:43:00Z</dcterms:modified>
</cp:coreProperties>
</file>