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8F785C0" w14:textId="77777777" w:rsidR="009538C2" w:rsidRDefault="009538C2">
      <w:pPr>
        <w:jc w:val="left"/>
        <w:rPr>
          <w:rFonts w:ascii="Garamond" w:eastAsia="Garamond" w:hAnsi="Garamond" w:cs="Garamond"/>
        </w:rPr>
      </w:pPr>
    </w:p>
    <w:p w14:paraId="3AD2E640" w14:textId="77777777" w:rsidR="009538C2" w:rsidRDefault="009538C2">
      <w:pPr>
        <w:rPr>
          <w:rFonts w:ascii="Garamond" w:eastAsia="Garamond" w:hAnsi="Garamond" w:cs="Garamond"/>
        </w:rPr>
      </w:pPr>
    </w:p>
    <w:p w14:paraId="47D7F460" w14:textId="77777777" w:rsidR="009538C2" w:rsidRDefault="009538C2">
      <w:pPr>
        <w:jc w:val="center"/>
        <w:rPr>
          <w:rFonts w:ascii="Garamond" w:eastAsia="Garamond" w:hAnsi="Garamond" w:cs="Garamond"/>
          <w:b/>
          <w:bCs/>
          <w:sz w:val="32"/>
          <w:szCs w:val="32"/>
        </w:rPr>
      </w:pPr>
    </w:p>
    <w:p w14:paraId="42C6D985" w14:textId="77777777" w:rsidR="009538C2" w:rsidRDefault="00712047">
      <w:pPr>
        <w:jc w:val="center"/>
        <w:rPr>
          <w:rFonts w:ascii="Garamond" w:eastAsia="Garamond" w:hAnsi="Garamond" w:cs="Garamond"/>
          <w:b/>
          <w:bCs/>
          <w:sz w:val="32"/>
          <w:szCs w:val="32"/>
        </w:rPr>
      </w:pPr>
      <w:r>
        <w:rPr>
          <w:rFonts w:ascii="Garamond" w:eastAsia="Garamond" w:hAnsi="Garamond" w:cs="Garamond"/>
          <w:b/>
          <w:bCs/>
          <w:noProof/>
          <w:sz w:val="32"/>
          <w:szCs w:val="32"/>
        </w:rPr>
        <w:drawing>
          <wp:inline distT="0" distB="0" distL="0" distR="0" wp14:anchorId="445D8D4C" wp14:editId="54027E17">
            <wp:extent cx="2476500" cy="4476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l="-15" t="-80" r="-15" b="-80"/>
                    <a:stretch>
                      <a:fillRect/>
                    </a:stretch>
                  </pic:blipFill>
                  <pic:spPr>
                    <a:xfrm>
                      <a:off x="0" y="0"/>
                      <a:ext cx="2476500" cy="447675"/>
                    </a:xfrm>
                    <a:prstGeom prst="rect">
                      <a:avLst/>
                    </a:prstGeom>
                    <a:ln/>
                  </pic:spPr>
                </pic:pic>
              </a:graphicData>
            </a:graphic>
          </wp:inline>
        </w:drawing>
      </w:r>
    </w:p>
    <w:p w14:paraId="6193AA91" w14:textId="77777777" w:rsidR="009538C2" w:rsidRDefault="009538C2">
      <w:pPr>
        <w:jc w:val="center"/>
        <w:rPr>
          <w:rFonts w:ascii="Garamond" w:eastAsia="Garamond" w:hAnsi="Garamond" w:cs="Garamond"/>
          <w:b/>
          <w:bCs/>
          <w:sz w:val="32"/>
          <w:szCs w:val="32"/>
        </w:rPr>
      </w:pPr>
    </w:p>
    <w:p w14:paraId="7903620D" w14:textId="77777777" w:rsidR="009538C2" w:rsidRDefault="00712047">
      <w:pPr>
        <w:rPr>
          <w:rFonts w:ascii="Garamond" w:eastAsia="Garamond" w:hAnsi="Garamond" w:cs="Garamond"/>
          <w:b/>
          <w:bCs/>
          <w:sz w:val="32"/>
          <w:szCs w:val="32"/>
        </w:rPr>
      </w:pPr>
      <w:r>
        <w:rPr>
          <w:noProof/>
        </w:rPr>
        <mc:AlternateContent>
          <mc:Choice Requires="wps">
            <w:drawing>
              <wp:anchor distT="0" distB="0" distL="114935" distR="114935" simplePos="0" relativeHeight="251658240" behindDoc="0" locked="0" layoutInCell="1" hidden="0" allowOverlap="1" wp14:anchorId="7EAC1E41" wp14:editId="2C11A504">
                <wp:simplePos x="0" y="0"/>
                <wp:positionH relativeFrom="column">
                  <wp:posOffset>341313</wp:posOffset>
                </wp:positionH>
                <wp:positionV relativeFrom="paragraph">
                  <wp:posOffset>-3173</wp:posOffset>
                </wp:positionV>
                <wp:extent cx="4717415" cy="274955"/>
                <wp:effectExtent l="0" t="0" r="0" b="0"/>
                <wp:wrapNone/>
                <wp:docPr id="1" name="Rectángulo 1"/>
                <wp:cNvGraphicFramePr/>
                <a:graphic xmlns:a="http://schemas.openxmlformats.org/drawingml/2006/main">
                  <a:graphicData uri="http://schemas.microsoft.com/office/word/2010/wordprocessingShape">
                    <wps:wsp>
                      <wps:cNvSpPr/>
                      <wps:spPr>
                        <a:xfrm>
                          <a:off x="2996818" y="3652048"/>
                          <a:ext cx="4698365" cy="255905"/>
                        </a:xfrm>
                        <a:prstGeom prst="rect">
                          <a:avLst/>
                        </a:prstGeom>
                        <a:solidFill>
                          <a:srgbClr val="FFFFFF">
                            <a:alpha val="50196"/>
                          </a:srgbClr>
                        </a:solidFill>
                        <a:ln>
                          <a:noFill/>
                        </a:ln>
                      </wps:spPr>
                      <wps:txbx>
                        <w:txbxContent>
                          <w:p w14:paraId="3692F121" w14:textId="77777777" w:rsidR="009538C2" w:rsidRDefault="00712047">
                            <w:pPr>
                              <w:jc w:val="center"/>
                              <w:textDirection w:val="btLr"/>
                            </w:pPr>
                            <w:r>
                              <w:rPr>
                                <w:b/>
                                <w:smallCaps/>
                                <w:color w:val="000000"/>
                                <w:sz w:val="36"/>
                              </w:rPr>
                              <w:t>E</w:t>
                            </w:r>
                            <w:r>
                              <w:rPr>
                                <w:smallCaps/>
                                <w:color w:val="000000"/>
                                <w:sz w:val="36"/>
                              </w:rPr>
                              <w:t xml:space="preserve">scola </w:t>
                            </w:r>
                            <w:r>
                              <w:rPr>
                                <w:b/>
                                <w:smallCaps/>
                                <w:color w:val="000000"/>
                                <w:sz w:val="36"/>
                              </w:rPr>
                              <w:t>S</w:t>
                            </w:r>
                            <w:r>
                              <w:rPr>
                                <w:smallCaps/>
                                <w:color w:val="000000"/>
                                <w:sz w:val="36"/>
                              </w:rPr>
                              <w:t xml:space="preserve">uperior  de </w:t>
                            </w:r>
                            <w:r>
                              <w:rPr>
                                <w:b/>
                                <w:smallCaps/>
                                <w:color w:val="000000"/>
                                <w:sz w:val="36"/>
                              </w:rPr>
                              <w:t>E</w:t>
                            </w:r>
                            <w:r>
                              <w:rPr>
                                <w:smallCaps/>
                                <w:color w:val="000000"/>
                                <w:sz w:val="36"/>
                              </w:rPr>
                              <w:t xml:space="preserve">nxeñaría </w:t>
                            </w:r>
                            <w:r>
                              <w:rPr>
                                <w:b/>
                                <w:smallCaps/>
                                <w:color w:val="000000"/>
                                <w:sz w:val="36"/>
                              </w:rPr>
                              <w:t>I</w:t>
                            </w:r>
                            <w:r>
                              <w:rPr>
                                <w:smallCaps/>
                                <w:color w:val="000000"/>
                                <w:sz w:val="36"/>
                              </w:rPr>
                              <w:t xml:space="preserve">nformática </w:t>
                            </w:r>
                          </w:p>
                        </w:txbxContent>
                      </wps:txbx>
                      <wps:bodyPr spcFirstLastPara="1" wrap="square" lIns="625" tIns="625" rIns="625" bIns="625" anchor="t" anchorCtr="0">
                        <a:noAutofit/>
                      </wps:bodyPr>
                    </wps:wsp>
                  </a:graphicData>
                </a:graphic>
              </wp:anchor>
            </w:drawing>
          </mc:Choice>
          <mc:Fallback>
            <w:pict>
              <v:rect w14:anchorId="7EAC1E41" id="Rectángulo 1" o:spid="_x0000_s1026" style="position:absolute;left:0;text-align:left;margin-left:26.9pt;margin-top:-.25pt;width:371.45pt;height:21.65pt;z-index:251658240;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" stroked="f">
                <v:fill opacity="32896f"/>
                <v:textbox inset=".01736mm,.01736mm,.01736mm,.01736mm">
                  <w:txbxContent>
                    <w:p w14:paraId="3692F121" w14:textId="77777777" w:rsidR="009538C2" w:rsidRDefault="00712047">
                      <w:pPr>
                        <w:jc w:val="center"/>
                        <w:textDirection w:val="btLr"/>
                      </w:pPr>
                      <w:r>
                        <w:rPr>
                          <w:b/>
                          <w:smallCaps/>
                          <w:color w:val="000000"/>
                          <w:sz w:val="36"/>
                        </w:rPr>
                        <w:t>E</w:t>
                      </w:r>
                      <w:r>
                        <w:rPr>
                          <w:smallCaps/>
                          <w:color w:val="000000"/>
                          <w:sz w:val="36"/>
                        </w:rPr>
                        <w:t xml:space="preserve">scola </w:t>
                      </w:r>
                      <w:r>
                        <w:rPr>
                          <w:b/>
                          <w:smallCaps/>
                          <w:color w:val="000000"/>
                          <w:sz w:val="36"/>
                        </w:rPr>
                        <w:t>S</w:t>
                      </w:r>
                      <w:r>
                        <w:rPr>
                          <w:smallCaps/>
                          <w:color w:val="000000"/>
                          <w:sz w:val="36"/>
                        </w:rPr>
                        <w:t xml:space="preserve">uperior  de </w:t>
                      </w:r>
                      <w:r>
                        <w:rPr>
                          <w:b/>
                          <w:smallCaps/>
                          <w:color w:val="000000"/>
                          <w:sz w:val="36"/>
                        </w:rPr>
                        <w:t>E</w:t>
                      </w:r>
                      <w:r>
                        <w:rPr>
                          <w:smallCaps/>
                          <w:color w:val="000000"/>
                          <w:sz w:val="36"/>
                        </w:rPr>
                        <w:t xml:space="preserve">nxeñaría </w:t>
                      </w:r>
                      <w:r>
                        <w:rPr>
                          <w:b/>
                          <w:smallCaps/>
                          <w:color w:val="000000"/>
                          <w:sz w:val="36"/>
                        </w:rPr>
                        <w:t>I</w:t>
                      </w:r>
                      <w:r>
                        <w:rPr>
                          <w:smallCaps/>
                          <w:color w:val="000000"/>
                          <w:sz w:val="36"/>
                        </w:rPr>
                        <w:t xml:space="preserve">nformática </w:t>
                      </w:r>
                    </w:p>
                  </w:txbxContent>
                </v:textbox>
              </v:rect>
            </w:pict>
          </mc:Fallback>
        </mc:AlternateContent>
      </w:r>
    </w:p>
    <w:p w14:paraId="11D583B6" w14:textId="77777777" w:rsidR="009538C2" w:rsidRDefault="009538C2">
      <w:pPr>
        <w:rPr>
          <w:rFonts w:ascii="Garamond" w:eastAsia="Garamond" w:hAnsi="Garamond" w:cs="Garamond"/>
        </w:rPr>
      </w:pPr>
    </w:p>
    <w:p w14:paraId="472AA1AD" w14:textId="77777777" w:rsidR="009538C2" w:rsidRDefault="009538C2">
      <w:pPr>
        <w:rPr>
          <w:rFonts w:ascii="Garamond" w:eastAsia="Garamond" w:hAnsi="Garamond" w:cs="Garamond"/>
        </w:rPr>
      </w:pPr>
    </w:p>
    <w:p w14:paraId="49894B67" w14:textId="77777777" w:rsidR="009538C2" w:rsidRDefault="009538C2">
      <w:pPr>
        <w:rPr>
          <w:rFonts w:ascii="Garamond" w:eastAsia="Garamond" w:hAnsi="Garamond" w:cs="Garamond"/>
        </w:rPr>
      </w:pPr>
    </w:p>
    <w:p w14:paraId="331E9B4A" w14:textId="77777777" w:rsidR="009538C2" w:rsidRDefault="009538C2">
      <w:pPr>
        <w:rPr>
          <w:rFonts w:ascii="Garamond" w:eastAsia="Garamond" w:hAnsi="Garamond" w:cs="Garamond"/>
        </w:rPr>
      </w:pPr>
    </w:p>
    <w:p w14:paraId="38383CCD" w14:textId="77777777" w:rsidR="009538C2" w:rsidRDefault="009538C2">
      <w:pPr>
        <w:rPr>
          <w:rFonts w:ascii="Garamond" w:eastAsia="Garamond" w:hAnsi="Garamond" w:cs="Garamond"/>
        </w:rPr>
      </w:pPr>
    </w:p>
    <w:p w14:paraId="608152EC" w14:textId="77777777" w:rsidR="009538C2" w:rsidRDefault="009538C2">
      <w:pPr>
        <w:jc w:val="left"/>
      </w:pPr>
    </w:p>
    <w:p w14:paraId="5C570864" w14:textId="77777777" w:rsidR="009538C2" w:rsidRDefault="009538C2">
      <w:pPr>
        <w:jc w:val="center"/>
        <w:rPr>
          <w:rFonts w:ascii="Garamond" w:eastAsia="Garamond" w:hAnsi="Garamond" w:cs="Garamond"/>
        </w:rPr>
      </w:pPr>
    </w:p>
    <w:p w14:paraId="11E9CA4F" w14:textId="52BAD6CD" w:rsidR="009538C2" w:rsidRDefault="00712047">
      <w:pPr>
        <w:jc w:val="center"/>
        <w:rPr>
          <w:sz w:val="28"/>
          <w:szCs w:val="28"/>
        </w:rPr>
      </w:pPr>
      <w:r>
        <w:rPr>
          <w:sz w:val="28"/>
          <w:szCs w:val="28"/>
        </w:rPr>
        <w:t>Memoria d</w:t>
      </w:r>
      <w:r w:rsidR="00A55653">
        <w:rPr>
          <w:sz w:val="28"/>
          <w:szCs w:val="28"/>
        </w:rPr>
        <w:t>el</w:t>
      </w:r>
      <w:r>
        <w:rPr>
          <w:sz w:val="28"/>
          <w:szCs w:val="28"/>
        </w:rPr>
        <w:t xml:space="preserve"> </w:t>
      </w:r>
      <w:r w:rsidR="00A55653">
        <w:rPr>
          <w:sz w:val="28"/>
          <w:szCs w:val="28"/>
        </w:rPr>
        <w:t>Trabajo</w:t>
      </w:r>
      <w:r>
        <w:rPr>
          <w:sz w:val="28"/>
          <w:szCs w:val="28"/>
        </w:rPr>
        <w:t xml:space="preserve"> de Fin de Gra</w:t>
      </w:r>
      <w:r w:rsidR="00A55653">
        <w:rPr>
          <w:sz w:val="28"/>
          <w:szCs w:val="28"/>
        </w:rPr>
        <w:t>d</w:t>
      </w:r>
      <w:r>
        <w:rPr>
          <w:sz w:val="28"/>
          <w:szCs w:val="28"/>
        </w:rPr>
        <w:t>o que presenta</w:t>
      </w:r>
    </w:p>
    <w:p w14:paraId="5102F457" w14:textId="77777777" w:rsidR="009538C2" w:rsidRDefault="009538C2">
      <w:pPr>
        <w:jc w:val="center"/>
      </w:pPr>
    </w:p>
    <w:p w14:paraId="79649DEB" w14:textId="77777777" w:rsidR="009538C2" w:rsidRDefault="00712047">
      <w:pPr>
        <w:jc w:val="center"/>
        <w:rPr>
          <w:b/>
          <w:bCs/>
          <w:sz w:val="32"/>
          <w:szCs w:val="32"/>
        </w:rPr>
      </w:pPr>
      <w:r>
        <w:rPr>
          <w:b/>
          <w:bCs/>
          <w:sz w:val="32"/>
          <w:szCs w:val="32"/>
        </w:rPr>
        <w:t>D. Marcelo Antonio Veliz Ossandon</w:t>
      </w:r>
    </w:p>
    <w:p w14:paraId="240B4B4A" w14:textId="77777777" w:rsidR="009538C2" w:rsidRDefault="009538C2">
      <w:pPr>
        <w:jc w:val="center"/>
      </w:pPr>
    </w:p>
    <w:p w14:paraId="605426BB" w14:textId="48AD8676" w:rsidR="009538C2" w:rsidRDefault="00712047">
      <w:pPr>
        <w:jc w:val="center"/>
        <w:rPr>
          <w:sz w:val="28"/>
          <w:szCs w:val="28"/>
        </w:rPr>
      </w:pPr>
      <w:r>
        <w:rPr>
          <w:sz w:val="28"/>
          <w:szCs w:val="28"/>
        </w:rPr>
        <w:t xml:space="preserve">para </w:t>
      </w:r>
      <w:r w:rsidR="00A55653">
        <w:rPr>
          <w:sz w:val="28"/>
          <w:szCs w:val="28"/>
        </w:rPr>
        <w:t>l</w:t>
      </w:r>
      <w:r>
        <w:rPr>
          <w:sz w:val="28"/>
          <w:szCs w:val="28"/>
        </w:rPr>
        <w:t>a obtención d</w:t>
      </w:r>
      <w:r w:rsidR="00A55653">
        <w:rPr>
          <w:sz w:val="28"/>
          <w:szCs w:val="28"/>
        </w:rPr>
        <w:t>el</w:t>
      </w:r>
      <w:r>
        <w:rPr>
          <w:sz w:val="28"/>
          <w:szCs w:val="28"/>
        </w:rPr>
        <w:t xml:space="preserve"> Título de Graduado en </w:t>
      </w:r>
      <w:r w:rsidR="00A55653">
        <w:rPr>
          <w:sz w:val="28"/>
          <w:szCs w:val="28"/>
        </w:rPr>
        <w:t>Ingeniería</w:t>
      </w:r>
      <w:r>
        <w:rPr>
          <w:sz w:val="28"/>
          <w:szCs w:val="28"/>
        </w:rPr>
        <w:t xml:space="preserve"> Informática</w:t>
      </w:r>
    </w:p>
    <w:p w14:paraId="175EAD67" w14:textId="77777777" w:rsidR="009538C2" w:rsidRDefault="009538C2">
      <w:pPr>
        <w:jc w:val="center"/>
      </w:pPr>
    </w:p>
    <w:p w14:paraId="262EF740" w14:textId="77777777" w:rsidR="009538C2" w:rsidRDefault="009538C2">
      <w:pPr>
        <w:jc w:val="center"/>
      </w:pPr>
    </w:p>
    <w:p w14:paraId="72D019E1" w14:textId="739CD634" w:rsidR="009538C2" w:rsidRDefault="00712047">
      <w:pPr>
        <w:jc w:val="center"/>
        <w:rPr>
          <w:b/>
          <w:bCs/>
          <w:sz w:val="32"/>
          <w:szCs w:val="32"/>
        </w:rPr>
      </w:pPr>
      <w:r>
        <w:rPr>
          <w:b/>
          <w:bCs/>
          <w:sz w:val="32"/>
          <w:szCs w:val="32"/>
        </w:rPr>
        <w:t>Desarrollo d</w:t>
      </w:r>
      <w:r w:rsidR="0058769B">
        <w:rPr>
          <w:b/>
          <w:bCs/>
          <w:sz w:val="32"/>
          <w:szCs w:val="32"/>
        </w:rPr>
        <w:t>e una</w:t>
      </w:r>
      <w:r>
        <w:rPr>
          <w:b/>
          <w:bCs/>
          <w:sz w:val="32"/>
          <w:szCs w:val="32"/>
        </w:rPr>
        <w:t xml:space="preserve"> </w:t>
      </w:r>
      <w:r w:rsidR="003316C0">
        <w:rPr>
          <w:b/>
          <w:bCs/>
          <w:sz w:val="32"/>
          <w:szCs w:val="32"/>
        </w:rPr>
        <w:t>A</w:t>
      </w:r>
      <w:r>
        <w:rPr>
          <w:b/>
          <w:bCs/>
          <w:sz w:val="32"/>
          <w:szCs w:val="32"/>
        </w:rPr>
        <w:t xml:space="preserve">plicación de </w:t>
      </w:r>
      <w:r w:rsidR="003316C0">
        <w:rPr>
          <w:b/>
          <w:bCs/>
          <w:sz w:val="32"/>
          <w:szCs w:val="32"/>
        </w:rPr>
        <w:t>E</w:t>
      </w:r>
      <w:r>
        <w:rPr>
          <w:b/>
          <w:bCs/>
          <w:sz w:val="32"/>
          <w:szCs w:val="32"/>
        </w:rPr>
        <w:t xml:space="preserve">quivalencias </w:t>
      </w:r>
      <w:r w:rsidR="003316C0">
        <w:rPr>
          <w:b/>
          <w:bCs/>
          <w:sz w:val="32"/>
          <w:szCs w:val="32"/>
        </w:rPr>
        <w:t>F</w:t>
      </w:r>
      <w:r>
        <w:rPr>
          <w:b/>
          <w:bCs/>
          <w:sz w:val="32"/>
          <w:szCs w:val="32"/>
        </w:rPr>
        <w:t xml:space="preserve">armacéuticas </w:t>
      </w:r>
      <w:r w:rsidR="003316C0">
        <w:rPr>
          <w:b/>
          <w:bCs/>
          <w:sz w:val="32"/>
          <w:szCs w:val="32"/>
        </w:rPr>
        <w:t>I</w:t>
      </w:r>
      <w:r>
        <w:rPr>
          <w:b/>
          <w:bCs/>
          <w:sz w:val="32"/>
          <w:szCs w:val="32"/>
        </w:rPr>
        <w:t>nternacional</w:t>
      </w:r>
    </w:p>
    <w:p w14:paraId="347DBF74" w14:textId="77777777" w:rsidR="009538C2" w:rsidRDefault="009538C2">
      <w:pPr>
        <w:rPr>
          <w:rFonts w:ascii="Garamond" w:eastAsia="Garamond" w:hAnsi="Garamond" w:cs="Garamond"/>
        </w:rPr>
      </w:pPr>
    </w:p>
    <w:p w14:paraId="5726A293" w14:textId="77777777" w:rsidR="009538C2" w:rsidRDefault="009538C2">
      <w:pPr>
        <w:rPr>
          <w:rFonts w:ascii="Garamond" w:eastAsia="Garamond" w:hAnsi="Garamond" w:cs="Garamond"/>
        </w:rPr>
      </w:pPr>
    </w:p>
    <w:p w14:paraId="0037CEA7" w14:textId="77777777" w:rsidR="009538C2" w:rsidRDefault="009538C2">
      <w:pPr>
        <w:rPr>
          <w:rFonts w:ascii="Garamond" w:eastAsia="Garamond" w:hAnsi="Garamond" w:cs="Garamond"/>
        </w:rPr>
      </w:pPr>
    </w:p>
    <w:p w14:paraId="77FF89B2" w14:textId="77777777" w:rsidR="009538C2" w:rsidRDefault="009538C2">
      <w:pPr>
        <w:rPr>
          <w:rFonts w:ascii="Garamond" w:eastAsia="Garamond" w:hAnsi="Garamond" w:cs="Garamond"/>
        </w:rPr>
      </w:pPr>
    </w:p>
    <w:p w14:paraId="2152783D" w14:textId="77777777" w:rsidR="009538C2" w:rsidRDefault="009538C2">
      <w:pPr>
        <w:rPr>
          <w:rFonts w:ascii="Garamond" w:eastAsia="Garamond" w:hAnsi="Garamond" w:cs="Garamond"/>
        </w:rPr>
      </w:pPr>
    </w:p>
    <w:p w14:paraId="73DB86B6" w14:textId="77777777" w:rsidR="009538C2" w:rsidRDefault="009538C2">
      <w:pPr>
        <w:rPr>
          <w:rFonts w:ascii="Garamond" w:eastAsia="Garamond" w:hAnsi="Garamond" w:cs="Garamond"/>
        </w:rPr>
      </w:pPr>
    </w:p>
    <w:p w14:paraId="47CBEA0E" w14:textId="77777777" w:rsidR="009538C2" w:rsidRDefault="009538C2">
      <w:pPr>
        <w:rPr>
          <w:rFonts w:ascii="Garamond" w:eastAsia="Garamond" w:hAnsi="Garamond" w:cs="Garamond"/>
        </w:rPr>
      </w:pPr>
    </w:p>
    <w:p w14:paraId="74DEF153" w14:textId="77777777" w:rsidR="009538C2" w:rsidRDefault="009538C2">
      <w:pPr>
        <w:rPr>
          <w:rFonts w:ascii="Garamond" w:eastAsia="Garamond" w:hAnsi="Garamond" w:cs="Garamond"/>
        </w:rPr>
      </w:pPr>
    </w:p>
    <w:p w14:paraId="27DCFFFB" w14:textId="77777777" w:rsidR="009538C2" w:rsidRDefault="009538C2">
      <w:pPr>
        <w:rPr>
          <w:rFonts w:ascii="Garamond" w:eastAsia="Garamond" w:hAnsi="Garamond" w:cs="Garamond"/>
        </w:rPr>
      </w:pPr>
    </w:p>
    <w:p w14:paraId="6454F95A" w14:textId="77777777" w:rsidR="009538C2" w:rsidRDefault="009538C2">
      <w:pPr>
        <w:rPr>
          <w:rFonts w:ascii="Garamond" w:eastAsia="Garamond" w:hAnsi="Garamond" w:cs="Garamond"/>
        </w:rPr>
      </w:pPr>
    </w:p>
    <w:p w14:paraId="2AEEE23D" w14:textId="77777777" w:rsidR="009538C2" w:rsidRDefault="009538C2">
      <w:pPr>
        <w:rPr>
          <w:rFonts w:ascii="Garamond" w:eastAsia="Garamond" w:hAnsi="Garamond" w:cs="Garamond"/>
        </w:rPr>
      </w:pPr>
    </w:p>
    <w:p w14:paraId="296A1142" w14:textId="77777777" w:rsidR="009538C2" w:rsidRDefault="009538C2">
      <w:pPr>
        <w:rPr>
          <w:rFonts w:ascii="Garamond" w:eastAsia="Garamond" w:hAnsi="Garamond" w:cs="Garamond"/>
        </w:rPr>
      </w:pPr>
    </w:p>
    <w:tbl>
      <w:tblPr>
        <w:tblStyle w:val="a"/>
        <w:tblW w:w="8859" w:type="dxa"/>
        <w:tblInd w:w="-45" w:type="dxa"/>
        <w:tblLayout w:type="fixed"/>
        <w:tblLook w:val="0000" w:firstRow="0" w:lastRow="0" w:firstColumn="0" w:lastColumn="0" w:noHBand="0" w:noVBand="0"/>
      </w:tblPr>
      <w:tblGrid>
        <w:gridCol w:w="1912"/>
        <w:gridCol w:w="6947"/>
      </w:tblGrid>
      <w:tr w:rsidR="009538C2" w14:paraId="4AD40C2A" w14:textId="77777777" w:rsidTr="71BFEBEF">
        <w:tc>
          <w:tcPr>
            <w:tcW w:w="1912" w:type="dxa"/>
            <w:vAlign w:val="center"/>
          </w:tcPr>
          <w:p w14:paraId="6524D54F" w14:textId="77777777" w:rsidR="009538C2" w:rsidRDefault="00712047">
            <w:pPr>
              <w:jc w:val="center"/>
              <w:rPr>
                <w:b/>
                <w:bCs/>
              </w:rPr>
            </w:pPr>
            <w:r>
              <w:rPr>
                <w:rFonts w:ascii="Garamond" w:eastAsia="Garamond" w:hAnsi="Garamond" w:cs="Garamond"/>
                <w:noProof/>
              </w:rPr>
              <w:drawing>
                <wp:inline distT="0" distB="0" distL="0" distR="0" wp14:anchorId="3BF4589B" wp14:editId="27F7F718">
                  <wp:extent cx="1094105" cy="111633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5" t="-6" r="-5" b="-6"/>
                          <a:stretch>
                            <a:fillRect/>
                          </a:stretch>
                        </pic:blipFill>
                        <pic:spPr>
                          <a:xfrm>
                            <a:off x="0" y="0"/>
                            <a:ext cx="1094105" cy="1116330"/>
                          </a:xfrm>
                          <a:prstGeom prst="rect">
                            <a:avLst/>
                          </a:prstGeom>
                          <a:ln/>
                        </pic:spPr>
                      </pic:pic>
                    </a:graphicData>
                  </a:graphic>
                </wp:inline>
              </w:drawing>
            </w:r>
          </w:p>
        </w:tc>
        <w:tc>
          <w:tcPr>
            <w:tcW w:w="6947" w:type="dxa"/>
          </w:tcPr>
          <w:p w14:paraId="51182AB7" w14:textId="77777777" w:rsidR="009538C2" w:rsidRDefault="009538C2">
            <w:pPr>
              <w:rPr>
                <w:b/>
                <w:bCs/>
              </w:rPr>
            </w:pPr>
          </w:p>
          <w:p w14:paraId="272B815A" w14:textId="5113E1DA" w:rsidR="009538C2" w:rsidRDefault="00F92280">
            <w:bookmarkStart w:id="0" w:name="_heading=h.j7gkasc1abuv"/>
            <w:bookmarkEnd w:id="0"/>
            <w:r>
              <w:rPr>
                <w:lang w:val="es-ES"/>
              </w:rPr>
              <w:t>Julio</w:t>
            </w:r>
            <w:r w:rsidR="00712047" w:rsidRPr="71BFEBEF">
              <w:rPr>
                <w:lang w:val="es-ES"/>
              </w:rPr>
              <w:t>, 2026</w:t>
            </w:r>
          </w:p>
          <w:p w14:paraId="4B0E2F7D" w14:textId="77777777" w:rsidR="009538C2" w:rsidRDefault="009538C2">
            <w:bookmarkStart w:id="1" w:name="_heading=h.6pdhehhbx0os" w:colFirst="0" w:colLast="0"/>
            <w:bookmarkEnd w:id="1"/>
          </w:p>
          <w:p w14:paraId="7A40A76C" w14:textId="59AE16AD" w:rsidR="009538C2" w:rsidRDefault="00712047">
            <w:r w:rsidRPr="71BFEBEF">
              <w:rPr>
                <w:b/>
                <w:bCs/>
                <w:lang w:val="es-ES"/>
              </w:rPr>
              <w:t>Traba</w:t>
            </w:r>
            <w:r w:rsidR="001B38B7">
              <w:rPr>
                <w:b/>
                <w:bCs/>
                <w:lang w:val="es-ES"/>
              </w:rPr>
              <w:t>jo</w:t>
            </w:r>
            <w:r w:rsidRPr="71BFEBEF">
              <w:rPr>
                <w:b/>
                <w:bCs/>
                <w:lang w:val="es-ES"/>
              </w:rPr>
              <w:t xml:space="preserve"> de Fin de Gra</w:t>
            </w:r>
            <w:r w:rsidR="001B38B7">
              <w:rPr>
                <w:b/>
                <w:bCs/>
                <w:lang w:val="es-ES"/>
              </w:rPr>
              <w:t>d</w:t>
            </w:r>
            <w:r w:rsidRPr="71BFEBEF">
              <w:rPr>
                <w:b/>
                <w:bCs/>
                <w:lang w:val="es-ES"/>
              </w:rPr>
              <w:t xml:space="preserve">o </w:t>
            </w:r>
            <w:r w:rsidR="005A1F71" w:rsidRPr="71BFEBEF">
              <w:rPr>
                <w:b/>
                <w:bCs/>
                <w:lang w:val="es-ES"/>
              </w:rPr>
              <w:t>N.º</w:t>
            </w:r>
            <w:r w:rsidRPr="71BFEBEF">
              <w:rPr>
                <w:lang w:val="es-ES"/>
              </w:rPr>
              <w:t xml:space="preserve">: </w:t>
            </w:r>
            <w:r w:rsidR="00923EAD" w:rsidRPr="71BFEBEF">
              <w:rPr>
                <w:lang w:val="es-ES"/>
              </w:rPr>
              <w:t>EI 25/26-</w:t>
            </w:r>
            <w:r w:rsidR="00FB5A38">
              <w:rPr>
                <w:lang w:val="es-ES"/>
              </w:rPr>
              <w:t>123</w:t>
            </w:r>
            <w:r w:rsidRPr="71BFEBEF">
              <w:rPr>
                <w:lang w:val="es-ES"/>
              </w:rPr>
              <w:t>  </w:t>
            </w:r>
          </w:p>
          <w:p w14:paraId="1D63D259" w14:textId="77777777" w:rsidR="009538C2" w:rsidRDefault="00712047">
            <w:pPr>
              <w:rPr>
                <w:b/>
                <w:bCs/>
              </w:rPr>
            </w:pPr>
            <w:r>
              <w:t>   </w:t>
            </w:r>
          </w:p>
          <w:p w14:paraId="19895A67" w14:textId="060C16EB" w:rsidR="009538C2" w:rsidRDefault="00712047">
            <w:r>
              <w:rPr>
                <w:b/>
                <w:bCs/>
              </w:rPr>
              <w:t>T</w:t>
            </w:r>
            <w:r w:rsidR="001B38B7">
              <w:rPr>
                <w:b/>
                <w:bCs/>
              </w:rPr>
              <w:t>u</w:t>
            </w:r>
            <w:r>
              <w:rPr>
                <w:b/>
                <w:bCs/>
              </w:rPr>
              <w:t xml:space="preserve">tora:  </w:t>
            </w:r>
            <w:r>
              <w:t>Eva María Lorenzo Iglesias</w:t>
            </w:r>
          </w:p>
          <w:p w14:paraId="455DF27E" w14:textId="2B40DEB5" w:rsidR="009538C2" w:rsidRDefault="00712047">
            <w:r w:rsidRPr="71BFEBEF">
              <w:rPr>
                <w:b/>
                <w:bCs/>
                <w:lang w:val="es-ES"/>
              </w:rPr>
              <w:t>Cot</w:t>
            </w:r>
            <w:r w:rsidR="001B38B7">
              <w:rPr>
                <w:b/>
                <w:bCs/>
                <w:lang w:val="es-ES"/>
              </w:rPr>
              <w:t>u</w:t>
            </w:r>
            <w:r w:rsidRPr="71BFEBEF">
              <w:rPr>
                <w:b/>
                <w:bCs/>
                <w:lang w:val="es-ES"/>
              </w:rPr>
              <w:t>tor:</w:t>
            </w:r>
            <w:r w:rsidRPr="71BFEBEF">
              <w:rPr>
                <w:lang w:val="es-ES"/>
              </w:rPr>
              <w:t xml:space="preserve"> </w:t>
            </w:r>
            <w:r w:rsidR="0021609B" w:rsidRPr="71BFEBEF">
              <w:rPr>
                <w:lang w:val="es-ES"/>
              </w:rPr>
              <w:t xml:space="preserve">Pedro Celard </w:t>
            </w:r>
            <w:r w:rsidR="001E1177" w:rsidRPr="71BFEBEF">
              <w:rPr>
                <w:lang w:val="es-ES"/>
              </w:rPr>
              <w:t>Pérez</w:t>
            </w:r>
            <w:r w:rsidRPr="71BFEBEF">
              <w:rPr>
                <w:lang w:val="es-ES"/>
              </w:rPr>
              <w:t>  </w:t>
            </w:r>
          </w:p>
          <w:p w14:paraId="402C93C8" w14:textId="51797510" w:rsidR="009538C2" w:rsidRDefault="00712047" w:rsidP="71BFEBEF">
            <w:pPr>
              <w:rPr>
                <w:sz w:val="20"/>
                <w:szCs w:val="20"/>
                <w:lang w:val="es-ES"/>
              </w:rPr>
            </w:pPr>
            <w:bookmarkStart w:id="2" w:name="_heading=h.i08uehizt7r6"/>
            <w:bookmarkEnd w:id="2"/>
            <w:r w:rsidRPr="71BFEBEF">
              <w:rPr>
                <w:b/>
                <w:bCs/>
                <w:lang w:val="es-ES"/>
              </w:rPr>
              <w:t>Área de co</w:t>
            </w:r>
            <w:r w:rsidR="001B38B7">
              <w:rPr>
                <w:b/>
                <w:bCs/>
                <w:lang w:val="es-ES"/>
              </w:rPr>
              <w:t>nocimiento</w:t>
            </w:r>
            <w:r w:rsidRPr="71BFEBEF">
              <w:rPr>
                <w:b/>
                <w:bCs/>
                <w:lang w:val="es-ES"/>
              </w:rPr>
              <w:t xml:space="preserve">:  </w:t>
            </w:r>
            <w:r w:rsidR="001B38B7">
              <w:rPr>
                <w:sz w:val="20"/>
                <w:szCs w:val="20"/>
                <w:lang w:val="es-ES"/>
              </w:rPr>
              <w:t>Lenguajes y Sistemas Informáticos</w:t>
            </w:r>
          </w:p>
          <w:p w14:paraId="092E287D" w14:textId="77777777" w:rsidR="009538C2" w:rsidRDefault="00712047">
            <w:pPr>
              <w:rPr>
                <w:sz w:val="12"/>
                <w:szCs w:val="12"/>
              </w:rPr>
            </w:pPr>
            <w:bookmarkStart w:id="3" w:name="_heading=h.ob9vw4sfp19" w:colFirst="0" w:colLast="0"/>
            <w:bookmarkEnd w:id="3"/>
            <w:r>
              <w:rPr>
                <w:b/>
                <w:bCs/>
              </w:rPr>
              <w:t xml:space="preserve">Departamento: </w:t>
            </w:r>
            <w:r>
              <w:t xml:space="preserve"> </w:t>
            </w:r>
            <w:r>
              <w:rPr>
                <w:sz w:val="20"/>
                <w:szCs w:val="20"/>
              </w:rPr>
              <w:t>Informática</w:t>
            </w:r>
          </w:p>
        </w:tc>
      </w:tr>
    </w:tbl>
    <w:p w14:paraId="43E38F69" w14:textId="77777777" w:rsidR="009538C2" w:rsidRDefault="009538C2">
      <w:pPr>
        <w:rPr>
          <w:rFonts w:ascii="Garamond" w:eastAsia="Garamond" w:hAnsi="Garamond" w:cs="Garamond"/>
        </w:rPr>
      </w:pPr>
    </w:p>
    <w:p w14:paraId="45A045FA" w14:textId="30A954D9" w:rsidR="004A39EF" w:rsidRDefault="004A39EF">
      <w:pPr>
        <w:rPr>
          <w:rFonts w:ascii="Garamond" w:eastAsia="Garamond" w:hAnsi="Garamond" w:cs="Garamond"/>
        </w:rPr>
        <w:sectPr w:rsidR="004A39EF" w:rsidSect="006606C2">
          <w:headerReference w:type="default" r:id="rId11"/>
          <w:footerReference w:type="default" r:id="rId12"/>
          <w:pgSz w:w="11906" w:h="16838"/>
          <w:pgMar w:top="1417" w:right="1701" w:bottom="1417" w:left="1701" w:header="566" w:footer="567" w:gutter="0"/>
          <w:cols w:space="720"/>
          <w:titlePg/>
          <w:docGrid w:linePitch="326"/>
        </w:sectPr>
      </w:pPr>
    </w:p>
    <w:p w14:paraId="0253E427" w14:textId="402DF123" w:rsidR="00F52457" w:rsidRDefault="00D72E14" w:rsidP="00755EDE">
      <w:pPr>
        <w:spacing w:line="360" w:lineRule="auto"/>
        <w:jc w:val="right"/>
        <w:rPr>
          <w:i/>
          <w:iCs/>
        </w:rPr>
      </w:pPr>
      <w:r>
        <w:rPr>
          <w:i/>
          <w:iCs/>
        </w:rPr>
        <w:lastRenderedPageBreak/>
        <w:t xml:space="preserve">A mis padres, </w:t>
      </w:r>
      <w:r w:rsidR="00F52457">
        <w:rPr>
          <w:i/>
          <w:iCs/>
        </w:rPr>
        <w:t>mi única constante entre tantas variables</w:t>
      </w:r>
      <w:r w:rsidR="00E723C2">
        <w:rPr>
          <w:i/>
          <w:iCs/>
        </w:rPr>
        <w:t>;</w:t>
      </w:r>
    </w:p>
    <w:p w14:paraId="54BD6C9F" w14:textId="272EA989" w:rsidR="00D72E14" w:rsidRPr="00D72E14" w:rsidRDefault="00F52457" w:rsidP="00755EDE">
      <w:pPr>
        <w:spacing w:line="360" w:lineRule="auto"/>
        <w:jc w:val="right"/>
        <w:rPr>
          <w:i/>
          <w:iCs/>
        </w:rPr>
        <w:sectPr w:rsidR="00D72E14" w:rsidRPr="00D72E14" w:rsidSect="00D72E14">
          <w:headerReference w:type="default" r:id="rId13"/>
          <w:headerReference w:type="first" r:id="rId14"/>
          <w:footerReference w:type="first" r:id="rId15"/>
          <w:pgSz w:w="11906" w:h="16838"/>
          <w:pgMar w:top="1418" w:right="1701" w:bottom="1418" w:left="1701" w:header="567" w:footer="567" w:gutter="0"/>
          <w:pgNumType w:fmt="lowerRoman" w:start="1"/>
          <w:cols w:space="720"/>
          <w:vAlign w:val="center"/>
          <w:docGrid w:linePitch="326"/>
        </w:sectPr>
      </w:pPr>
      <w:r>
        <w:rPr>
          <w:i/>
          <w:iCs/>
        </w:rPr>
        <w:t>y a quienes nunca dudaron de mí.</w:t>
      </w:r>
      <w:r w:rsidR="00D72E14">
        <w:rPr>
          <w:i/>
          <w:iCs/>
        </w:rPr>
        <w:t xml:space="preserve"> </w:t>
      </w:r>
    </w:p>
    <w:p w14:paraId="57523061" w14:textId="5D52C4E9" w:rsidR="00851C22" w:rsidRDefault="00851C22" w:rsidP="00DE3350">
      <w:pPr>
        <w:pStyle w:val="Ttulo"/>
        <w:pBdr>
          <w:bottom w:val="single" w:sz="18" w:space="1" w:color="17365D" w:themeColor="text2" w:themeShade="BF"/>
        </w:pBdr>
        <w:spacing w:line="276" w:lineRule="auto"/>
      </w:pPr>
      <w:r>
        <w:lastRenderedPageBreak/>
        <w:t>Agradecimientos</w:t>
      </w:r>
    </w:p>
    <w:p w14:paraId="082AFDC4" w14:textId="3148E403" w:rsidR="003313CC" w:rsidRDefault="001431C3" w:rsidP="00803E7B">
      <w:pPr>
        <w:spacing w:after="120" w:line="276" w:lineRule="auto"/>
      </w:pPr>
      <w:r>
        <w:t>A</w:t>
      </w:r>
      <w:r w:rsidR="00A41EDF">
        <w:t xml:space="preserve"> mi tutora, Eva</w:t>
      </w:r>
      <w:r w:rsidR="007D4982">
        <w:t xml:space="preserve"> María Lorenzo Iglesias</w:t>
      </w:r>
      <w:r w:rsidR="00A41EDF">
        <w:t>, y a mi cotutor, Pedro</w:t>
      </w:r>
      <w:r w:rsidR="007D4982">
        <w:t xml:space="preserve"> Celard Pérez</w:t>
      </w:r>
      <w:r w:rsidR="00A41EDF">
        <w:t xml:space="preserve">, </w:t>
      </w:r>
      <w:r w:rsidR="00155BE7">
        <w:t xml:space="preserve">por </w:t>
      </w:r>
      <w:r w:rsidR="00703179">
        <w:t xml:space="preserve">su </w:t>
      </w:r>
      <w:r w:rsidR="00A23411">
        <w:t xml:space="preserve">paciencia, </w:t>
      </w:r>
      <w:r w:rsidR="00703179">
        <w:t>orientación y seguimiento</w:t>
      </w:r>
      <w:r w:rsidR="003313CC">
        <w:t>, y por todo el apoyo</w:t>
      </w:r>
      <w:r w:rsidR="009A21A7">
        <w:t xml:space="preserve"> que me han</w:t>
      </w:r>
      <w:r w:rsidR="003313CC">
        <w:t xml:space="preserve"> brindado durante la realización de este TFG.</w:t>
      </w:r>
      <w:r w:rsidR="0021518E">
        <w:t xml:space="preserve"> Estoy totalmente agradecido con ellos.</w:t>
      </w:r>
    </w:p>
    <w:p w14:paraId="18AEE5EC" w14:textId="63C30C04" w:rsidR="00A23411" w:rsidRDefault="001431C3" w:rsidP="00803E7B">
      <w:pPr>
        <w:spacing w:after="120" w:line="276" w:lineRule="auto"/>
      </w:pPr>
      <w:r>
        <w:t>A</w:t>
      </w:r>
      <w:r w:rsidR="00660D6D">
        <w:t xml:space="preserve"> mis padres</w:t>
      </w:r>
      <w:r w:rsidR="00D164CE">
        <w:t>,</w:t>
      </w:r>
      <w:r w:rsidR="00660D6D">
        <w:t xml:space="preserve"> </w:t>
      </w:r>
      <w:r w:rsidR="001A0EB5">
        <w:t xml:space="preserve">pilares fundamentales </w:t>
      </w:r>
      <w:r w:rsidR="00F00D28">
        <w:t xml:space="preserve">en mi día a día </w:t>
      </w:r>
      <w:r w:rsidR="001A0EB5">
        <w:t>y constante fuente de inspiración</w:t>
      </w:r>
      <w:r w:rsidR="00E2380C">
        <w:t xml:space="preserve">, </w:t>
      </w:r>
      <w:r w:rsidR="00DD0EF6">
        <w:t>por su apoyo incondicional</w:t>
      </w:r>
      <w:r w:rsidR="00D423A0">
        <w:t>,</w:t>
      </w:r>
      <w:r w:rsidR="005F61E5">
        <w:t xml:space="preserve"> </w:t>
      </w:r>
      <w:r w:rsidR="00450494">
        <w:t>su paciencia, su</w:t>
      </w:r>
      <w:r w:rsidR="00D423A0">
        <w:t xml:space="preserve"> sacrificio y </w:t>
      </w:r>
      <w:r w:rsidR="00BD12EB">
        <w:t xml:space="preserve">el </w:t>
      </w:r>
      <w:r w:rsidR="00D423A0">
        <w:t xml:space="preserve">inmenso cariño </w:t>
      </w:r>
      <w:r w:rsidR="00BD12EB">
        <w:t xml:space="preserve">que me han dado durante toda mi vida, </w:t>
      </w:r>
      <w:r w:rsidR="00441E58">
        <w:t>en especial en esta etapa universitaria</w:t>
      </w:r>
      <w:r w:rsidR="00AB5DEF">
        <w:t>.</w:t>
      </w:r>
      <w:r w:rsidR="00B45EE7">
        <w:t xml:space="preserve"> </w:t>
      </w:r>
      <w:r w:rsidR="00AB5DEF">
        <w:t>C</w:t>
      </w:r>
      <w:r w:rsidR="00B45EE7">
        <w:t>ada vez que tropezab</w:t>
      </w:r>
      <w:r w:rsidR="00C3100E">
        <w:t>a y todo parecía incierto</w:t>
      </w:r>
      <w:r w:rsidR="00441E58">
        <w:t xml:space="preserve">, </w:t>
      </w:r>
      <w:r w:rsidR="00E16462">
        <w:t>o ante</w:t>
      </w:r>
      <w:r w:rsidR="00441E58">
        <w:t xml:space="preserve"> cada duda que me </w:t>
      </w:r>
      <w:r w:rsidR="00E16462">
        <w:t xml:space="preserve">surgía </w:t>
      </w:r>
      <w:r w:rsidR="00441E58">
        <w:t>durante el camino, ellos me motivaron a seguir adelante con convicción.</w:t>
      </w:r>
      <w:r w:rsidR="00235C0E">
        <w:t xml:space="preserve"> </w:t>
      </w:r>
      <w:r w:rsidR="00136D45">
        <w:t xml:space="preserve">Puede que no siempre lo demuestre, pero lo agradezco de corazón y los quiero mucho. </w:t>
      </w:r>
    </w:p>
    <w:p w14:paraId="1071B41D" w14:textId="11F54BAC" w:rsidR="007530FB" w:rsidRDefault="007530FB" w:rsidP="00803E7B">
      <w:pPr>
        <w:spacing w:after="120" w:line="276" w:lineRule="auto"/>
      </w:pPr>
      <w:r>
        <w:t>A mis gatit</w:t>
      </w:r>
      <w:r w:rsidR="00CB024A">
        <w:t>o</w:t>
      </w:r>
      <w:r>
        <w:t xml:space="preserve">s, por su leal compañía estos años y </w:t>
      </w:r>
      <w:r w:rsidR="001F07F3">
        <w:t xml:space="preserve">por </w:t>
      </w:r>
      <w:r w:rsidR="00CB024A">
        <w:t>brindarme alegría durante mis momentos más duros.</w:t>
      </w:r>
    </w:p>
    <w:p w14:paraId="73DFCA40" w14:textId="5A98E26C" w:rsidR="00F57523" w:rsidRDefault="009A455B" w:rsidP="00D2783A">
      <w:pPr>
        <w:spacing w:after="120" w:line="276" w:lineRule="auto"/>
      </w:pPr>
      <w:r>
        <w:t>A</w:t>
      </w:r>
      <w:r w:rsidR="00F57523">
        <w:t xml:space="preserve"> mi grupo de amigos, </w:t>
      </w:r>
      <w:r w:rsidR="00F57523" w:rsidRPr="00166D6B">
        <w:rPr>
          <w:i/>
          <w:iCs/>
        </w:rPr>
        <w:t>Pincho de Tortilla</w:t>
      </w:r>
      <w:r w:rsidR="00F57523">
        <w:t xml:space="preserve">, por </w:t>
      </w:r>
      <w:r w:rsidR="00D164CE">
        <w:t>acompañarme</w:t>
      </w:r>
      <w:r w:rsidR="00541B20">
        <w:t xml:space="preserve"> </w:t>
      </w:r>
      <w:r w:rsidR="00D164CE">
        <w:t>estos cuatro años</w:t>
      </w:r>
      <w:r w:rsidR="00541B20">
        <w:t xml:space="preserve"> y</w:t>
      </w:r>
      <w:r w:rsidR="00BB16D4">
        <w:t xml:space="preserve"> por el apoyo mutuo durante tod</w:t>
      </w:r>
      <w:r w:rsidR="00B460B3">
        <w:t>a</w:t>
      </w:r>
      <w:r w:rsidR="00BB16D4">
        <w:t xml:space="preserve"> </w:t>
      </w:r>
      <w:r w:rsidR="00B460B3">
        <w:t>la carrera. G</w:t>
      </w:r>
      <w:r w:rsidR="00541B20">
        <w:t>racias a vosotros tendré muchos buenos recuerdos de esta etapa</w:t>
      </w:r>
      <w:r w:rsidR="00B60756">
        <w:t>.</w:t>
      </w:r>
      <w:r w:rsidR="0069784A">
        <w:t xml:space="preserve"> </w:t>
      </w:r>
      <w:r w:rsidR="00B460B3">
        <w:t>Y a los</w:t>
      </w:r>
      <w:r w:rsidR="00CF054A">
        <w:t xml:space="preserve"> demás</w:t>
      </w:r>
      <w:r w:rsidR="00DC290E">
        <w:t xml:space="preserve"> amigos que han aparecido durante el camino, gracias por </w:t>
      </w:r>
      <w:r w:rsidR="00CF054A">
        <w:t>vuestro</w:t>
      </w:r>
      <w:r w:rsidR="00DC290E">
        <w:t xml:space="preserve"> apoyo y los buenos momentos.</w:t>
      </w:r>
    </w:p>
    <w:p w14:paraId="52F2E828" w14:textId="149EDFC1" w:rsidR="003D6D6A" w:rsidRDefault="00EA6874" w:rsidP="004C349C">
      <w:pPr>
        <w:spacing w:after="120" w:line="276" w:lineRule="auto"/>
      </w:pPr>
      <w:r>
        <w:t xml:space="preserve">A </w:t>
      </w:r>
      <w:r w:rsidR="00FC577F">
        <w:t xml:space="preserve">los docentes </w:t>
      </w:r>
      <w:r>
        <w:t xml:space="preserve">de la </w:t>
      </w:r>
      <w:r w:rsidRPr="00FC577F">
        <w:rPr>
          <w:i/>
          <w:iCs/>
        </w:rPr>
        <w:t>Escola Superior de</w:t>
      </w:r>
      <w:r w:rsidR="00FC577F" w:rsidRPr="00FC577F">
        <w:rPr>
          <w:i/>
          <w:iCs/>
        </w:rPr>
        <w:t xml:space="preserve"> Enxeñaría Informática</w:t>
      </w:r>
      <w:r w:rsidR="00FC577F">
        <w:t xml:space="preserve">, </w:t>
      </w:r>
      <w:r w:rsidR="00B704EB">
        <w:t xml:space="preserve">por </w:t>
      </w:r>
      <w:r w:rsidR="00016D7F">
        <w:t>su enseñanza</w:t>
      </w:r>
      <w:r w:rsidR="00522824">
        <w:t xml:space="preserve"> durante estos cuatro años y </w:t>
      </w:r>
      <w:r w:rsidR="00450494">
        <w:t xml:space="preserve">por </w:t>
      </w:r>
      <w:r w:rsidR="00522824">
        <w:t>brindarme los conocimientos necesarios para consolidar mi formación como ingeniero informático.</w:t>
      </w:r>
    </w:p>
    <w:p w14:paraId="31CF2B28" w14:textId="77777777" w:rsidR="00761E70" w:rsidRPr="00851C22" w:rsidRDefault="00761E70" w:rsidP="00851C22"/>
    <w:p w14:paraId="520F0B49" w14:textId="77777777" w:rsidR="00851C22" w:rsidRDefault="00851C22">
      <w:pPr>
        <w:rPr>
          <w:rFonts w:eastAsia="Liberation Sans" w:cs="Liberation Sans"/>
          <w:b/>
          <w:sz w:val="48"/>
          <w:szCs w:val="28"/>
        </w:rPr>
        <w:sectPr w:rsidR="00851C22" w:rsidSect="00D72E14">
          <w:pgSz w:w="11906" w:h="16838"/>
          <w:pgMar w:top="1417" w:right="1701" w:bottom="1417" w:left="1701" w:header="566" w:footer="567" w:gutter="0"/>
          <w:pgNumType w:fmt="lowerRoman"/>
          <w:cols w:space="720"/>
          <w:docGrid w:linePitch="326"/>
        </w:sectPr>
      </w:pPr>
    </w:p>
    <w:p w14:paraId="61F9C8A9" w14:textId="0716F0C1" w:rsidR="00C51F4B" w:rsidRDefault="00007324" w:rsidP="00DE3350">
      <w:pPr>
        <w:pStyle w:val="Ttulo"/>
        <w:pBdr>
          <w:bottom w:val="single" w:sz="18" w:space="1" w:color="17365D" w:themeColor="text2" w:themeShade="BF"/>
        </w:pBdr>
        <w:spacing w:line="276" w:lineRule="auto"/>
      </w:pPr>
      <w:r>
        <w:lastRenderedPageBreak/>
        <w:t>Resumen</w:t>
      </w:r>
    </w:p>
    <w:p w14:paraId="2C264B95" w14:textId="4F88088E" w:rsidR="005C074C" w:rsidRDefault="002B6B56" w:rsidP="00DE3350">
      <w:pPr>
        <w:spacing w:after="120" w:line="276" w:lineRule="auto"/>
      </w:pPr>
      <w:r w:rsidRPr="002B6B56">
        <w:t>Los medicamentos en todo el mundo son esenciales en la atenci</w:t>
      </w:r>
      <w:r w:rsidR="0072319C">
        <w:t>ó</w:t>
      </w:r>
      <w:r w:rsidRPr="002B6B56">
        <w:t>n de la salud, ya sea para tratar, aliviar o prevenir enfermedades.</w:t>
      </w:r>
      <w:r w:rsidR="0072319C">
        <w:t xml:space="preserve"> Sin embargo, aunque algunos tengan una misma composición, pueden presentarse con distintos nombres comerciales según el país o laboratorio que los produce o comercializa, lo que dificulta</w:t>
      </w:r>
      <w:r w:rsidR="00EE151E">
        <w:t xml:space="preserve"> la experiencia del paciente, especialmente en contextos de movilidad internacional como viajes, migración o residencia temporal en el extranjero.</w:t>
      </w:r>
    </w:p>
    <w:p w14:paraId="5F44CA96" w14:textId="17948192" w:rsidR="00EE151E" w:rsidRDefault="00EE151E" w:rsidP="00DE3350">
      <w:pPr>
        <w:spacing w:line="276" w:lineRule="auto"/>
      </w:pPr>
      <w:r>
        <w:t>Ante esta situación</w:t>
      </w:r>
      <w:r w:rsidR="00603A9E">
        <w:t>, este trabajo propone el desarrollo de una aplicación de consulta para pacientes, en la que se obtendrán las equivalencias farmacéuticas de un grupo de medicamentos según su principio activo o código ATC, con la finalidad de ofrecer a los</w:t>
      </w:r>
      <w:r w:rsidR="00FD7C67">
        <w:t xml:space="preserve"> pacientes una herramienta de consulta que les permita conocer el nombre comercial equivalente en otro país. Como el alcance de estos medicamentos es demasiado amplio, esta aplicación se centrará en las equivalencias entre 5 países: España, Chile, Portugal, Canadá y Estados Unidos.</w:t>
      </w:r>
    </w:p>
    <w:p w14:paraId="7E286A80" w14:textId="325832BF" w:rsidR="00FD7C67" w:rsidRPr="00BD6036" w:rsidRDefault="00FD7C67" w:rsidP="00DE3350">
      <w:pPr>
        <w:pStyle w:val="Ttulo"/>
        <w:pBdr>
          <w:bottom w:val="single" w:sz="18" w:space="1" w:color="17365D" w:themeColor="text2" w:themeShade="BF"/>
        </w:pBdr>
        <w:spacing w:line="276" w:lineRule="auto"/>
        <w:rPr>
          <w:lang w:val="en-US"/>
        </w:rPr>
      </w:pPr>
      <w:r w:rsidRPr="00BD6036">
        <w:rPr>
          <w:lang w:val="en-US"/>
        </w:rPr>
        <w:t>Abstract</w:t>
      </w:r>
    </w:p>
    <w:p w14:paraId="0FBF225B" w14:textId="3B7CE135" w:rsidR="00FD7C67" w:rsidRDefault="009C23C4" w:rsidP="00DE3350">
      <w:pPr>
        <w:spacing w:after="120" w:line="276" w:lineRule="auto"/>
        <w:rPr>
          <w:lang w:val="en-US"/>
        </w:rPr>
      </w:pPr>
      <w:r w:rsidRPr="009C23C4">
        <w:rPr>
          <w:lang w:val="en-US"/>
        </w:rPr>
        <w:t>Medicines around the world ar</w:t>
      </w:r>
      <w:r>
        <w:rPr>
          <w:lang w:val="en-US"/>
        </w:rPr>
        <w:t>e essential in healthcare, whether to treat, relieve or prevent diseases</w:t>
      </w:r>
      <w:r w:rsidR="00416B02">
        <w:rPr>
          <w:lang w:val="en-US"/>
        </w:rPr>
        <w:t xml:space="preserve">. However, even when they share the same composition, they may be marketed under different brand names depending on the country or laboratory that produces </w:t>
      </w:r>
      <w:r w:rsidR="00CF61D1">
        <w:rPr>
          <w:lang w:val="en-US"/>
        </w:rPr>
        <w:t xml:space="preserve">or distributes them, which hinders the </w:t>
      </w:r>
      <w:r w:rsidR="008F11C5">
        <w:rPr>
          <w:lang w:val="en-US"/>
        </w:rPr>
        <w:t>patient experience, especially in contexts of international mobility such as travel, migration or temporary residence abroad.</w:t>
      </w:r>
    </w:p>
    <w:p w14:paraId="007F9774" w14:textId="66BEF0EB" w:rsidR="005C074C" w:rsidRDefault="008F11C5" w:rsidP="00DE3350">
      <w:pPr>
        <w:spacing w:line="276" w:lineRule="auto"/>
        <w:rPr>
          <w:lang w:val="en-US"/>
        </w:rPr>
      </w:pPr>
      <w:r>
        <w:rPr>
          <w:lang w:val="en-US"/>
        </w:rPr>
        <w:t>In response to this situation, this work proposes the development of a consultation application for patients, which will provide pharmaceutical equivalences of a group of</w:t>
      </w:r>
      <w:r w:rsidR="00A67CBA">
        <w:rPr>
          <w:lang w:val="en-US"/>
        </w:rPr>
        <w:t xml:space="preserve"> medicines </w:t>
      </w:r>
      <w:r w:rsidR="00160F6F">
        <w:rPr>
          <w:lang w:val="en-US"/>
        </w:rPr>
        <w:t>based on</w:t>
      </w:r>
      <w:r w:rsidR="00D56D26">
        <w:rPr>
          <w:lang w:val="en-US"/>
        </w:rPr>
        <w:t xml:space="preserve"> their active ingredient or ATC code,</w:t>
      </w:r>
      <w:r>
        <w:rPr>
          <w:lang w:val="en-US"/>
        </w:rPr>
        <w:t xml:space="preserve"> </w:t>
      </w:r>
      <w:r w:rsidR="000F026A">
        <w:rPr>
          <w:lang w:val="en-US"/>
        </w:rPr>
        <w:t xml:space="preserve">with the aim of offering </w:t>
      </w:r>
      <w:r>
        <w:rPr>
          <w:lang w:val="en-US"/>
        </w:rPr>
        <w:t>patients</w:t>
      </w:r>
      <w:r w:rsidR="00663386">
        <w:rPr>
          <w:lang w:val="en-US"/>
        </w:rPr>
        <w:t xml:space="preserve"> a tool that allows them to identify the equivalent brand name in another country. As </w:t>
      </w:r>
      <w:r w:rsidR="004E669B">
        <w:rPr>
          <w:lang w:val="en-US"/>
        </w:rPr>
        <w:t>the scope of these medicines is too broad, this application will focus on the equivalences between 5 countries: Spain, Chile, Portugal, Canada and the United St</w:t>
      </w:r>
      <w:r w:rsidR="00D32750">
        <w:rPr>
          <w:lang w:val="en-US"/>
        </w:rPr>
        <w:t>ates.</w:t>
      </w:r>
    </w:p>
    <w:p w14:paraId="333A1462" w14:textId="7956CC40" w:rsidR="00C401AB" w:rsidRDefault="00C401AB" w:rsidP="008D4896">
      <w:pPr>
        <w:spacing w:line="276" w:lineRule="auto"/>
        <w:rPr>
          <w:lang w:val="en-US"/>
        </w:rPr>
      </w:pPr>
    </w:p>
    <w:p w14:paraId="64A7B66D" w14:textId="77777777" w:rsidR="008B76E7" w:rsidRDefault="008B76E7">
      <w:pPr>
        <w:rPr>
          <w:lang w:val="en-US"/>
        </w:rPr>
        <w:sectPr w:rsidR="008B76E7" w:rsidSect="000A357B">
          <w:headerReference w:type="first" r:id="rId16"/>
          <w:pgSz w:w="11906" w:h="16838"/>
          <w:pgMar w:top="1417" w:right="1701" w:bottom="1417" w:left="1701" w:header="566" w:footer="567" w:gutter="0"/>
          <w:pgNumType w:fmt="lowerRoman"/>
          <w:cols w:space="720"/>
          <w:titlePg/>
          <w:docGrid w:linePitch="326"/>
        </w:sectPr>
      </w:pPr>
    </w:p>
    <w:p w14:paraId="5A39FEC1" w14:textId="4693E75E" w:rsidR="004C7395" w:rsidRDefault="00927983" w:rsidP="00DE3350">
      <w:pPr>
        <w:pStyle w:val="Ttulo"/>
        <w:pBdr>
          <w:bottom w:val="single" w:sz="18" w:space="1" w:color="17365D" w:themeColor="text2" w:themeShade="BF"/>
        </w:pBdr>
        <w:spacing w:line="276" w:lineRule="auto"/>
      </w:pPr>
      <w:r w:rsidRPr="00E80AB8">
        <w:lastRenderedPageBreak/>
        <w:t xml:space="preserve">Índice de </w:t>
      </w:r>
      <w:r w:rsidR="00097B62" w:rsidRPr="00E80AB8">
        <w:t>Contenidos</w:t>
      </w:r>
    </w:p>
    <w:p w14:paraId="3ACE3918" w14:textId="77777777" w:rsidR="004C7395" w:rsidRPr="004C7395" w:rsidRDefault="004C7395" w:rsidP="004C7395"/>
    <w:p w14:paraId="5D49244A" w14:textId="37FEB034" w:rsidR="00A473EA" w:rsidRDefault="00EE1F24" w:rsidP="00A473EA">
      <w:pPr>
        <w:pStyle w:val="TDC1"/>
        <w:spacing w:line="276" w:lineRule="auto"/>
        <w:rPr>
          <w:rFonts w:asciiTheme="minorHAnsi" w:eastAsiaTheme="minorEastAsia" w:hAnsiTheme="minorHAnsi" w:cstheme="minorBidi"/>
          <w:b w:val="0"/>
          <w:kern w:val="2"/>
          <w:lang w:val="es-ES"/>
          <w14:ligatures w14:val="standardContextual"/>
        </w:rPr>
      </w:pPr>
      <w:r>
        <w:rPr>
          <w:lang w:val="es-ES"/>
        </w:rPr>
        <w:fldChar w:fldCharType="begin"/>
      </w:r>
      <w:r>
        <w:rPr>
          <w:lang w:val="es-ES"/>
        </w:rPr>
        <w:instrText xml:space="preserve"> TOC \o "1-3" \h \z \u </w:instrText>
      </w:r>
      <w:r>
        <w:rPr>
          <w:lang w:val="es-ES"/>
        </w:rPr>
        <w:fldChar w:fldCharType="separate"/>
      </w:r>
      <w:hyperlink w:anchor="_Toc234543962" w:history="1">
        <w:r w:rsidR="00A473EA" w:rsidRPr="00135ED2">
          <w:rPr>
            <w:rStyle w:val="Hipervnculo"/>
          </w:rPr>
          <w:t>1. Introducción</w:t>
        </w:r>
        <w:r w:rsidR="00A473EA">
          <w:rPr>
            <w:webHidden/>
          </w:rPr>
          <w:tab/>
        </w:r>
        <w:r w:rsidR="00A473EA">
          <w:rPr>
            <w:webHidden/>
          </w:rPr>
          <w:fldChar w:fldCharType="begin"/>
        </w:r>
        <w:r w:rsidR="00A473EA">
          <w:rPr>
            <w:webHidden/>
          </w:rPr>
          <w:instrText xml:space="preserve"> PAGEREF _Toc234543962 \h </w:instrText>
        </w:r>
        <w:r w:rsidR="00A473EA">
          <w:rPr>
            <w:webHidden/>
          </w:rPr>
        </w:r>
        <w:r w:rsidR="00A473EA">
          <w:rPr>
            <w:webHidden/>
          </w:rPr>
          <w:fldChar w:fldCharType="separate"/>
        </w:r>
        <w:r w:rsidR="00A473EA">
          <w:rPr>
            <w:webHidden/>
          </w:rPr>
          <w:t>1</w:t>
        </w:r>
        <w:r w:rsidR="00A473EA">
          <w:rPr>
            <w:webHidden/>
          </w:rPr>
          <w:fldChar w:fldCharType="end"/>
        </w:r>
      </w:hyperlink>
    </w:p>
    <w:p w14:paraId="5A021E59" w14:textId="4D67C3F4"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63" w:history="1">
        <w:r w:rsidRPr="00135ED2">
          <w:rPr>
            <w:rStyle w:val="Hipervnculo"/>
            <w:noProof/>
          </w:rPr>
          <w:t>1.1 Motivación y Problemática</w:t>
        </w:r>
        <w:r>
          <w:rPr>
            <w:noProof/>
            <w:webHidden/>
          </w:rPr>
          <w:tab/>
        </w:r>
        <w:r>
          <w:rPr>
            <w:noProof/>
            <w:webHidden/>
          </w:rPr>
          <w:fldChar w:fldCharType="begin"/>
        </w:r>
        <w:r>
          <w:rPr>
            <w:noProof/>
            <w:webHidden/>
          </w:rPr>
          <w:instrText xml:space="preserve"> PAGEREF _Toc234543963 \h </w:instrText>
        </w:r>
        <w:r>
          <w:rPr>
            <w:noProof/>
            <w:webHidden/>
          </w:rPr>
        </w:r>
        <w:r>
          <w:rPr>
            <w:noProof/>
            <w:webHidden/>
          </w:rPr>
          <w:fldChar w:fldCharType="separate"/>
        </w:r>
        <w:r>
          <w:rPr>
            <w:noProof/>
            <w:webHidden/>
          </w:rPr>
          <w:t>1</w:t>
        </w:r>
        <w:r>
          <w:rPr>
            <w:noProof/>
            <w:webHidden/>
          </w:rPr>
          <w:fldChar w:fldCharType="end"/>
        </w:r>
      </w:hyperlink>
    </w:p>
    <w:p w14:paraId="1E5312A7" w14:textId="33237BFE"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64" w:history="1">
        <w:r w:rsidRPr="00135ED2">
          <w:rPr>
            <w:rStyle w:val="Hipervnculo"/>
            <w:noProof/>
          </w:rPr>
          <w:t>1.2 Contexto</w:t>
        </w:r>
        <w:r>
          <w:rPr>
            <w:noProof/>
            <w:webHidden/>
          </w:rPr>
          <w:tab/>
        </w:r>
        <w:r>
          <w:rPr>
            <w:noProof/>
            <w:webHidden/>
          </w:rPr>
          <w:fldChar w:fldCharType="begin"/>
        </w:r>
        <w:r>
          <w:rPr>
            <w:noProof/>
            <w:webHidden/>
          </w:rPr>
          <w:instrText xml:space="preserve"> PAGEREF _Toc234543964 \h </w:instrText>
        </w:r>
        <w:r>
          <w:rPr>
            <w:noProof/>
            <w:webHidden/>
          </w:rPr>
        </w:r>
        <w:r>
          <w:rPr>
            <w:noProof/>
            <w:webHidden/>
          </w:rPr>
          <w:fldChar w:fldCharType="separate"/>
        </w:r>
        <w:r>
          <w:rPr>
            <w:noProof/>
            <w:webHidden/>
          </w:rPr>
          <w:t>1</w:t>
        </w:r>
        <w:r>
          <w:rPr>
            <w:noProof/>
            <w:webHidden/>
          </w:rPr>
          <w:fldChar w:fldCharType="end"/>
        </w:r>
      </w:hyperlink>
    </w:p>
    <w:p w14:paraId="73FF4DBB" w14:textId="24C96F51"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65" w:history="1">
        <w:r w:rsidRPr="00135ED2">
          <w:rPr>
            <w:rStyle w:val="Hipervnculo"/>
            <w:noProof/>
          </w:rPr>
          <w:t>1.3 Estado del Arte</w:t>
        </w:r>
        <w:r>
          <w:rPr>
            <w:noProof/>
            <w:webHidden/>
          </w:rPr>
          <w:tab/>
        </w:r>
        <w:r>
          <w:rPr>
            <w:noProof/>
            <w:webHidden/>
          </w:rPr>
          <w:fldChar w:fldCharType="begin"/>
        </w:r>
        <w:r>
          <w:rPr>
            <w:noProof/>
            <w:webHidden/>
          </w:rPr>
          <w:instrText xml:space="preserve"> PAGEREF _Toc234543965 \h </w:instrText>
        </w:r>
        <w:r>
          <w:rPr>
            <w:noProof/>
            <w:webHidden/>
          </w:rPr>
        </w:r>
        <w:r>
          <w:rPr>
            <w:noProof/>
            <w:webHidden/>
          </w:rPr>
          <w:fldChar w:fldCharType="separate"/>
        </w:r>
        <w:r>
          <w:rPr>
            <w:noProof/>
            <w:webHidden/>
          </w:rPr>
          <w:t>2</w:t>
        </w:r>
        <w:r>
          <w:rPr>
            <w:noProof/>
            <w:webHidden/>
          </w:rPr>
          <w:fldChar w:fldCharType="end"/>
        </w:r>
      </w:hyperlink>
    </w:p>
    <w:p w14:paraId="24560090" w14:textId="128F157B" w:rsidR="00A473EA" w:rsidRDefault="00A473EA" w:rsidP="00A473EA">
      <w:pPr>
        <w:pStyle w:val="TDC1"/>
        <w:spacing w:line="276" w:lineRule="auto"/>
        <w:rPr>
          <w:rFonts w:asciiTheme="minorHAnsi" w:eastAsiaTheme="minorEastAsia" w:hAnsiTheme="minorHAnsi" w:cstheme="minorBidi"/>
          <w:b w:val="0"/>
          <w:kern w:val="2"/>
          <w:lang w:val="es-ES"/>
          <w14:ligatures w14:val="standardContextual"/>
        </w:rPr>
      </w:pPr>
      <w:hyperlink w:anchor="_Toc234543966" w:history="1">
        <w:r w:rsidRPr="00135ED2">
          <w:rPr>
            <w:rStyle w:val="Hipervnculo"/>
          </w:rPr>
          <w:t>2. Objetivos</w:t>
        </w:r>
        <w:r>
          <w:rPr>
            <w:webHidden/>
          </w:rPr>
          <w:tab/>
        </w:r>
        <w:r>
          <w:rPr>
            <w:webHidden/>
          </w:rPr>
          <w:fldChar w:fldCharType="begin"/>
        </w:r>
        <w:r>
          <w:rPr>
            <w:webHidden/>
          </w:rPr>
          <w:instrText xml:space="preserve"> PAGEREF _Toc234543966 \h </w:instrText>
        </w:r>
        <w:r>
          <w:rPr>
            <w:webHidden/>
          </w:rPr>
        </w:r>
        <w:r>
          <w:rPr>
            <w:webHidden/>
          </w:rPr>
          <w:fldChar w:fldCharType="separate"/>
        </w:r>
        <w:r>
          <w:rPr>
            <w:webHidden/>
          </w:rPr>
          <w:t>4</w:t>
        </w:r>
        <w:r>
          <w:rPr>
            <w:webHidden/>
          </w:rPr>
          <w:fldChar w:fldCharType="end"/>
        </w:r>
      </w:hyperlink>
    </w:p>
    <w:p w14:paraId="12605115" w14:textId="7788680F"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67" w:history="1">
        <w:r w:rsidRPr="00135ED2">
          <w:rPr>
            <w:rStyle w:val="Hipervnculo"/>
            <w:noProof/>
          </w:rPr>
          <w:t>2.1 Objetivo General</w:t>
        </w:r>
        <w:r>
          <w:rPr>
            <w:noProof/>
            <w:webHidden/>
          </w:rPr>
          <w:tab/>
        </w:r>
        <w:r>
          <w:rPr>
            <w:noProof/>
            <w:webHidden/>
          </w:rPr>
          <w:fldChar w:fldCharType="begin"/>
        </w:r>
        <w:r>
          <w:rPr>
            <w:noProof/>
            <w:webHidden/>
          </w:rPr>
          <w:instrText xml:space="preserve"> PAGEREF _Toc234543967 \h </w:instrText>
        </w:r>
        <w:r>
          <w:rPr>
            <w:noProof/>
            <w:webHidden/>
          </w:rPr>
        </w:r>
        <w:r>
          <w:rPr>
            <w:noProof/>
            <w:webHidden/>
          </w:rPr>
          <w:fldChar w:fldCharType="separate"/>
        </w:r>
        <w:r>
          <w:rPr>
            <w:noProof/>
            <w:webHidden/>
          </w:rPr>
          <w:t>4</w:t>
        </w:r>
        <w:r>
          <w:rPr>
            <w:noProof/>
            <w:webHidden/>
          </w:rPr>
          <w:fldChar w:fldCharType="end"/>
        </w:r>
      </w:hyperlink>
    </w:p>
    <w:p w14:paraId="14135205" w14:textId="58F9EE47"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68" w:history="1">
        <w:r w:rsidRPr="00135ED2">
          <w:rPr>
            <w:rStyle w:val="Hipervnculo"/>
            <w:noProof/>
          </w:rPr>
          <w:t>2.2 Objetivos Específicos</w:t>
        </w:r>
        <w:r>
          <w:rPr>
            <w:noProof/>
            <w:webHidden/>
          </w:rPr>
          <w:tab/>
        </w:r>
        <w:r>
          <w:rPr>
            <w:noProof/>
            <w:webHidden/>
          </w:rPr>
          <w:fldChar w:fldCharType="begin"/>
        </w:r>
        <w:r>
          <w:rPr>
            <w:noProof/>
            <w:webHidden/>
          </w:rPr>
          <w:instrText xml:space="preserve"> PAGEREF _Toc234543968 \h </w:instrText>
        </w:r>
        <w:r>
          <w:rPr>
            <w:noProof/>
            <w:webHidden/>
          </w:rPr>
        </w:r>
        <w:r>
          <w:rPr>
            <w:noProof/>
            <w:webHidden/>
          </w:rPr>
          <w:fldChar w:fldCharType="separate"/>
        </w:r>
        <w:r>
          <w:rPr>
            <w:noProof/>
            <w:webHidden/>
          </w:rPr>
          <w:t>4</w:t>
        </w:r>
        <w:r>
          <w:rPr>
            <w:noProof/>
            <w:webHidden/>
          </w:rPr>
          <w:fldChar w:fldCharType="end"/>
        </w:r>
      </w:hyperlink>
    </w:p>
    <w:p w14:paraId="443E56EB" w14:textId="6349F2B8"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69" w:history="1">
        <w:r w:rsidRPr="00135ED2">
          <w:rPr>
            <w:rStyle w:val="Hipervnculo"/>
            <w:noProof/>
          </w:rPr>
          <w:t>2.3 Trazabilidad de Objetivos</w:t>
        </w:r>
        <w:r>
          <w:rPr>
            <w:noProof/>
            <w:webHidden/>
          </w:rPr>
          <w:tab/>
        </w:r>
        <w:r>
          <w:rPr>
            <w:noProof/>
            <w:webHidden/>
          </w:rPr>
          <w:fldChar w:fldCharType="begin"/>
        </w:r>
        <w:r>
          <w:rPr>
            <w:noProof/>
            <w:webHidden/>
          </w:rPr>
          <w:instrText xml:space="preserve"> PAGEREF _Toc234543969 \h </w:instrText>
        </w:r>
        <w:r>
          <w:rPr>
            <w:noProof/>
            <w:webHidden/>
          </w:rPr>
        </w:r>
        <w:r>
          <w:rPr>
            <w:noProof/>
            <w:webHidden/>
          </w:rPr>
          <w:fldChar w:fldCharType="separate"/>
        </w:r>
        <w:r>
          <w:rPr>
            <w:noProof/>
            <w:webHidden/>
          </w:rPr>
          <w:t>5</w:t>
        </w:r>
        <w:r>
          <w:rPr>
            <w:noProof/>
            <w:webHidden/>
          </w:rPr>
          <w:fldChar w:fldCharType="end"/>
        </w:r>
      </w:hyperlink>
    </w:p>
    <w:p w14:paraId="26994BB1" w14:textId="159F91D7" w:rsidR="00A473EA" w:rsidRDefault="00A473EA" w:rsidP="00A473EA">
      <w:pPr>
        <w:pStyle w:val="TDC1"/>
        <w:spacing w:line="276" w:lineRule="auto"/>
        <w:rPr>
          <w:rFonts w:asciiTheme="minorHAnsi" w:eastAsiaTheme="minorEastAsia" w:hAnsiTheme="minorHAnsi" w:cstheme="minorBidi"/>
          <w:b w:val="0"/>
          <w:kern w:val="2"/>
          <w:lang w:val="es-ES"/>
          <w14:ligatures w14:val="standardContextual"/>
        </w:rPr>
      </w:pPr>
      <w:hyperlink w:anchor="_Toc234543970" w:history="1">
        <w:r w:rsidRPr="00135ED2">
          <w:rPr>
            <w:rStyle w:val="Hipervnculo"/>
          </w:rPr>
          <w:t>3. Resumen de la Solución propuesta</w:t>
        </w:r>
        <w:r>
          <w:rPr>
            <w:webHidden/>
          </w:rPr>
          <w:tab/>
        </w:r>
        <w:r>
          <w:rPr>
            <w:webHidden/>
          </w:rPr>
          <w:fldChar w:fldCharType="begin"/>
        </w:r>
        <w:r>
          <w:rPr>
            <w:webHidden/>
          </w:rPr>
          <w:instrText xml:space="preserve"> PAGEREF _Toc234543970 \h </w:instrText>
        </w:r>
        <w:r>
          <w:rPr>
            <w:webHidden/>
          </w:rPr>
        </w:r>
        <w:r>
          <w:rPr>
            <w:webHidden/>
          </w:rPr>
          <w:fldChar w:fldCharType="separate"/>
        </w:r>
        <w:r>
          <w:rPr>
            <w:webHidden/>
          </w:rPr>
          <w:t>6</w:t>
        </w:r>
        <w:r>
          <w:rPr>
            <w:webHidden/>
          </w:rPr>
          <w:fldChar w:fldCharType="end"/>
        </w:r>
      </w:hyperlink>
    </w:p>
    <w:p w14:paraId="61F9825E" w14:textId="1FCE59B9"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71" w:history="1">
        <w:r w:rsidRPr="00135ED2">
          <w:rPr>
            <w:rStyle w:val="Hipervnculo"/>
            <w:noProof/>
          </w:rPr>
          <w:t>3.1 Descripción General</w:t>
        </w:r>
        <w:r>
          <w:rPr>
            <w:noProof/>
            <w:webHidden/>
          </w:rPr>
          <w:tab/>
        </w:r>
        <w:r>
          <w:rPr>
            <w:noProof/>
            <w:webHidden/>
          </w:rPr>
          <w:fldChar w:fldCharType="begin"/>
        </w:r>
        <w:r>
          <w:rPr>
            <w:noProof/>
            <w:webHidden/>
          </w:rPr>
          <w:instrText xml:space="preserve"> PAGEREF _Toc234543971 \h </w:instrText>
        </w:r>
        <w:r>
          <w:rPr>
            <w:noProof/>
            <w:webHidden/>
          </w:rPr>
        </w:r>
        <w:r>
          <w:rPr>
            <w:noProof/>
            <w:webHidden/>
          </w:rPr>
          <w:fldChar w:fldCharType="separate"/>
        </w:r>
        <w:r>
          <w:rPr>
            <w:noProof/>
            <w:webHidden/>
          </w:rPr>
          <w:t>6</w:t>
        </w:r>
        <w:r>
          <w:rPr>
            <w:noProof/>
            <w:webHidden/>
          </w:rPr>
          <w:fldChar w:fldCharType="end"/>
        </w:r>
      </w:hyperlink>
    </w:p>
    <w:p w14:paraId="3C0B2B69" w14:textId="30B10715"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72" w:history="1">
        <w:r w:rsidRPr="00135ED2">
          <w:rPr>
            <w:rStyle w:val="Hipervnculo"/>
            <w:noProof/>
          </w:rPr>
          <w:t>3.2 Áreas Funcionales</w:t>
        </w:r>
        <w:r>
          <w:rPr>
            <w:noProof/>
            <w:webHidden/>
          </w:rPr>
          <w:tab/>
        </w:r>
        <w:r>
          <w:rPr>
            <w:noProof/>
            <w:webHidden/>
          </w:rPr>
          <w:fldChar w:fldCharType="begin"/>
        </w:r>
        <w:r>
          <w:rPr>
            <w:noProof/>
            <w:webHidden/>
          </w:rPr>
          <w:instrText xml:space="preserve"> PAGEREF _Toc234543972 \h </w:instrText>
        </w:r>
        <w:r>
          <w:rPr>
            <w:noProof/>
            <w:webHidden/>
          </w:rPr>
        </w:r>
        <w:r>
          <w:rPr>
            <w:noProof/>
            <w:webHidden/>
          </w:rPr>
          <w:fldChar w:fldCharType="separate"/>
        </w:r>
        <w:r>
          <w:rPr>
            <w:noProof/>
            <w:webHidden/>
          </w:rPr>
          <w:t>6</w:t>
        </w:r>
        <w:r>
          <w:rPr>
            <w:noProof/>
            <w:webHidden/>
          </w:rPr>
          <w:fldChar w:fldCharType="end"/>
        </w:r>
      </w:hyperlink>
    </w:p>
    <w:p w14:paraId="138D3E21" w14:textId="76118DD7"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73" w:history="1">
        <w:r w:rsidRPr="00135ED2">
          <w:rPr>
            <w:rStyle w:val="Hipervnculo"/>
            <w:noProof/>
          </w:rPr>
          <w:t>3.3 Integración de datos y fuentes</w:t>
        </w:r>
        <w:r>
          <w:rPr>
            <w:noProof/>
            <w:webHidden/>
          </w:rPr>
          <w:tab/>
        </w:r>
        <w:r>
          <w:rPr>
            <w:noProof/>
            <w:webHidden/>
          </w:rPr>
          <w:fldChar w:fldCharType="begin"/>
        </w:r>
        <w:r>
          <w:rPr>
            <w:noProof/>
            <w:webHidden/>
          </w:rPr>
          <w:instrText xml:space="preserve"> PAGEREF _Toc234543973 \h </w:instrText>
        </w:r>
        <w:r>
          <w:rPr>
            <w:noProof/>
            <w:webHidden/>
          </w:rPr>
        </w:r>
        <w:r>
          <w:rPr>
            <w:noProof/>
            <w:webHidden/>
          </w:rPr>
          <w:fldChar w:fldCharType="separate"/>
        </w:r>
        <w:r>
          <w:rPr>
            <w:noProof/>
            <w:webHidden/>
          </w:rPr>
          <w:t>6</w:t>
        </w:r>
        <w:r>
          <w:rPr>
            <w:noProof/>
            <w:webHidden/>
          </w:rPr>
          <w:fldChar w:fldCharType="end"/>
        </w:r>
      </w:hyperlink>
    </w:p>
    <w:p w14:paraId="2C952971" w14:textId="0B9A222E" w:rsidR="00A473EA" w:rsidRDefault="00A473EA" w:rsidP="00A473EA">
      <w:pPr>
        <w:pStyle w:val="TDC1"/>
        <w:spacing w:line="276" w:lineRule="auto"/>
        <w:rPr>
          <w:rFonts w:asciiTheme="minorHAnsi" w:eastAsiaTheme="minorEastAsia" w:hAnsiTheme="minorHAnsi" w:cstheme="minorBidi"/>
          <w:b w:val="0"/>
          <w:kern w:val="2"/>
          <w:lang w:val="es-ES"/>
          <w14:ligatures w14:val="standardContextual"/>
        </w:rPr>
      </w:pPr>
      <w:hyperlink w:anchor="_Toc234543974" w:history="1">
        <w:r w:rsidRPr="00135ED2">
          <w:rPr>
            <w:rStyle w:val="Hipervnculo"/>
          </w:rPr>
          <w:t>4. Planificación y Seguimiento</w:t>
        </w:r>
        <w:r>
          <w:rPr>
            <w:webHidden/>
          </w:rPr>
          <w:tab/>
        </w:r>
        <w:r>
          <w:rPr>
            <w:webHidden/>
          </w:rPr>
          <w:fldChar w:fldCharType="begin"/>
        </w:r>
        <w:r>
          <w:rPr>
            <w:webHidden/>
          </w:rPr>
          <w:instrText xml:space="preserve"> PAGEREF _Toc234543974 \h </w:instrText>
        </w:r>
        <w:r>
          <w:rPr>
            <w:webHidden/>
          </w:rPr>
        </w:r>
        <w:r>
          <w:rPr>
            <w:webHidden/>
          </w:rPr>
          <w:fldChar w:fldCharType="separate"/>
        </w:r>
        <w:r>
          <w:rPr>
            <w:webHidden/>
          </w:rPr>
          <w:t>7</w:t>
        </w:r>
        <w:r>
          <w:rPr>
            <w:webHidden/>
          </w:rPr>
          <w:fldChar w:fldCharType="end"/>
        </w:r>
      </w:hyperlink>
    </w:p>
    <w:p w14:paraId="7163A964" w14:textId="1CB62612"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75" w:history="1">
        <w:r w:rsidRPr="00135ED2">
          <w:rPr>
            <w:rStyle w:val="Hipervnculo"/>
            <w:noProof/>
          </w:rPr>
          <w:t>4.1 Metodología</w:t>
        </w:r>
        <w:r>
          <w:rPr>
            <w:noProof/>
            <w:webHidden/>
          </w:rPr>
          <w:tab/>
        </w:r>
        <w:r>
          <w:rPr>
            <w:noProof/>
            <w:webHidden/>
          </w:rPr>
          <w:fldChar w:fldCharType="begin"/>
        </w:r>
        <w:r>
          <w:rPr>
            <w:noProof/>
            <w:webHidden/>
          </w:rPr>
          <w:instrText xml:space="preserve"> PAGEREF _Toc234543975 \h </w:instrText>
        </w:r>
        <w:r>
          <w:rPr>
            <w:noProof/>
            <w:webHidden/>
          </w:rPr>
        </w:r>
        <w:r>
          <w:rPr>
            <w:noProof/>
            <w:webHidden/>
          </w:rPr>
          <w:fldChar w:fldCharType="separate"/>
        </w:r>
        <w:r>
          <w:rPr>
            <w:noProof/>
            <w:webHidden/>
          </w:rPr>
          <w:t>7</w:t>
        </w:r>
        <w:r>
          <w:rPr>
            <w:noProof/>
            <w:webHidden/>
          </w:rPr>
          <w:fldChar w:fldCharType="end"/>
        </w:r>
      </w:hyperlink>
    </w:p>
    <w:p w14:paraId="17665D43" w14:textId="1BFFFF68"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76" w:history="1">
        <w:r w:rsidRPr="00135ED2">
          <w:rPr>
            <w:rStyle w:val="Hipervnculo"/>
            <w:noProof/>
          </w:rPr>
          <w:t>4.2 Planificación Temporal</w:t>
        </w:r>
        <w:r>
          <w:rPr>
            <w:noProof/>
            <w:webHidden/>
          </w:rPr>
          <w:tab/>
        </w:r>
        <w:r>
          <w:rPr>
            <w:noProof/>
            <w:webHidden/>
          </w:rPr>
          <w:fldChar w:fldCharType="begin"/>
        </w:r>
        <w:r>
          <w:rPr>
            <w:noProof/>
            <w:webHidden/>
          </w:rPr>
          <w:instrText xml:space="preserve"> PAGEREF _Toc234543976 \h </w:instrText>
        </w:r>
        <w:r>
          <w:rPr>
            <w:noProof/>
            <w:webHidden/>
          </w:rPr>
        </w:r>
        <w:r>
          <w:rPr>
            <w:noProof/>
            <w:webHidden/>
          </w:rPr>
          <w:fldChar w:fldCharType="separate"/>
        </w:r>
        <w:r>
          <w:rPr>
            <w:noProof/>
            <w:webHidden/>
          </w:rPr>
          <w:t>8</w:t>
        </w:r>
        <w:r>
          <w:rPr>
            <w:noProof/>
            <w:webHidden/>
          </w:rPr>
          <w:fldChar w:fldCharType="end"/>
        </w:r>
      </w:hyperlink>
    </w:p>
    <w:p w14:paraId="4D149799" w14:textId="6577FA7F"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77" w:history="1">
        <w:r w:rsidRPr="00135ED2">
          <w:rPr>
            <w:rStyle w:val="Hipervnculo"/>
            <w:noProof/>
          </w:rPr>
          <w:t>4.3 Seguimiento</w:t>
        </w:r>
        <w:r>
          <w:rPr>
            <w:noProof/>
            <w:webHidden/>
          </w:rPr>
          <w:tab/>
        </w:r>
        <w:r>
          <w:rPr>
            <w:noProof/>
            <w:webHidden/>
          </w:rPr>
          <w:fldChar w:fldCharType="begin"/>
        </w:r>
        <w:r>
          <w:rPr>
            <w:noProof/>
            <w:webHidden/>
          </w:rPr>
          <w:instrText xml:space="preserve"> PAGEREF _Toc234543977 \h </w:instrText>
        </w:r>
        <w:r>
          <w:rPr>
            <w:noProof/>
            <w:webHidden/>
          </w:rPr>
        </w:r>
        <w:r>
          <w:rPr>
            <w:noProof/>
            <w:webHidden/>
          </w:rPr>
          <w:fldChar w:fldCharType="separate"/>
        </w:r>
        <w:r>
          <w:rPr>
            <w:noProof/>
            <w:webHidden/>
          </w:rPr>
          <w:t>9</w:t>
        </w:r>
        <w:r>
          <w:rPr>
            <w:noProof/>
            <w:webHidden/>
          </w:rPr>
          <w:fldChar w:fldCharType="end"/>
        </w:r>
      </w:hyperlink>
    </w:p>
    <w:p w14:paraId="2A08B4A1" w14:textId="7A507D2E" w:rsidR="00A473EA" w:rsidRDefault="00A473EA" w:rsidP="00A473EA">
      <w:pPr>
        <w:pStyle w:val="TDC1"/>
        <w:spacing w:line="276" w:lineRule="auto"/>
        <w:rPr>
          <w:rFonts w:asciiTheme="minorHAnsi" w:eastAsiaTheme="minorEastAsia" w:hAnsiTheme="minorHAnsi" w:cstheme="minorBidi"/>
          <w:b w:val="0"/>
          <w:kern w:val="2"/>
          <w:lang w:val="es-ES"/>
          <w14:ligatures w14:val="standardContextual"/>
        </w:rPr>
      </w:pPr>
      <w:hyperlink w:anchor="_Toc234543978" w:history="1">
        <w:r w:rsidRPr="00135ED2">
          <w:rPr>
            <w:rStyle w:val="Hipervnculo"/>
          </w:rPr>
          <w:t>5. Arquitectura</w:t>
        </w:r>
        <w:r>
          <w:rPr>
            <w:webHidden/>
          </w:rPr>
          <w:tab/>
        </w:r>
        <w:r>
          <w:rPr>
            <w:webHidden/>
          </w:rPr>
          <w:fldChar w:fldCharType="begin"/>
        </w:r>
        <w:r>
          <w:rPr>
            <w:webHidden/>
          </w:rPr>
          <w:instrText xml:space="preserve"> PAGEREF _Toc234543978 \h </w:instrText>
        </w:r>
        <w:r>
          <w:rPr>
            <w:webHidden/>
          </w:rPr>
        </w:r>
        <w:r>
          <w:rPr>
            <w:webHidden/>
          </w:rPr>
          <w:fldChar w:fldCharType="separate"/>
        </w:r>
        <w:r>
          <w:rPr>
            <w:webHidden/>
          </w:rPr>
          <w:t>10</w:t>
        </w:r>
        <w:r>
          <w:rPr>
            <w:webHidden/>
          </w:rPr>
          <w:fldChar w:fldCharType="end"/>
        </w:r>
      </w:hyperlink>
    </w:p>
    <w:p w14:paraId="2B065B7B" w14:textId="1EE4EE83"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79" w:history="1">
        <w:r w:rsidRPr="00135ED2">
          <w:rPr>
            <w:rStyle w:val="Hipervnculo"/>
            <w:rFonts w:eastAsia="Garamond"/>
            <w:noProof/>
          </w:rPr>
          <w:t>5.1 Nivel de Presentación</w:t>
        </w:r>
        <w:r>
          <w:rPr>
            <w:noProof/>
            <w:webHidden/>
          </w:rPr>
          <w:tab/>
        </w:r>
        <w:r>
          <w:rPr>
            <w:noProof/>
            <w:webHidden/>
          </w:rPr>
          <w:fldChar w:fldCharType="begin"/>
        </w:r>
        <w:r>
          <w:rPr>
            <w:noProof/>
            <w:webHidden/>
          </w:rPr>
          <w:instrText xml:space="preserve"> PAGEREF _Toc234543979 \h </w:instrText>
        </w:r>
        <w:r>
          <w:rPr>
            <w:noProof/>
            <w:webHidden/>
          </w:rPr>
        </w:r>
        <w:r>
          <w:rPr>
            <w:noProof/>
            <w:webHidden/>
          </w:rPr>
          <w:fldChar w:fldCharType="separate"/>
        </w:r>
        <w:r>
          <w:rPr>
            <w:noProof/>
            <w:webHidden/>
          </w:rPr>
          <w:t>10</w:t>
        </w:r>
        <w:r>
          <w:rPr>
            <w:noProof/>
            <w:webHidden/>
          </w:rPr>
          <w:fldChar w:fldCharType="end"/>
        </w:r>
      </w:hyperlink>
    </w:p>
    <w:p w14:paraId="2DF0531A" w14:textId="1B8A89B6"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80" w:history="1">
        <w:r w:rsidRPr="00135ED2">
          <w:rPr>
            <w:rStyle w:val="Hipervnculo"/>
            <w:noProof/>
          </w:rPr>
          <w:t>5.2 Nivel de Aplicación</w:t>
        </w:r>
        <w:r>
          <w:rPr>
            <w:noProof/>
            <w:webHidden/>
          </w:rPr>
          <w:tab/>
        </w:r>
        <w:r>
          <w:rPr>
            <w:noProof/>
            <w:webHidden/>
          </w:rPr>
          <w:fldChar w:fldCharType="begin"/>
        </w:r>
        <w:r>
          <w:rPr>
            <w:noProof/>
            <w:webHidden/>
          </w:rPr>
          <w:instrText xml:space="preserve"> PAGEREF _Toc234543980 \h </w:instrText>
        </w:r>
        <w:r>
          <w:rPr>
            <w:noProof/>
            <w:webHidden/>
          </w:rPr>
        </w:r>
        <w:r>
          <w:rPr>
            <w:noProof/>
            <w:webHidden/>
          </w:rPr>
          <w:fldChar w:fldCharType="separate"/>
        </w:r>
        <w:r>
          <w:rPr>
            <w:noProof/>
            <w:webHidden/>
          </w:rPr>
          <w:t>11</w:t>
        </w:r>
        <w:r>
          <w:rPr>
            <w:noProof/>
            <w:webHidden/>
          </w:rPr>
          <w:fldChar w:fldCharType="end"/>
        </w:r>
      </w:hyperlink>
    </w:p>
    <w:p w14:paraId="77B0E8FB" w14:textId="060DD8F2"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81" w:history="1">
        <w:r w:rsidRPr="00135ED2">
          <w:rPr>
            <w:rStyle w:val="Hipervnculo"/>
            <w:noProof/>
          </w:rPr>
          <w:t>5.3 Nivel de Datos</w:t>
        </w:r>
        <w:r>
          <w:rPr>
            <w:noProof/>
            <w:webHidden/>
          </w:rPr>
          <w:tab/>
        </w:r>
        <w:r>
          <w:rPr>
            <w:noProof/>
            <w:webHidden/>
          </w:rPr>
          <w:fldChar w:fldCharType="begin"/>
        </w:r>
        <w:r>
          <w:rPr>
            <w:noProof/>
            <w:webHidden/>
          </w:rPr>
          <w:instrText xml:space="preserve"> PAGEREF _Toc234543981 \h </w:instrText>
        </w:r>
        <w:r>
          <w:rPr>
            <w:noProof/>
            <w:webHidden/>
          </w:rPr>
        </w:r>
        <w:r>
          <w:rPr>
            <w:noProof/>
            <w:webHidden/>
          </w:rPr>
          <w:fldChar w:fldCharType="separate"/>
        </w:r>
        <w:r>
          <w:rPr>
            <w:noProof/>
            <w:webHidden/>
          </w:rPr>
          <w:t>11</w:t>
        </w:r>
        <w:r>
          <w:rPr>
            <w:noProof/>
            <w:webHidden/>
          </w:rPr>
          <w:fldChar w:fldCharType="end"/>
        </w:r>
      </w:hyperlink>
    </w:p>
    <w:p w14:paraId="58E6CB89" w14:textId="622B1DE5"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82" w:history="1">
        <w:r w:rsidRPr="00135ED2">
          <w:rPr>
            <w:rStyle w:val="Hipervnculo"/>
            <w:noProof/>
          </w:rPr>
          <w:t>5.4 Resumen de la Arquitectura</w:t>
        </w:r>
        <w:r>
          <w:rPr>
            <w:noProof/>
            <w:webHidden/>
          </w:rPr>
          <w:tab/>
        </w:r>
        <w:r>
          <w:rPr>
            <w:noProof/>
            <w:webHidden/>
          </w:rPr>
          <w:fldChar w:fldCharType="begin"/>
        </w:r>
        <w:r>
          <w:rPr>
            <w:noProof/>
            <w:webHidden/>
          </w:rPr>
          <w:instrText xml:space="preserve"> PAGEREF _Toc234543982 \h </w:instrText>
        </w:r>
        <w:r>
          <w:rPr>
            <w:noProof/>
            <w:webHidden/>
          </w:rPr>
        </w:r>
        <w:r>
          <w:rPr>
            <w:noProof/>
            <w:webHidden/>
          </w:rPr>
          <w:fldChar w:fldCharType="separate"/>
        </w:r>
        <w:r>
          <w:rPr>
            <w:noProof/>
            <w:webHidden/>
          </w:rPr>
          <w:t>12</w:t>
        </w:r>
        <w:r>
          <w:rPr>
            <w:noProof/>
            <w:webHidden/>
          </w:rPr>
          <w:fldChar w:fldCharType="end"/>
        </w:r>
      </w:hyperlink>
    </w:p>
    <w:p w14:paraId="291B2568" w14:textId="09310D6C" w:rsidR="00A473EA" w:rsidRDefault="00A473EA" w:rsidP="00A473EA">
      <w:pPr>
        <w:pStyle w:val="TDC1"/>
        <w:spacing w:line="276" w:lineRule="auto"/>
        <w:rPr>
          <w:rFonts w:asciiTheme="minorHAnsi" w:eastAsiaTheme="minorEastAsia" w:hAnsiTheme="minorHAnsi" w:cstheme="minorBidi"/>
          <w:b w:val="0"/>
          <w:kern w:val="2"/>
          <w:lang w:val="es-ES"/>
          <w14:ligatures w14:val="standardContextual"/>
        </w:rPr>
      </w:pPr>
      <w:hyperlink w:anchor="_Toc234543983" w:history="1">
        <w:r w:rsidRPr="00135ED2">
          <w:rPr>
            <w:rStyle w:val="Hipervnculo"/>
          </w:rPr>
          <w:t>6. Tecnologías e Integración de productos de terceros</w:t>
        </w:r>
        <w:r>
          <w:rPr>
            <w:webHidden/>
          </w:rPr>
          <w:tab/>
        </w:r>
        <w:r>
          <w:rPr>
            <w:webHidden/>
          </w:rPr>
          <w:fldChar w:fldCharType="begin"/>
        </w:r>
        <w:r>
          <w:rPr>
            <w:webHidden/>
          </w:rPr>
          <w:instrText xml:space="preserve"> PAGEREF _Toc234543983 \h </w:instrText>
        </w:r>
        <w:r>
          <w:rPr>
            <w:webHidden/>
          </w:rPr>
        </w:r>
        <w:r>
          <w:rPr>
            <w:webHidden/>
          </w:rPr>
          <w:fldChar w:fldCharType="separate"/>
        </w:r>
        <w:r>
          <w:rPr>
            <w:webHidden/>
          </w:rPr>
          <w:t>13</w:t>
        </w:r>
        <w:r>
          <w:rPr>
            <w:webHidden/>
          </w:rPr>
          <w:fldChar w:fldCharType="end"/>
        </w:r>
      </w:hyperlink>
    </w:p>
    <w:p w14:paraId="1176CA12" w14:textId="61C6CA56"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84" w:history="1">
        <w:r w:rsidRPr="00135ED2">
          <w:rPr>
            <w:rStyle w:val="Hipervnculo"/>
            <w:noProof/>
          </w:rPr>
          <w:t>6.1 Base de Datos</w:t>
        </w:r>
        <w:r>
          <w:rPr>
            <w:noProof/>
            <w:webHidden/>
          </w:rPr>
          <w:tab/>
        </w:r>
        <w:r>
          <w:rPr>
            <w:noProof/>
            <w:webHidden/>
          </w:rPr>
          <w:fldChar w:fldCharType="begin"/>
        </w:r>
        <w:r>
          <w:rPr>
            <w:noProof/>
            <w:webHidden/>
          </w:rPr>
          <w:instrText xml:space="preserve"> PAGEREF _Toc234543984 \h </w:instrText>
        </w:r>
        <w:r>
          <w:rPr>
            <w:noProof/>
            <w:webHidden/>
          </w:rPr>
        </w:r>
        <w:r>
          <w:rPr>
            <w:noProof/>
            <w:webHidden/>
          </w:rPr>
          <w:fldChar w:fldCharType="separate"/>
        </w:r>
        <w:r>
          <w:rPr>
            <w:noProof/>
            <w:webHidden/>
          </w:rPr>
          <w:t>13</w:t>
        </w:r>
        <w:r>
          <w:rPr>
            <w:noProof/>
            <w:webHidden/>
          </w:rPr>
          <w:fldChar w:fldCharType="end"/>
        </w:r>
      </w:hyperlink>
    </w:p>
    <w:p w14:paraId="1532CC5D" w14:textId="05B962C4"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85" w:history="1">
        <w:r w:rsidRPr="00135ED2">
          <w:rPr>
            <w:rStyle w:val="Hipervnculo"/>
            <w:noProof/>
          </w:rPr>
          <w:t>6.2 Backend</w:t>
        </w:r>
        <w:r>
          <w:rPr>
            <w:noProof/>
            <w:webHidden/>
          </w:rPr>
          <w:tab/>
        </w:r>
        <w:r>
          <w:rPr>
            <w:noProof/>
            <w:webHidden/>
          </w:rPr>
          <w:fldChar w:fldCharType="begin"/>
        </w:r>
        <w:r>
          <w:rPr>
            <w:noProof/>
            <w:webHidden/>
          </w:rPr>
          <w:instrText xml:space="preserve"> PAGEREF _Toc234543985 \h </w:instrText>
        </w:r>
        <w:r>
          <w:rPr>
            <w:noProof/>
            <w:webHidden/>
          </w:rPr>
        </w:r>
        <w:r>
          <w:rPr>
            <w:noProof/>
            <w:webHidden/>
          </w:rPr>
          <w:fldChar w:fldCharType="separate"/>
        </w:r>
        <w:r>
          <w:rPr>
            <w:noProof/>
            <w:webHidden/>
          </w:rPr>
          <w:t>13</w:t>
        </w:r>
        <w:r>
          <w:rPr>
            <w:noProof/>
            <w:webHidden/>
          </w:rPr>
          <w:fldChar w:fldCharType="end"/>
        </w:r>
      </w:hyperlink>
    </w:p>
    <w:p w14:paraId="58D6CB9F" w14:textId="348743EA" w:rsidR="00A473EA" w:rsidRDefault="00A473EA" w:rsidP="00A473EA">
      <w:pPr>
        <w:pStyle w:val="TDC3"/>
        <w:tabs>
          <w:tab w:val="right" w:leader="dot" w:pos="8494"/>
        </w:tabs>
        <w:spacing w:line="276" w:lineRule="auto"/>
        <w:rPr>
          <w:rFonts w:cstheme="minorBidi"/>
          <w:noProof/>
          <w:kern w:val="2"/>
          <w:sz w:val="24"/>
          <w:szCs w:val="24"/>
          <w14:ligatures w14:val="standardContextual"/>
        </w:rPr>
      </w:pPr>
      <w:hyperlink w:anchor="_Toc234543986" w:history="1">
        <w:r w:rsidRPr="00135ED2">
          <w:rPr>
            <w:rStyle w:val="Hipervnculo"/>
            <w:noProof/>
          </w:rPr>
          <w:t>6.2.1 Módulo ETL</w:t>
        </w:r>
        <w:r>
          <w:rPr>
            <w:noProof/>
            <w:webHidden/>
          </w:rPr>
          <w:tab/>
        </w:r>
        <w:r>
          <w:rPr>
            <w:noProof/>
            <w:webHidden/>
          </w:rPr>
          <w:fldChar w:fldCharType="begin"/>
        </w:r>
        <w:r>
          <w:rPr>
            <w:noProof/>
            <w:webHidden/>
          </w:rPr>
          <w:instrText xml:space="preserve"> PAGEREF _Toc234543986 \h </w:instrText>
        </w:r>
        <w:r>
          <w:rPr>
            <w:noProof/>
            <w:webHidden/>
          </w:rPr>
        </w:r>
        <w:r>
          <w:rPr>
            <w:noProof/>
            <w:webHidden/>
          </w:rPr>
          <w:fldChar w:fldCharType="separate"/>
        </w:r>
        <w:r>
          <w:rPr>
            <w:noProof/>
            <w:webHidden/>
          </w:rPr>
          <w:t>13</w:t>
        </w:r>
        <w:r>
          <w:rPr>
            <w:noProof/>
            <w:webHidden/>
          </w:rPr>
          <w:fldChar w:fldCharType="end"/>
        </w:r>
      </w:hyperlink>
    </w:p>
    <w:p w14:paraId="434E89AC" w14:textId="2F8EB86B" w:rsidR="00A473EA" w:rsidRDefault="00A473EA" w:rsidP="00A473EA">
      <w:pPr>
        <w:pStyle w:val="TDC3"/>
        <w:tabs>
          <w:tab w:val="right" w:leader="dot" w:pos="8494"/>
        </w:tabs>
        <w:spacing w:line="276" w:lineRule="auto"/>
        <w:rPr>
          <w:rFonts w:cstheme="minorBidi"/>
          <w:noProof/>
          <w:kern w:val="2"/>
          <w:sz w:val="24"/>
          <w:szCs w:val="24"/>
          <w14:ligatures w14:val="standardContextual"/>
        </w:rPr>
      </w:pPr>
      <w:hyperlink w:anchor="_Toc234543987" w:history="1">
        <w:r w:rsidRPr="00135ED2">
          <w:rPr>
            <w:rStyle w:val="Hipervnculo"/>
            <w:noProof/>
          </w:rPr>
          <w:t>6.2.2 Módulo API</w:t>
        </w:r>
        <w:r>
          <w:rPr>
            <w:noProof/>
            <w:webHidden/>
          </w:rPr>
          <w:tab/>
        </w:r>
        <w:r>
          <w:rPr>
            <w:noProof/>
            <w:webHidden/>
          </w:rPr>
          <w:fldChar w:fldCharType="begin"/>
        </w:r>
        <w:r>
          <w:rPr>
            <w:noProof/>
            <w:webHidden/>
          </w:rPr>
          <w:instrText xml:space="preserve"> PAGEREF _Toc234543987 \h </w:instrText>
        </w:r>
        <w:r>
          <w:rPr>
            <w:noProof/>
            <w:webHidden/>
          </w:rPr>
        </w:r>
        <w:r>
          <w:rPr>
            <w:noProof/>
            <w:webHidden/>
          </w:rPr>
          <w:fldChar w:fldCharType="separate"/>
        </w:r>
        <w:r>
          <w:rPr>
            <w:noProof/>
            <w:webHidden/>
          </w:rPr>
          <w:t>13</w:t>
        </w:r>
        <w:r>
          <w:rPr>
            <w:noProof/>
            <w:webHidden/>
          </w:rPr>
          <w:fldChar w:fldCharType="end"/>
        </w:r>
      </w:hyperlink>
    </w:p>
    <w:p w14:paraId="37046F71" w14:textId="3B802522"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88" w:history="1">
        <w:r w:rsidRPr="00135ED2">
          <w:rPr>
            <w:rStyle w:val="Hipervnculo"/>
            <w:noProof/>
          </w:rPr>
          <w:t>6.3 Aplicación Android</w:t>
        </w:r>
        <w:r>
          <w:rPr>
            <w:noProof/>
            <w:webHidden/>
          </w:rPr>
          <w:tab/>
        </w:r>
        <w:r>
          <w:rPr>
            <w:noProof/>
            <w:webHidden/>
          </w:rPr>
          <w:fldChar w:fldCharType="begin"/>
        </w:r>
        <w:r>
          <w:rPr>
            <w:noProof/>
            <w:webHidden/>
          </w:rPr>
          <w:instrText xml:space="preserve"> PAGEREF _Toc234543988 \h </w:instrText>
        </w:r>
        <w:r>
          <w:rPr>
            <w:noProof/>
            <w:webHidden/>
          </w:rPr>
        </w:r>
        <w:r>
          <w:rPr>
            <w:noProof/>
            <w:webHidden/>
          </w:rPr>
          <w:fldChar w:fldCharType="separate"/>
        </w:r>
        <w:r>
          <w:rPr>
            <w:noProof/>
            <w:webHidden/>
          </w:rPr>
          <w:t>14</w:t>
        </w:r>
        <w:r>
          <w:rPr>
            <w:noProof/>
            <w:webHidden/>
          </w:rPr>
          <w:fldChar w:fldCharType="end"/>
        </w:r>
      </w:hyperlink>
    </w:p>
    <w:p w14:paraId="4034015E" w14:textId="09255875"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89" w:history="1">
        <w:r w:rsidRPr="00135ED2">
          <w:rPr>
            <w:rStyle w:val="Hipervnculo"/>
            <w:noProof/>
          </w:rPr>
          <w:t>6.4 Integración de Productos de terceros y Herramientas</w:t>
        </w:r>
        <w:r>
          <w:rPr>
            <w:noProof/>
            <w:webHidden/>
          </w:rPr>
          <w:tab/>
        </w:r>
        <w:r>
          <w:rPr>
            <w:noProof/>
            <w:webHidden/>
          </w:rPr>
          <w:fldChar w:fldCharType="begin"/>
        </w:r>
        <w:r>
          <w:rPr>
            <w:noProof/>
            <w:webHidden/>
          </w:rPr>
          <w:instrText xml:space="preserve"> PAGEREF _Toc234543989 \h </w:instrText>
        </w:r>
        <w:r>
          <w:rPr>
            <w:noProof/>
            <w:webHidden/>
          </w:rPr>
        </w:r>
        <w:r>
          <w:rPr>
            <w:noProof/>
            <w:webHidden/>
          </w:rPr>
          <w:fldChar w:fldCharType="separate"/>
        </w:r>
        <w:r>
          <w:rPr>
            <w:noProof/>
            <w:webHidden/>
          </w:rPr>
          <w:t>15</w:t>
        </w:r>
        <w:r>
          <w:rPr>
            <w:noProof/>
            <w:webHidden/>
          </w:rPr>
          <w:fldChar w:fldCharType="end"/>
        </w:r>
      </w:hyperlink>
    </w:p>
    <w:p w14:paraId="26253949" w14:textId="5C1CE021"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90" w:history="1">
        <w:r w:rsidRPr="00135ED2">
          <w:rPr>
            <w:rStyle w:val="Hipervnculo"/>
            <w:noProof/>
          </w:rPr>
          <w:t>6.5 Resumen del Stack Tecnológico</w:t>
        </w:r>
        <w:r>
          <w:rPr>
            <w:noProof/>
            <w:webHidden/>
          </w:rPr>
          <w:tab/>
        </w:r>
        <w:r>
          <w:rPr>
            <w:noProof/>
            <w:webHidden/>
          </w:rPr>
          <w:fldChar w:fldCharType="begin"/>
        </w:r>
        <w:r>
          <w:rPr>
            <w:noProof/>
            <w:webHidden/>
          </w:rPr>
          <w:instrText xml:space="preserve"> PAGEREF _Toc234543990 \h </w:instrText>
        </w:r>
        <w:r>
          <w:rPr>
            <w:noProof/>
            <w:webHidden/>
          </w:rPr>
        </w:r>
        <w:r>
          <w:rPr>
            <w:noProof/>
            <w:webHidden/>
          </w:rPr>
          <w:fldChar w:fldCharType="separate"/>
        </w:r>
        <w:r>
          <w:rPr>
            <w:noProof/>
            <w:webHidden/>
          </w:rPr>
          <w:t>15</w:t>
        </w:r>
        <w:r>
          <w:rPr>
            <w:noProof/>
            <w:webHidden/>
          </w:rPr>
          <w:fldChar w:fldCharType="end"/>
        </w:r>
      </w:hyperlink>
    </w:p>
    <w:p w14:paraId="7D135997" w14:textId="5880B94F" w:rsidR="00A473EA" w:rsidRDefault="00A473EA" w:rsidP="00A473EA">
      <w:pPr>
        <w:pStyle w:val="TDC1"/>
        <w:spacing w:line="276" w:lineRule="auto"/>
        <w:rPr>
          <w:rFonts w:asciiTheme="minorHAnsi" w:eastAsiaTheme="minorEastAsia" w:hAnsiTheme="minorHAnsi" w:cstheme="minorBidi"/>
          <w:b w:val="0"/>
          <w:kern w:val="2"/>
          <w:lang w:val="es-ES"/>
          <w14:ligatures w14:val="standardContextual"/>
        </w:rPr>
      </w:pPr>
      <w:hyperlink w:anchor="_Toc234543991" w:history="1">
        <w:r w:rsidRPr="00135ED2">
          <w:rPr>
            <w:rStyle w:val="Hipervnculo"/>
          </w:rPr>
          <w:t>7. Especificación y Análisis de requisitos</w:t>
        </w:r>
        <w:r>
          <w:rPr>
            <w:webHidden/>
          </w:rPr>
          <w:tab/>
        </w:r>
        <w:r>
          <w:rPr>
            <w:webHidden/>
          </w:rPr>
          <w:fldChar w:fldCharType="begin"/>
        </w:r>
        <w:r>
          <w:rPr>
            <w:webHidden/>
          </w:rPr>
          <w:instrText xml:space="preserve"> PAGEREF _Toc234543991 \h </w:instrText>
        </w:r>
        <w:r>
          <w:rPr>
            <w:webHidden/>
          </w:rPr>
        </w:r>
        <w:r>
          <w:rPr>
            <w:webHidden/>
          </w:rPr>
          <w:fldChar w:fldCharType="separate"/>
        </w:r>
        <w:r>
          <w:rPr>
            <w:webHidden/>
          </w:rPr>
          <w:t>16</w:t>
        </w:r>
        <w:r>
          <w:rPr>
            <w:webHidden/>
          </w:rPr>
          <w:fldChar w:fldCharType="end"/>
        </w:r>
      </w:hyperlink>
    </w:p>
    <w:p w14:paraId="6A60FF46" w14:textId="29D9F111"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92" w:history="1">
        <w:r w:rsidRPr="00135ED2">
          <w:rPr>
            <w:rStyle w:val="Hipervnculo"/>
            <w:noProof/>
          </w:rPr>
          <w:t>7.1 Historias de Usuario</w:t>
        </w:r>
        <w:r>
          <w:rPr>
            <w:noProof/>
            <w:webHidden/>
          </w:rPr>
          <w:tab/>
        </w:r>
        <w:r>
          <w:rPr>
            <w:noProof/>
            <w:webHidden/>
          </w:rPr>
          <w:fldChar w:fldCharType="begin"/>
        </w:r>
        <w:r>
          <w:rPr>
            <w:noProof/>
            <w:webHidden/>
          </w:rPr>
          <w:instrText xml:space="preserve"> PAGEREF _Toc234543992 \h </w:instrText>
        </w:r>
        <w:r>
          <w:rPr>
            <w:noProof/>
            <w:webHidden/>
          </w:rPr>
        </w:r>
        <w:r>
          <w:rPr>
            <w:noProof/>
            <w:webHidden/>
          </w:rPr>
          <w:fldChar w:fldCharType="separate"/>
        </w:r>
        <w:r>
          <w:rPr>
            <w:noProof/>
            <w:webHidden/>
          </w:rPr>
          <w:t>16</w:t>
        </w:r>
        <w:r>
          <w:rPr>
            <w:noProof/>
            <w:webHidden/>
          </w:rPr>
          <w:fldChar w:fldCharType="end"/>
        </w:r>
      </w:hyperlink>
    </w:p>
    <w:p w14:paraId="262DFF5E" w14:textId="463FE6E4"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93" w:history="1">
        <w:r w:rsidRPr="00135ED2">
          <w:rPr>
            <w:rStyle w:val="Hipervnculo"/>
            <w:noProof/>
          </w:rPr>
          <w:t>7.2 Casos de Uso</w:t>
        </w:r>
        <w:r>
          <w:rPr>
            <w:noProof/>
            <w:webHidden/>
          </w:rPr>
          <w:tab/>
        </w:r>
        <w:r>
          <w:rPr>
            <w:noProof/>
            <w:webHidden/>
          </w:rPr>
          <w:fldChar w:fldCharType="begin"/>
        </w:r>
        <w:r>
          <w:rPr>
            <w:noProof/>
            <w:webHidden/>
          </w:rPr>
          <w:instrText xml:space="preserve"> PAGEREF _Toc234543993 \h </w:instrText>
        </w:r>
        <w:r>
          <w:rPr>
            <w:noProof/>
            <w:webHidden/>
          </w:rPr>
        </w:r>
        <w:r>
          <w:rPr>
            <w:noProof/>
            <w:webHidden/>
          </w:rPr>
          <w:fldChar w:fldCharType="separate"/>
        </w:r>
        <w:r>
          <w:rPr>
            <w:noProof/>
            <w:webHidden/>
          </w:rPr>
          <w:t>18</w:t>
        </w:r>
        <w:r>
          <w:rPr>
            <w:noProof/>
            <w:webHidden/>
          </w:rPr>
          <w:fldChar w:fldCharType="end"/>
        </w:r>
      </w:hyperlink>
    </w:p>
    <w:p w14:paraId="4DAA71F2" w14:textId="63BE47F3"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94" w:history="1">
        <w:r w:rsidRPr="00135ED2">
          <w:rPr>
            <w:rStyle w:val="Hipervnculo"/>
            <w:noProof/>
          </w:rPr>
          <w:t>7.3 Requisitos No Funcionales</w:t>
        </w:r>
        <w:r>
          <w:rPr>
            <w:noProof/>
            <w:webHidden/>
          </w:rPr>
          <w:tab/>
        </w:r>
        <w:r>
          <w:rPr>
            <w:noProof/>
            <w:webHidden/>
          </w:rPr>
          <w:fldChar w:fldCharType="begin"/>
        </w:r>
        <w:r>
          <w:rPr>
            <w:noProof/>
            <w:webHidden/>
          </w:rPr>
          <w:instrText xml:space="preserve"> PAGEREF _Toc234543994 \h </w:instrText>
        </w:r>
        <w:r>
          <w:rPr>
            <w:noProof/>
            <w:webHidden/>
          </w:rPr>
        </w:r>
        <w:r>
          <w:rPr>
            <w:noProof/>
            <w:webHidden/>
          </w:rPr>
          <w:fldChar w:fldCharType="separate"/>
        </w:r>
        <w:r>
          <w:rPr>
            <w:noProof/>
            <w:webHidden/>
          </w:rPr>
          <w:t>21</w:t>
        </w:r>
        <w:r>
          <w:rPr>
            <w:noProof/>
            <w:webHidden/>
          </w:rPr>
          <w:fldChar w:fldCharType="end"/>
        </w:r>
      </w:hyperlink>
    </w:p>
    <w:p w14:paraId="1EE21E9E" w14:textId="105E3DE2" w:rsidR="00A473EA" w:rsidRDefault="00A473EA" w:rsidP="00A473EA">
      <w:pPr>
        <w:pStyle w:val="TDC1"/>
        <w:spacing w:line="276" w:lineRule="auto"/>
        <w:rPr>
          <w:rFonts w:asciiTheme="minorHAnsi" w:eastAsiaTheme="minorEastAsia" w:hAnsiTheme="minorHAnsi" w:cstheme="minorBidi"/>
          <w:b w:val="0"/>
          <w:kern w:val="2"/>
          <w:lang w:val="es-ES"/>
          <w14:ligatures w14:val="standardContextual"/>
        </w:rPr>
      </w:pPr>
      <w:hyperlink w:anchor="_Toc234543995" w:history="1">
        <w:r w:rsidRPr="00135ED2">
          <w:rPr>
            <w:rStyle w:val="Hipervnculo"/>
          </w:rPr>
          <w:t>8. Diseño de Software</w:t>
        </w:r>
        <w:r>
          <w:rPr>
            <w:webHidden/>
          </w:rPr>
          <w:tab/>
        </w:r>
        <w:r>
          <w:rPr>
            <w:webHidden/>
          </w:rPr>
          <w:fldChar w:fldCharType="begin"/>
        </w:r>
        <w:r>
          <w:rPr>
            <w:webHidden/>
          </w:rPr>
          <w:instrText xml:space="preserve"> PAGEREF _Toc234543995 \h </w:instrText>
        </w:r>
        <w:r>
          <w:rPr>
            <w:webHidden/>
          </w:rPr>
        </w:r>
        <w:r>
          <w:rPr>
            <w:webHidden/>
          </w:rPr>
          <w:fldChar w:fldCharType="separate"/>
        </w:r>
        <w:r>
          <w:rPr>
            <w:webHidden/>
          </w:rPr>
          <w:t>22</w:t>
        </w:r>
        <w:r>
          <w:rPr>
            <w:webHidden/>
          </w:rPr>
          <w:fldChar w:fldCharType="end"/>
        </w:r>
      </w:hyperlink>
    </w:p>
    <w:p w14:paraId="63BD54BC" w14:textId="561BC01B"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96" w:history="1">
        <w:r w:rsidRPr="00135ED2">
          <w:rPr>
            <w:rStyle w:val="Hipervnculo"/>
            <w:noProof/>
          </w:rPr>
          <w:t>8.1 Base de Datos</w:t>
        </w:r>
        <w:r>
          <w:rPr>
            <w:noProof/>
            <w:webHidden/>
          </w:rPr>
          <w:tab/>
        </w:r>
        <w:r>
          <w:rPr>
            <w:noProof/>
            <w:webHidden/>
          </w:rPr>
          <w:fldChar w:fldCharType="begin"/>
        </w:r>
        <w:r>
          <w:rPr>
            <w:noProof/>
            <w:webHidden/>
          </w:rPr>
          <w:instrText xml:space="preserve"> PAGEREF _Toc234543996 \h </w:instrText>
        </w:r>
        <w:r>
          <w:rPr>
            <w:noProof/>
            <w:webHidden/>
          </w:rPr>
        </w:r>
        <w:r>
          <w:rPr>
            <w:noProof/>
            <w:webHidden/>
          </w:rPr>
          <w:fldChar w:fldCharType="separate"/>
        </w:r>
        <w:r>
          <w:rPr>
            <w:noProof/>
            <w:webHidden/>
          </w:rPr>
          <w:t>22</w:t>
        </w:r>
        <w:r>
          <w:rPr>
            <w:noProof/>
            <w:webHidden/>
          </w:rPr>
          <w:fldChar w:fldCharType="end"/>
        </w:r>
      </w:hyperlink>
    </w:p>
    <w:p w14:paraId="7168991E" w14:textId="4E3A7BA9"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3997" w:history="1">
        <w:r w:rsidRPr="00135ED2">
          <w:rPr>
            <w:rStyle w:val="Hipervnculo"/>
            <w:noProof/>
          </w:rPr>
          <w:t>8.2 Módulo de ETL</w:t>
        </w:r>
        <w:r>
          <w:rPr>
            <w:noProof/>
            <w:webHidden/>
          </w:rPr>
          <w:tab/>
        </w:r>
        <w:r>
          <w:rPr>
            <w:noProof/>
            <w:webHidden/>
          </w:rPr>
          <w:fldChar w:fldCharType="begin"/>
        </w:r>
        <w:r>
          <w:rPr>
            <w:noProof/>
            <w:webHidden/>
          </w:rPr>
          <w:instrText xml:space="preserve"> PAGEREF _Toc234543997 \h </w:instrText>
        </w:r>
        <w:r>
          <w:rPr>
            <w:noProof/>
            <w:webHidden/>
          </w:rPr>
        </w:r>
        <w:r>
          <w:rPr>
            <w:noProof/>
            <w:webHidden/>
          </w:rPr>
          <w:fldChar w:fldCharType="separate"/>
        </w:r>
        <w:r>
          <w:rPr>
            <w:noProof/>
            <w:webHidden/>
          </w:rPr>
          <w:t>23</w:t>
        </w:r>
        <w:r>
          <w:rPr>
            <w:noProof/>
            <w:webHidden/>
          </w:rPr>
          <w:fldChar w:fldCharType="end"/>
        </w:r>
      </w:hyperlink>
    </w:p>
    <w:p w14:paraId="54C71885" w14:textId="024470F4" w:rsidR="00A473EA" w:rsidRDefault="00A473EA" w:rsidP="00A473EA">
      <w:pPr>
        <w:pStyle w:val="TDC3"/>
        <w:tabs>
          <w:tab w:val="right" w:leader="dot" w:pos="8494"/>
        </w:tabs>
        <w:spacing w:line="276" w:lineRule="auto"/>
        <w:rPr>
          <w:rFonts w:cstheme="minorBidi"/>
          <w:noProof/>
          <w:kern w:val="2"/>
          <w:sz w:val="24"/>
          <w:szCs w:val="24"/>
          <w14:ligatures w14:val="standardContextual"/>
        </w:rPr>
      </w:pPr>
      <w:hyperlink w:anchor="_Toc234543998" w:history="1">
        <w:r w:rsidRPr="00135ED2">
          <w:rPr>
            <w:rStyle w:val="Hipervnculo"/>
            <w:noProof/>
          </w:rPr>
          <w:t>8.2.1 Extracción de Datos</w:t>
        </w:r>
        <w:r>
          <w:rPr>
            <w:noProof/>
            <w:webHidden/>
          </w:rPr>
          <w:tab/>
        </w:r>
        <w:r>
          <w:rPr>
            <w:noProof/>
            <w:webHidden/>
          </w:rPr>
          <w:fldChar w:fldCharType="begin"/>
        </w:r>
        <w:r>
          <w:rPr>
            <w:noProof/>
            <w:webHidden/>
          </w:rPr>
          <w:instrText xml:space="preserve"> PAGEREF _Toc234543998 \h </w:instrText>
        </w:r>
        <w:r>
          <w:rPr>
            <w:noProof/>
            <w:webHidden/>
          </w:rPr>
        </w:r>
        <w:r>
          <w:rPr>
            <w:noProof/>
            <w:webHidden/>
          </w:rPr>
          <w:fldChar w:fldCharType="separate"/>
        </w:r>
        <w:r>
          <w:rPr>
            <w:noProof/>
            <w:webHidden/>
          </w:rPr>
          <w:t>24</w:t>
        </w:r>
        <w:r>
          <w:rPr>
            <w:noProof/>
            <w:webHidden/>
          </w:rPr>
          <w:fldChar w:fldCharType="end"/>
        </w:r>
      </w:hyperlink>
    </w:p>
    <w:p w14:paraId="750493A2" w14:textId="27B4F485" w:rsidR="00A473EA" w:rsidRDefault="00A473EA" w:rsidP="00A473EA">
      <w:pPr>
        <w:pStyle w:val="TDC3"/>
        <w:tabs>
          <w:tab w:val="right" w:leader="dot" w:pos="8494"/>
        </w:tabs>
        <w:spacing w:line="276" w:lineRule="auto"/>
        <w:rPr>
          <w:rFonts w:cstheme="minorBidi"/>
          <w:noProof/>
          <w:kern w:val="2"/>
          <w:sz w:val="24"/>
          <w:szCs w:val="24"/>
          <w14:ligatures w14:val="standardContextual"/>
        </w:rPr>
      </w:pPr>
      <w:hyperlink w:anchor="_Toc234543999" w:history="1">
        <w:r w:rsidRPr="00135ED2">
          <w:rPr>
            <w:rStyle w:val="Hipervnculo"/>
            <w:noProof/>
          </w:rPr>
          <w:t>8.2.2 Transformación de Datos</w:t>
        </w:r>
        <w:r>
          <w:rPr>
            <w:noProof/>
            <w:webHidden/>
          </w:rPr>
          <w:tab/>
        </w:r>
        <w:r>
          <w:rPr>
            <w:noProof/>
            <w:webHidden/>
          </w:rPr>
          <w:fldChar w:fldCharType="begin"/>
        </w:r>
        <w:r>
          <w:rPr>
            <w:noProof/>
            <w:webHidden/>
          </w:rPr>
          <w:instrText xml:space="preserve"> PAGEREF _Toc234543999 \h </w:instrText>
        </w:r>
        <w:r>
          <w:rPr>
            <w:noProof/>
            <w:webHidden/>
          </w:rPr>
        </w:r>
        <w:r>
          <w:rPr>
            <w:noProof/>
            <w:webHidden/>
          </w:rPr>
          <w:fldChar w:fldCharType="separate"/>
        </w:r>
        <w:r>
          <w:rPr>
            <w:noProof/>
            <w:webHidden/>
          </w:rPr>
          <w:t>24</w:t>
        </w:r>
        <w:r>
          <w:rPr>
            <w:noProof/>
            <w:webHidden/>
          </w:rPr>
          <w:fldChar w:fldCharType="end"/>
        </w:r>
      </w:hyperlink>
    </w:p>
    <w:p w14:paraId="4BA0AE94" w14:textId="1FD58667" w:rsidR="00A473EA" w:rsidRDefault="00A473EA" w:rsidP="00A473EA">
      <w:pPr>
        <w:pStyle w:val="TDC3"/>
        <w:tabs>
          <w:tab w:val="right" w:leader="dot" w:pos="8494"/>
        </w:tabs>
        <w:spacing w:line="276" w:lineRule="auto"/>
        <w:rPr>
          <w:rFonts w:cstheme="minorBidi"/>
          <w:noProof/>
          <w:kern w:val="2"/>
          <w:sz w:val="24"/>
          <w:szCs w:val="24"/>
          <w14:ligatures w14:val="standardContextual"/>
        </w:rPr>
      </w:pPr>
      <w:hyperlink w:anchor="_Toc234544000" w:history="1">
        <w:r w:rsidRPr="00135ED2">
          <w:rPr>
            <w:rStyle w:val="Hipervnculo"/>
            <w:noProof/>
          </w:rPr>
          <w:t>8.2.3 Carga en Base de Datos</w:t>
        </w:r>
        <w:r>
          <w:rPr>
            <w:noProof/>
            <w:webHidden/>
          </w:rPr>
          <w:tab/>
        </w:r>
        <w:r>
          <w:rPr>
            <w:noProof/>
            <w:webHidden/>
          </w:rPr>
          <w:fldChar w:fldCharType="begin"/>
        </w:r>
        <w:r>
          <w:rPr>
            <w:noProof/>
            <w:webHidden/>
          </w:rPr>
          <w:instrText xml:space="preserve"> PAGEREF _Toc234544000 \h </w:instrText>
        </w:r>
        <w:r>
          <w:rPr>
            <w:noProof/>
            <w:webHidden/>
          </w:rPr>
        </w:r>
        <w:r>
          <w:rPr>
            <w:noProof/>
            <w:webHidden/>
          </w:rPr>
          <w:fldChar w:fldCharType="separate"/>
        </w:r>
        <w:r>
          <w:rPr>
            <w:noProof/>
            <w:webHidden/>
          </w:rPr>
          <w:t>24</w:t>
        </w:r>
        <w:r>
          <w:rPr>
            <w:noProof/>
            <w:webHidden/>
          </w:rPr>
          <w:fldChar w:fldCharType="end"/>
        </w:r>
      </w:hyperlink>
    </w:p>
    <w:p w14:paraId="6E564000" w14:textId="3FEA9D23"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01" w:history="1">
        <w:r w:rsidRPr="00135ED2">
          <w:rPr>
            <w:rStyle w:val="Hipervnculo"/>
            <w:noProof/>
          </w:rPr>
          <w:t>8.3 API Backend</w:t>
        </w:r>
        <w:r>
          <w:rPr>
            <w:noProof/>
            <w:webHidden/>
          </w:rPr>
          <w:tab/>
        </w:r>
        <w:r>
          <w:rPr>
            <w:noProof/>
            <w:webHidden/>
          </w:rPr>
          <w:fldChar w:fldCharType="begin"/>
        </w:r>
        <w:r>
          <w:rPr>
            <w:noProof/>
            <w:webHidden/>
          </w:rPr>
          <w:instrText xml:space="preserve"> PAGEREF _Toc234544001 \h </w:instrText>
        </w:r>
        <w:r>
          <w:rPr>
            <w:noProof/>
            <w:webHidden/>
          </w:rPr>
        </w:r>
        <w:r>
          <w:rPr>
            <w:noProof/>
            <w:webHidden/>
          </w:rPr>
          <w:fldChar w:fldCharType="separate"/>
        </w:r>
        <w:r>
          <w:rPr>
            <w:noProof/>
            <w:webHidden/>
          </w:rPr>
          <w:t>25</w:t>
        </w:r>
        <w:r>
          <w:rPr>
            <w:noProof/>
            <w:webHidden/>
          </w:rPr>
          <w:fldChar w:fldCharType="end"/>
        </w:r>
      </w:hyperlink>
    </w:p>
    <w:p w14:paraId="7DE230D7" w14:textId="280CDA24" w:rsidR="00A473EA" w:rsidRDefault="00A473EA" w:rsidP="00A473EA">
      <w:pPr>
        <w:pStyle w:val="TDC3"/>
        <w:tabs>
          <w:tab w:val="right" w:leader="dot" w:pos="8494"/>
        </w:tabs>
        <w:spacing w:line="276" w:lineRule="auto"/>
        <w:rPr>
          <w:rFonts w:cstheme="minorBidi"/>
          <w:noProof/>
          <w:kern w:val="2"/>
          <w:sz w:val="24"/>
          <w:szCs w:val="24"/>
          <w14:ligatures w14:val="standardContextual"/>
        </w:rPr>
      </w:pPr>
      <w:hyperlink w:anchor="_Toc234544002" w:history="1">
        <w:r w:rsidRPr="00135ED2">
          <w:rPr>
            <w:rStyle w:val="Hipervnculo"/>
            <w:noProof/>
          </w:rPr>
          <w:t>8.3.1 Rutas</w:t>
        </w:r>
        <w:r>
          <w:rPr>
            <w:noProof/>
            <w:webHidden/>
          </w:rPr>
          <w:tab/>
        </w:r>
        <w:r>
          <w:rPr>
            <w:noProof/>
            <w:webHidden/>
          </w:rPr>
          <w:fldChar w:fldCharType="begin"/>
        </w:r>
        <w:r>
          <w:rPr>
            <w:noProof/>
            <w:webHidden/>
          </w:rPr>
          <w:instrText xml:space="preserve"> PAGEREF _Toc234544002 \h </w:instrText>
        </w:r>
        <w:r>
          <w:rPr>
            <w:noProof/>
            <w:webHidden/>
          </w:rPr>
        </w:r>
        <w:r>
          <w:rPr>
            <w:noProof/>
            <w:webHidden/>
          </w:rPr>
          <w:fldChar w:fldCharType="separate"/>
        </w:r>
        <w:r>
          <w:rPr>
            <w:noProof/>
            <w:webHidden/>
          </w:rPr>
          <w:t>25</w:t>
        </w:r>
        <w:r>
          <w:rPr>
            <w:noProof/>
            <w:webHidden/>
          </w:rPr>
          <w:fldChar w:fldCharType="end"/>
        </w:r>
      </w:hyperlink>
    </w:p>
    <w:p w14:paraId="69789739" w14:textId="36846D4B" w:rsidR="00A473EA" w:rsidRDefault="00A473EA" w:rsidP="00A473EA">
      <w:pPr>
        <w:pStyle w:val="TDC3"/>
        <w:tabs>
          <w:tab w:val="right" w:leader="dot" w:pos="8494"/>
        </w:tabs>
        <w:spacing w:line="276" w:lineRule="auto"/>
        <w:rPr>
          <w:rFonts w:cstheme="minorBidi"/>
          <w:noProof/>
          <w:kern w:val="2"/>
          <w:sz w:val="24"/>
          <w:szCs w:val="24"/>
          <w14:ligatures w14:val="standardContextual"/>
        </w:rPr>
      </w:pPr>
      <w:hyperlink w:anchor="_Toc234544003" w:history="1">
        <w:r w:rsidRPr="00135ED2">
          <w:rPr>
            <w:rStyle w:val="Hipervnculo"/>
            <w:noProof/>
          </w:rPr>
          <w:t>8.3.2 Obtención de Equivalencias Farmacéuticas</w:t>
        </w:r>
        <w:r>
          <w:rPr>
            <w:noProof/>
            <w:webHidden/>
          </w:rPr>
          <w:tab/>
        </w:r>
        <w:r>
          <w:rPr>
            <w:noProof/>
            <w:webHidden/>
          </w:rPr>
          <w:fldChar w:fldCharType="begin"/>
        </w:r>
        <w:r>
          <w:rPr>
            <w:noProof/>
            <w:webHidden/>
          </w:rPr>
          <w:instrText xml:space="preserve"> PAGEREF _Toc234544003 \h </w:instrText>
        </w:r>
        <w:r>
          <w:rPr>
            <w:noProof/>
            <w:webHidden/>
          </w:rPr>
        </w:r>
        <w:r>
          <w:rPr>
            <w:noProof/>
            <w:webHidden/>
          </w:rPr>
          <w:fldChar w:fldCharType="separate"/>
        </w:r>
        <w:r>
          <w:rPr>
            <w:noProof/>
            <w:webHidden/>
          </w:rPr>
          <w:t>26</w:t>
        </w:r>
        <w:r>
          <w:rPr>
            <w:noProof/>
            <w:webHidden/>
          </w:rPr>
          <w:fldChar w:fldCharType="end"/>
        </w:r>
      </w:hyperlink>
    </w:p>
    <w:p w14:paraId="524E4DEE" w14:textId="68267645"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04" w:history="1">
        <w:r w:rsidRPr="00135ED2">
          <w:rPr>
            <w:rStyle w:val="Hipervnculo"/>
            <w:noProof/>
          </w:rPr>
          <w:t>8.4 Aplicación Android</w:t>
        </w:r>
        <w:r>
          <w:rPr>
            <w:noProof/>
            <w:webHidden/>
          </w:rPr>
          <w:tab/>
        </w:r>
        <w:r>
          <w:rPr>
            <w:noProof/>
            <w:webHidden/>
          </w:rPr>
          <w:fldChar w:fldCharType="begin"/>
        </w:r>
        <w:r>
          <w:rPr>
            <w:noProof/>
            <w:webHidden/>
          </w:rPr>
          <w:instrText xml:space="preserve"> PAGEREF _Toc234544004 \h </w:instrText>
        </w:r>
        <w:r>
          <w:rPr>
            <w:noProof/>
            <w:webHidden/>
          </w:rPr>
        </w:r>
        <w:r>
          <w:rPr>
            <w:noProof/>
            <w:webHidden/>
          </w:rPr>
          <w:fldChar w:fldCharType="separate"/>
        </w:r>
        <w:r>
          <w:rPr>
            <w:noProof/>
            <w:webHidden/>
          </w:rPr>
          <w:t>28</w:t>
        </w:r>
        <w:r>
          <w:rPr>
            <w:noProof/>
            <w:webHidden/>
          </w:rPr>
          <w:fldChar w:fldCharType="end"/>
        </w:r>
      </w:hyperlink>
    </w:p>
    <w:p w14:paraId="211096B4" w14:textId="1D2E7C5D" w:rsidR="00A473EA" w:rsidRDefault="00A473EA" w:rsidP="00A473EA">
      <w:pPr>
        <w:pStyle w:val="TDC3"/>
        <w:tabs>
          <w:tab w:val="right" w:leader="dot" w:pos="8494"/>
        </w:tabs>
        <w:spacing w:line="276" w:lineRule="auto"/>
        <w:rPr>
          <w:rFonts w:cstheme="minorBidi"/>
          <w:noProof/>
          <w:kern w:val="2"/>
          <w:sz w:val="24"/>
          <w:szCs w:val="24"/>
          <w14:ligatures w14:val="standardContextual"/>
        </w:rPr>
      </w:pPr>
      <w:hyperlink w:anchor="_Toc234544005" w:history="1">
        <w:r w:rsidRPr="00135ED2">
          <w:rPr>
            <w:rStyle w:val="Hipervnculo"/>
            <w:noProof/>
          </w:rPr>
          <w:t>8.4.1 Estructura</w:t>
        </w:r>
        <w:r>
          <w:rPr>
            <w:noProof/>
            <w:webHidden/>
          </w:rPr>
          <w:tab/>
        </w:r>
        <w:r>
          <w:rPr>
            <w:noProof/>
            <w:webHidden/>
          </w:rPr>
          <w:fldChar w:fldCharType="begin"/>
        </w:r>
        <w:r>
          <w:rPr>
            <w:noProof/>
            <w:webHidden/>
          </w:rPr>
          <w:instrText xml:space="preserve"> PAGEREF _Toc234544005 \h </w:instrText>
        </w:r>
        <w:r>
          <w:rPr>
            <w:noProof/>
            <w:webHidden/>
          </w:rPr>
        </w:r>
        <w:r>
          <w:rPr>
            <w:noProof/>
            <w:webHidden/>
          </w:rPr>
          <w:fldChar w:fldCharType="separate"/>
        </w:r>
        <w:r>
          <w:rPr>
            <w:noProof/>
            <w:webHidden/>
          </w:rPr>
          <w:t>28</w:t>
        </w:r>
        <w:r>
          <w:rPr>
            <w:noProof/>
            <w:webHidden/>
          </w:rPr>
          <w:fldChar w:fldCharType="end"/>
        </w:r>
      </w:hyperlink>
    </w:p>
    <w:p w14:paraId="147238CE" w14:textId="29A210C0" w:rsidR="00A473EA" w:rsidRDefault="00A473EA" w:rsidP="00A473EA">
      <w:pPr>
        <w:pStyle w:val="TDC3"/>
        <w:tabs>
          <w:tab w:val="right" w:leader="dot" w:pos="8494"/>
        </w:tabs>
        <w:spacing w:line="276" w:lineRule="auto"/>
        <w:rPr>
          <w:rFonts w:cstheme="minorBidi"/>
          <w:noProof/>
          <w:kern w:val="2"/>
          <w:sz w:val="24"/>
          <w:szCs w:val="24"/>
          <w14:ligatures w14:val="standardContextual"/>
        </w:rPr>
      </w:pPr>
      <w:hyperlink w:anchor="_Toc234544006" w:history="1">
        <w:r w:rsidRPr="00135ED2">
          <w:rPr>
            <w:rStyle w:val="Hipervnculo"/>
            <w:noProof/>
          </w:rPr>
          <w:t>8.4.2 Interfaz de Usuario</w:t>
        </w:r>
        <w:r>
          <w:rPr>
            <w:noProof/>
            <w:webHidden/>
          </w:rPr>
          <w:tab/>
        </w:r>
        <w:r>
          <w:rPr>
            <w:noProof/>
            <w:webHidden/>
          </w:rPr>
          <w:fldChar w:fldCharType="begin"/>
        </w:r>
        <w:r>
          <w:rPr>
            <w:noProof/>
            <w:webHidden/>
          </w:rPr>
          <w:instrText xml:space="preserve"> PAGEREF _Toc234544006 \h </w:instrText>
        </w:r>
        <w:r>
          <w:rPr>
            <w:noProof/>
            <w:webHidden/>
          </w:rPr>
        </w:r>
        <w:r>
          <w:rPr>
            <w:noProof/>
            <w:webHidden/>
          </w:rPr>
          <w:fldChar w:fldCharType="separate"/>
        </w:r>
        <w:r>
          <w:rPr>
            <w:noProof/>
            <w:webHidden/>
          </w:rPr>
          <w:t>29</w:t>
        </w:r>
        <w:r>
          <w:rPr>
            <w:noProof/>
            <w:webHidden/>
          </w:rPr>
          <w:fldChar w:fldCharType="end"/>
        </w:r>
      </w:hyperlink>
    </w:p>
    <w:p w14:paraId="7CFA0043" w14:textId="6C104F5B" w:rsidR="00A473EA" w:rsidRDefault="00A473EA" w:rsidP="00A473EA">
      <w:pPr>
        <w:pStyle w:val="TDC3"/>
        <w:tabs>
          <w:tab w:val="right" w:leader="dot" w:pos="8494"/>
        </w:tabs>
        <w:spacing w:line="276" w:lineRule="auto"/>
        <w:rPr>
          <w:rFonts w:cstheme="minorBidi"/>
          <w:noProof/>
          <w:kern w:val="2"/>
          <w:sz w:val="24"/>
          <w:szCs w:val="24"/>
          <w14:ligatures w14:val="standardContextual"/>
        </w:rPr>
      </w:pPr>
      <w:hyperlink w:anchor="_Toc234544007" w:history="1">
        <w:r w:rsidRPr="00135ED2">
          <w:rPr>
            <w:rStyle w:val="Hipervnculo"/>
            <w:noProof/>
          </w:rPr>
          <w:t>8.4.3 Flujo de Datos</w:t>
        </w:r>
        <w:r>
          <w:rPr>
            <w:noProof/>
            <w:webHidden/>
          </w:rPr>
          <w:tab/>
        </w:r>
        <w:r>
          <w:rPr>
            <w:noProof/>
            <w:webHidden/>
          </w:rPr>
          <w:fldChar w:fldCharType="begin"/>
        </w:r>
        <w:r>
          <w:rPr>
            <w:noProof/>
            <w:webHidden/>
          </w:rPr>
          <w:instrText xml:space="preserve"> PAGEREF _Toc234544007 \h </w:instrText>
        </w:r>
        <w:r>
          <w:rPr>
            <w:noProof/>
            <w:webHidden/>
          </w:rPr>
        </w:r>
        <w:r>
          <w:rPr>
            <w:noProof/>
            <w:webHidden/>
          </w:rPr>
          <w:fldChar w:fldCharType="separate"/>
        </w:r>
        <w:r>
          <w:rPr>
            <w:noProof/>
            <w:webHidden/>
          </w:rPr>
          <w:t>29</w:t>
        </w:r>
        <w:r>
          <w:rPr>
            <w:noProof/>
            <w:webHidden/>
          </w:rPr>
          <w:fldChar w:fldCharType="end"/>
        </w:r>
      </w:hyperlink>
    </w:p>
    <w:p w14:paraId="1DE90AD8" w14:textId="37379237" w:rsidR="00A473EA" w:rsidRDefault="00A473EA" w:rsidP="00A473EA">
      <w:pPr>
        <w:pStyle w:val="TDC3"/>
        <w:tabs>
          <w:tab w:val="right" w:leader="dot" w:pos="8494"/>
        </w:tabs>
        <w:spacing w:line="276" w:lineRule="auto"/>
        <w:rPr>
          <w:rFonts w:cstheme="minorBidi"/>
          <w:noProof/>
          <w:kern w:val="2"/>
          <w:sz w:val="24"/>
          <w:szCs w:val="24"/>
          <w14:ligatures w14:val="standardContextual"/>
        </w:rPr>
      </w:pPr>
      <w:hyperlink w:anchor="_Toc234544008" w:history="1">
        <w:r w:rsidRPr="00135ED2">
          <w:rPr>
            <w:rStyle w:val="Hipervnculo"/>
            <w:noProof/>
          </w:rPr>
          <w:t>8.4.4 Mapeo de Datos y Persistencia</w:t>
        </w:r>
        <w:r>
          <w:rPr>
            <w:noProof/>
            <w:webHidden/>
          </w:rPr>
          <w:tab/>
        </w:r>
        <w:r>
          <w:rPr>
            <w:noProof/>
            <w:webHidden/>
          </w:rPr>
          <w:fldChar w:fldCharType="begin"/>
        </w:r>
        <w:r>
          <w:rPr>
            <w:noProof/>
            <w:webHidden/>
          </w:rPr>
          <w:instrText xml:space="preserve"> PAGEREF _Toc234544008 \h </w:instrText>
        </w:r>
        <w:r>
          <w:rPr>
            <w:noProof/>
            <w:webHidden/>
          </w:rPr>
        </w:r>
        <w:r>
          <w:rPr>
            <w:noProof/>
            <w:webHidden/>
          </w:rPr>
          <w:fldChar w:fldCharType="separate"/>
        </w:r>
        <w:r>
          <w:rPr>
            <w:noProof/>
            <w:webHidden/>
          </w:rPr>
          <w:t>30</w:t>
        </w:r>
        <w:r>
          <w:rPr>
            <w:noProof/>
            <w:webHidden/>
          </w:rPr>
          <w:fldChar w:fldCharType="end"/>
        </w:r>
      </w:hyperlink>
    </w:p>
    <w:p w14:paraId="1051C7BB" w14:textId="6177B4CC" w:rsidR="00A473EA" w:rsidRDefault="00A473EA" w:rsidP="00A473EA">
      <w:pPr>
        <w:pStyle w:val="TDC1"/>
        <w:spacing w:line="276" w:lineRule="auto"/>
        <w:rPr>
          <w:rFonts w:asciiTheme="minorHAnsi" w:eastAsiaTheme="minorEastAsia" w:hAnsiTheme="minorHAnsi" w:cstheme="minorBidi"/>
          <w:b w:val="0"/>
          <w:kern w:val="2"/>
          <w:lang w:val="es-ES"/>
          <w14:ligatures w14:val="standardContextual"/>
        </w:rPr>
      </w:pPr>
      <w:hyperlink w:anchor="_Toc234544009" w:history="1">
        <w:r w:rsidRPr="00135ED2">
          <w:rPr>
            <w:rStyle w:val="Hipervnculo"/>
          </w:rPr>
          <w:t>9. Gestión de datos e Información</w:t>
        </w:r>
        <w:r>
          <w:rPr>
            <w:webHidden/>
          </w:rPr>
          <w:tab/>
        </w:r>
        <w:r>
          <w:rPr>
            <w:webHidden/>
          </w:rPr>
          <w:fldChar w:fldCharType="begin"/>
        </w:r>
        <w:r>
          <w:rPr>
            <w:webHidden/>
          </w:rPr>
          <w:instrText xml:space="preserve"> PAGEREF _Toc234544009 \h </w:instrText>
        </w:r>
        <w:r>
          <w:rPr>
            <w:webHidden/>
          </w:rPr>
        </w:r>
        <w:r>
          <w:rPr>
            <w:webHidden/>
          </w:rPr>
          <w:fldChar w:fldCharType="separate"/>
        </w:r>
        <w:r>
          <w:rPr>
            <w:webHidden/>
          </w:rPr>
          <w:t>31</w:t>
        </w:r>
        <w:r>
          <w:rPr>
            <w:webHidden/>
          </w:rPr>
          <w:fldChar w:fldCharType="end"/>
        </w:r>
      </w:hyperlink>
    </w:p>
    <w:p w14:paraId="2C67FA72" w14:textId="217F6F02"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10" w:history="1">
        <w:r w:rsidRPr="00135ED2">
          <w:rPr>
            <w:rStyle w:val="Hipervnculo"/>
            <w:noProof/>
          </w:rPr>
          <w:t>9.1 Fuentes de Datos</w:t>
        </w:r>
        <w:r>
          <w:rPr>
            <w:noProof/>
            <w:webHidden/>
          </w:rPr>
          <w:tab/>
        </w:r>
        <w:r>
          <w:rPr>
            <w:noProof/>
            <w:webHidden/>
          </w:rPr>
          <w:fldChar w:fldCharType="begin"/>
        </w:r>
        <w:r>
          <w:rPr>
            <w:noProof/>
            <w:webHidden/>
          </w:rPr>
          <w:instrText xml:space="preserve"> PAGEREF _Toc234544010 \h </w:instrText>
        </w:r>
        <w:r>
          <w:rPr>
            <w:noProof/>
            <w:webHidden/>
          </w:rPr>
        </w:r>
        <w:r>
          <w:rPr>
            <w:noProof/>
            <w:webHidden/>
          </w:rPr>
          <w:fldChar w:fldCharType="separate"/>
        </w:r>
        <w:r>
          <w:rPr>
            <w:noProof/>
            <w:webHidden/>
          </w:rPr>
          <w:t>31</w:t>
        </w:r>
        <w:r>
          <w:rPr>
            <w:noProof/>
            <w:webHidden/>
          </w:rPr>
          <w:fldChar w:fldCharType="end"/>
        </w:r>
      </w:hyperlink>
    </w:p>
    <w:p w14:paraId="2BFFB305" w14:textId="126C856F"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11" w:history="1">
        <w:r w:rsidRPr="00135ED2">
          <w:rPr>
            <w:rStyle w:val="Hipervnculo"/>
            <w:noProof/>
          </w:rPr>
          <w:t>9.2 Normalización y Homogeneización</w:t>
        </w:r>
        <w:r>
          <w:rPr>
            <w:noProof/>
            <w:webHidden/>
          </w:rPr>
          <w:tab/>
        </w:r>
        <w:r>
          <w:rPr>
            <w:noProof/>
            <w:webHidden/>
          </w:rPr>
          <w:fldChar w:fldCharType="begin"/>
        </w:r>
        <w:r>
          <w:rPr>
            <w:noProof/>
            <w:webHidden/>
          </w:rPr>
          <w:instrText xml:space="preserve"> PAGEREF _Toc234544011 \h </w:instrText>
        </w:r>
        <w:r>
          <w:rPr>
            <w:noProof/>
            <w:webHidden/>
          </w:rPr>
        </w:r>
        <w:r>
          <w:rPr>
            <w:noProof/>
            <w:webHidden/>
          </w:rPr>
          <w:fldChar w:fldCharType="separate"/>
        </w:r>
        <w:r>
          <w:rPr>
            <w:noProof/>
            <w:webHidden/>
          </w:rPr>
          <w:t>31</w:t>
        </w:r>
        <w:r>
          <w:rPr>
            <w:noProof/>
            <w:webHidden/>
          </w:rPr>
          <w:fldChar w:fldCharType="end"/>
        </w:r>
      </w:hyperlink>
    </w:p>
    <w:p w14:paraId="0B8384DC" w14:textId="1F9A7ADD"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12" w:history="1">
        <w:r w:rsidRPr="00135ED2">
          <w:rPr>
            <w:rStyle w:val="Hipervnculo"/>
            <w:noProof/>
          </w:rPr>
          <w:t>9.3 Integración y Almacenamiento</w:t>
        </w:r>
        <w:r>
          <w:rPr>
            <w:noProof/>
            <w:webHidden/>
          </w:rPr>
          <w:tab/>
        </w:r>
        <w:r>
          <w:rPr>
            <w:noProof/>
            <w:webHidden/>
          </w:rPr>
          <w:fldChar w:fldCharType="begin"/>
        </w:r>
        <w:r>
          <w:rPr>
            <w:noProof/>
            <w:webHidden/>
          </w:rPr>
          <w:instrText xml:space="preserve"> PAGEREF _Toc234544012 \h </w:instrText>
        </w:r>
        <w:r>
          <w:rPr>
            <w:noProof/>
            <w:webHidden/>
          </w:rPr>
        </w:r>
        <w:r>
          <w:rPr>
            <w:noProof/>
            <w:webHidden/>
          </w:rPr>
          <w:fldChar w:fldCharType="separate"/>
        </w:r>
        <w:r>
          <w:rPr>
            <w:noProof/>
            <w:webHidden/>
          </w:rPr>
          <w:t>32</w:t>
        </w:r>
        <w:r>
          <w:rPr>
            <w:noProof/>
            <w:webHidden/>
          </w:rPr>
          <w:fldChar w:fldCharType="end"/>
        </w:r>
      </w:hyperlink>
    </w:p>
    <w:p w14:paraId="4F8CAEAF" w14:textId="2B981159"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13" w:history="1">
        <w:r w:rsidRPr="00135ED2">
          <w:rPr>
            <w:rStyle w:val="Hipervnculo"/>
            <w:noProof/>
          </w:rPr>
          <w:t>9.4 Limitaciones de Datos</w:t>
        </w:r>
        <w:r>
          <w:rPr>
            <w:noProof/>
            <w:webHidden/>
          </w:rPr>
          <w:tab/>
        </w:r>
        <w:r>
          <w:rPr>
            <w:noProof/>
            <w:webHidden/>
          </w:rPr>
          <w:fldChar w:fldCharType="begin"/>
        </w:r>
        <w:r>
          <w:rPr>
            <w:noProof/>
            <w:webHidden/>
          </w:rPr>
          <w:instrText xml:space="preserve"> PAGEREF _Toc234544013 \h </w:instrText>
        </w:r>
        <w:r>
          <w:rPr>
            <w:noProof/>
            <w:webHidden/>
          </w:rPr>
        </w:r>
        <w:r>
          <w:rPr>
            <w:noProof/>
            <w:webHidden/>
          </w:rPr>
          <w:fldChar w:fldCharType="separate"/>
        </w:r>
        <w:r>
          <w:rPr>
            <w:noProof/>
            <w:webHidden/>
          </w:rPr>
          <w:t>33</w:t>
        </w:r>
        <w:r>
          <w:rPr>
            <w:noProof/>
            <w:webHidden/>
          </w:rPr>
          <w:fldChar w:fldCharType="end"/>
        </w:r>
      </w:hyperlink>
    </w:p>
    <w:p w14:paraId="63164358" w14:textId="02226FC2" w:rsidR="00A473EA" w:rsidRDefault="00A473EA" w:rsidP="00A473EA">
      <w:pPr>
        <w:pStyle w:val="TDC1"/>
        <w:spacing w:line="276" w:lineRule="auto"/>
        <w:rPr>
          <w:rFonts w:asciiTheme="minorHAnsi" w:eastAsiaTheme="minorEastAsia" w:hAnsiTheme="minorHAnsi" w:cstheme="minorBidi"/>
          <w:b w:val="0"/>
          <w:kern w:val="2"/>
          <w:lang w:val="es-ES"/>
          <w14:ligatures w14:val="standardContextual"/>
        </w:rPr>
      </w:pPr>
      <w:hyperlink w:anchor="_Toc234544014" w:history="1">
        <w:r w:rsidRPr="00135ED2">
          <w:rPr>
            <w:rStyle w:val="Hipervnculo"/>
          </w:rPr>
          <w:t>10. Pruebas llevadas a cabo</w:t>
        </w:r>
        <w:r>
          <w:rPr>
            <w:webHidden/>
          </w:rPr>
          <w:tab/>
        </w:r>
        <w:r>
          <w:rPr>
            <w:webHidden/>
          </w:rPr>
          <w:fldChar w:fldCharType="begin"/>
        </w:r>
        <w:r>
          <w:rPr>
            <w:webHidden/>
          </w:rPr>
          <w:instrText xml:space="preserve"> PAGEREF _Toc234544014 \h </w:instrText>
        </w:r>
        <w:r>
          <w:rPr>
            <w:webHidden/>
          </w:rPr>
        </w:r>
        <w:r>
          <w:rPr>
            <w:webHidden/>
          </w:rPr>
          <w:fldChar w:fldCharType="separate"/>
        </w:r>
        <w:r>
          <w:rPr>
            <w:webHidden/>
          </w:rPr>
          <w:t>34</w:t>
        </w:r>
        <w:r>
          <w:rPr>
            <w:webHidden/>
          </w:rPr>
          <w:fldChar w:fldCharType="end"/>
        </w:r>
      </w:hyperlink>
    </w:p>
    <w:p w14:paraId="682263A7" w14:textId="1780EFD8"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15" w:history="1">
        <w:r w:rsidRPr="00135ED2">
          <w:rPr>
            <w:rStyle w:val="Hipervnculo"/>
            <w:noProof/>
          </w:rPr>
          <w:t>10.1 Estrategia de Pruebas</w:t>
        </w:r>
        <w:r>
          <w:rPr>
            <w:noProof/>
            <w:webHidden/>
          </w:rPr>
          <w:tab/>
        </w:r>
        <w:r>
          <w:rPr>
            <w:noProof/>
            <w:webHidden/>
          </w:rPr>
          <w:fldChar w:fldCharType="begin"/>
        </w:r>
        <w:r>
          <w:rPr>
            <w:noProof/>
            <w:webHidden/>
          </w:rPr>
          <w:instrText xml:space="preserve"> PAGEREF _Toc234544015 \h </w:instrText>
        </w:r>
        <w:r>
          <w:rPr>
            <w:noProof/>
            <w:webHidden/>
          </w:rPr>
        </w:r>
        <w:r>
          <w:rPr>
            <w:noProof/>
            <w:webHidden/>
          </w:rPr>
          <w:fldChar w:fldCharType="separate"/>
        </w:r>
        <w:r>
          <w:rPr>
            <w:noProof/>
            <w:webHidden/>
          </w:rPr>
          <w:t>34</w:t>
        </w:r>
        <w:r>
          <w:rPr>
            <w:noProof/>
            <w:webHidden/>
          </w:rPr>
          <w:fldChar w:fldCharType="end"/>
        </w:r>
      </w:hyperlink>
    </w:p>
    <w:p w14:paraId="0A55F1F6" w14:textId="201E3117"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16" w:history="1">
        <w:r w:rsidRPr="00135ED2">
          <w:rPr>
            <w:rStyle w:val="Hipervnculo"/>
            <w:noProof/>
          </w:rPr>
          <w:t>10.2 Validación del Módulo de Datos (ETL)</w:t>
        </w:r>
        <w:r>
          <w:rPr>
            <w:noProof/>
            <w:webHidden/>
          </w:rPr>
          <w:tab/>
        </w:r>
        <w:r>
          <w:rPr>
            <w:noProof/>
            <w:webHidden/>
          </w:rPr>
          <w:fldChar w:fldCharType="begin"/>
        </w:r>
        <w:r>
          <w:rPr>
            <w:noProof/>
            <w:webHidden/>
          </w:rPr>
          <w:instrText xml:space="preserve"> PAGEREF _Toc234544016 \h </w:instrText>
        </w:r>
        <w:r>
          <w:rPr>
            <w:noProof/>
            <w:webHidden/>
          </w:rPr>
        </w:r>
        <w:r>
          <w:rPr>
            <w:noProof/>
            <w:webHidden/>
          </w:rPr>
          <w:fldChar w:fldCharType="separate"/>
        </w:r>
        <w:r>
          <w:rPr>
            <w:noProof/>
            <w:webHidden/>
          </w:rPr>
          <w:t>34</w:t>
        </w:r>
        <w:r>
          <w:rPr>
            <w:noProof/>
            <w:webHidden/>
          </w:rPr>
          <w:fldChar w:fldCharType="end"/>
        </w:r>
      </w:hyperlink>
    </w:p>
    <w:p w14:paraId="1E301A40" w14:textId="67AB9890"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17" w:history="1">
        <w:r w:rsidRPr="00135ED2">
          <w:rPr>
            <w:rStyle w:val="Hipervnculo"/>
            <w:noProof/>
          </w:rPr>
          <w:t>10.3 Pruebas de la API</w:t>
        </w:r>
        <w:r>
          <w:rPr>
            <w:noProof/>
            <w:webHidden/>
          </w:rPr>
          <w:tab/>
        </w:r>
        <w:r>
          <w:rPr>
            <w:noProof/>
            <w:webHidden/>
          </w:rPr>
          <w:fldChar w:fldCharType="begin"/>
        </w:r>
        <w:r>
          <w:rPr>
            <w:noProof/>
            <w:webHidden/>
          </w:rPr>
          <w:instrText xml:space="preserve"> PAGEREF _Toc234544017 \h </w:instrText>
        </w:r>
        <w:r>
          <w:rPr>
            <w:noProof/>
            <w:webHidden/>
          </w:rPr>
        </w:r>
        <w:r>
          <w:rPr>
            <w:noProof/>
            <w:webHidden/>
          </w:rPr>
          <w:fldChar w:fldCharType="separate"/>
        </w:r>
        <w:r>
          <w:rPr>
            <w:noProof/>
            <w:webHidden/>
          </w:rPr>
          <w:t>35</w:t>
        </w:r>
        <w:r>
          <w:rPr>
            <w:noProof/>
            <w:webHidden/>
          </w:rPr>
          <w:fldChar w:fldCharType="end"/>
        </w:r>
      </w:hyperlink>
    </w:p>
    <w:p w14:paraId="366BBF59" w14:textId="155B7879"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18" w:history="1">
        <w:r w:rsidRPr="00135ED2">
          <w:rPr>
            <w:rStyle w:val="Hipervnculo"/>
            <w:noProof/>
          </w:rPr>
          <w:t>10.4 Pruebas Funcionales de la Aplicación</w:t>
        </w:r>
        <w:r>
          <w:rPr>
            <w:noProof/>
            <w:webHidden/>
          </w:rPr>
          <w:tab/>
        </w:r>
        <w:r>
          <w:rPr>
            <w:noProof/>
            <w:webHidden/>
          </w:rPr>
          <w:fldChar w:fldCharType="begin"/>
        </w:r>
        <w:r>
          <w:rPr>
            <w:noProof/>
            <w:webHidden/>
          </w:rPr>
          <w:instrText xml:space="preserve"> PAGEREF _Toc234544018 \h </w:instrText>
        </w:r>
        <w:r>
          <w:rPr>
            <w:noProof/>
            <w:webHidden/>
          </w:rPr>
        </w:r>
        <w:r>
          <w:rPr>
            <w:noProof/>
            <w:webHidden/>
          </w:rPr>
          <w:fldChar w:fldCharType="separate"/>
        </w:r>
        <w:r>
          <w:rPr>
            <w:noProof/>
            <w:webHidden/>
          </w:rPr>
          <w:t>36</w:t>
        </w:r>
        <w:r>
          <w:rPr>
            <w:noProof/>
            <w:webHidden/>
          </w:rPr>
          <w:fldChar w:fldCharType="end"/>
        </w:r>
      </w:hyperlink>
    </w:p>
    <w:p w14:paraId="5E9898B7" w14:textId="5F5D75B7" w:rsidR="00A473EA" w:rsidRDefault="00A473EA" w:rsidP="00A473EA">
      <w:pPr>
        <w:pStyle w:val="TDC3"/>
        <w:tabs>
          <w:tab w:val="right" w:leader="dot" w:pos="8494"/>
        </w:tabs>
        <w:spacing w:line="276" w:lineRule="auto"/>
        <w:rPr>
          <w:rFonts w:cstheme="minorBidi"/>
          <w:noProof/>
          <w:kern w:val="2"/>
          <w:sz w:val="24"/>
          <w:szCs w:val="24"/>
          <w14:ligatures w14:val="standardContextual"/>
        </w:rPr>
      </w:pPr>
      <w:hyperlink w:anchor="_Toc234544019" w:history="1">
        <w:r w:rsidRPr="00135ED2">
          <w:rPr>
            <w:rStyle w:val="Hipervnculo"/>
            <w:noProof/>
          </w:rPr>
          <w:t>10.4.1 Pruebas Manuales</w:t>
        </w:r>
        <w:r>
          <w:rPr>
            <w:noProof/>
            <w:webHidden/>
          </w:rPr>
          <w:tab/>
        </w:r>
        <w:r>
          <w:rPr>
            <w:noProof/>
            <w:webHidden/>
          </w:rPr>
          <w:fldChar w:fldCharType="begin"/>
        </w:r>
        <w:r>
          <w:rPr>
            <w:noProof/>
            <w:webHidden/>
          </w:rPr>
          <w:instrText xml:space="preserve"> PAGEREF _Toc234544019 \h </w:instrText>
        </w:r>
        <w:r>
          <w:rPr>
            <w:noProof/>
            <w:webHidden/>
          </w:rPr>
        </w:r>
        <w:r>
          <w:rPr>
            <w:noProof/>
            <w:webHidden/>
          </w:rPr>
          <w:fldChar w:fldCharType="separate"/>
        </w:r>
        <w:r>
          <w:rPr>
            <w:noProof/>
            <w:webHidden/>
          </w:rPr>
          <w:t>36</w:t>
        </w:r>
        <w:r>
          <w:rPr>
            <w:noProof/>
            <w:webHidden/>
          </w:rPr>
          <w:fldChar w:fldCharType="end"/>
        </w:r>
      </w:hyperlink>
    </w:p>
    <w:p w14:paraId="1F278717" w14:textId="21A63B02" w:rsidR="00A473EA" w:rsidRDefault="00A473EA" w:rsidP="00A473EA">
      <w:pPr>
        <w:pStyle w:val="TDC3"/>
        <w:tabs>
          <w:tab w:val="right" w:leader="dot" w:pos="8494"/>
        </w:tabs>
        <w:spacing w:line="276" w:lineRule="auto"/>
        <w:rPr>
          <w:rFonts w:cstheme="minorBidi"/>
          <w:noProof/>
          <w:kern w:val="2"/>
          <w:sz w:val="24"/>
          <w:szCs w:val="24"/>
          <w14:ligatures w14:val="standardContextual"/>
        </w:rPr>
      </w:pPr>
      <w:hyperlink w:anchor="_Toc234544020" w:history="1">
        <w:r w:rsidRPr="00135ED2">
          <w:rPr>
            <w:rStyle w:val="Hipervnculo"/>
            <w:noProof/>
          </w:rPr>
          <w:t>10.4.2 Pruebas Automatizadas</w:t>
        </w:r>
        <w:r>
          <w:rPr>
            <w:noProof/>
            <w:webHidden/>
          </w:rPr>
          <w:tab/>
        </w:r>
        <w:r>
          <w:rPr>
            <w:noProof/>
            <w:webHidden/>
          </w:rPr>
          <w:fldChar w:fldCharType="begin"/>
        </w:r>
        <w:r>
          <w:rPr>
            <w:noProof/>
            <w:webHidden/>
          </w:rPr>
          <w:instrText xml:space="preserve"> PAGEREF _Toc234544020 \h </w:instrText>
        </w:r>
        <w:r>
          <w:rPr>
            <w:noProof/>
            <w:webHidden/>
          </w:rPr>
        </w:r>
        <w:r>
          <w:rPr>
            <w:noProof/>
            <w:webHidden/>
          </w:rPr>
          <w:fldChar w:fldCharType="separate"/>
        </w:r>
        <w:r>
          <w:rPr>
            <w:noProof/>
            <w:webHidden/>
          </w:rPr>
          <w:t>37</w:t>
        </w:r>
        <w:r>
          <w:rPr>
            <w:noProof/>
            <w:webHidden/>
          </w:rPr>
          <w:fldChar w:fldCharType="end"/>
        </w:r>
      </w:hyperlink>
    </w:p>
    <w:p w14:paraId="4A763254" w14:textId="0C057456"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21" w:history="1">
        <w:r w:rsidRPr="00135ED2">
          <w:rPr>
            <w:rStyle w:val="Hipervnculo"/>
            <w:noProof/>
          </w:rPr>
          <w:t>10.5 Pruebas de Integración</w:t>
        </w:r>
        <w:r>
          <w:rPr>
            <w:noProof/>
            <w:webHidden/>
          </w:rPr>
          <w:tab/>
        </w:r>
        <w:r>
          <w:rPr>
            <w:noProof/>
            <w:webHidden/>
          </w:rPr>
          <w:fldChar w:fldCharType="begin"/>
        </w:r>
        <w:r>
          <w:rPr>
            <w:noProof/>
            <w:webHidden/>
          </w:rPr>
          <w:instrText xml:space="preserve"> PAGEREF _Toc234544021 \h </w:instrText>
        </w:r>
        <w:r>
          <w:rPr>
            <w:noProof/>
            <w:webHidden/>
          </w:rPr>
        </w:r>
        <w:r>
          <w:rPr>
            <w:noProof/>
            <w:webHidden/>
          </w:rPr>
          <w:fldChar w:fldCharType="separate"/>
        </w:r>
        <w:r>
          <w:rPr>
            <w:noProof/>
            <w:webHidden/>
          </w:rPr>
          <w:t>37</w:t>
        </w:r>
        <w:r>
          <w:rPr>
            <w:noProof/>
            <w:webHidden/>
          </w:rPr>
          <w:fldChar w:fldCharType="end"/>
        </w:r>
      </w:hyperlink>
    </w:p>
    <w:p w14:paraId="3375AA77" w14:textId="416D8FFC"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22" w:history="1">
        <w:r w:rsidRPr="00135ED2">
          <w:rPr>
            <w:rStyle w:val="Hipervnculo"/>
            <w:noProof/>
          </w:rPr>
          <w:t>10.6 Pruebas de Usabilidad</w:t>
        </w:r>
        <w:r>
          <w:rPr>
            <w:noProof/>
            <w:webHidden/>
          </w:rPr>
          <w:tab/>
        </w:r>
        <w:r>
          <w:rPr>
            <w:noProof/>
            <w:webHidden/>
          </w:rPr>
          <w:fldChar w:fldCharType="begin"/>
        </w:r>
        <w:r>
          <w:rPr>
            <w:noProof/>
            <w:webHidden/>
          </w:rPr>
          <w:instrText xml:space="preserve"> PAGEREF _Toc234544022 \h </w:instrText>
        </w:r>
        <w:r>
          <w:rPr>
            <w:noProof/>
            <w:webHidden/>
          </w:rPr>
        </w:r>
        <w:r>
          <w:rPr>
            <w:noProof/>
            <w:webHidden/>
          </w:rPr>
          <w:fldChar w:fldCharType="separate"/>
        </w:r>
        <w:r>
          <w:rPr>
            <w:noProof/>
            <w:webHidden/>
          </w:rPr>
          <w:t>38</w:t>
        </w:r>
        <w:r>
          <w:rPr>
            <w:noProof/>
            <w:webHidden/>
          </w:rPr>
          <w:fldChar w:fldCharType="end"/>
        </w:r>
      </w:hyperlink>
    </w:p>
    <w:p w14:paraId="44196AED" w14:textId="7239D993"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23" w:history="1">
        <w:r w:rsidRPr="00135ED2">
          <w:rPr>
            <w:rStyle w:val="Hipervnculo"/>
            <w:noProof/>
          </w:rPr>
          <w:t>10.7 Limitaciones de las Pruebas</w:t>
        </w:r>
        <w:r>
          <w:rPr>
            <w:noProof/>
            <w:webHidden/>
          </w:rPr>
          <w:tab/>
        </w:r>
        <w:r>
          <w:rPr>
            <w:noProof/>
            <w:webHidden/>
          </w:rPr>
          <w:fldChar w:fldCharType="begin"/>
        </w:r>
        <w:r>
          <w:rPr>
            <w:noProof/>
            <w:webHidden/>
          </w:rPr>
          <w:instrText xml:space="preserve"> PAGEREF _Toc234544023 \h </w:instrText>
        </w:r>
        <w:r>
          <w:rPr>
            <w:noProof/>
            <w:webHidden/>
          </w:rPr>
        </w:r>
        <w:r>
          <w:rPr>
            <w:noProof/>
            <w:webHidden/>
          </w:rPr>
          <w:fldChar w:fldCharType="separate"/>
        </w:r>
        <w:r>
          <w:rPr>
            <w:noProof/>
            <w:webHidden/>
          </w:rPr>
          <w:t>38</w:t>
        </w:r>
        <w:r>
          <w:rPr>
            <w:noProof/>
            <w:webHidden/>
          </w:rPr>
          <w:fldChar w:fldCharType="end"/>
        </w:r>
      </w:hyperlink>
    </w:p>
    <w:p w14:paraId="1E27DBD1" w14:textId="733AB2A4" w:rsidR="00A473EA" w:rsidRDefault="00A473EA" w:rsidP="00A473EA">
      <w:pPr>
        <w:pStyle w:val="TDC1"/>
        <w:spacing w:line="276" w:lineRule="auto"/>
        <w:rPr>
          <w:rFonts w:asciiTheme="minorHAnsi" w:eastAsiaTheme="minorEastAsia" w:hAnsiTheme="minorHAnsi" w:cstheme="minorBidi"/>
          <w:b w:val="0"/>
          <w:kern w:val="2"/>
          <w:lang w:val="es-ES"/>
          <w14:ligatures w14:val="standardContextual"/>
        </w:rPr>
      </w:pPr>
      <w:hyperlink w:anchor="_Toc234544024" w:history="1">
        <w:r w:rsidRPr="00135ED2">
          <w:rPr>
            <w:rStyle w:val="Hipervnculo"/>
          </w:rPr>
          <w:t>11. Manual de Usuario</w:t>
        </w:r>
        <w:r>
          <w:rPr>
            <w:webHidden/>
          </w:rPr>
          <w:tab/>
        </w:r>
        <w:r>
          <w:rPr>
            <w:webHidden/>
          </w:rPr>
          <w:fldChar w:fldCharType="begin"/>
        </w:r>
        <w:r>
          <w:rPr>
            <w:webHidden/>
          </w:rPr>
          <w:instrText xml:space="preserve"> PAGEREF _Toc234544024 \h </w:instrText>
        </w:r>
        <w:r>
          <w:rPr>
            <w:webHidden/>
          </w:rPr>
        </w:r>
        <w:r>
          <w:rPr>
            <w:webHidden/>
          </w:rPr>
          <w:fldChar w:fldCharType="separate"/>
        </w:r>
        <w:r>
          <w:rPr>
            <w:webHidden/>
          </w:rPr>
          <w:t>40</w:t>
        </w:r>
        <w:r>
          <w:rPr>
            <w:webHidden/>
          </w:rPr>
          <w:fldChar w:fldCharType="end"/>
        </w:r>
      </w:hyperlink>
    </w:p>
    <w:p w14:paraId="7A28B2F8" w14:textId="24883CFE"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25" w:history="1">
        <w:r w:rsidRPr="00135ED2">
          <w:rPr>
            <w:rStyle w:val="Hipervnculo"/>
            <w:noProof/>
          </w:rPr>
          <w:t>11.1 Requisitos del Sistema e Instalación</w:t>
        </w:r>
        <w:r>
          <w:rPr>
            <w:noProof/>
            <w:webHidden/>
          </w:rPr>
          <w:tab/>
        </w:r>
        <w:r>
          <w:rPr>
            <w:noProof/>
            <w:webHidden/>
          </w:rPr>
          <w:fldChar w:fldCharType="begin"/>
        </w:r>
        <w:r>
          <w:rPr>
            <w:noProof/>
            <w:webHidden/>
          </w:rPr>
          <w:instrText xml:space="preserve"> PAGEREF _Toc234544025 \h </w:instrText>
        </w:r>
        <w:r>
          <w:rPr>
            <w:noProof/>
            <w:webHidden/>
          </w:rPr>
        </w:r>
        <w:r>
          <w:rPr>
            <w:noProof/>
            <w:webHidden/>
          </w:rPr>
          <w:fldChar w:fldCharType="separate"/>
        </w:r>
        <w:r>
          <w:rPr>
            <w:noProof/>
            <w:webHidden/>
          </w:rPr>
          <w:t>40</w:t>
        </w:r>
        <w:r>
          <w:rPr>
            <w:noProof/>
            <w:webHidden/>
          </w:rPr>
          <w:fldChar w:fldCharType="end"/>
        </w:r>
      </w:hyperlink>
    </w:p>
    <w:p w14:paraId="0666D054" w14:textId="119AF334"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26" w:history="1">
        <w:r w:rsidRPr="00135ED2">
          <w:rPr>
            <w:rStyle w:val="Hipervnculo"/>
            <w:noProof/>
          </w:rPr>
          <w:t>11.2 Búsqueda de Medicamentos</w:t>
        </w:r>
        <w:r>
          <w:rPr>
            <w:noProof/>
            <w:webHidden/>
          </w:rPr>
          <w:tab/>
        </w:r>
        <w:r>
          <w:rPr>
            <w:noProof/>
            <w:webHidden/>
          </w:rPr>
          <w:fldChar w:fldCharType="begin"/>
        </w:r>
        <w:r>
          <w:rPr>
            <w:noProof/>
            <w:webHidden/>
          </w:rPr>
          <w:instrText xml:space="preserve"> PAGEREF _Toc234544026 \h </w:instrText>
        </w:r>
        <w:r>
          <w:rPr>
            <w:noProof/>
            <w:webHidden/>
          </w:rPr>
        </w:r>
        <w:r>
          <w:rPr>
            <w:noProof/>
            <w:webHidden/>
          </w:rPr>
          <w:fldChar w:fldCharType="separate"/>
        </w:r>
        <w:r>
          <w:rPr>
            <w:noProof/>
            <w:webHidden/>
          </w:rPr>
          <w:t>40</w:t>
        </w:r>
        <w:r>
          <w:rPr>
            <w:noProof/>
            <w:webHidden/>
          </w:rPr>
          <w:fldChar w:fldCharType="end"/>
        </w:r>
      </w:hyperlink>
    </w:p>
    <w:p w14:paraId="3152E049" w14:textId="01FFD0EF"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27" w:history="1">
        <w:r w:rsidRPr="00135ED2">
          <w:rPr>
            <w:rStyle w:val="Hipervnculo"/>
            <w:noProof/>
          </w:rPr>
          <w:t>11.3 Filtrado de Medicamentos</w:t>
        </w:r>
        <w:r>
          <w:rPr>
            <w:noProof/>
            <w:webHidden/>
          </w:rPr>
          <w:tab/>
        </w:r>
        <w:r>
          <w:rPr>
            <w:noProof/>
            <w:webHidden/>
          </w:rPr>
          <w:fldChar w:fldCharType="begin"/>
        </w:r>
        <w:r>
          <w:rPr>
            <w:noProof/>
            <w:webHidden/>
          </w:rPr>
          <w:instrText xml:space="preserve"> PAGEREF _Toc234544027 \h </w:instrText>
        </w:r>
        <w:r>
          <w:rPr>
            <w:noProof/>
            <w:webHidden/>
          </w:rPr>
        </w:r>
        <w:r>
          <w:rPr>
            <w:noProof/>
            <w:webHidden/>
          </w:rPr>
          <w:fldChar w:fldCharType="separate"/>
        </w:r>
        <w:r>
          <w:rPr>
            <w:noProof/>
            <w:webHidden/>
          </w:rPr>
          <w:t>41</w:t>
        </w:r>
        <w:r>
          <w:rPr>
            <w:noProof/>
            <w:webHidden/>
          </w:rPr>
          <w:fldChar w:fldCharType="end"/>
        </w:r>
      </w:hyperlink>
    </w:p>
    <w:p w14:paraId="53732C15" w14:textId="503BAE4E"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28" w:history="1">
        <w:r w:rsidRPr="00135ED2">
          <w:rPr>
            <w:rStyle w:val="Hipervnculo"/>
            <w:noProof/>
          </w:rPr>
          <w:t>11.4 Ficha del Medicamento</w:t>
        </w:r>
        <w:r>
          <w:rPr>
            <w:noProof/>
            <w:webHidden/>
          </w:rPr>
          <w:tab/>
        </w:r>
        <w:r>
          <w:rPr>
            <w:noProof/>
            <w:webHidden/>
          </w:rPr>
          <w:fldChar w:fldCharType="begin"/>
        </w:r>
        <w:r>
          <w:rPr>
            <w:noProof/>
            <w:webHidden/>
          </w:rPr>
          <w:instrText xml:space="preserve"> PAGEREF _Toc234544028 \h </w:instrText>
        </w:r>
        <w:r>
          <w:rPr>
            <w:noProof/>
            <w:webHidden/>
          </w:rPr>
        </w:r>
        <w:r>
          <w:rPr>
            <w:noProof/>
            <w:webHidden/>
          </w:rPr>
          <w:fldChar w:fldCharType="separate"/>
        </w:r>
        <w:r>
          <w:rPr>
            <w:noProof/>
            <w:webHidden/>
          </w:rPr>
          <w:t>42</w:t>
        </w:r>
        <w:r>
          <w:rPr>
            <w:noProof/>
            <w:webHidden/>
          </w:rPr>
          <w:fldChar w:fldCharType="end"/>
        </w:r>
      </w:hyperlink>
    </w:p>
    <w:p w14:paraId="046EFA20" w14:textId="76BD1C2C"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29" w:history="1">
        <w:r w:rsidRPr="00135ED2">
          <w:rPr>
            <w:rStyle w:val="Hipervnculo"/>
            <w:noProof/>
          </w:rPr>
          <w:t>11.5 Equivalencias Internacionales</w:t>
        </w:r>
        <w:r>
          <w:rPr>
            <w:noProof/>
            <w:webHidden/>
          </w:rPr>
          <w:tab/>
        </w:r>
        <w:r>
          <w:rPr>
            <w:noProof/>
            <w:webHidden/>
          </w:rPr>
          <w:fldChar w:fldCharType="begin"/>
        </w:r>
        <w:r>
          <w:rPr>
            <w:noProof/>
            <w:webHidden/>
          </w:rPr>
          <w:instrText xml:space="preserve"> PAGEREF _Toc234544029 \h </w:instrText>
        </w:r>
        <w:r>
          <w:rPr>
            <w:noProof/>
            <w:webHidden/>
          </w:rPr>
        </w:r>
        <w:r>
          <w:rPr>
            <w:noProof/>
            <w:webHidden/>
          </w:rPr>
          <w:fldChar w:fldCharType="separate"/>
        </w:r>
        <w:r>
          <w:rPr>
            <w:noProof/>
            <w:webHidden/>
          </w:rPr>
          <w:t>42</w:t>
        </w:r>
        <w:r>
          <w:rPr>
            <w:noProof/>
            <w:webHidden/>
          </w:rPr>
          <w:fldChar w:fldCharType="end"/>
        </w:r>
      </w:hyperlink>
    </w:p>
    <w:p w14:paraId="307E3E98" w14:textId="1667B17F"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30" w:history="1">
        <w:r w:rsidRPr="00135ED2">
          <w:rPr>
            <w:rStyle w:val="Hipervnculo"/>
            <w:noProof/>
          </w:rPr>
          <w:t>11.6 Medicamentos Guardados</w:t>
        </w:r>
        <w:r>
          <w:rPr>
            <w:noProof/>
            <w:webHidden/>
          </w:rPr>
          <w:tab/>
        </w:r>
        <w:r>
          <w:rPr>
            <w:noProof/>
            <w:webHidden/>
          </w:rPr>
          <w:fldChar w:fldCharType="begin"/>
        </w:r>
        <w:r>
          <w:rPr>
            <w:noProof/>
            <w:webHidden/>
          </w:rPr>
          <w:instrText xml:space="preserve"> PAGEREF _Toc234544030 \h </w:instrText>
        </w:r>
        <w:r>
          <w:rPr>
            <w:noProof/>
            <w:webHidden/>
          </w:rPr>
        </w:r>
        <w:r>
          <w:rPr>
            <w:noProof/>
            <w:webHidden/>
          </w:rPr>
          <w:fldChar w:fldCharType="separate"/>
        </w:r>
        <w:r>
          <w:rPr>
            <w:noProof/>
            <w:webHidden/>
          </w:rPr>
          <w:t>43</w:t>
        </w:r>
        <w:r>
          <w:rPr>
            <w:noProof/>
            <w:webHidden/>
          </w:rPr>
          <w:fldChar w:fldCharType="end"/>
        </w:r>
      </w:hyperlink>
    </w:p>
    <w:p w14:paraId="7634240F" w14:textId="6210C359"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31" w:history="1">
        <w:r w:rsidRPr="00135ED2">
          <w:rPr>
            <w:rStyle w:val="Hipervnculo"/>
            <w:noProof/>
          </w:rPr>
          <w:t>11.7 Ajustes</w:t>
        </w:r>
        <w:r>
          <w:rPr>
            <w:noProof/>
            <w:webHidden/>
          </w:rPr>
          <w:tab/>
        </w:r>
        <w:r>
          <w:rPr>
            <w:noProof/>
            <w:webHidden/>
          </w:rPr>
          <w:fldChar w:fldCharType="begin"/>
        </w:r>
        <w:r>
          <w:rPr>
            <w:noProof/>
            <w:webHidden/>
          </w:rPr>
          <w:instrText xml:space="preserve"> PAGEREF _Toc234544031 \h </w:instrText>
        </w:r>
        <w:r>
          <w:rPr>
            <w:noProof/>
            <w:webHidden/>
          </w:rPr>
        </w:r>
        <w:r>
          <w:rPr>
            <w:noProof/>
            <w:webHidden/>
          </w:rPr>
          <w:fldChar w:fldCharType="separate"/>
        </w:r>
        <w:r>
          <w:rPr>
            <w:noProof/>
            <w:webHidden/>
          </w:rPr>
          <w:t>44</w:t>
        </w:r>
        <w:r>
          <w:rPr>
            <w:noProof/>
            <w:webHidden/>
          </w:rPr>
          <w:fldChar w:fldCharType="end"/>
        </w:r>
      </w:hyperlink>
    </w:p>
    <w:p w14:paraId="4958414B" w14:textId="364F2CB2" w:rsidR="00A473EA" w:rsidRDefault="00A473EA" w:rsidP="00A473EA">
      <w:pPr>
        <w:pStyle w:val="TDC1"/>
        <w:spacing w:line="276" w:lineRule="auto"/>
        <w:rPr>
          <w:rFonts w:asciiTheme="minorHAnsi" w:eastAsiaTheme="minorEastAsia" w:hAnsiTheme="minorHAnsi" w:cstheme="minorBidi"/>
          <w:b w:val="0"/>
          <w:kern w:val="2"/>
          <w:lang w:val="es-ES"/>
          <w14:ligatures w14:val="standardContextual"/>
        </w:rPr>
      </w:pPr>
      <w:hyperlink w:anchor="_Toc234544032" w:history="1">
        <w:r w:rsidRPr="00135ED2">
          <w:rPr>
            <w:rStyle w:val="Hipervnculo"/>
          </w:rPr>
          <w:t>12. Principales Aportaciones</w:t>
        </w:r>
        <w:r>
          <w:rPr>
            <w:webHidden/>
          </w:rPr>
          <w:tab/>
        </w:r>
        <w:r>
          <w:rPr>
            <w:webHidden/>
          </w:rPr>
          <w:fldChar w:fldCharType="begin"/>
        </w:r>
        <w:r>
          <w:rPr>
            <w:webHidden/>
          </w:rPr>
          <w:instrText xml:space="preserve"> PAGEREF _Toc234544032 \h </w:instrText>
        </w:r>
        <w:r>
          <w:rPr>
            <w:webHidden/>
          </w:rPr>
        </w:r>
        <w:r>
          <w:rPr>
            <w:webHidden/>
          </w:rPr>
          <w:fldChar w:fldCharType="separate"/>
        </w:r>
        <w:r>
          <w:rPr>
            <w:webHidden/>
          </w:rPr>
          <w:t>45</w:t>
        </w:r>
        <w:r>
          <w:rPr>
            <w:webHidden/>
          </w:rPr>
          <w:fldChar w:fldCharType="end"/>
        </w:r>
      </w:hyperlink>
    </w:p>
    <w:p w14:paraId="59CDBF2C" w14:textId="40D78E1D"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33" w:history="1">
        <w:r w:rsidRPr="00135ED2">
          <w:rPr>
            <w:rStyle w:val="Hipervnculo"/>
            <w:noProof/>
          </w:rPr>
          <w:t>12.1 Construcción a partir de Datos Oficiales y Abiertos</w:t>
        </w:r>
        <w:r>
          <w:rPr>
            <w:noProof/>
            <w:webHidden/>
          </w:rPr>
          <w:tab/>
        </w:r>
        <w:r>
          <w:rPr>
            <w:noProof/>
            <w:webHidden/>
          </w:rPr>
          <w:fldChar w:fldCharType="begin"/>
        </w:r>
        <w:r>
          <w:rPr>
            <w:noProof/>
            <w:webHidden/>
          </w:rPr>
          <w:instrText xml:space="preserve"> PAGEREF _Toc234544033 \h </w:instrText>
        </w:r>
        <w:r>
          <w:rPr>
            <w:noProof/>
            <w:webHidden/>
          </w:rPr>
        </w:r>
        <w:r>
          <w:rPr>
            <w:noProof/>
            <w:webHidden/>
          </w:rPr>
          <w:fldChar w:fldCharType="separate"/>
        </w:r>
        <w:r>
          <w:rPr>
            <w:noProof/>
            <w:webHidden/>
          </w:rPr>
          <w:t>45</w:t>
        </w:r>
        <w:r>
          <w:rPr>
            <w:noProof/>
            <w:webHidden/>
          </w:rPr>
          <w:fldChar w:fldCharType="end"/>
        </w:r>
      </w:hyperlink>
    </w:p>
    <w:p w14:paraId="452BEE86" w14:textId="7E64AAD3"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34" w:history="1">
        <w:r w:rsidRPr="00135ED2">
          <w:rPr>
            <w:rStyle w:val="Hipervnculo"/>
            <w:noProof/>
          </w:rPr>
          <w:t>12.2 Algoritmo de Obtención de Equivalencias mediante Inferencia</w:t>
        </w:r>
        <w:r>
          <w:rPr>
            <w:noProof/>
            <w:webHidden/>
          </w:rPr>
          <w:tab/>
        </w:r>
        <w:r>
          <w:rPr>
            <w:noProof/>
            <w:webHidden/>
          </w:rPr>
          <w:fldChar w:fldCharType="begin"/>
        </w:r>
        <w:r>
          <w:rPr>
            <w:noProof/>
            <w:webHidden/>
          </w:rPr>
          <w:instrText xml:space="preserve"> PAGEREF _Toc234544034 \h </w:instrText>
        </w:r>
        <w:r>
          <w:rPr>
            <w:noProof/>
            <w:webHidden/>
          </w:rPr>
        </w:r>
        <w:r>
          <w:rPr>
            <w:noProof/>
            <w:webHidden/>
          </w:rPr>
          <w:fldChar w:fldCharType="separate"/>
        </w:r>
        <w:r>
          <w:rPr>
            <w:noProof/>
            <w:webHidden/>
          </w:rPr>
          <w:t>45</w:t>
        </w:r>
        <w:r>
          <w:rPr>
            <w:noProof/>
            <w:webHidden/>
          </w:rPr>
          <w:fldChar w:fldCharType="end"/>
        </w:r>
      </w:hyperlink>
    </w:p>
    <w:p w14:paraId="416A67F7" w14:textId="7FF21167"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35" w:history="1">
        <w:r w:rsidRPr="00135ED2">
          <w:rPr>
            <w:rStyle w:val="Hipervnculo"/>
            <w:noProof/>
          </w:rPr>
          <w:t>12.3 Herramienta Accesible orientada al Usuario General</w:t>
        </w:r>
        <w:r>
          <w:rPr>
            <w:noProof/>
            <w:webHidden/>
          </w:rPr>
          <w:tab/>
        </w:r>
        <w:r>
          <w:rPr>
            <w:noProof/>
            <w:webHidden/>
          </w:rPr>
          <w:fldChar w:fldCharType="begin"/>
        </w:r>
        <w:r>
          <w:rPr>
            <w:noProof/>
            <w:webHidden/>
          </w:rPr>
          <w:instrText xml:space="preserve"> PAGEREF _Toc234544035 \h </w:instrText>
        </w:r>
        <w:r>
          <w:rPr>
            <w:noProof/>
            <w:webHidden/>
          </w:rPr>
        </w:r>
        <w:r>
          <w:rPr>
            <w:noProof/>
            <w:webHidden/>
          </w:rPr>
          <w:fldChar w:fldCharType="separate"/>
        </w:r>
        <w:r>
          <w:rPr>
            <w:noProof/>
            <w:webHidden/>
          </w:rPr>
          <w:t>45</w:t>
        </w:r>
        <w:r>
          <w:rPr>
            <w:noProof/>
            <w:webHidden/>
          </w:rPr>
          <w:fldChar w:fldCharType="end"/>
        </w:r>
      </w:hyperlink>
    </w:p>
    <w:p w14:paraId="2A234E0A" w14:textId="043C77CB" w:rsidR="00A473EA" w:rsidRDefault="00A473EA" w:rsidP="00A473EA">
      <w:pPr>
        <w:pStyle w:val="TDC1"/>
        <w:spacing w:line="276" w:lineRule="auto"/>
        <w:rPr>
          <w:rFonts w:asciiTheme="minorHAnsi" w:eastAsiaTheme="minorEastAsia" w:hAnsiTheme="minorHAnsi" w:cstheme="minorBidi"/>
          <w:b w:val="0"/>
          <w:kern w:val="2"/>
          <w:lang w:val="es-ES"/>
          <w14:ligatures w14:val="standardContextual"/>
        </w:rPr>
      </w:pPr>
      <w:hyperlink w:anchor="_Toc234544036" w:history="1">
        <w:r w:rsidRPr="00135ED2">
          <w:rPr>
            <w:rStyle w:val="Hipervnculo"/>
          </w:rPr>
          <w:t>13. Conclusiones</w:t>
        </w:r>
        <w:r>
          <w:rPr>
            <w:webHidden/>
          </w:rPr>
          <w:tab/>
        </w:r>
        <w:r>
          <w:rPr>
            <w:webHidden/>
          </w:rPr>
          <w:fldChar w:fldCharType="begin"/>
        </w:r>
        <w:r>
          <w:rPr>
            <w:webHidden/>
          </w:rPr>
          <w:instrText xml:space="preserve"> PAGEREF _Toc234544036 \h </w:instrText>
        </w:r>
        <w:r>
          <w:rPr>
            <w:webHidden/>
          </w:rPr>
        </w:r>
        <w:r>
          <w:rPr>
            <w:webHidden/>
          </w:rPr>
          <w:fldChar w:fldCharType="separate"/>
        </w:r>
        <w:r>
          <w:rPr>
            <w:webHidden/>
          </w:rPr>
          <w:t>46</w:t>
        </w:r>
        <w:r>
          <w:rPr>
            <w:webHidden/>
          </w:rPr>
          <w:fldChar w:fldCharType="end"/>
        </w:r>
      </w:hyperlink>
    </w:p>
    <w:p w14:paraId="2775B146" w14:textId="207D3094"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37" w:history="1">
        <w:r w:rsidRPr="00135ED2">
          <w:rPr>
            <w:rStyle w:val="Hipervnculo"/>
            <w:noProof/>
          </w:rPr>
          <w:t>13.1 Cumplimiento de los Objetivos</w:t>
        </w:r>
        <w:r>
          <w:rPr>
            <w:noProof/>
            <w:webHidden/>
          </w:rPr>
          <w:tab/>
        </w:r>
        <w:r>
          <w:rPr>
            <w:noProof/>
            <w:webHidden/>
          </w:rPr>
          <w:fldChar w:fldCharType="begin"/>
        </w:r>
        <w:r>
          <w:rPr>
            <w:noProof/>
            <w:webHidden/>
          </w:rPr>
          <w:instrText xml:space="preserve"> PAGEREF _Toc234544037 \h </w:instrText>
        </w:r>
        <w:r>
          <w:rPr>
            <w:noProof/>
            <w:webHidden/>
          </w:rPr>
        </w:r>
        <w:r>
          <w:rPr>
            <w:noProof/>
            <w:webHidden/>
          </w:rPr>
          <w:fldChar w:fldCharType="separate"/>
        </w:r>
        <w:r>
          <w:rPr>
            <w:noProof/>
            <w:webHidden/>
          </w:rPr>
          <w:t>46</w:t>
        </w:r>
        <w:r>
          <w:rPr>
            <w:noProof/>
            <w:webHidden/>
          </w:rPr>
          <w:fldChar w:fldCharType="end"/>
        </w:r>
      </w:hyperlink>
    </w:p>
    <w:p w14:paraId="691E8386" w14:textId="67913344"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38" w:history="1">
        <w:r w:rsidRPr="00135ED2">
          <w:rPr>
            <w:rStyle w:val="Hipervnculo"/>
            <w:noProof/>
          </w:rPr>
          <w:t>13.2 Valoración de la Solución</w:t>
        </w:r>
        <w:r>
          <w:rPr>
            <w:noProof/>
            <w:webHidden/>
          </w:rPr>
          <w:tab/>
        </w:r>
        <w:r>
          <w:rPr>
            <w:noProof/>
            <w:webHidden/>
          </w:rPr>
          <w:fldChar w:fldCharType="begin"/>
        </w:r>
        <w:r>
          <w:rPr>
            <w:noProof/>
            <w:webHidden/>
          </w:rPr>
          <w:instrText xml:space="preserve"> PAGEREF _Toc234544038 \h </w:instrText>
        </w:r>
        <w:r>
          <w:rPr>
            <w:noProof/>
            <w:webHidden/>
          </w:rPr>
        </w:r>
        <w:r>
          <w:rPr>
            <w:noProof/>
            <w:webHidden/>
          </w:rPr>
          <w:fldChar w:fldCharType="separate"/>
        </w:r>
        <w:r>
          <w:rPr>
            <w:noProof/>
            <w:webHidden/>
          </w:rPr>
          <w:t>46</w:t>
        </w:r>
        <w:r>
          <w:rPr>
            <w:noProof/>
            <w:webHidden/>
          </w:rPr>
          <w:fldChar w:fldCharType="end"/>
        </w:r>
      </w:hyperlink>
    </w:p>
    <w:p w14:paraId="52A89541" w14:textId="6FC3C63C"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39" w:history="1">
        <w:r w:rsidRPr="00135ED2">
          <w:rPr>
            <w:rStyle w:val="Hipervnculo"/>
            <w:noProof/>
          </w:rPr>
          <w:t>13.3 Valoración Personal y Competencias</w:t>
        </w:r>
        <w:r>
          <w:rPr>
            <w:noProof/>
            <w:webHidden/>
          </w:rPr>
          <w:tab/>
        </w:r>
        <w:r>
          <w:rPr>
            <w:noProof/>
            <w:webHidden/>
          </w:rPr>
          <w:fldChar w:fldCharType="begin"/>
        </w:r>
        <w:r>
          <w:rPr>
            <w:noProof/>
            <w:webHidden/>
          </w:rPr>
          <w:instrText xml:space="preserve"> PAGEREF _Toc234544039 \h </w:instrText>
        </w:r>
        <w:r>
          <w:rPr>
            <w:noProof/>
            <w:webHidden/>
          </w:rPr>
        </w:r>
        <w:r>
          <w:rPr>
            <w:noProof/>
            <w:webHidden/>
          </w:rPr>
          <w:fldChar w:fldCharType="separate"/>
        </w:r>
        <w:r>
          <w:rPr>
            <w:noProof/>
            <w:webHidden/>
          </w:rPr>
          <w:t>47</w:t>
        </w:r>
        <w:r>
          <w:rPr>
            <w:noProof/>
            <w:webHidden/>
          </w:rPr>
          <w:fldChar w:fldCharType="end"/>
        </w:r>
      </w:hyperlink>
    </w:p>
    <w:p w14:paraId="2872B5D5" w14:textId="354CFFAB"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40" w:history="1">
        <w:r w:rsidRPr="00135ED2">
          <w:rPr>
            <w:rStyle w:val="Hipervnculo"/>
            <w:noProof/>
          </w:rPr>
          <w:t>13.4 Consideraciones Finales</w:t>
        </w:r>
        <w:r>
          <w:rPr>
            <w:noProof/>
            <w:webHidden/>
          </w:rPr>
          <w:tab/>
        </w:r>
        <w:r>
          <w:rPr>
            <w:noProof/>
            <w:webHidden/>
          </w:rPr>
          <w:fldChar w:fldCharType="begin"/>
        </w:r>
        <w:r>
          <w:rPr>
            <w:noProof/>
            <w:webHidden/>
          </w:rPr>
          <w:instrText xml:space="preserve"> PAGEREF _Toc234544040 \h </w:instrText>
        </w:r>
        <w:r>
          <w:rPr>
            <w:noProof/>
            <w:webHidden/>
          </w:rPr>
        </w:r>
        <w:r>
          <w:rPr>
            <w:noProof/>
            <w:webHidden/>
          </w:rPr>
          <w:fldChar w:fldCharType="separate"/>
        </w:r>
        <w:r>
          <w:rPr>
            <w:noProof/>
            <w:webHidden/>
          </w:rPr>
          <w:t>47</w:t>
        </w:r>
        <w:r>
          <w:rPr>
            <w:noProof/>
            <w:webHidden/>
          </w:rPr>
          <w:fldChar w:fldCharType="end"/>
        </w:r>
      </w:hyperlink>
    </w:p>
    <w:p w14:paraId="53B67057" w14:textId="1EBF533A" w:rsidR="00A473EA" w:rsidRDefault="00A473EA" w:rsidP="00A473EA">
      <w:pPr>
        <w:pStyle w:val="TDC1"/>
        <w:spacing w:line="276" w:lineRule="auto"/>
        <w:rPr>
          <w:rFonts w:asciiTheme="minorHAnsi" w:eastAsiaTheme="minorEastAsia" w:hAnsiTheme="minorHAnsi" w:cstheme="minorBidi"/>
          <w:b w:val="0"/>
          <w:kern w:val="2"/>
          <w:lang w:val="es-ES"/>
          <w14:ligatures w14:val="standardContextual"/>
        </w:rPr>
      </w:pPr>
      <w:hyperlink w:anchor="_Toc234544041" w:history="1">
        <w:r w:rsidRPr="00135ED2">
          <w:rPr>
            <w:rStyle w:val="Hipervnculo"/>
            <w:lang w:val="es-ES"/>
          </w:rPr>
          <w:t>14. Vías de trabajo futuro</w:t>
        </w:r>
        <w:r>
          <w:rPr>
            <w:webHidden/>
          </w:rPr>
          <w:tab/>
        </w:r>
        <w:r>
          <w:rPr>
            <w:webHidden/>
          </w:rPr>
          <w:fldChar w:fldCharType="begin"/>
        </w:r>
        <w:r>
          <w:rPr>
            <w:webHidden/>
          </w:rPr>
          <w:instrText xml:space="preserve"> PAGEREF _Toc234544041 \h </w:instrText>
        </w:r>
        <w:r>
          <w:rPr>
            <w:webHidden/>
          </w:rPr>
        </w:r>
        <w:r>
          <w:rPr>
            <w:webHidden/>
          </w:rPr>
          <w:fldChar w:fldCharType="separate"/>
        </w:r>
        <w:r>
          <w:rPr>
            <w:webHidden/>
          </w:rPr>
          <w:t>48</w:t>
        </w:r>
        <w:r>
          <w:rPr>
            <w:webHidden/>
          </w:rPr>
          <w:fldChar w:fldCharType="end"/>
        </w:r>
      </w:hyperlink>
    </w:p>
    <w:p w14:paraId="190089C8" w14:textId="70AE667C" w:rsidR="00A473EA" w:rsidRDefault="00A473EA" w:rsidP="00A473EA">
      <w:pPr>
        <w:pStyle w:val="TDC1"/>
        <w:spacing w:line="276" w:lineRule="auto"/>
        <w:rPr>
          <w:rFonts w:asciiTheme="minorHAnsi" w:eastAsiaTheme="minorEastAsia" w:hAnsiTheme="minorHAnsi" w:cstheme="minorBidi"/>
          <w:b w:val="0"/>
          <w:kern w:val="2"/>
          <w:lang w:val="es-ES"/>
          <w14:ligatures w14:val="standardContextual"/>
        </w:rPr>
      </w:pPr>
      <w:hyperlink w:anchor="_Toc234544042" w:history="1">
        <w:r w:rsidRPr="00135ED2">
          <w:rPr>
            <w:rStyle w:val="Hipervnculo"/>
            <w:lang w:val="es-ES"/>
          </w:rPr>
          <w:t>15. Referencias</w:t>
        </w:r>
        <w:r>
          <w:rPr>
            <w:webHidden/>
          </w:rPr>
          <w:tab/>
        </w:r>
        <w:r>
          <w:rPr>
            <w:webHidden/>
          </w:rPr>
          <w:fldChar w:fldCharType="begin"/>
        </w:r>
        <w:r>
          <w:rPr>
            <w:webHidden/>
          </w:rPr>
          <w:instrText xml:space="preserve"> PAGEREF _Toc234544042 \h </w:instrText>
        </w:r>
        <w:r>
          <w:rPr>
            <w:webHidden/>
          </w:rPr>
        </w:r>
        <w:r>
          <w:rPr>
            <w:webHidden/>
          </w:rPr>
          <w:fldChar w:fldCharType="separate"/>
        </w:r>
        <w:r>
          <w:rPr>
            <w:webHidden/>
          </w:rPr>
          <w:t>49</w:t>
        </w:r>
        <w:r>
          <w:rPr>
            <w:webHidden/>
          </w:rPr>
          <w:fldChar w:fldCharType="end"/>
        </w:r>
      </w:hyperlink>
    </w:p>
    <w:p w14:paraId="44B27EC5" w14:textId="78C18D3D" w:rsidR="00A473EA" w:rsidRDefault="00A473EA" w:rsidP="00A473EA">
      <w:pPr>
        <w:pStyle w:val="TDC1"/>
        <w:spacing w:line="276" w:lineRule="auto"/>
        <w:rPr>
          <w:rFonts w:asciiTheme="minorHAnsi" w:eastAsiaTheme="minorEastAsia" w:hAnsiTheme="minorHAnsi" w:cstheme="minorBidi"/>
          <w:b w:val="0"/>
          <w:kern w:val="2"/>
          <w:lang w:val="es-ES"/>
          <w14:ligatures w14:val="standardContextual"/>
        </w:rPr>
      </w:pPr>
      <w:hyperlink w:anchor="_Toc234544043" w:history="1">
        <w:r w:rsidRPr="00135ED2">
          <w:rPr>
            <w:rStyle w:val="Hipervnculo"/>
            <w:lang w:val="es-ES"/>
          </w:rPr>
          <w:t>Anexos</w:t>
        </w:r>
        <w:r>
          <w:rPr>
            <w:webHidden/>
          </w:rPr>
          <w:tab/>
        </w:r>
        <w:r>
          <w:rPr>
            <w:webHidden/>
          </w:rPr>
          <w:fldChar w:fldCharType="begin"/>
        </w:r>
        <w:r>
          <w:rPr>
            <w:webHidden/>
          </w:rPr>
          <w:instrText xml:space="preserve"> PAGEREF _Toc234544043 \h </w:instrText>
        </w:r>
        <w:r>
          <w:rPr>
            <w:webHidden/>
          </w:rPr>
        </w:r>
        <w:r>
          <w:rPr>
            <w:webHidden/>
          </w:rPr>
          <w:fldChar w:fldCharType="separate"/>
        </w:r>
        <w:r>
          <w:rPr>
            <w:webHidden/>
          </w:rPr>
          <w:t>51</w:t>
        </w:r>
        <w:r>
          <w:rPr>
            <w:webHidden/>
          </w:rPr>
          <w:fldChar w:fldCharType="end"/>
        </w:r>
      </w:hyperlink>
    </w:p>
    <w:p w14:paraId="0EB61F7D" w14:textId="23DF06EA"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44" w:history="1">
        <w:r w:rsidRPr="00135ED2">
          <w:rPr>
            <w:rStyle w:val="Hipervnculo"/>
            <w:noProof/>
          </w:rPr>
          <w:t>A. Glosario de Siglas y Acrónimos</w:t>
        </w:r>
        <w:r>
          <w:rPr>
            <w:noProof/>
            <w:webHidden/>
          </w:rPr>
          <w:tab/>
        </w:r>
        <w:r>
          <w:rPr>
            <w:noProof/>
            <w:webHidden/>
          </w:rPr>
          <w:fldChar w:fldCharType="begin"/>
        </w:r>
        <w:r>
          <w:rPr>
            <w:noProof/>
            <w:webHidden/>
          </w:rPr>
          <w:instrText xml:space="preserve"> PAGEREF _Toc234544044 \h </w:instrText>
        </w:r>
        <w:r>
          <w:rPr>
            <w:noProof/>
            <w:webHidden/>
          </w:rPr>
        </w:r>
        <w:r>
          <w:rPr>
            <w:noProof/>
            <w:webHidden/>
          </w:rPr>
          <w:fldChar w:fldCharType="separate"/>
        </w:r>
        <w:r>
          <w:rPr>
            <w:noProof/>
            <w:webHidden/>
          </w:rPr>
          <w:t>51</w:t>
        </w:r>
        <w:r>
          <w:rPr>
            <w:noProof/>
            <w:webHidden/>
          </w:rPr>
          <w:fldChar w:fldCharType="end"/>
        </w:r>
      </w:hyperlink>
    </w:p>
    <w:p w14:paraId="7BE2C2AB" w14:textId="5F09E5FC"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45" w:history="1">
        <w:r w:rsidRPr="00135ED2">
          <w:rPr>
            <w:rStyle w:val="Hipervnculo"/>
            <w:noProof/>
          </w:rPr>
          <w:t>B. Glosario de Términos</w:t>
        </w:r>
        <w:r>
          <w:rPr>
            <w:noProof/>
            <w:webHidden/>
          </w:rPr>
          <w:tab/>
        </w:r>
        <w:r>
          <w:rPr>
            <w:noProof/>
            <w:webHidden/>
          </w:rPr>
          <w:fldChar w:fldCharType="begin"/>
        </w:r>
        <w:r>
          <w:rPr>
            <w:noProof/>
            <w:webHidden/>
          </w:rPr>
          <w:instrText xml:space="preserve"> PAGEREF _Toc234544045 \h </w:instrText>
        </w:r>
        <w:r>
          <w:rPr>
            <w:noProof/>
            <w:webHidden/>
          </w:rPr>
        </w:r>
        <w:r>
          <w:rPr>
            <w:noProof/>
            <w:webHidden/>
          </w:rPr>
          <w:fldChar w:fldCharType="separate"/>
        </w:r>
        <w:r>
          <w:rPr>
            <w:noProof/>
            <w:webHidden/>
          </w:rPr>
          <w:t>52</w:t>
        </w:r>
        <w:r>
          <w:rPr>
            <w:noProof/>
            <w:webHidden/>
          </w:rPr>
          <w:fldChar w:fldCharType="end"/>
        </w:r>
      </w:hyperlink>
    </w:p>
    <w:p w14:paraId="4553062B" w14:textId="480CD8DA"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46" w:history="1">
        <w:r w:rsidRPr="00135ED2">
          <w:rPr>
            <w:rStyle w:val="Hipervnculo"/>
            <w:noProof/>
          </w:rPr>
          <w:t>C. Optimización de las Búsquedas de Texto</w:t>
        </w:r>
        <w:r>
          <w:rPr>
            <w:noProof/>
            <w:webHidden/>
          </w:rPr>
          <w:tab/>
        </w:r>
        <w:r>
          <w:rPr>
            <w:noProof/>
            <w:webHidden/>
          </w:rPr>
          <w:fldChar w:fldCharType="begin"/>
        </w:r>
        <w:r>
          <w:rPr>
            <w:noProof/>
            <w:webHidden/>
          </w:rPr>
          <w:instrText xml:space="preserve"> PAGEREF _Toc234544046 \h </w:instrText>
        </w:r>
        <w:r>
          <w:rPr>
            <w:noProof/>
            <w:webHidden/>
          </w:rPr>
        </w:r>
        <w:r>
          <w:rPr>
            <w:noProof/>
            <w:webHidden/>
          </w:rPr>
          <w:fldChar w:fldCharType="separate"/>
        </w:r>
        <w:r>
          <w:rPr>
            <w:noProof/>
            <w:webHidden/>
          </w:rPr>
          <w:t>52</w:t>
        </w:r>
        <w:r>
          <w:rPr>
            <w:noProof/>
            <w:webHidden/>
          </w:rPr>
          <w:fldChar w:fldCharType="end"/>
        </w:r>
      </w:hyperlink>
    </w:p>
    <w:p w14:paraId="1D2076C4" w14:textId="71F73309" w:rsidR="00A473EA" w:rsidRDefault="00A473EA" w:rsidP="00A473EA">
      <w:pPr>
        <w:pStyle w:val="TDC2"/>
        <w:tabs>
          <w:tab w:val="right" w:leader="dot" w:pos="8494"/>
        </w:tabs>
        <w:spacing w:line="276" w:lineRule="auto"/>
        <w:rPr>
          <w:rFonts w:cstheme="minorBidi"/>
          <w:noProof/>
          <w:kern w:val="2"/>
          <w:sz w:val="24"/>
          <w:szCs w:val="24"/>
          <w14:ligatures w14:val="standardContextual"/>
        </w:rPr>
      </w:pPr>
      <w:hyperlink w:anchor="_Toc234544047" w:history="1">
        <w:r w:rsidRPr="00135ED2">
          <w:rPr>
            <w:rStyle w:val="Hipervnculo"/>
            <w:noProof/>
          </w:rPr>
          <w:t>D. Evidencias de las Pruebas Realizadas</w:t>
        </w:r>
        <w:r>
          <w:rPr>
            <w:noProof/>
            <w:webHidden/>
          </w:rPr>
          <w:tab/>
        </w:r>
        <w:r>
          <w:rPr>
            <w:noProof/>
            <w:webHidden/>
          </w:rPr>
          <w:fldChar w:fldCharType="begin"/>
        </w:r>
        <w:r>
          <w:rPr>
            <w:noProof/>
            <w:webHidden/>
          </w:rPr>
          <w:instrText xml:space="preserve"> PAGEREF _Toc234544047 \h </w:instrText>
        </w:r>
        <w:r>
          <w:rPr>
            <w:noProof/>
            <w:webHidden/>
          </w:rPr>
        </w:r>
        <w:r>
          <w:rPr>
            <w:noProof/>
            <w:webHidden/>
          </w:rPr>
          <w:fldChar w:fldCharType="separate"/>
        </w:r>
        <w:r>
          <w:rPr>
            <w:noProof/>
            <w:webHidden/>
          </w:rPr>
          <w:t>53</w:t>
        </w:r>
        <w:r>
          <w:rPr>
            <w:noProof/>
            <w:webHidden/>
          </w:rPr>
          <w:fldChar w:fldCharType="end"/>
        </w:r>
      </w:hyperlink>
    </w:p>
    <w:p w14:paraId="0178FA33" w14:textId="14E56633" w:rsidR="00A473EA" w:rsidRDefault="00A473EA" w:rsidP="00A473EA">
      <w:pPr>
        <w:pStyle w:val="TDC3"/>
        <w:tabs>
          <w:tab w:val="right" w:leader="dot" w:pos="8494"/>
        </w:tabs>
        <w:spacing w:line="276" w:lineRule="auto"/>
        <w:rPr>
          <w:rFonts w:cstheme="minorBidi"/>
          <w:noProof/>
          <w:kern w:val="2"/>
          <w:sz w:val="24"/>
          <w:szCs w:val="24"/>
          <w14:ligatures w14:val="standardContextual"/>
        </w:rPr>
      </w:pPr>
      <w:hyperlink w:anchor="_Toc234544048" w:history="1">
        <w:r w:rsidRPr="00135ED2">
          <w:rPr>
            <w:rStyle w:val="Hipervnculo"/>
            <w:noProof/>
          </w:rPr>
          <w:t>D.1 Consultas de Validación del Módulo de Datos</w:t>
        </w:r>
        <w:r>
          <w:rPr>
            <w:noProof/>
            <w:webHidden/>
          </w:rPr>
          <w:tab/>
        </w:r>
        <w:r>
          <w:rPr>
            <w:noProof/>
            <w:webHidden/>
          </w:rPr>
          <w:fldChar w:fldCharType="begin"/>
        </w:r>
        <w:r>
          <w:rPr>
            <w:noProof/>
            <w:webHidden/>
          </w:rPr>
          <w:instrText xml:space="preserve"> PAGEREF _Toc234544048 \h </w:instrText>
        </w:r>
        <w:r>
          <w:rPr>
            <w:noProof/>
            <w:webHidden/>
          </w:rPr>
        </w:r>
        <w:r>
          <w:rPr>
            <w:noProof/>
            <w:webHidden/>
          </w:rPr>
          <w:fldChar w:fldCharType="separate"/>
        </w:r>
        <w:r>
          <w:rPr>
            <w:noProof/>
            <w:webHidden/>
          </w:rPr>
          <w:t>53</w:t>
        </w:r>
        <w:r>
          <w:rPr>
            <w:noProof/>
            <w:webHidden/>
          </w:rPr>
          <w:fldChar w:fldCharType="end"/>
        </w:r>
      </w:hyperlink>
    </w:p>
    <w:p w14:paraId="19232476" w14:textId="54DDA6AE" w:rsidR="00A473EA" w:rsidRDefault="00A473EA" w:rsidP="00A473EA">
      <w:pPr>
        <w:pStyle w:val="TDC3"/>
        <w:tabs>
          <w:tab w:val="right" w:leader="dot" w:pos="8494"/>
        </w:tabs>
        <w:spacing w:line="276" w:lineRule="auto"/>
        <w:rPr>
          <w:rFonts w:cstheme="minorBidi"/>
          <w:noProof/>
          <w:kern w:val="2"/>
          <w:sz w:val="24"/>
          <w:szCs w:val="24"/>
          <w14:ligatures w14:val="standardContextual"/>
        </w:rPr>
      </w:pPr>
      <w:hyperlink w:anchor="_Toc234544049" w:history="1">
        <w:r w:rsidRPr="00135ED2">
          <w:rPr>
            <w:rStyle w:val="Hipervnculo"/>
            <w:noProof/>
          </w:rPr>
          <w:t>D.2 Herramienta Preliminar de Validación</w:t>
        </w:r>
        <w:r>
          <w:rPr>
            <w:noProof/>
            <w:webHidden/>
          </w:rPr>
          <w:tab/>
        </w:r>
        <w:r>
          <w:rPr>
            <w:noProof/>
            <w:webHidden/>
          </w:rPr>
          <w:fldChar w:fldCharType="begin"/>
        </w:r>
        <w:r>
          <w:rPr>
            <w:noProof/>
            <w:webHidden/>
          </w:rPr>
          <w:instrText xml:space="preserve"> PAGEREF _Toc234544049 \h </w:instrText>
        </w:r>
        <w:r>
          <w:rPr>
            <w:noProof/>
            <w:webHidden/>
          </w:rPr>
        </w:r>
        <w:r>
          <w:rPr>
            <w:noProof/>
            <w:webHidden/>
          </w:rPr>
          <w:fldChar w:fldCharType="separate"/>
        </w:r>
        <w:r>
          <w:rPr>
            <w:noProof/>
            <w:webHidden/>
          </w:rPr>
          <w:t>54</w:t>
        </w:r>
        <w:r>
          <w:rPr>
            <w:noProof/>
            <w:webHidden/>
          </w:rPr>
          <w:fldChar w:fldCharType="end"/>
        </w:r>
      </w:hyperlink>
    </w:p>
    <w:p w14:paraId="743A839B" w14:textId="61FB709B" w:rsidR="00A473EA" w:rsidRDefault="00A473EA" w:rsidP="00A473EA">
      <w:pPr>
        <w:pStyle w:val="TDC3"/>
        <w:tabs>
          <w:tab w:val="right" w:leader="dot" w:pos="8494"/>
        </w:tabs>
        <w:spacing w:line="276" w:lineRule="auto"/>
        <w:rPr>
          <w:rFonts w:cstheme="minorBidi"/>
          <w:noProof/>
          <w:kern w:val="2"/>
          <w:sz w:val="24"/>
          <w:szCs w:val="24"/>
          <w14:ligatures w14:val="standardContextual"/>
        </w:rPr>
      </w:pPr>
      <w:hyperlink w:anchor="_Toc234544050" w:history="1">
        <w:r w:rsidRPr="00135ED2">
          <w:rPr>
            <w:rStyle w:val="Hipervnculo"/>
            <w:noProof/>
          </w:rPr>
          <w:t>D.3 Pruebas Automatizadas de la API</w:t>
        </w:r>
        <w:r>
          <w:rPr>
            <w:noProof/>
            <w:webHidden/>
          </w:rPr>
          <w:tab/>
        </w:r>
        <w:r>
          <w:rPr>
            <w:noProof/>
            <w:webHidden/>
          </w:rPr>
          <w:fldChar w:fldCharType="begin"/>
        </w:r>
        <w:r>
          <w:rPr>
            <w:noProof/>
            <w:webHidden/>
          </w:rPr>
          <w:instrText xml:space="preserve"> PAGEREF _Toc234544050 \h </w:instrText>
        </w:r>
        <w:r>
          <w:rPr>
            <w:noProof/>
            <w:webHidden/>
          </w:rPr>
        </w:r>
        <w:r>
          <w:rPr>
            <w:noProof/>
            <w:webHidden/>
          </w:rPr>
          <w:fldChar w:fldCharType="separate"/>
        </w:r>
        <w:r>
          <w:rPr>
            <w:noProof/>
            <w:webHidden/>
          </w:rPr>
          <w:t>55</w:t>
        </w:r>
        <w:r>
          <w:rPr>
            <w:noProof/>
            <w:webHidden/>
          </w:rPr>
          <w:fldChar w:fldCharType="end"/>
        </w:r>
      </w:hyperlink>
    </w:p>
    <w:p w14:paraId="03D7B441" w14:textId="72C7D165" w:rsidR="00A473EA" w:rsidRDefault="00A473EA" w:rsidP="00A473EA">
      <w:pPr>
        <w:pStyle w:val="TDC3"/>
        <w:tabs>
          <w:tab w:val="right" w:leader="dot" w:pos="8494"/>
        </w:tabs>
        <w:spacing w:line="276" w:lineRule="auto"/>
        <w:rPr>
          <w:rFonts w:cstheme="minorBidi"/>
          <w:noProof/>
          <w:kern w:val="2"/>
          <w:sz w:val="24"/>
          <w:szCs w:val="24"/>
          <w14:ligatures w14:val="standardContextual"/>
        </w:rPr>
      </w:pPr>
      <w:hyperlink w:anchor="_Toc234544051" w:history="1">
        <w:r w:rsidRPr="00135ED2">
          <w:rPr>
            <w:rStyle w:val="Hipervnculo"/>
            <w:noProof/>
          </w:rPr>
          <w:t>D.4 Pruebas Automatizadas de la App</w:t>
        </w:r>
        <w:r>
          <w:rPr>
            <w:noProof/>
            <w:webHidden/>
          </w:rPr>
          <w:tab/>
        </w:r>
        <w:r>
          <w:rPr>
            <w:noProof/>
            <w:webHidden/>
          </w:rPr>
          <w:fldChar w:fldCharType="begin"/>
        </w:r>
        <w:r>
          <w:rPr>
            <w:noProof/>
            <w:webHidden/>
          </w:rPr>
          <w:instrText xml:space="preserve"> PAGEREF _Toc234544051 \h </w:instrText>
        </w:r>
        <w:r>
          <w:rPr>
            <w:noProof/>
            <w:webHidden/>
          </w:rPr>
        </w:r>
        <w:r>
          <w:rPr>
            <w:noProof/>
            <w:webHidden/>
          </w:rPr>
          <w:fldChar w:fldCharType="separate"/>
        </w:r>
        <w:r>
          <w:rPr>
            <w:noProof/>
            <w:webHidden/>
          </w:rPr>
          <w:t>56</w:t>
        </w:r>
        <w:r>
          <w:rPr>
            <w:noProof/>
            <w:webHidden/>
          </w:rPr>
          <w:fldChar w:fldCharType="end"/>
        </w:r>
      </w:hyperlink>
    </w:p>
    <w:p w14:paraId="69EDDC6A" w14:textId="052AE2E1" w:rsidR="00FE3DEB" w:rsidRDefault="00EE1F24" w:rsidP="00A473EA">
      <w:pPr>
        <w:spacing w:line="276" w:lineRule="auto"/>
        <w:rPr>
          <w:lang w:val="es-ES"/>
        </w:rPr>
      </w:pPr>
      <w:r>
        <w:rPr>
          <w:lang w:val="es-ES"/>
        </w:rPr>
        <w:fldChar w:fldCharType="end"/>
      </w:r>
    </w:p>
    <w:p w14:paraId="7352810F" w14:textId="5AEB78BC" w:rsidR="004E382F" w:rsidRPr="004E382F" w:rsidRDefault="004E382F" w:rsidP="004E382F">
      <w:pPr>
        <w:tabs>
          <w:tab w:val="left" w:pos="5139"/>
        </w:tabs>
        <w:rPr>
          <w:rFonts w:eastAsia="Garamond"/>
        </w:rPr>
        <w:sectPr w:rsidR="004E382F" w:rsidRPr="004E382F" w:rsidSect="003C3DD3">
          <w:headerReference w:type="default" r:id="rId17"/>
          <w:pgSz w:w="11906" w:h="16838"/>
          <w:pgMar w:top="1417" w:right="1701" w:bottom="1417" w:left="1701" w:header="566" w:footer="567" w:gutter="0"/>
          <w:pgNumType w:fmt="lowerRoman"/>
          <w:cols w:space="720"/>
          <w:docGrid w:linePitch="326"/>
        </w:sectPr>
      </w:pPr>
    </w:p>
    <w:p w14:paraId="07411C53" w14:textId="207982B6" w:rsidR="00085458" w:rsidRDefault="00E80AB8" w:rsidP="00DE3350">
      <w:pPr>
        <w:pStyle w:val="Ttulo"/>
        <w:pBdr>
          <w:bottom w:val="single" w:sz="18" w:space="1" w:color="0F243E" w:themeColor="text2" w:themeShade="80"/>
        </w:pBdr>
        <w:spacing w:line="276" w:lineRule="auto"/>
      </w:pPr>
      <w:r>
        <w:lastRenderedPageBreak/>
        <w:t>Índice de Ilustraciones</w:t>
      </w:r>
    </w:p>
    <w:p w14:paraId="1F35E3E3" w14:textId="77777777" w:rsidR="00DA3326" w:rsidRPr="00DA3326" w:rsidRDefault="00DA3326" w:rsidP="00DA3326"/>
    <w:p w14:paraId="4CC3EC97" w14:textId="50BB79C4"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r>
        <w:fldChar w:fldCharType="begin"/>
      </w:r>
      <w:r>
        <w:instrText xml:space="preserve"> TOC \h \z \t "Figuras;1" </w:instrText>
      </w:r>
      <w:r>
        <w:fldChar w:fldCharType="separate"/>
      </w:r>
      <w:hyperlink w:anchor="_Toc234544118" w:history="1">
        <w:r w:rsidRPr="009A2CE5">
          <w:rPr>
            <w:rStyle w:val="Hipervnculo"/>
            <w:b w:val="0"/>
            <w:bCs/>
          </w:rPr>
          <w:t>Figura 1.1: Estructura del código ATC del ibuprofeno (M01AE01) (Elaboración propia a partir de [1])</w:t>
        </w:r>
        <w:r w:rsidRPr="009A2CE5">
          <w:rPr>
            <w:b w:val="0"/>
            <w:bCs/>
            <w:webHidden/>
          </w:rPr>
          <w:tab/>
        </w:r>
        <w:r w:rsidRPr="009A2CE5">
          <w:rPr>
            <w:b w:val="0"/>
            <w:bCs/>
            <w:webHidden/>
          </w:rPr>
          <w:fldChar w:fldCharType="begin"/>
        </w:r>
        <w:r w:rsidRPr="009A2CE5">
          <w:rPr>
            <w:b w:val="0"/>
            <w:bCs/>
            <w:webHidden/>
          </w:rPr>
          <w:instrText xml:space="preserve"> PAGEREF _Toc234544118 \h </w:instrText>
        </w:r>
        <w:r w:rsidRPr="009A2CE5">
          <w:rPr>
            <w:b w:val="0"/>
            <w:bCs/>
            <w:webHidden/>
          </w:rPr>
        </w:r>
        <w:r w:rsidRPr="009A2CE5">
          <w:rPr>
            <w:b w:val="0"/>
            <w:bCs/>
            <w:webHidden/>
          </w:rPr>
          <w:fldChar w:fldCharType="separate"/>
        </w:r>
        <w:r w:rsidRPr="009A2CE5">
          <w:rPr>
            <w:b w:val="0"/>
            <w:bCs/>
            <w:webHidden/>
          </w:rPr>
          <w:t>2</w:t>
        </w:r>
        <w:r w:rsidRPr="009A2CE5">
          <w:rPr>
            <w:b w:val="0"/>
            <w:bCs/>
            <w:webHidden/>
          </w:rPr>
          <w:fldChar w:fldCharType="end"/>
        </w:r>
      </w:hyperlink>
    </w:p>
    <w:p w14:paraId="13582DDB" w14:textId="50EC2776"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19" w:history="1">
        <w:r w:rsidRPr="009A2CE5">
          <w:rPr>
            <w:rStyle w:val="Hipervnculo"/>
            <w:b w:val="0"/>
            <w:bCs/>
          </w:rPr>
          <w:t>Figura 4.1: Modelo de desarrollo incremental e iterativo aplicado al proyecto (Adaptado de [5])</w:t>
        </w:r>
        <w:r w:rsidRPr="009A2CE5">
          <w:rPr>
            <w:b w:val="0"/>
            <w:bCs/>
            <w:webHidden/>
          </w:rPr>
          <w:tab/>
        </w:r>
        <w:r w:rsidRPr="009A2CE5">
          <w:rPr>
            <w:b w:val="0"/>
            <w:bCs/>
            <w:webHidden/>
          </w:rPr>
          <w:fldChar w:fldCharType="begin"/>
        </w:r>
        <w:r w:rsidRPr="009A2CE5">
          <w:rPr>
            <w:b w:val="0"/>
            <w:bCs/>
            <w:webHidden/>
          </w:rPr>
          <w:instrText xml:space="preserve"> PAGEREF _Toc234544119 \h </w:instrText>
        </w:r>
        <w:r w:rsidRPr="009A2CE5">
          <w:rPr>
            <w:b w:val="0"/>
            <w:bCs/>
            <w:webHidden/>
          </w:rPr>
        </w:r>
        <w:r w:rsidRPr="009A2CE5">
          <w:rPr>
            <w:b w:val="0"/>
            <w:bCs/>
            <w:webHidden/>
          </w:rPr>
          <w:fldChar w:fldCharType="separate"/>
        </w:r>
        <w:r w:rsidRPr="009A2CE5">
          <w:rPr>
            <w:b w:val="0"/>
            <w:bCs/>
            <w:webHidden/>
          </w:rPr>
          <w:t>7</w:t>
        </w:r>
        <w:r w:rsidRPr="009A2CE5">
          <w:rPr>
            <w:b w:val="0"/>
            <w:bCs/>
            <w:webHidden/>
          </w:rPr>
          <w:fldChar w:fldCharType="end"/>
        </w:r>
      </w:hyperlink>
    </w:p>
    <w:p w14:paraId="38E3EB99" w14:textId="77ADC38B"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20" w:history="1">
        <w:r w:rsidRPr="009A2CE5">
          <w:rPr>
            <w:rStyle w:val="Hipervnculo"/>
            <w:b w:val="0"/>
            <w:bCs/>
          </w:rPr>
          <w:t>Figura 4.2: Diagrama de Gantt del Proyecto</w:t>
        </w:r>
        <w:r w:rsidRPr="009A2CE5">
          <w:rPr>
            <w:b w:val="0"/>
            <w:bCs/>
            <w:webHidden/>
          </w:rPr>
          <w:tab/>
        </w:r>
        <w:r w:rsidRPr="009A2CE5">
          <w:rPr>
            <w:b w:val="0"/>
            <w:bCs/>
            <w:webHidden/>
          </w:rPr>
          <w:fldChar w:fldCharType="begin"/>
        </w:r>
        <w:r w:rsidRPr="009A2CE5">
          <w:rPr>
            <w:b w:val="0"/>
            <w:bCs/>
            <w:webHidden/>
          </w:rPr>
          <w:instrText xml:space="preserve"> PAGEREF _Toc234544120 \h </w:instrText>
        </w:r>
        <w:r w:rsidRPr="009A2CE5">
          <w:rPr>
            <w:b w:val="0"/>
            <w:bCs/>
            <w:webHidden/>
          </w:rPr>
        </w:r>
        <w:r w:rsidRPr="009A2CE5">
          <w:rPr>
            <w:b w:val="0"/>
            <w:bCs/>
            <w:webHidden/>
          </w:rPr>
          <w:fldChar w:fldCharType="separate"/>
        </w:r>
        <w:r w:rsidRPr="009A2CE5">
          <w:rPr>
            <w:b w:val="0"/>
            <w:bCs/>
            <w:webHidden/>
          </w:rPr>
          <w:t>8</w:t>
        </w:r>
        <w:r w:rsidRPr="009A2CE5">
          <w:rPr>
            <w:b w:val="0"/>
            <w:bCs/>
            <w:webHidden/>
          </w:rPr>
          <w:fldChar w:fldCharType="end"/>
        </w:r>
      </w:hyperlink>
    </w:p>
    <w:p w14:paraId="1AD21989" w14:textId="3A9C34C6"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21" w:history="1">
        <w:r w:rsidRPr="009A2CE5">
          <w:rPr>
            <w:rStyle w:val="Hipervnculo"/>
            <w:rFonts w:eastAsia="Garamond"/>
            <w:b w:val="0"/>
            <w:bCs/>
          </w:rPr>
          <w:t>Figura 5.1: Arquitectura del Sistema para la Aplicación</w:t>
        </w:r>
        <w:r w:rsidRPr="009A2CE5">
          <w:rPr>
            <w:b w:val="0"/>
            <w:bCs/>
            <w:webHidden/>
          </w:rPr>
          <w:tab/>
        </w:r>
        <w:r w:rsidRPr="009A2CE5">
          <w:rPr>
            <w:b w:val="0"/>
            <w:bCs/>
            <w:webHidden/>
          </w:rPr>
          <w:fldChar w:fldCharType="begin"/>
        </w:r>
        <w:r w:rsidRPr="009A2CE5">
          <w:rPr>
            <w:b w:val="0"/>
            <w:bCs/>
            <w:webHidden/>
          </w:rPr>
          <w:instrText xml:space="preserve"> PAGEREF _Toc234544121 \h </w:instrText>
        </w:r>
        <w:r w:rsidRPr="009A2CE5">
          <w:rPr>
            <w:b w:val="0"/>
            <w:bCs/>
            <w:webHidden/>
          </w:rPr>
        </w:r>
        <w:r w:rsidRPr="009A2CE5">
          <w:rPr>
            <w:b w:val="0"/>
            <w:bCs/>
            <w:webHidden/>
          </w:rPr>
          <w:fldChar w:fldCharType="separate"/>
        </w:r>
        <w:r w:rsidRPr="009A2CE5">
          <w:rPr>
            <w:b w:val="0"/>
            <w:bCs/>
            <w:webHidden/>
          </w:rPr>
          <w:t>10</w:t>
        </w:r>
        <w:r w:rsidRPr="009A2CE5">
          <w:rPr>
            <w:b w:val="0"/>
            <w:bCs/>
            <w:webHidden/>
          </w:rPr>
          <w:fldChar w:fldCharType="end"/>
        </w:r>
      </w:hyperlink>
    </w:p>
    <w:p w14:paraId="092A6527" w14:textId="6AB72F81"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22" w:history="1">
        <w:r w:rsidRPr="009A2CE5">
          <w:rPr>
            <w:rStyle w:val="Hipervnculo"/>
            <w:b w:val="0"/>
            <w:bCs/>
          </w:rPr>
          <w:t>Figura 7.1: Diagrama de Casos de Uso de la Aplicación</w:t>
        </w:r>
        <w:r w:rsidRPr="009A2CE5">
          <w:rPr>
            <w:b w:val="0"/>
            <w:bCs/>
            <w:webHidden/>
          </w:rPr>
          <w:tab/>
        </w:r>
        <w:r w:rsidRPr="009A2CE5">
          <w:rPr>
            <w:b w:val="0"/>
            <w:bCs/>
            <w:webHidden/>
          </w:rPr>
          <w:fldChar w:fldCharType="begin"/>
        </w:r>
        <w:r w:rsidRPr="009A2CE5">
          <w:rPr>
            <w:b w:val="0"/>
            <w:bCs/>
            <w:webHidden/>
          </w:rPr>
          <w:instrText xml:space="preserve"> PAGEREF _Toc234544122 \h </w:instrText>
        </w:r>
        <w:r w:rsidRPr="009A2CE5">
          <w:rPr>
            <w:b w:val="0"/>
            <w:bCs/>
            <w:webHidden/>
          </w:rPr>
        </w:r>
        <w:r w:rsidRPr="009A2CE5">
          <w:rPr>
            <w:b w:val="0"/>
            <w:bCs/>
            <w:webHidden/>
          </w:rPr>
          <w:fldChar w:fldCharType="separate"/>
        </w:r>
        <w:r w:rsidRPr="009A2CE5">
          <w:rPr>
            <w:b w:val="0"/>
            <w:bCs/>
            <w:webHidden/>
          </w:rPr>
          <w:t>19</w:t>
        </w:r>
        <w:r w:rsidRPr="009A2CE5">
          <w:rPr>
            <w:b w:val="0"/>
            <w:bCs/>
            <w:webHidden/>
          </w:rPr>
          <w:fldChar w:fldCharType="end"/>
        </w:r>
      </w:hyperlink>
    </w:p>
    <w:p w14:paraId="3A774E7A" w14:textId="5AEA863C"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23" w:history="1">
        <w:r w:rsidRPr="009A2CE5">
          <w:rPr>
            <w:rStyle w:val="Hipervnculo"/>
            <w:b w:val="0"/>
            <w:bCs/>
          </w:rPr>
          <w:t>Figura 8.1: Diagrama Entidad-Relación (MER) del esquema de Medicamentos</w:t>
        </w:r>
        <w:r w:rsidRPr="009A2CE5">
          <w:rPr>
            <w:b w:val="0"/>
            <w:bCs/>
            <w:webHidden/>
          </w:rPr>
          <w:tab/>
        </w:r>
        <w:r w:rsidRPr="009A2CE5">
          <w:rPr>
            <w:b w:val="0"/>
            <w:bCs/>
            <w:webHidden/>
          </w:rPr>
          <w:fldChar w:fldCharType="begin"/>
        </w:r>
        <w:r w:rsidRPr="009A2CE5">
          <w:rPr>
            <w:b w:val="0"/>
            <w:bCs/>
            <w:webHidden/>
          </w:rPr>
          <w:instrText xml:space="preserve"> PAGEREF _Toc234544123 \h </w:instrText>
        </w:r>
        <w:r w:rsidRPr="009A2CE5">
          <w:rPr>
            <w:b w:val="0"/>
            <w:bCs/>
            <w:webHidden/>
          </w:rPr>
        </w:r>
        <w:r w:rsidRPr="009A2CE5">
          <w:rPr>
            <w:b w:val="0"/>
            <w:bCs/>
            <w:webHidden/>
          </w:rPr>
          <w:fldChar w:fldCharType="separate"/>
        </w:r>
        <w:r w:rsidRPr="009A2CE5">
          <w:rPr>
            <w:b w:val="0"/>
            <w:bCs/>
            <w:webHidden/>
          </w:rPr>
          <w:t>22</w:t>
        </w:r>
        <w:r w:rsidRPr="009A2CE5">
          <w:rPr>
            <w:b w:val="0"/>
            <w:bCs/>
            <w:webHidden/>
          </w:rPr>
          <w:fldChar w:fldCharType="end"/>
        </w:r>
      </w:hyperlink>
    </w:p>
    <w:p w14:paraId="0E0A78D6" w14:textId="32D89B53"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24" w:history="1">
        <w:r w:rsidRPr="009A2CE5">
          <w:rPr>
            <w:rStyle w:val="Hipervnculo"/>
            <w:b w:val="0"/>
            <w:bCs/>
          </w:rPr>
          <w:t>Figura 8.2: Diagrama de Actividad sobre el proceso ETL</w:t>
        </w:r>
        <w:r w:rsidRPr="009A2CE5">
          <w:rPr>
            <w:b w:val="0"/>
            <w:bCs/>
            <w:webHidden/>
          </w:rPr>
          <w:tab/>
        </w:r>
        <w:r w:rsidRPr="009A2CE5">
          <w:rPr>
            <w:b w:val="0"/>
            <w:bCs/>
            <w:webHidden/>
          </w:rPr>
          <w:fldChar w:fldCharType="begin"/>
        </w:r>
        <w:r w:rsidRPr="009A2CE5">
          <w:rPr>
            <w:b w:val="0"/>
            <w:bCs/>
            <w:webHidden/>
          </w:rPr>
          <w:instrText xml:space="preserve"> PAGEREF _Toc234544124 \h </w:instrText>
        </w:r>
        <w:r w:rsidRPr="009A2CE5">
          <w:rPr>
            <w:b w:val="0"/>
            <w:bCs/>
            <w:webHidden/>
          </w:rPr>
        </w:r>
        <w:r w:rsidRPr="009A2CE5">
          <w:rPr>
            <w:b w:val="0"/>
            <w:bCs/>
            <w:webHidden/>
          </w:rPr>
          <w:fldChar w:fldCharType="separate"/>
        </w:r>
        <w:r w:rsidRPr="009A2CE5">
          <w:rPr>
            <w:b w:val="0"/>
            <w:bCs/>
            <w:webHidden/>
          </w:rPr>
          <w:t>23</w:t>
        </w:r>
        <w:r w:rsidRPr="009A2CE5">
          <w:rPr>
            <w:b w:val="0"/>
            <w:bCs/>
            <w:webHidden/>
          </w:rPr>
          <w:fldChar w:fldCharType="end"/>
        </w:r>
      </w:hyperlink>
    </w:p>
    <w:p w14:paraId="42CA6D67" w14:textId="2F34DFE5"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25" w:history="1">
        <w:r w:rsidRPr="009A2CE5">
          <w:rPr>
            <w:rStyle w:val="Hipervnculo"/>
            <w:b w:val="0"/>
            <w:bCs/>
          </w:rPr>
          <w:t>Figura 8.3: Diagrama de flujo de la Obtención de Equivalencias Farmacéuticas</w:t>
        </w:r>
        <w:r w:rsidRPr="009A2CE5">
          <w:rPr>
            <w:b w:val="0"/>
            <w:bCs/>
            <w:webHidden/>
          </w:rPr>
          <w:tab/>
        </w:r>
        <w:r w:rsidRPr="009A2CE5">
          <w:rPr>
            <w:b w:val="0"/>
            <w:bCs/>
            <w:webHidden/>
          </w:rPr>
          <w:fldChar w:fldCharType="begin"/>
        </w:r>
        <w:r w:rsidRPr="009A2CE5">
          <w:rPr>
            <w:b w:val="0"/>
            <w:bCs/>
            <w:webHidden/>
          </w:rPr>
          <w:instrText xml:space="preserve"> PAGEREF _Toc234544125 \h </w:instrText>
        </w:r>
        <w:r w:rsidRPr="009A2CE5">
          <w:rPr>
            <w:b w:val="0"/>
            <w:bCs/>
            <w:webHidden/>
          </w:rPr>
        </w:r>
        <w:r w:rsidRPr="009A2CE5">
          <w:rPr>
            <w:b w:val="0"/>
            <w:bCs/>
            <w:webHidden/>
          </w:rPr>
          <w:fldChar w:fldCharType="separate"/>
        </w:r>
        <w:r w:rsidRPr="009A2CE5">
          <w:rPr>
            <w:b w:val="0"/>
            <w:bCs/>
            <w:webHidden/>
          </w:rPr>
          <w:t>27</w:t>
        </w:r>
        <w:r w:rsidRPr="009A2CE5">
          <w:rPr>
            <w:b w:val="0"/>
            <w:bCs/>
            <w:webHidden/>
          </w:rPr>
          <w:fldChar w:fldCharType="end"/>
        </w:r>
      </w:hyperlink>
    </w:p>
    <w:p w14:paraId="6AD3E314" w14:textId="75513F3B"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26" w:history="1">
        <w:r w:rsidRPr="009A2CE5">
          <w:rPr>
            <w:rStyle w:val="Hipervnculo"/>
            <w:b w:val="0"/>
            <w:bCs/>
            <w:lang w:val="es-ES"/>
          </w:rPr>
          <w:t>Código 8.1: Inferencia para coincidencias entre Principio Activo-ATC</w:t>
        </w:r>
        <w:r w:rsidRPr="009A2CE5">
          <w:rPr>
            <w:b w:val="0"/>
            <w:bCs/>
            <w:webHidden/>
          </w:rPr>
          <w:tab/>
        </w:r>
        <w:r w:rsidRPr="009A2CE5">
          <w:rPr>
            <w:b w:val="0"/>
            <w:bCs/>
            <w:webHidden/>
          </w:rPr>
          <w:fldChar w:fldCharType="begin"/>
        </w:r>
        <w:r w:rsidRPr="009A2CE5">
          <w:rPr>
            <w:b w:val="0"/>
            <w:bCs/>
            <w:webHidden/>
          </w:rPr>
          <w:instrText xml:space="preserve"> PAGEREF _Toc234544126 \h </w:instrText>
        </w:r>
        <w:r w:rsidRPr="009A2CE5">
          <w:rPr>
            <w:b w:val="0"/>
            <w:bCs/>
            <w:webHidden/>
          </w:rPr>
        </w:r>
        <w:r w:rsidRPr="009A2CE5">
          <w:rPr>
            <w:b w:val="0"/>
            <w:bCs/>
            <w:webHidden/>
          </w:rPr>
          <w:fldChar w:fldCharType="separate"/>
        </w:r>
        <w:r w:rsidRPr="009A2CE5">
          <w:rPr>
            <w:b w:val="0"/>
            <w:bCs/>
            <w:webHidden/>
          </w:rPr>
          <w:t>28</w:t>
        </w:r>
        <w:r w:rsidRPr="009A2CE5">
          <w:rPr>
            <w:b w:val="0"/>
            <w:bCs/>
            <w:webHidden/>
          </w:rPr>
          <w:fldChar w:fldCharType="end"/>
        </w:r>
      </w:hyperlink>
    </w:p>
    <w:p w14:paraId="5DBB6E39" w14:textId="48771A88"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27" w:history="1">
        <w:r w:rsidRPr="009A2CE5">
          <w:rPr>
            <w:rStyle w:val="Hipervnculo"/>
            <w:b w:val="0"/>
            <w:bCs/>
          </w:rPr>
          <w:t>Figura 8.4: Diagrama de Clases sobre la estructura principal de la App Android</w:t>
        </w:r>
        <w:r w:rsidRPr="009A2CE5">
          <w:rPr>
            <w:b w:val="0"/>
            <w:bCs/>
            <w:webHidden/>
          </w:rPr>
          <w:tab/>
        </w:r>
        <w:r w:rsidRPr="009A2CE5">
          <w:rPr>
            <w:b w:val="0"/>
            <w:bCs/>
            <w:webHidden/>
          </w:rPr>
          <w:fldChar w:fldCharType="begin"/>
        </w:r>
        <w:r w:rsidRPr="009A2CE5">
          <w:rPr>
            <w:b w:val="0"/>
            <w:bCs/>
            <w:webHidden/>
          </w:rPr>
          <w:instrText xml:space="preserve"> PAGEREF _Toc234544127 \h </w:instrText>
        </w:r>
        <w:r w:rsidRPr="009A2CE5">
          <w:rPr>
            <w:b w:val="0"/>
            <w:bCs/>
            <w:webHidden/>
          </w:rPr>
        </w:r>
        <w:r w:rsidRPr="009A2CE5">
          <w:rPr>
            <w:b w:val="0"/>
            <w:bCs/>
            <w:webHidden/>
          </w:rPr>
          <w:fldChar w:fldCharType="separate"/>
        </w:r>
        <w:r w:rsidRPr="009A2CE5">
          <w:rPr>
            <w:b w:val="0"/>
            <w:bCs/>
            <w:webHidden/>
          </w:rPr>
          <w:t>29</w:t>
        </w:r>
        <w:r w:rsidRPr="009A2CE5">
          <w:rPr>
            <w:b w:val="0"/>
            <w:bCs/>
            <w:webHidden/>
          </w:rPr>
          <w:fldChar w:fldCharType="end"/>
        </w:r>
      </w:hyperlink>
    </w:p>
    <w:p w14:paraId="7A807990" w14:textId="1F4F73AC"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28" w:history="1">
        <w:r w:rsidRPr="009A2CE5">
          <w:rPr>
            <w:rStyle w:val="Hipervnculo"/>
            <w:b w:val="0"/>
            <w:bCs/>
          </w:rPr>
          <w:t>Figura 8.5: Diagrama de Secuencia sobre la Búsqueda de Medicamentos en la App Android</w:t>
        </w:r>
        <w:r w:rsidRPr="009A2CE5">
          <w:rPr>
            <w:b w:val="0"/>
            <w:bCs/>
            <w:webHidden/>
          </w:rPr>
          <w:tab/>
        </w:r>
        <w:r w:rsidRPr="009A2CE5">
          <w:rPr>
            <w:b w:val="0"/>
            <w:bCs/>
            <w:webHidden/>
          </w:rPr>
          <w:fldChar w:fldCharType="begin"/>
        </w:r>
        <w:r w:rsidRPr="009A2CE5">
          <w:rPr>
            <w:b w:val="0"/>
            <w:bCs/>
            <w:webHidden/>
          </w:rPr>
          <w:instrText xml:space="preserve"> PAGEREF _Toc234544128 \h </w:instrText>
        </w:r>
        <w:r w:rsidRPr="009A2CE5">
          <w:rPr>
            <w:b w:val="0"/>
            <w:bCs/>
            <w:webHidden/>
          </w:rPr>
        </w:r>
        <w:r w:rsidRPr="009A2CE5">
          <w:rPr>
            <w:b w:val="0"/>
            <w:bCs/>
            <w:webHidden/>
          </w:rPr>
          <w:fldChar w:fldCharType="separate"/>
        </w:r>
        <w:r w:rsidRPr="009A2CE5">
          <w:rPr>
            <w:b w:val="0"/>
            <w:bCs/>
            <w:webHidden/>
          </w:rPr>
          <w:t>30</w:t>
        </w:r>
        <w:r w:rsidRPr="009A2CE5">
          <w:rPr>
            <w:b w:val="0"/>
            <w:bCs/>
            <w:webHidden/>
          </w:rPr>
          <w:fldChar w:fldCharType="end"/>
        </w:r>
      </w:hyperlink>
    </w:p>
    <w:p w14:paraId="2DC488FE" w14:textId="3AEAF233"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29" w:history="1">
        <w:r w:rsidRPr="009A2CE5">
          <w:rPr>
            <w:rStyle w:val="Hipervnculo"/>
            <w:b w:val="0"/>
            <w:bCs/>
          </w:rPr>
          <w:t>Figura 8.6: Diagrama de Secuencia sobre la Consulta de Detalles en Local en la App Android</w:t>
        </w:r>
        <w:r w:rsidRPr="009A2CE5">
          <w:rPr>
            <w:b w:val="0"/>
            <w:bCs/>
            <w:webHidden/>
          </w:rPr>
          <w:tab/>
        </w:r>
        <w:r w:rsidRPr="009A2CE5">
          <w:rPr>
            <w:b w:val="0"/>
            <w:bCs/>
            <w:webHidden/>
          </w:rPr>
          <w:fldChar w:fldCharType="begin"/>
        </w:r>
        <w:r w:rsidRPr="009A2CE5">
          <w:rPr>
            <w:b w:val="0"/>
            <w:bCs/>
            <w:webHidden/>
          </w:rPr>
          <w:instrText xml:space="preserve"> PAGEREF _Toc234544129 \h </w:instrText>
        </w:r>
        <w:r w:rsidRPr="009A2CE5">
          <w:rPr>
            <w:b w:val="0"/>
            <w:bCs/>
            <w:webHidden/>
          </w:rPr>
        </w:r>
        <w:r w:rsidRPr="009A2CE5">
          <w:rPr>
            <w:b w:val="0"/>
            <w:bCs/>
            <w:webHidden/>
          </w:rPr>
          <w:fldChar w:fldCharType="separate"/>
        </w:r>
        <w:r w:rsidRPr="009A2CE5">
          <w:rPr>
            <w:b w:val="0"/>
            <w:bCs/>
            <w:webHidden/>
          </w:rPr>
          <w:t>30</w:t>
        </w:r>
        <w:r w:rsidRPr="009A2CE5">
          <w:rPr>
            <w:b w:val="0"/>
            <w:bCs/>
            <w:webHidden/>
          </w:rPr>
          <w:fldChar w:fldCharType="end"/>
        </w:r>
      </w:hyperlink>
    </w:p>
    <w:p w14:paraId="67C83F87" w14:textId="41938D9F"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30" w:history="1">
        <w:r w:rsidRPr="009A2CE5">
          <w:rPr>
            <w:rStyle w:val="Hipervnculo"/>
            <w:b w:val="0"/>
            <w:bCs/>
          </w:rPr>
          <w:t>Figura 10.1: Secuencia completa del flujo de integración</w:t>
        </w:r>
        <w:r w:rsidRPr="009A2CE5">
          <w:rPr>
            <w:b w:val="0"/>
            <w:bCs/>
            <w:webHidden/>
          </w:rPr>
          <w:tab/>
        </w:r>
        <w:r w:rsidRPr="009A2CE5">
          <w:rPr>
            <w:b w:val="0"/>
            <w:bCs/>
            <w:webHidden/>
          </w:rPr>
          <w:fldChar w:fldCharType="begin"/>
        </w:r>
        <w:r w:rsidRPr="009A2CE5">
          <w:rPr>
            <w:b w:val="0"/>
            <w:bCs/>
            <w:webHidden/>
          </w:rPr>
          <w:instrText xml:space="preserve"> PAGEREF _Toc234544130 \h </w:instrText>
        </w:r>
        <w:r w:rsidRPr="009A2CE5">
          <w:rPr>
            <w:b w:val="0"/>
            <w:bCs/>
            <w:webHidden/>
          </w:rPr>
        </w:r>
        <w:r w:rsidRPr="009A2CE5">
          <w:rPr>
            <w:b w:val="0"/>
            <w:bCs/>
            <w:webHidden/>
          </w:rPr>
          <w:fldChar w:fldCharType="separate"/>
        </w:r>
        <w:r w:rsidRPr="009A2CE5">
          <w:rPr>
            <w:b w:val="0"/>
            <w:bCs/>
            <w:webHidden/>
          </w:rPr>
          <w:t>37</w:t>
        </w:r>
        <w:r w:rsidRPr="009A2CE5">
          <w:rPr>
            <w:b w:val="0"/>
            <w:bCs/>
            <w:webHidden/>
          </w:rPr>
          <w:fldChar w:fldCharType="end"/>
        </w:r>
      </w:hyperlink>
    </w:p>
    <w:p w14:paraId="083A1449" w14:textId="090608E3"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31" w:history="1">
        <w:r w:rsidRPr="009A2CE5">
          <w:rPr>
            <w:rStyle w:val="Hipervnculo"/>
            <w:b w:val="0"/>
            <w:bCs/>
          </w:rPr>
          <w:t>Figura 11.1: Pantalla inicial de búsqueda</w:t>
        </w:r>
        <w:r w:rsidRPr="009A2CE5">
          <w:rPr>
            <w:b w:val="0"/>
            <w:bCs/>
            <w:webHidden/>
          </w:rPr>
          <w:tab/>
        </w:r>
        <w:r w:rsidRPr="009A2CE5">
          <w:rPr>
            <w:b w:val="0"/>
            <w:bCs/>
            <w:webHidden/>
          </w:rPr>
          <w:fldChar w:fldCharType="begin"/>
        </w:r>
        <w:r w:rsidRPr="009A2CE5">
          <w:rPr>
            <w:b w:val="0"/>
            <w:bCs/>
            <w:webHidden/>
          </w:rPr>
          <w:instrText xml:space="preserve"> PAGEREF _Toc234544131 \h </w:instrText>
        </w:r>
        <w:r w:rsidRPr="009A2CE5">
          <w:rPr>
            <w:b w:val="0"/>
            <w:bCs/>
            <w:webHidden/>
          </w:rPr>
        </w:r>
        <w:r w:rsidRPr="009A2CE5">
          <w:rPr>
            <w:b w:val="0"/>
            <w:bCs/>
            <w:webHidden/>
          </w:rPr>
          <w:fldChar w:fldCharType="separate"/>
        </w:r>
        <w:r w:rsidRPr="009A2CE5">
          <w:rPr>
            <w:b w:val="0"/>
            <w:bCs/>
            <w:webHidden/>
          </w:rPr>
          <w:t>41</w:t>
        </w:r>
        <w:r w:rsidRPr="009A2CE5">
          <w:rPr>
            <w:b w:val="0"/>
            <w:bCs/>
            <w:webHidden/>
          </w:rPr>
          <w:fldChar w:fldCharType="end"/>
        </w:r>
      </w:hyperlink>
    </w:p>
    <w:p w14:paraId="3728D9C2" w14:textId="6C620D6F"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32" w:history="1">
        <w:r w:rsidRPr="009A2CE5">
          <w:rPr>
            <w:rStyle w:val="Hipervnculo"/>
            <w:b w:val="0"/>
            <w:bCs/>
          </w:rPr>
          <w:t>Figura 11.2: Búsqueda con los selectores de criterio y recientes</w:t>
        </w:r>
        <w:r w:rsidRPr="009A2CE5">
          <w:rPr>
            <w:b w:val="0"/>
            <w:bCs/>
            <w:webHidden/>
          </w:rPr>
          <w:tab/>
        </w:r>
        <w:r w:rsidRPr="009A2CE5">
          <w:rPr>
            <w:b w:val="0"/>
            <w:bCs/>
            <w:webHidden/>
          </w:rPr>
          <w:fldChar w:fldCharType="begin"/>
        </w:r>
        <w:r w:rsidRPr="009A2CE5">
          <w:rPr>
            <w:b w:val="0"/>
            <w:bCs/>
            <w:webHidden/>
          </w:rPr>
          <w:instrText xml:space="preserve"> PAGEREF _Toc234544132 \h </w:instrText>
        </w:r>
        <w:r w:rsidRPr="009A2CE5">
          <w:rPr>
            <w:b w:val="0"/>
            <w:bCs/>
            <w:webHidden/>
          </w:rPr>
        </w:r>
        <w:r w:rsidRPr="009A2CE5">
          <w:rPr>
            <w:b w:val="0"/>
            <w:bCs/>
            <w:webHidden/>
          </w:rPr>
          <w:fldChar w:fldCharType="separate"/>
        </w:r>
        <w:r w:rsidRPr="009A2CE5">
          <w:rPr>
            <w:b w:val="0"/>
            <w:bCs/>
            <w:webHidden/>
          </w:rPr>
          <w:t>41</w:t>
        </w:r>
        <w:r w:rsidRPr="009A2CE5">
          <w:rPr>
            <w:b w:val="0"/>
            <w:bCs/>
            <w:webHidden/>
          </w:rPr>
          <w:fldChar w:fldCharType="end"/>
        </w:r>
      </w:hyperlink>
    </w:p>
    <w:p w14:paraId="3536CBE2" w14:textId="0A9A3AF7"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33" w:history="1">
        <w:r w:rsidRPr="009A2CE5">
          <w:rPr>
            <w:rStyle w:val="Hipervnculo"/>
            <w:b w:val="0"/>
            <w:bCs/>
          </w:rPr>
          <w:t>Figura 11.3: Resultados de búsqueda</w:t>
        </w:r>
        <w:r w:rsidRPr="009A2CE5">
          <w:rPr>
            <w:b w:val="0"/>
            <w:bCs/>
            <w:webHidden/>
          </w:rPr>
          <w:tab/>
        </w:r>
        <w:r w:rsidRPr="009A2CE5">
          <w:rPr>
            <w:b w:val="0"/>
            <w:bCs/>
            <w:webHidden/>
          </w:rPr>
          <w:fldChar w:fldCharType="begin"/>
        </w:r>
        <w:r w:rsidRPr="009A2CE5">
          <w:rPr>
            <w:b w:val="0"/>
            <w:bCs/>
            <w:webHidden/>
          </w:rPr>
          <w:instrText xml:space="preserve"> PAGEREF _Toc234544133 \h </w:instrText>
        </w:r>
        <w:r w:rsidRPr="009A2CE5">
          <w:rPr>
            <w:b w:val="0"/>
            <w:bCs/>
            <w:webHidden/>
          </w:rPr>
        </w:r>
        <w:r w:rsidRPr="009A2CE5">
          <w:rPr>
            <w:b w:val="0"/>
            <w:bCs/>
            <w:webHidden/>
          </w:rPr>
          <w:fldChar w:fldCharType="separate"/>
        </w:r>
        <w:r w:rsidRPr="009A2CE5">
          <w:rPr>
            <w:b w:val="0"/>
            <w:bCs/>
            <w:webHidden/>
          </w:rPr>
          <w:t>41</w:t>
        </w:r>
        <w:r w:rsidRPr="009A2CE5">
          <w:rPr>
            <w:b w:val="0"/>
            <w:bCs/>
            <w:webHidden/>
          </w:rPr>
          <w:fldChar w:fldCharType="end"/>
        </w:r>
      </w:hyperlink>
    </w:p>
    <w:p w14:paraId="12385FDE" w14:textId="50EA8270"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34" w:history="1">
        <w:r w:rsidRPr="009A2CE5">
          <w:rPr>
            <w:rStyle w:val="Hipervnculo"/>
            <w:b w:val="0"/>
            <w:bCs/>
          </w:rPr>
          <w:t>Figura 11.4: Panel de filtros de búsqueda</w:t>
        </w:r>
        <w:r w:rsidRPr="009A2CE5">
          <w:rPr>
            <w:b w:val="0"/>
            <w:bCs/>
            <w:webHidden/>
          </w:rPr>
          <w:tab/>
        </w:r>
        <w:r w:rsidRPr="009A2CE5">
          <w:rPr>
            <w:b w:val="0"/>
            <w:bCs/>
            <w:webHidden/>
          </w:rPr>
          <w:fldChar w:fldCharType="begin"/>
        </w:r>
        <w:r w:rsidRPr="009A2CE5">
          <w:rPr>
            <w:b w:val="0"/>
            <w:bCs/>
            <w:webHidden/>
          </w:rPr>
          <w:instrText xml:space="preserve"> PAGEREF _Toc234544134 \h </w:instrText>
        </w:r>
        <w:r w:rsidRPr="009A2CE5">
          <w:rPr>
            <w:b w:val="0"/>
            <w:bCs/>
            <w:webHidden/>
          </w:rPr>
        </w:r>
        <w:r w:rsidRPr="009A2CE5">
          <w:rPr>
            <w:b w:val="0"/>
            <w:bCs/>
            <w:webHidden/>
          </w:rPr>
          <w:fldChar w:fldCharType="separate"/>
        </w:r>
        <w:r w:rsidRPr="009A2CE5">
          <w:rPr>
            <w:b w:val="0"/>
            <w:bCs/>
            <w:webHidden/>
          </w:rPr>
          <w:t>41</w:t>
        </w:r>
        <w:r w:rsidRPr="009A2CE5">
          <w:rPr>
            <w:b w:val="0"/>
            <w:bCs/>
            <w:webHidden/>
          </w:rPr>
          <w:fldChar w:fldCharType="end"/>
        </w:r>
      </w:hyperlink>
    </w:p>
    <w:p w14:paraId="17C2750F" w14:textId="03195812"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35" w:history="1">
        <w:r w:rsidRPr="009A2CE5">
          <w:rPr>
            <w:rStyle w:val="Hipervnculo"/>
            <w:b w:val="0"/>
            <w:bCs/>
          </w:rPr>
          <w:t>Figura 11.5: Resultados filtrados con el indicador de filtros activos</w:t>
        </w:r>
        <w:r w:rsidRPr="009A2CE5">
          <w:rPr>
            <w:b w:val="0"/>
            <w:bCs/>
            <w:webHidden/>
          </w:rPr>
          <w:tab/>
        </w:r>
        <w:r w:rsidRPr="009A2CE5">
          <w:rPr>
            <w:b w:val="0"/>
            <w:bCs/>
            <w:webHidden/>
          </w:rPr>
          <w:fldChar w:fldCharType="begin"/>
        </w:r>
        <w:r w:rsidRPr="009A2CE5">
          <w:rPr>
            <w:b w:val="0"/>
            <w:bCs/>
            <w:webHidden/>
          </w:rPr>
          <w:instrText xml:space="preserve"> PAGEREF _Toc234544135 \h </w:instrText>
        </w:r>
        <w:r w:rsidRPr="009A2CE5">
          <w:rPr>
            <w:b w:val="0"/>
            <w:bCs/>
            <w:webHidden/>
          </w:rPr>
        </w:r>
        <w:r w:rsidRPr="009A2CE5">
          <w:rPr>
            <w:b w:val="0"/>
            <w:bCs/>
            <w:webHidden/>
          </w:rPr>
          <w:fldChar w:fldCharType="separate"/>
        </w:r>
        <w:r w:rsidRPr="009A2CE5">
          <w:rPr>
            <w:b w:val="0"/>
            <w:bCs/>
            <w:webHidden/>
          </w:rPr>
          <w:t>41</w:t>
        </w:r>
        <w:r w:rsidRPr="009A2CE5">
          <w:rPr>
            <w:b w:val="0"/>
            <w:bCs/>
            <w:webHidden/>
          </w:rPr>
          <w:fldChar w:fldCharType="end"/>
        </w:r>
      </w:hyperlink>
    </w:p>
    <w:p w14:paraId="1A1176C6" w14:textId="083F9342"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36" w:history="1">
        <w:r w:rsidRPr="009A2CE5">
          <w:rPr>
            <w:rStyle w:val="Hipervnculo"/>
            <w:b w:val="0"/>
            <w:bCs/>
          </w:rPr>
          <w:t>Figura 11.6: Ficha de un medicamento  (Canadá, completo)</w:t>
        </w:r>
        <w:r w:rsidRPr="009A2CE5">
          <w:rPr>
            <w:b w:val="0"/>
            <w:bCs/>
            <w:webHidden/>
          </w:rPr>
          <w:tab/>
        </w:r>
        <w:r w:rsidRPr="009A2CE5">
          <w:rPr>
            <w:b w:val="0"/>
            <w:bCs/>
            <w:webHidden/>
          </w:rPr>
          <w:fldChar w:fldCharType="begin"/>
        </w:r>
        <w:r w:rsidRPr="009A2CE5">
          <w:rPr>
            <w:b w:val="0"/>
            <w:bCs/>
            <w:webHidden/>
          </w:rPr>
          <w:instrText xml:space="preserve"> PAGEREF _Toc234544136 \h </w:instrText>
        </w:r>
        <w:r w:rsidRPr="009A2CE5">
          <w:rPr>
            <w:b w:val="0"/>
            <w:bCs/>
            <w:webHidden/>
          </w:rPr>
        </w:r>
        <w:r w:rsidRPr="009A2CE5">
          <w:rPr>
            <w:b w:val="0"/>
            <w:bCs/>
            <w:webHidden/>
          </w:rPr>
          <w:fldChar w:fldCharType="separate"/>
        </w:r>
        <w:r w:rsidRPr="009A2CE5">
          <w:rPr>
            <w:b w:val="0"/>
            <w:bCs/>
            <w:webHidden/>
          </w:rPr>
          <w:t>42</w:t>
        </w:r>
        <w:r w:rsidRPr="009A2CE5">
          <w:rPr>
            <w:b w:val="0"/>
            <w:bCs/>
            <w:webHidden/>
          </w:rPr>
          <w:fldChar w:fldCharType="end"/>
        </w:r>
      </w:hyperlink>
    </w:p>
    <w:p w14:paraId="2B0657DB" w14:textId="61E108D0"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37" w:history="1">
        <w:r w:rsidRPr="009A2CE5">
          <w:rPr>
            <w:rStyle w:val="Hipervnculo"/>
            <w:b w:val="0"/>
            <w:bCs/>
          </w:rPr>
          <w:t>Figura 11.7: Ficha de un medicamento con campos no disponibles omitidos (Chile)</w:t>
        </w:r>
        <w:r w:rsidRPr="009A2CE5">
          <w:rPr>
            <w:b w:val="0"/>
            <w:bCs/>
            <w:webHidden/>
          </w:rPr>
          <w:tab/>
        </w:r>
        <w:r w:rsidRPr="009A2CE5">
          <w:rPr>
            <w:b w:val="0"/>
            <w:bCs/>
            <w:webHidden/>
          </w:rPr>
          <w:fldChar w:fldCharType="begin"/>
        </w:r>
        <w:r w:rsidRPr="009A2CE5">
          <w:rPr>
            <w:b w:val="0"/>
            <w:bCs/>
            <w:webHidden/>
          </w:rPr>
          <w:instrText xml:space="preserve"> PAGEREF _Toc234544137 \h </w:instrText>
        </w:r>
        <w:r w:rsidRPr="009A2CE5">
          <w:rPr>
            <w:b w:val="0"/>
            <w:bCs/>
            <w:webHidden/>
          </w:rPr>
        </w:r>
        <w:r w:rsidRPr="009A2CE5">
          <w:rPr>
            <w:b w:val="0"/>
            <w:bCs/>
            <w:webHidden/>
          </w:rPr>
          <w:fldChar w:fldCharType="separate"/>
        </w:r>
        <w:r w:rsidRPr="009A2CE5">
          <w:rPr>
            <w:b w:val="0"/>
            <w:bCs/>
            <w:webHidden/>
          </w:rPr>
          <w:t>42</w:t>
        </w:r>
        <w:r w:rsidRPr="009A2CE5">
          <w:rPr>
            <w:b w:val="0"/>
            <w:bCs/>
            <w:webHidden/>
          </w:rPr>
          <w:fldChar w:fldCharType="end"/>
        </w:r>
      </w:hyperlink>
    </w:p>
    <w:p w14:paraId="2D6542CD" w14:textId="7A047C57"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38" w:history="1">
        <w:r w:rsidRPr="009A2CE5">
          <w:rPr>
            <w:rStyle w:val="Hipervnculo"/>
            <w:b w:val="0"/>
            <w:bCs/>
          </w:rPr>
          <w:t>Figura 11.8: Equivalencias por ATC (Destino EE.UU.)</w:t>
        </w:r>
        <w:r w:rsidRPr="009A2CE5">
          <w:rPr>
            <w:b w:val="0"/>
            <w:bCs/>
            <w:webHidden/>
          </w:rPr>
          <w:tab/>
        </w:r>
        <w:r w:rsidRPr="009A2CE5">
          <w:rPr>
            <w:b w:val="0"/>
            <w:bCs/>
            <w:webHidden/>
          </w:rPr>
          <w:fldChar w:fldCharType="begin"/>
        </w:r>
        <w:r w:rsidRPr="009A2CE5">
          <w:rPr>
            <w:b w:val="0"/>
            <w:bCs/>
            <w:webHidden/>
          </w:rPr>
          <w:instrText xml:space="preserve"> PAGEREF _Toc234544138 \h </w:instrText>
        </w:r>
        <w:r w:rsidRPr="009A2CE5">
          <w:rPr>
            <w:b w:val="0"/>
            <w:bCs/>
            <w:webHidden/>
          </w:rPr>
        </w:r>
        <w:r w:rsidRPr="009A2CE5">
          <w:rPr>
            <w:b w:val="0"/>
            <w:bCs/>
            <w:webHidden/>
          </w:rPr>
          <w:fldChar w:fldCharType="separate"/>
        </w:r>
        <w:r w:rsidRPr="009A2CE5">
          <w:rPr>
            <w:b w:val="0"/>
            <w:bCs/>
            <w:webHidden/>
          </w:rPr>
          <w:t>43</w:t>
        </w:r>
        <w:r w:rsidRPr="009A2CE5">
          <w:rPr>
            <w:b w:val="0"/>
            <w:bCs/>
            <w:webHidden/>
          </w:rPr>
          <w:fldChar w:fldCharType="end"/>
        </w:r>
      </w:hyperlink>
    </w:p>
    <w:p w14:paraId="20C08EF0" w14:textId="73A66552"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39" w:history="1">
        <w:r w:rsidRPr="009A2CE5">
          <w:rPr>
            <w:rStyle w:val="Hipervnculo"/>
            <w:b w:val="0"/>
            <w:bCs/>
          </w:rPr>
          <w:t>Figura 11.9: Equivalencias por principio activo (Destino Portugal)</w:t>
        </w:r>
        <w:r w:rsidRPr="009A2CE5">
          <w:rPr>
            <w:b w:val="0"/>
            <w:bCs/>
            <w:webHidden/>
          </w:rPr>
          <w:tab/>
        </w:r>
        <w:r w:rsidRPr="009A2CE5">
          <w:rPr>
            <w:b w:val="0"/>
            <w:bCs/>
            <w:webHidden/>
          </w:rPr>
          <w:fldChar w:fldCharType="begin"/>
        </w:r>
        <w:r w:rsidRPr="009A2CE5">
          <w:rPr>
            <w:b w:val="0"/>
            <w:bCs/>
            <w:webHidden/>
          </w:rPr>
          <w:instrText xml:space="preserve"> PAGEREF _Toc234544139 \h </w:instrText>
        </w:r>
        <w:r w:rsidRPr="009A2CE5">
          <w:rPr>
            <w:b w:val="0"/>
            <w:bCs/>
            <w:webHidden/>
          </w:rPr>
        </w:r>
        <w:r w:rsidRPr="009A2CE5">
          <w:rPr>
            <w:b w:val="0"/>
            <w:bCs/>
            <w:webHidden/>
          </w:rPr>
          <w:fldChar w:fldCharType="separate"/>
        </w:r>
        <w:r w:rsidRPr="009A2CE5">
          <w:rPr>
            <w:b w:val="0"/>
            <w:bCs/>
            <w:webHidden/>
          </w:rPr>
          <w:t>43</w:t>
        </w:r>
        <w:r w:rsidRPr="009A2CE5">
          <w:rPr>
            <w:b w:val="0"/>
            <w:bCs/>
            <w:webHidden/>
          </w:rPr>
          <w:fldChar w:fldCharType="end"/>
        </w:r>
      </w:hyperlink>
    </w:p>
    <w:p w14:paraId="16384636" w14:textId="33B6E7E2"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40" w:history="1">
        <w:r w:rsidRPr="009A2CE5">
          <w:rPr>
            <w:rStyle w:val="Hipervnculo"/>
            <w:b w:val="0"/>
            <w:bCs/>
          </w:rPr>
          <w:t>Figura 11.10: Sección de medicamentos guardados</w:t>
        </w:r>
        <w:r w:rsidRPr="009A2CE5">
          <w:rPr>
            <w:b w:val="0"/>
            <w:bCs/>
            <w:webHidden/>
          </w:rPr>
          <w:tab/>
        </w:r>
        <w:r w:rsidRPr="009A2CE5">
          <w:rPr>
            <w:b w:val="0"/>
            <w:bCs/>
            <w:webHidden/>
          </w:rPr>
          <w:fldChar w:fldCharType="begin"/>
        </w:r>
        <w:r w:rsidRPr="009A2CE5">
          <w:rPr>
            <w:b w:val="0"/>
            <w:bCs/>
            <w:webHidden/>
          </w:rPr>
          <w:instrText xml:space="preserve"> PAGEREF _Toc234544140 \h </w:instrText>
        </w:r>
        <w:r w:rsidRPr="009A2CE5">
          <w:rPr>
            <w:b w:val="0"/>
            <w:bCs/>
            <w:webHidden/>
          </w:rPr>
        </w:r>
        <w:r w:rsidRPr="009A2CE5">
          <w:rPr>
            <w:b w:val="0"/>
            <w:bCs/>
            <w:webHidden/>
          </w:rPr>
          <w:fldChar w:fldCharType="separate"/>
        </w:r>
        <w:r w:rsidRPr="009A2CE5">
          <w:rPr>
            <w:b w:val="0"/>
            <w:bCs/>
            <w:webHidden/>
          </w:rPr>
          <w:t>43</w:t>
        </w:r>
        <w:r w:rsidRPr="009A2CE5">
          <w:rPr>
            <w:b w:val="0"/>
            <w:bCs/>
            <w:webHidden/>
          </w:rPr>
          <w:fldChar w:fldCharType="end"/>
        </w:r>
      </w:hyperlink>
    </w:p>
    <w:p w14:paraId="07EA41DD" w14:textId="65407751"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41" w:history="1">
        <w:r w:rsidRPr="009A2CE5">
          <w:rPr>
            <w:rStyle w:val="Hipervnculo"/>
            <w:b w:val="0"/>
            <w:bCs/>
          </w:rPr>
          <w:t>Figura 11.11: Eliminación de un medicamento guardado mediante deslizamiento</w:t>
        </w:r>
        <w:r w:rsidRPr="009A2CE5">
          <w:rPr>
            <w:b w:val="0"/>
            <w:bCs/>
            <w:webHidden/>
          </w:rPr>
          <w:tab/>
        </w:r>
        <w:r w:rsidRPr="009A2CE5">
          <w:rPr>
            <w:b w:val="0"/>
            <w:bCs/>
            <w:webHidden/>
          </w:rPr>
          <w:fldChar w:fldCharType="begin"/>
        </w:r>
        <w:r w:rsidRPr="009A2CE5">
          <w:rPr>
            <w:b w:val="0"/>
            <w:bCs/>
            <w:webHidden/>
          </w:rPr>
          <w:instrText xml:space="preserve"> PAGEREF _Toc234544141 \h </w:instrText>
        </w:r>
        <w:r w:rsidRPr="009A2CE5">
          <w:rPr>
            <w:b w:val="0"/>
            <w:bCs/>
            <w:webHidden/>
          </w:rPr>
        </w:r>
        <w:r w:rsidRPr="009A2CE5">
          <w:rPr>
            <w:b w:val="0"/>
            <w:bCs/>
            <w:webHidden/>
          </w:rPr>
          <w:fldChar w:fldCharType="separate"/>
        </w:r>
        <w:r w:rsidRPr="009A2CE5">
          <w:rPr>
            <w:b w:val="0"/>
            <w:bCs/>
            <w:webHidden/>
          </w:rPr>
          <w:t>43</w:t>
        </w:r>
        <w:r w:rsidRPr="009A2CE5">
          <w:rPr>
            <w:b w:val="0"/>
            <w:bCs/>
            <w:webHidden/>
          </w:rPr>
          <w:fldChar w:fldCharType="end"/>
        </w:r>
      </w:hyperlink>
    </w:p>
    <w:p w14:paraId="40ED7042" w14:textId="0D338C36"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42" w:history="1">
        <w:r w:rsidRPr="009A2CE5">
          <w:rPr>
            <w:rStyle w:val="Hipervnculo"/>
            <w:b w:val="0"/>
            <w:bCs/>
          </w:rPr>
          <w:t>Figura 11.12: Pantalla de ajustes</w:t>
        </w:r>
        <w:r w:rsidRPr="009A2CE5">
          <w:rPr>
            <w:b w:val="0"/>
            <w:bCs/>
            <w:webHidden/>
          </w:rPr>
          <w:tab/>
        </w:r>
        <w:r w:rsidRPr="009A2CE5">
          <w:rPr>
            <w:b w:val="0"/>
            <w:bCs/>
            <w:webHidden/>
          </w:rPr>
          <w:fldChar w:fldCharType="begin"/>
        </w:r>
        <w:r w:rsidRPr="009A2CE5">
          <w:rPr>
            <w:b w:val="0"/>
            <w:bCs/>
            <w:webHidden/>
          </w:rPr>
          <w:instrText xml:space="preserve"> PAGEREF _Toc234544142 \h </w:instrText>
        </w:r>
        <w:r w:rsidRPr="009A2CE5">
          <w:rPr>
            <w:b w:val="0"/>
            <w:bCs/>
            <w:webHidden/>
          </w:rPr>
        </w:r>
        <w:r w:rsidRPr="009A2CE5">
          <w:rPr>
            <w:b w:val="0"/>
            <w:bCs/>
            <w:webHidden/>
          </w:rPr>
          <w:fldChar w:fldCharType="separate"/>
        </w:r>
        <w:r w:rsidRPr="009A2CE5">
          <w:rPr>
            <w:b w:val="0"/>
            <w:bCs/>
            <w:webHidden/>
          </w:rPr>
          <w:t>44</w:t>
        </w:r>
        <w:r w:rsidRPr="009A2CE5">
          <w:rPr>
            <w:b w:val="0"/>
            <w:bCs/>
            <w:webHidden/>
          </w:rPr>
          <w:fldChar w:fldCharType="end"/>
        </w:r>
      </w:hyperlink>
    </w:p>
    <w:p w14:paraId="6FF87DEC" w14:textId="65842D2F"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43" w:history="1">
        <w:r w:rsidRPr="009A2CE5">
          <w:rPr>
            <w:rStyle w:val="Hipervnculo"/>
            <w:b w:val="0"/>
            <w:bCs/>
          </w:rPr>
          <w:t>Figura 11.13: Interfaz con el tema claro  y el idioma inglés</w:t>
        </w:r>
        <w:r w:rsidRPr="009A2CE5">
          <w:rPr>
            <w:b w:val="0"/>
            <w:bCs/>
            <w:webHidden/>
          </w:rPr>
          <w:tab/>
        </w:r>
        <w:r w:rsidRPr="009A2CE5">
          <w:rPr>
            <w:b w:val="0"/>
            <w:bCs/>
            <w:webHidden/>
          </w:rPr>
          <w:fldChar w:fldCharType="begin"/>
        </w:r>
        <w:r w:rsidRPr="009A2CE5">
          <w:rPr>
            <w:b w:val="0"/>
            <w:bCs/>
            <w:webHidden/>
          </w:rPr>
          <w:instrText xml:space="preserve"> PAGEREF _Toc234544143 \h </w:instrText>
        </w:r>
        <w:r w:rsidRPr="009A2CE5">
          <w:rPr>
            <w:b w:val="0"/>
            <w:bCs/>
            <w:webHidden/>
          </w:rPr>
        </w:r>
        <w:r w:rsidRPr="009A2CE5">
          <w:rPr>
            <w:b w:val="0"/>
            <w:bCs/>
            <w:webHidden/>
          </w:rPr>
          <w:fldChar w:fldCharType="separate"/>
        </w:r>
        <w:r w:rsidRPr="009A2CE5">
          <w:rPr>
            <w:b w:val="0"/>
            <w:bCs/>
            <w:webHidden/>
          </w:rPr>
          <w:t>44</w:t>
        </w:r>
        <w:r w:rsidRPr="009A2CE5">
          <w:rPr>
            <w:b w:val="0"/>
            <w:bCs/>
            <w:webHidden/>
          </w:rPr>
          <w:fldChar w:fldCharType="end"/>
        </w:r>
      </w:hyperlink>
    </w:p>
    <w:p w14:paraId="2B03C0CB" w14:textId="469799C3"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44" w:history="1">
        <w:r w:rsidRPr="009A2CE5">
          <w:rPr>
            <w:rStyle w:val="Hipervnculo"/>
            <w:b w:val="0"/>
            <w:bCs/>
          </w:rPr>
          <w:t xml:space="preserve">Código C.1: Extensiones, función </w:t>
        </w:r>
        <w:r w:rsidRPr="009A2CE5">
          <w:rPr>
            <w:rStyle w:val="Hipervnculo"/>
            <w:rFonts w:ascii="Courier New" w:hAnsi="Courier New"/>
            <w:b w:val="0"/>
            <w:bCs/>
            <w:lang w:val="es-ES"/>
          </w:rPr>
          <w:t>f_unaccent</w:t>
        </w:r>
        <w:r w:rsidRPr="009A2CE5">
          <w:rPr>
            <w:rStyle w:val="Hipervnculo"/>
            <w:b w:val="0"/>
            <w:bCs/>
          </w:rPr>
          <w:t xml:space="preserve"> e índices GIN de trigramas</w:t>
        </w:r>
        <w:r w:rsidRPr="009A2CE5">
          <w:rPr>
            <w:b w:val="0"/>
            <w:bCs/>
            <w:webHidden/>
          </w:rPr>
          <w:tab/>
        </w:r>
        <w:r w:rsidRPr="009A2CE5">
          <w:rPr>
            <w:b w:val="0"/>
            <w:bCs/>
            <w:webHidden/>
          </w:rPr>
          <w:fldChar w:fldCharType="begin"/>
        </w:r>
        <w:r w:rsidRPr="009A2CE5">
          <w:rPr>
            <w:b w:val="0"/>
            <w:bCs/>
            <w:webHidden/>
          </w:rPr>
          <w:instrText xml:space="preserve"> PAGEREF _Toc234544144 \h </w:instrText>
        </w:r>
        <w:r w:rsidRPr="009A2CE5">
          <w:rPr>
            <w:b w:val="0"/>
            <w:bCs/>
            <w:webHidden/>
          </w:rPr>
        </w:r>
        <w:r w:rsidRPr="009A2CE5">
          <w:rPr>
            <w:b w:val="0"/>
            <w:bCs/>
            <w:webHidden/>
          </w:rPr>
          <w:fldChar w:fldCharType="separate"/>
        </w:r>
        <w:r w:rsidRPr="009A2CE5">
          <w:rPr>
            <w:b w:val="0"/>
            <w:bCs/>
            <w:webHidden/>
          </w:rPr>
          <w:t>53</w:t>
        </w:r>
        <w:r w:rsidRPr="009A2CE5">
          <w:rPr>
            <w:b w:val="0"/>
            <w:bCs/>
            <w:webHidden/>
          </w:rPr>
          <w:fldChar w:fldCharType="end"/>
        </w:r>
      </w:hyperlink>
    </w:p>
    <w:p w14:paraId="4A08018A" w14:textId="355A2F70"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45" w:history="1">
        <w:r w:rsidRPr="009A2CE5">
          <w:rPr>
            <w:rStyle w:val="Hipervnculo"/>
            <w:b w:val="0"/>
            <w:bCs/>
          </w:rPr>
          <w:t>Figura D.1: Herramienta de Validación de Equivalencias a partir de datos en crudo</w:t>
        </w:r>
        <w:r w:rsidRPr="009A2CE5">
          <w:rPr>
            <w:b w:val="0"/>
            <w:bCs/>
            <w:webHidden/>
          </w:rPr>
          <w:tab/>
        </w:r>
        <w:r w:rsidRPr="009A2CE5">
          <w:rPr>
            <w:b w:val="0"/>
            <w:bCs/>
            <w:webHidden/>
          </w:rPr>
          <w:fldChar w:fldCharType="begin"/>
        </w:r>
        <w:r w:rsidRPr="009A2CE5">
          <w:rPr>
            <w:b w:val="0"/>
            <w:bCs/>
            <w:webHidden/>
          </w:rPr>
          <w:instrText xml:space="preserve"> PAGEREF _Toc234544145 \h </w:instrText>
        </w:r>
        <w:r w:rsidRPr="009A2CE5">
          <w:rPr>
            <w:b w:val="0"/>
            <w:bCs/>
            <w:webHidden/>
          </w:rPr>
        </w:r>
        <w:r w:rsidRPr="009A2CE5">
          <w:rPr>
            <w:b w:val="0"/>
            <w:bCs/>
            <w:webHidden/>
          </w:rPr>
          <w:fldChar w:fldCharType="separate"/>
        </w:r>
        <w:r w:rsidRPr="009A2CE5">
          <w:rPr>
            <w:b w:val="0"/>
            <w:bCs/>
            <w:webHidden/>
          </w:rPr>
          <w:t>55</w:t>
        </w:r>
        <w:r w:rsidRPr="009A2CE5">
          <w:rPr>
            <w:b w:val="0"/>
            <w:bCs/>
            <w:webHidden/>
          </w:rPr>
          <w:fldChar w:fldCharType="end"/>
        </w:r>
      </w:hyperlink>
    </w:p>
    <w:p w14:paraId="302FE426" w14:textId="65980086"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46" w:history="1">
        <w:r w:rsidRPr="009A2CE5">
          <w:rPr>
            <w:rStyle w:val="Hipervnculo"/>
            <w:b w:val="0"/>
            <w:bCs/>
          </w:rPr>
          <w:t>Figura D.2: Ejecución de la suite de pruebas automatizadas de la API</w:t>
        </w:r>
        <w:r w:rsidRPr="009A2CE5">
          <w:rPr>
            <w:b w:val="0"/>
            <w:bCs/>
            <w:webHidden/>
          </w:rPr>
          <w:tab/>
        </w:r>
        <w:r w:rsidRPr="009A2CE5">
          <w:rPr>
            <w:b w:val="0"/>
            <w:bCs/>
            <w:webHidden/>
          </w:rPr>
          <w:fldChar w:fldCharType="begin"/>
        </w:r>
        <w:r w:rsidRPr="009A2CE5">
          <w:rPr>
            <w:b w:val="0"/>
            <w:bCs/>
            <w:webHidden/>
          </w:rPr>
          <w:instrText xml:space="preserve"> PAGEREF _Toc234544146 \h </w:instrText>
        </w:r>
        <w:r w:rsidRPr="009A2CE5">
          <w:rPr>
            <w:b w:val="0"/>
            <w:bCs/>
            <w:webHidden/>
          </w:rPr>
        </w:r>
        <w:r w:rsidRPr="009A2CE5">
          <w:rPr>
            <w:b w:val="0"/>
            <w:bCs/>
            <w:webHidden/>
          </w:rPr>
          <w:fldChar w:fldCharType="separate"/>
        </w:r>
        <w:r w:rsidRPr="009A2CE5">
          <w:rPr>
            <w:b w:val="0"/>
            <w:bCs/>
            <w:webHidden/>
          </w:rPr>
          <w:t>56</w:t>
        </w:r>
        <w:r w:rsidRPr="009A2CE5">
          <w:rPr>
            <w:b w:val="0"/>
            <w:bCs/>
            <w:webHidden/>
          </w:rPr>
          <w:fldChar w:fldCharType="end"/>
        </w:r>
      </w:hyperlink>
    </w:p>
    <w:p w14:paraId="3850578D" w14:textId="55F133EB"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47" w:history="1">
        <w:r w:rsidRPr="009A2CE5">
          <w:rPr>
            <w:rStyle w:val="Hipervnculo"/>
            <w:b w:val="0"/>
            <w:bCs/>
          </w:rPr>
          <w:t xml:space="preserve">Figura D.3: Resultado de las pruebas unitarias de </w:t>
        </w:r>
        <w:r w:rsidRPr="009A2CE5">
          <w:rPr>
            <w:rStyle w:val="Hipervnculo"/>
            <w:rFonts w:ascii="Courier New" w:hAnsi="Courier New"/>
            <w:b w:val="0"/>
            <w:bCs/>
            <w:lang w:val="es-ES"/>
          </w:rPr>
          <w:t>MedMapperTest</w:t>
        </w:r>
        <w:r w:rsidRPr="009A2CE5">
          <w:rPr>
            <w:rStyle w:val="Hipervnculo"/>
            <w:b w:val="0"/>
            <w:bCs/>
          </w:rPr>
          <w:t xml:space="preserve"> superadas en el panel de pruebas de Android Studio</w:t>
        </w:r>
        <w:r w:rsidRPr="009A2CE5">
          <w:rPr>
            <w:b w:val="0"/>
            <w:bCs/>
            <w:webHidden/>
          </w:rPr>
          <w:tab/>
        </w:r>
        <w:r w:rsidRPr="009A2CE5">
          <w:rPr>
            <w:b w:val="0"/>
            <w:bCs/>
            <w:webHidden/>
          </w:rPr>
          <w:fldChar w:fldCharType="begin"/>
        </w:r>
        <w:r w:rsidRPr="009A2CE5">
          <w:rPr>
            <w:b w:val="0"/>
            <w:bCs/>
            <w:webHidden/>
          </w:rPr>
          <w:instrText xml:space="preserve"> PAGEREF _Toc234544147 \h </w:instrText>
        </w:r>
        <w:r w:rsidRPr="009A2CE5">
          <w:rPr>
            <w:b w:val="0"/>
            <w:bCs/>
            <w:webHidden/>
          </w:rPr>
        </w:r>
        <w:r w:rsidRPr="009A2CE5">
          <w:rPr>
            <w:b w:val="0"/>
            <w:bCs/>
            <w:webHidden/>
          </w:rPr>
          <w:fldChar w:fldCharType="separate"/>
        </w:r>
        <w:r w:rsidRPr="009A2CE5">
          <w:rPr>
            <w:b w:val="0"/>
            <w:bCs/>
            <w:webHidden/>
          </w:rPr>
          <w:t>57</w:t>
        </w:r>
        <w:r w:rsidRPr="009A2CE5">
          <w:rPr>
            <w:b w:val="0"/>
            <w:bCs/>
            <w:webHidden/>
          </w:rPr>
          <w:fldChar w:fldCharType="end"/>
        </w:r>
      </w:hyperlink>
    </w:p>
    <w:p w14:paraId="7D3B9C94" w14:textId="39A5CF71" w:rsidR="009A2CE5" w:rsidRPr="009A2CE5" w:rsidRDefault="009A2CE5" w:rsidP="009A2CE5">
      <w:pPr>
        <w:pStyle w:val="TDC1"/>
        <w:spacing w:line="276" w:lineRule="auto"/>
        <w:rPr>
          <w:rFonts w:asciiTheme="minorHAnsi" w:eastAsiaTheme="minorEastAsia" w:hAnsiTheme="minorHAnsi" w:cstheme="minorBidi"/>
          <w:b w:val="0"/>
          <w:bCs/>
          <w:kern w:val="2"/>
          <w:lang w:val="es-ES"/>
          <w14:ligatures w14:val="standardContextual"/>
        </w:rPr>
      </w:pPr>
      <w:hyperlink w:anchor="_Toc234544148" w:history="1">
        <w:r w:rsidRPr="009A2CE5">
          <w:rPr>
            <w:rStyle w:val="Hipervnculo"/>
            <w:b w:val="0"/>
            <w:bCs/>
          </w:rPr>
          <w:t xml:space="preserve">Figura D.4: Resultado de las pruebas instrumentadas de </w:t>
        </w:r>
        <w:r w:rsidRPr="009A2CE5">
          <w:rPr>
            <w:rStyle w:val="Hipervnculo"/>
            <w:rFonts w:ascii="Courier New" w:hAnsi="Courier New"/>
            <w:b w:val="0"/>
            <w:bCs/>
            <w:lang w:val="es-ES"/>
          </w:rPr>
          <w:t>MedDaoTest</w:t>
        </w:r>
        <w:r w:rsidRPr="009A2CE5">
          <w:rPr>
            <w:rStyle w:val="Hipervnculo"/>
            <w:b w:val="0"/>
            <w:bCs/>
          </w:rPr>
          <w:t xml:space="preserve">  superadas en el panel de pruebas de Android Studio</w:t>
        </w:r>
        <w:r w:rsidRPr="009A2CE5">
          <w:rPr>
            <w:b w:val="0"/>
            <w:bCs/>
            <w:webHidden/>
          </w:rPr>
          <w:tab/>
        </w:r>
        <w:r w:rsidRPr="009A2CE5">
          <w:rPr>
            <w:b w:val="0"/>
            <w:bCs/>
            <w:webHidden/>
          </w:rPr>
          <w:fldChar w:fldCharType="begin"/>
        </w:r>
        <w:r w:rsidRPr="009A2CE5">
          <w:rPr>
            <w:b w:val="0"/>
            <w:bCs/>
            <w:webHidden/>
          </w:rPr>
          <w:instrText xml:space="preserve"> PAGEREF _Toc234544148 \h </w:instrText>
        </w:r>
        <w:r w:rsidRPr="009A2CE5">
          <w:rPr>
            <w:b w:val="0"/>
            <w:bCs/>
            <w:webHidden/>
          </w:rPr>
        </w:r>
        <w:r w:rsidRPr="009A2CE5">
          <w:rPr>
            <w:b w:val="0"/>
            <w:bCs/>
            <w:webHidden/>
          </w:rPr>
          <w:fldChar w:fldCharType="separate"/>
        </w:r>
        <w:r w:rsidRPr="009A2CE5">
          <w:rPr>
            <w:b w:val="0"/>
            <w:bCs/>
            <w:webHidden/>
          </w:rPr>
          <w:t>57</w:t>
        </w:r>
        <w:r w:rsidRPr="009A2CE5">
          <w:rPr>
            <w:b w:val="0"/>
            <w:bCs/>
            <w:webHidden/>
          </w:rPr>
          <w:fldChar w:fldCharType="end"/>
        </w:r>
      </w:hyperlink>
    </w:p>
    <w:p w14:paraId="0E2087A4" w14:textId="72F2CA3B" w:rsidR="00FE3DEB" w:rsidRDefault="009A2CE5" w:rsidP="007C1D70">
      <w:pPr>
        <w:pStyle w:val="TDC1"/>
        <w:spacing w:line="276" w:lineRule="auto"/>
        <w:sectPr w:rsidR="00FE3DEB" w:rsidSect="003C3DD3">
          <w:headerReference w:type="default" r:id="rId18"/>
          <w:headerReference w:type="first" r:id="rId19"/>
          <w:pgSz w:w="11906" w:h="16838"/>
          <w:pgMar w:top="1417" w:right="1701" w:bottom="1417" w:left="1701" w:header="566" w:footer="567" w:gutter="0"/>
          <w:pgNumType w:fmt="lowerRoman"/>
          <w:cols w:space="720"/>
          <w:docGrid w:linePitch="326"/>
        </w:sectPr>
      </w:pPr>
      <w:r>
        <w:fldChar w:fldCharType="end"/>
      </w:r>
      <w:r w:rsidR="00943602">
        <w:fldChar w:fldCharType="begin"/>
      </w:r>
      <w:r w:rsidR="00943602">
        <w:instrText>TOC \h \z \t "Figuras;1"</w:instrText>
      </w:r>
      <w:r w:rsidR="00943602">
        <w:fldChar w:fldCharType="separate"/>
      </w:r>
      <w:r w:rsidR="00943602">
        <w:fldChar w:fldCharType="end"/>
      </w:r>
    </w:p>
    <w:p w14:paraId="7DD54F2C" w14:textId="7FB5E29F" w:rsidR="00E80AB8" w:rsidRDefault="00E80AB8" w:rsidP="00DE3350">
      <w:pPr>
        <w:pStyle w:val="Ttulo"/>
        <w:pBdr>
          <w:bottom w:val="single" w:sz="18" w:space="1" w:color="17365D" w:themeColor="text2" w:themeShade="BF"/>
        </w:pBdr>
        <w:spacing w:line="276" w:lineRule="auto"/>
      </w:pPr>
      <w:r>
        <w:lastRenderedPageBreak/>
        <w:t>Índice de Tablas</w:t>
      </w:r>
    </w:p>
    <w:p w14:paraId="5AD64A78" w14:textId="77777777" w:rsidR="001947D6" w:rsidRDefault="001947D6" w:rsidP="001947D6">
      <w:pPr>
        <w:pStyle w:val="TDC1"/>
      </w:pPr>
    </w:p>
    <w:p w14:paraId="26763D6C" w14:textId="56E027DC"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r w:rsidRPr="006C7789">
        <w:rPr>
          <w:b w:val="0"/>
          <w:bCs/>
        </w:rPr>
        <w:fldChar w:fldCharType="begin"/>
      </w:r>
      <w:r w:rsidRPr="006C7789">
        <w:rPr>
          <w:b w:val="0"/>
          <w:bCs/>
        </w:rPr>
        <w:instrText xml:space="preserve"> TOC \h \z \t "Tablas;1" </w:instrText>
      </w:r>
      <w:r w:rsidRPr="006C7789">
        <w:rPr>
          <w:b w:val="0"/>
          <w:bCs/>
        </w:rPr>
        <w:fldChar w:fldCharType="separate"/>
      </w:r>
      <w:hyperlink w:anchor="_Toc234544077" w:history="1">
        <w:r w:rsidRPr="006C7789">
          <w:rPr>
            <w:rStyle w:val="Hipervnculo"/>
            <w:b w:val="0"/>
            <w:bCs/>
          </w:rPr>
          <w:t>Tabla 1.1: Niveles del código ATC del ibuprofeno (M01AE01) (Elaboración propia a partir de [1])</w:t>
        </w:r>
        <w:r w:rsidRPr="006C7789">
          <w:rPr>
            <w:b w:val="0"/>
            <w:bCs/>
            <w:webHidden/>
          </w:rPr>
          <w:tab/>
        </w:r>
        <w:r w:rsidRPr="006C7789">
          <w:rPr>
            <w:b w:val="0"/>
            <w:bCs/>
            <w:webHidden/>
          </w:rPr>
          <w:fldChar w:fldCharType="begin"/>
        </w:r>
        <w:r w:rsidRPr="006C7789">
          <w:rPr>
            <w:b w:val="0"/>
            <w:bCs/>
            <w:webHidden/>
          </w:rPr>
          <w:instrText xml:space="preserve"> PAGEREF _Toc234544077 \h </w:instrText>
        </w:r>
        <w:r w:rsidRPr="006C7789">
          <w:rPr>
            <w:b w:val="0"/>
            <w:bCs/>
            <w:webHidden/>
          </w:rPr>
        </w:r>
        <w:r w:rsidRPr="006C7789">
          <w:rPr>
            <w:b w:val="0"/>
            <w:bCs/>
            <w:webHidden/>
          </w:rPr>
          <w:fldChar w:fldCharType="separate"/>
        </w:r>
        <w:r w:rsidRPr="006C7789">
          <w:rPr>
            <w:b w:val="0"/>
            <w:bCs/>
            <w:webHidden/>
          </w:rPr>
          <w:t>2</w:t>
        </w:r>
        <w:r w:rsidRPr="006C7789">
          <w:rPr>
            <w:b w:val="0"/>
            <w:bCs/>
            <w:webHidden/>
          </w:rPr>
          <w:fldChar w:fldCharType="end"/>
        </w:r>
      </w:hyperlink>
    </w:p>
    <w:p w14:paraId="211F2E2E" w14:textId="145F2DDA"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078" w:history="1">
        <w:r w:rsidRPr="006C7789">
          <w:rPr>
            <w:rStyle w:val="Hipervnculo"/>
            <w:b w:val="0"/>
            <w:bCs/>
            <w:lang w:val="es-ES"/>
          </w:rPr>
          <w:t>Tabla 1.2: Comparativa de AequoraMed con las soluciones existentes</w:t>
        </w:r>
        <w:r w:rsidRPr="006C7789">
          <w:rPr>
            <w:b w:val="0"/>
            <w:bCs/>
            <w:webHidden/>
          </w:rPr>
          <w:tab/>
        </w:r>
        <w:r w:rsidRPr="006C7789">
          <w:rPr>
            <w:b w:val="0"/>
            <w:bCs/>
            <w:webHidden/>
          </w:rPr>
          <w:fldChar w:fldCharType="begin"/>
        </w:r>
        <w:r w:rsidRPr="006C7789">
          <w:rPr>
            <w:b w:val="0"/>
            <w:bCs/>
            <w:webHidden/>
          </w:rPr>
          <w:instrText xml:space="preserve"> PAGEREF _Toc234544078 \h </w:instrText>
        </w:r>
        <w:r w:rsidRPr="006C7789">
          <w:rPr>
            <w:b w:val="0"/>
            <w:bCs/>
            <w:webHidden/>
          </w:rPr>
        </w:r>
        <w:r w:rsidRPr="006C7789">
          <w:rPr>
            <w:b w:val="0"/>
            <w:bCs/>
            <w:webHidden/>
          </w:rPr>
          <w:fldChar w:fldCharType="separate"/>
        </w:r>
        <w:r w:rsidRPr="006C7789">
          <w:rPr>
            <w:b w:val="0"/>
            <w:bCs/>
            <w:webHidden/>
          </w:rPr>
          <w:t>3</w:t>
        </w:r>
        <w:r w:rsidRPr="006C7789">
          <w:rPr>
            <w:b w:val="0"/>
            <w:bCs/>
            <w:webHidden/>
          </w:rPr>
          <w:fldChar w:fldCharType="end"/>
        </w:r>
      </w:hyperlink>
    </w:p>
    <w:p w14:paraId="443B5B4D" w14:textId="0B5860DE"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079" w:history="1">
        <w:r w:rsidRPr="006C7789">
          <w:rPr>
            <w:rStyle w:val="Hipervnculo"/>
            <w:b w:val="0"/>
            <w:bCs/>
          </w:rPr>
          <w:t>Tabla 2.1: Trazabilidad entre los objetivos específicos y su materialización en la memoria</w:t>
        </w:r>
        <w:r w:rsidRPr="006C7789">
          <w:rPr>
            <w:b w:val="0"/>
            <w:bCs/>
            <w:webHidden/>
          </w:rPr>
          <w:tab/>
        </w:r>
        <w:r w:rsidRPr="006C7789">
          <w:rPr>
            <w:b w:val="0"/>
            <w:bCs/>
            <w:webHidden/>
          </w:rPr>
          <w:fldChar w:fldCharType="begin"/>
        </w:r>
        <w:r w:rsidRPr="006C7789">
          <w:rPr>
            <w:b w:val="0"/>
            <w:bCs/>
            <w:webHidden/>
          </w:rPr>
          <w:instrText xml:space="preserve"> PAGEREF _Toc234544079 \h </w:instrText>
        </w:r>
        <w:r w:rsidRPr="006C7789">
          <w:rPr>
            <w:b w:val="0"/>
            <w:bCs/>
            <w:webHidden/>
          </w:rPr>
        </w:r>
        <w:r w:rsidRPr="006C7789">
          <w:rPr>
            <w:b w:val="0"/>
            <w:bCs/>
            <w:webHidden/>
          </w:rPr>
          <w:fldChar w:fldCharType="separate"/>
        </w:r>
        <w:r w:rsidRPr="006C7789">
          <w:rPr>
            <w:b w:val="0"/>
            <w:bCs/>
            <w:webHidden/>
          </w:rPr>
          <w:t>5</w:t>
        </w:r>
        <w:r w:rsidRPr="006C7789">
          <w:rPr>
            <w:b w:val="0"/>
            <w:bCs/>
            <w:webHidden/>
          </w:rPr>
          <w:fldChar w:fldCharType="end"/>
        </w:r>
      </w:hyperlink>
    </w:p>
    <w:p w14:paraId="342A627A" w14:textId="16FFFC78"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080" w:history="1">
        <w:r w:rsidRPr="006C7789">
          <w:rPr>
            <w:rStyle w:val="Hipervnculo"/>
            <w:b w:val="0"/>
            <w:bCs/>
          </w:rPr>
          <w:t>Tabla 4.1: Fases de desarrollo de la Aplicación</w:t>
        </w:r>
        <w:r w:rsidRPr="006C7789">
          <w:rPr>
            <w:b w:val="0"/>
            <w:bCs/>
            <w:webHidden/>
          </w:rPr>
          <w:tab/>
        </w:r>
        <w:r w:rsidRPr="006C7789">
          <w:rPr>
            <w:b w:val="0"/>
            <w:bCs/>
            <w:webHidden/>
          </w:rPr>
          <w:fldChar w:fldCharType="begin"/>
        </w:r>
        <w:r w:rsidRPr="006C7789">
          <w:rPr>
            <w:b w:val="0"/>
            <w:bCs/>
            <w:webHidden/>
          </w:rPr>
          <w:instrText xml:space="preserve"> PAGEREF _Toc234544080 \h </w:instrText>
        </w:r>
        <w:r w:rsidRPr="006C7789">
          <w:rPr>
            <w:b w:val="0"/>
            <w:bCs/>
            <w:webHidden/>
          </w:rPr>
        </w:r>
        <w:r w:rsidRPr="006C7789">
          <w:rPr>
            <w:b w:val="0"/>
            <w:bCs/>
            <w:webHidden/>
          </w:rPr>
          <w:fldChar w:fldCharType="separate"/>
        </w:r>
        <w:r w:rsidRPr="006C7789">
          <w:rPr>
            <w:b w:val="0"/>
            <w:bCs/>
            <w:webHidden/>
          </w:rPr>
          <w:t>8</w:t>
        </w:r>
        <w:r w:rsidRPr="006C7789">
          <w:rPr>
            <w:b w:val="0"/>
            <w:bCs/>
            <w:webHidden/>
          </w:rPr>
          <w:fldChar w:fldCharType="end"/>
        </w:r>
      </w:hyperlink>
    </w:p>
    <w:p w14:paraId="5910C36D" w14:textId="154E9B29"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081" w:history="1">
        <w:r w:rsidRPr="006C7789">
          <w:rPr>
            <w:rStyle w:val="Hipervnculo"/>
            <w:b w:val="0"/>
            <w:bCs/>
          </w:rPr>
          <w:t>Tabla 5.1: Fuentes Externas utilizadas para la Aplicación</w:t>
        </w:r>
        <w:r w:rsidRPr="006C7789">
          <w:rPr>
            <w:b w:val="0"/>
            <w:bCs/>
            <w:webHidden/>
          </w:rPr>
          <w:tab/>
        </w:r>
        <w:r w:rsidRPr="006C7789">
          <w:rPr>
            <w:b w:val="0"/>
            <w:bCs/>
            <w:webHidden/>
          </w:rPr>
          <w:fldChar w:fldCharType="begin"/>
        </w:r>
        <w:r w:rsidRPr="006C7789">
          <w:rPr>
            <w:b w:val="0"/>
            <w:bCs/>
            <w:webHidden/>
          </w:rPr>
          <w:instrText xml:space="preserve"> PAGEREF _Toc234544081 \h </w:instrText>
        </w:r>
        <w:r w:rsidRPr="006C7789">
          <w:rPr>
            <w:b w:val="0"/>
            <w:bCs/>
            <w:webHidden/>
          </w:rPr>
        </w:r>
        <w:r w:rsidRPr="006C7789">
          <w:rPr>
            <w:b w:val="0"/>
            <w:bCs/>
            <w:webHidden/>
          </w:rPr>
          <w:fldChar w:fldCharType="separate"/>
        </w:r>
        <w:r w:rsidRPr="006C7789">
          <w:rPr>
            <w:b w:val="0"/>
            <w:bCs/>
            <w:webHidden/>
          </w:rPr>
          <w:t>12</w:t>
        </w:r>
        <w:r w:rsidRPr="006C7789">
          <w:rPr>
            <w:b w:val="0"/>
            <w:bCs/>
            <w:webHidden/>
          </w:rPr>
          <w:fldChar w:fldCharType="end"/>
        </w:r>
      </w:hyperlink>
    </w:p>
    <w:p w14:paraId="73261605" w14:textId="2535B8AB"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082" w:history="1">
        <w:r w:rsidRPr="006C7789">
          <w:rPr>
            <w:rStyle w:val="Hipervnculo"/>
            <w:b w:val="0"/>
            <w:bCs/>
          </w:rPr>
          <w:t>Tabla 5.2: Resumen general de la Arquitectura del Sistema</w:t>
        </w:r>
        <w:r w:rsidRPr="006C7789">
          <w:rPr>
            <w:b w:val="0"/>
            <w:bCs/>
            <w:webHidden/>
          </w:rPr>
          <w:tab/>
        </w:r>
        <w:r w:rsidRPr="006C7789">
          <w:rPr>
            <w:b w:val="0"/>
            <w:bCs/>
            <w:webHidden/>
          </w:rPr>
          <w:fldChar w:fldCharType="begin"/>
        </w:r>
        <w:r w:rsidRPr="006C7789">
          <w:rPr>
            <w:b w:val="0"/>
            <w:bCs/>
            <w:webHidden/>
          </w:rPr>
          <w:instrText xml:space="preserve"> PAGEREF _Toc234544082 \h </w:instrText>
        </w:r>
        <w:r w:rsidRPr="006C7789">
          <w:rPr>
            <w:b w:val="0"/>
            <w:bCs/>
            <w:webHidden/>
          </w:rPr>
        </w:r>
        <w:r w:rsidRPr="006C7789">
          <w:rPr>
            <w:b w:val="0"/>
            <w:bCs/>
            <w:webHidden/>
          </w:rPr>
          <w:fldChar w:fldCharType="separate"/>
        </w:r>
        <w:r w:rsidRPr="006C7789">
          <w:rPr>
            <w:b w:val="0"/>
            <w:bCs/>
            <w:webHidden/>
          </w:rPr>
          <w:t>12</w:t>
        </w:r>
        <w:r w:rsidRPr="006C7789">
          <w:rPr>
            <w:b w:val="0"/>
            <w:bCs/>
            <w:webHidden/>
          </w:rPr>
          <w:fldChar w:fldCharType="end"/>
        </w:r>
      </w:hyperlink>
    </w:p>
    <w:p w14:paraId="1727AD76" w14:textId="539D7944"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083" w:history="1">
        <w:r w:rsidRPr="006C7789">
          <w:rPr>
            <w:rStyle w:val="Hipervnculo"/>
            <w:b w:val="0"/>
            <w:bCs/>
          </w:rPr>
          <w:t>Tabla 6.1: Dependencias utilizadas en la Aplicación Android</w:t>
        </w:r>
        <w:r w:rsidRPr="006C7789">
          <w:rPr>
            <w:b w:val="0"/>
            <w:bCs/>
            <w:webHidden/>
          </w:rPr>
          <w:tab/>
        </w:r>
        <w:r w:rsidRPr="006C7789">
          <w:rPr>
            <w:b w:val="0"/>
            <w:bCs/>
            <w:webHidden/>
          </w:rPr>
          <w:fldChar w:fldCharType="begin"/>
        </w:r>
        <w:r w:rsidRPr="006C7789">
          <w:rPr>
            <w:b w:val="0"/>
            <w:bCs/>
            <w:webHidden/>
          </w:rPr>
          <w:instrText xml:space="preserve"> PAGEREF _Toc234544083 \h </w:instrText>
        </w:r>
        <w:r w:rsidRPr="006C7789">
          <w:rPr>
            <w:b w:val="0"/>
            <w:bCs/>
            <w:webHidden/>
          </w:rPr>
        </w:r>
        <w:r w:rsidRPr="006C7789">
          <w:rPr>
            <w:b w:val="0"/>
            <w:bCs/>
            <w:webHidden/>
          </w:rPr>
          <w:fldChar w:fldCharType="separate"/>
        </w:r>
        <w:r w:rsidRPr="006C7789">
          <w:rPr>
            <w:b w:val="0"/>
            <w:bCs/>
            <w:webHidden/>
          </w:rPr>
          <w:t>14</w:t>
        </w:r>
        <w:r w:rsidRPr="006C7789">
          <w:rPr>
            <w:b w:val="0"/>
            <w:bCs/>
            <w:webHidden/>
          </w:rPr>
          <w:fldChar w:fldCharType="end"/>
        </w:r>
      </w:hyperlink>
    </w:p>
    <w:p w14:paraId="68365438" w14:textId="0F7C3795"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084" w:history="1">
        <w:r w:rsidRPr="006C7789">
          <w:rPr>
            <w:rStyle w:val="Hipervnculo"/>
            <w:b w:val="0"/>
            <w:bCs/>
            <w:lang w:val="es-ES"/>
          </w:rPr>
          <w:t>Tabla 6.2: Resumen del Stack tecnológico utilizado para el desarrollo de la Aplicación</w:t>
        </w:r>
        <w:r w:rsidRPr="006C7789">
          <w:rPr>
            <w:b w:val="0"/>
            <w:bCs/>
            <w:webHidden/>
          </w:rPr>
          <w:tab/>
        </w:r>
        <w:r w:rsidRPr="006C7789">
          <w:rPr>
            <w:b w:val="0"/>
            <w:bCs/>
            <w:webHidden/>
          </w:rPr>
          <w:fldChar w:fldCharType="begin"/>
        </w:r>
        <w:r w:rsidRPr="006C7789">
          <w:rPr>
            <w:b w:val="0"/>
            <w:bCs/>
            <w:webHidden/>
          </w:rPr>
          <w:instrText xml:space="preserve"> PAGEREF _Toc234544084 \h </w:instrText>
        </w:r>
        <w:r w:rsidRPr="006C7789">
          <w:rPr>
            <w:b w:val="0"/>
            <w:bCs/>
            <w:webHidden/>
          </w:rPr>
        </w:r>
        <w:r w:rsidRPr="006C7789">
          <w:rPr>
            <w:b w:val="0"/>
            <w:bCs/>
            <w:webHidden/>
          </w:rPr>
          <w:fldChar w:fldCharType="separate"/>
        </w:r>
        <w:r w:rsidRPr="006C7789">
          <w:rPr>
            <w:b w:val="0"/>
            <w:bCs/>
            <w:webHidden/>
          </w:rPr>
          <w:t>15</w:t>
        </w:r>
        <w:r w:rsidRPr="006C7789">
          <w:rPr>
            <w:b w:val="0"/>
            <w:bCs/>
            <w:webHidden/>
          </w:rPr>
          <w:fldChar w:fldCharType="end"/>
        </w:r>
      </w:hyperlink>
    </w:p>
    <w:p w14:paraId="0749C5B5" w14:textId="12376CE5"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085" w:history="1">
        <w:r w:rsidRPr="006C7789">
          <w:rPr>
            <w:rStyle w:val="Hipervnculo"/>
            <w:b w:val="0"/>
            <w:bCs/>
          </w:rPr>
          <w:t>Tabla 7.1: Resumen descriptivo de los casos de uso de la Aplicación</w:t>
        </w:r>
        <w:r w:rsidRPr="006C7789">
          <w:rPr>
            <w:b w:val="0"/>
            <w:bCs/>
            <w:webHidden/>
          </w:rPr>
          <w:tab/>
        </w:r>
        <w:r w:rsidRPr="006C7789">
          <w:rPr>
            <w:b w:val="0"/>
            <w:bCs/>
            <w:webHidden/>
          </w:rPr>
          <w:fldChar w:fldCharType="begin"/>
        </w:r>
        <w:r w:rsidRPr="006C7789">
          <w:rPr>
            <w:b w:val="0"/>
            <w:bCs/>
            <w:webHidden/>
          </w:rPr>
          <w:instrText xml:space="preserve"> PAGEREF _Toc234544085 \h </w:instrText>
        </w:r>
        <w:r w:rsidRPr="006C7789">
          <w:rPr>
            <w:b w:val="0"/>
            <w:bCs/>
            <w:webHidden/>
          </w:rPr>
        </w:r>
        <w:r w:rsidRPr="006C7789">
          <w:rPr>
            <w:b w:val="0"/>
            <w:bCs/>
            <w:webHidden/>
          </w:rPr>
          <w:fldChar w:fldCharType="separate"/>
        </w:r>
        <w:r w:rsidRPr="006C7789">
          <w:rPr>
            <w:b w:val="0"/>
            <w:bCs/>
            <w:webHidden/>
          </w:rPr>
          <w:t>21</w:t>
        </w:r>
        <w:r w:rsidRPr="006C7789">
          <w:rPr>
            <w:b w:val="0"/>
            <w:bCs/>
            <w:webHidden/>
          </w:rPr>
          <w:fldChar w:fldCharType="end"/>
        </w:r>
      </w:hyperlink>
    </w:p>
    <w:p w14:paraId="343270AB" w14:textId="42ED27F7"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086" w:history="1">
        <w:r w:rsidRPr="006C7789">
          <w:rPr>
            <w:rStyle w:val="Hipervnculo"/>
            <w:b w:val="0"/>
            <w:bCs/>
          </w:rPr>
          <w:t>Tabla 7.2: Requisitos no funcionales del sistema</w:t>
        </w:r>
        <w:r w:rsidRPr="006C7789">
          <w:rPr>
            <w:b w:val="0"/>
            <w:bCs/>
            <w:webHidden/>
          </w:rPr>
          <w:tab/>
        </w:r>
        <w:r w:rsidRPr="006C7789">
          <w:rPr>
            <w:b w:val="0"/>
            <w:bCs/>
            <w:webHidden/>
          </w:rPr>
          <w:fldChar w:fldCharType="begin"/>
        </w:r>
        <w:r w:rsidRPr="006C7789">
          <w:rPr>
            <w:b w:val="0"/>
            <w:bCs/>
            <w:webHidden/>
          </w:rPr>
          <w:instrText xml:space="preserve"> PAGEREF _Toc234544086 \h </w:instrText>
        </w:r>
        <w:r w:rsidRPr="006C7789">
          <w:rPr>
            <w:b w:val="0"/>
            <w:bCs/>
            <w:webHidden/>
          </w:rPr>
        </w:r>
        <w:r w:rsidRPr="006C7789">
          <w:rPr>
            <w:b w:val="0"/>
            <w:bCs/>
            <w:webHidden/>
          </w:rPr>
          <w:fldChar w:fldCharType="separate"/>
        </w:r>
        <w:r w:rsidRPr="006C7789">
          <w:rPr>
            <w:b w:val="0"/>
            <w:bCs/>
            <w:webHidden/>
          </w:rPr>
          <w:t>21</w:t>
        </w:r>
        <w:r w:rsidRPr="006C7789">
          <w:rPr>
            <w:b w:val="0"/>
            <w:bCs/>
            <w:webHidden/>
          </w:rPr>
          <w:fldChar w:fldCharType="end"/>
        </w:r>
      </w:hyperlink>
    </w:p>
    <w:p w14:paraId="0E1927A4" w14:textId="1D0FA618"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087" w:history="1">
        <w:r w:rsidRPr="006C7789">
          <w:rPr>
            <w:rStyle w:val="Hipervnculo"/>
            <w:b w:val="0"/>
            <w:bCs/>
            <w:lang w:val="es-ES"/>
          </w:rPr>
          <w:t>Tabla 8.1: Esquemas de la Base de Datos</w:t>
        </w:r>
        <w:r w:rsidRPr="006C7789">
          <w:rPr>
            <w:b w:val="0"/>
            <w:bCs/>
            <w:webHidden/>
          </w:rPr>
          <w:tab/>
        </w:r>
        <w:r w:rsidRPr="006C7789">
          <w:rPr>
            <w:b w:val="0"/>
            <w:bCs/>
            <w:webHidden/>
          </w:rPr>
          <w:fldChar w:fldCharType="begin"/>
        </w:r>
        <w:r w:rsidRPr="006C7789">
          <w:rPr>
            <w:b w:val="0"/>
            <w:bCs/>
            <w:webHidden/>
          </w:rPr>
          <w:instrText xml:space="preserve"> PAGEREF _Toc234544087 \h </w:instrText>
        </w:r>
        <w:r w:rsidRPr="006C7789">
          <w:rPr>
            <w:b w:val="0"/>
            <w:bCs/>
            <w:webHidden/>
          </w:rPr>
        </w:r>
        <w:r w:rsidRPr="006C7789">
          <w:rPr>
            <w:b w:val="0"/>
            <w:bCs/>
            <w:webHidden/>
          </w:rPr>
          <w:fldChar w:fldCharType="separate"/>
        </w:r>
        <w:r w:rsidRPr="006C7789">
          <w:rPr>
            <w:b w:val="0"/>
            <w:bCs/>
            <w:webHidden/>
          </w:rPr>
          <w:t>22</w:t>
        </w:r>
        <w:r w:rsidRPr="006C7789">
          <w:rPr>
            <w:b w:val="0"/>
            <w:bCs/>
            <w:webHidden/>
          </w:rPr>
          <w:fldChar w:fldCharType="end"/>
        </w:r>
      </w:hyperlink>
    </w:p>
    <w:p w14:paraId="7612780C" w14:textId="16A8E49C"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088" w:history="1">
        <w:r w:rsidRPr="006C7789">
          <w:rPr>
            <w:rStyle w:val="Hipervnculo"/>
            <w:b w:val="0"/>
            <w:bCs/>
          </w:rPr>
          <w:t>Tabla 8.2: Tabla de Scripts de extracción de fuentes externas</w:t>
        </w:r>
        <w:r w:rsidRPr="006C7789">
          <w:rPr>
            <w:b w:val="0"/>
            <w:bCs/>
            <w:webHidden/>
          </w:rPr>
          <w:tab/>
        </w:r>
        <w:r w:rsidRPr="006C7789">
          <w:rPr>
            <w:b w:val="0"/>
            <w:bCs/>
            <w:webHidden/>
          </w:rPr>
          <w:fldChar w:fldCharType="begin"/>
        </w:r>
        <w:r w:rsidRPr="006C7789">
          <w:rPr>
            <w:b w:val="0"/>
            <w:bCs/>
            <w:webHidden/>
          </w:rPr>
          <w:instrText xml:space="preserve"> PAGEREF _Toc234544088 \h </w:instrText>
        </w:r>
        <w:r w:rsidRPr="006C7789">
          <w:rPr>
            <w:b w:val="0"/>
            <w:bCs/>
            <w:webHidden/>
          </w:rPr>
        </w:r>
        <w:r w:rsidRPr="006C7789">
          <w:rPr>
            <w:b w:val="0"/>
            <w:bCs/>
            <w:webHidden/>
          </w:rPr>
          <w:fldChar w:fldCharType="separate"/>
        </w:r>
        <w:r w:rsidRPr="006C7789">
          <w:rPr>
            <w:b w:val="0"/>
            <w:bCs/>
            <w:webHidden/>
          </w:rPr>
          <w:t>24</w:t>
        </w:r>
        <w:r w:rsidRPr="006C7789">
          <w:rPr>
            <w:b w:val="0"/>
            <w:bCs/>
            <w:webHidden/>
          </w:rPr>
          <w:fldChar w:fldCharType="end"/>
        </w:r>
      </w:hyperlink>
    </w:p>
    <w:p w14:paraId="3D944A6A" w14:textId="6D2B1C66"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089" w:history="1">
        <w:r w:rsidRPr="006C7789">
          <w:rPr>
            <w:rStyle w:val="Hipervnculo"/>
            <w:b w:val="0"/>
            <w:bCs/>
            <w:lang w:val="es-ES"/>
          </w:rPr>
          <w:t>Tabla 8.3: Tabla de Scripts de carga de datos de medicamentos</w:t>
        </w:r>
        <w:r w:rsidRPr="006C7789">
          <w:rPr>
            <w:b w:val="0"/>
            <w:bCs/>
            <w:webHidden/>
          </w:rPr>
          <w:tab/>
        </w:r>
        <w:r w:rsidRPr="006C7789">
          <w:rPr>
            <w:b w:val="0"/>
            <w:bCs/>
            <w:webHidden/>
          </w:rPr>
          <w:fldChar w:fldCharType="begin"/>
        </w:r>
        <w:r w:rsidRPr="006C7789">
          <w:rPr>
            <w:b w:val="0"/>
            <w:bCs/>
            <w:webHidden/>
          </w:rPr>
          <w:instrText xml:space="preserve"> PAGEREF _Toc234544089 \h </w:instrText>
        </w:r>
        <w:r w:rsidRPr="006C7789">
          <w:rPr>
            <w:b w:val="0"/>
            <w:bCs/>
            <w:webHidden/>
          </w:rPr>
        </w:r>
        <w:r w:rsidRPr="006C7789">
          <w:rPr>
            <w:b w:val="0"/>
            <w:bCs/>
            <w:webHidden/>
          </w:rPr>
          <w:fldChar w:fldCharType="separate"/>
        </w:r>
        <w:r w:rsidRPr="006C7789">
          <w:rPr>
            <w:b w:val="0"/>
            <w:bCs/>
            <w:webHidden/>
          </w:rPr>
          <w:t>25</w:t>
        </w:r>
        <w:r w:rsidRPr="006C7789">
          <w:rPr>
            <w:b w:val="0"/>
            <w:bCs/>
            <w:webHidden/>
          </w:rPr>
          <w:fldChar w:fldCharType="end"/>
        </w:r>
      </w:hyperlink>
    </w:p>
    <w:p w14:paraId="7CF78744" w14:textId="15117E3A"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090" w:history="1">
        <w:r w:rsidRPr="006C7789">
          <w:rPr>
            <w:rStyle w:val="Hipervnculo"/>
            <w:b w:val="0"/>
            <w:bCs/>
            <w:lang w:val="es-ES"/>
          </w:rPr>
          <w:t>Tabla 8.4: Rutas de la API Backend</w:t>
        </w:r>
        <w:r w:rsidRPr="006C7789">
          <w:rPr>
            <w:b w:val="0"/>
            <w:bCs/>
            <w:webHidden/>
          </w:rPr>
          <w:tab/>
        </w:r>
        <w:r w:rsidRPr="006C7789">
          <w:rPr>
            <w:b w:val="0"/>
            <w:bCs/>
            <w:webHidden/>
          </w:rPr>
          <w:fldChar w:fldCharType="begin"/>
        </w:r>
        <w:r w:rsidRPr="006C7789">
          <w:rPr>
            <w:b w:val="0"/>
            <w:bCs/>
            <w:webHidden/>
          </w:rPr>
          <w:instrText xml:space="preserve"> PAGEREF _Toc234544090 \h </w:instrText>
        </w:r>
        <w:r w:rsidRPr="006C7789">
          <w:rPr>
            <w:b w:val="0"/>
            <w:bCs/>
            <w:webHidden/>
          </w:rPr>
        </w:r>
        <w:r w:rsidRPr="006C7789">
          <w:rPr>
            <w:b w:val="0"/>
            <w:bCs/>
            <w:webHidden/>
          </w:rPr>
          <w:fldChar w:fldCharType="separate"/>
        </w:r>
        <w:r w:rsidRPr="006C7789">
          <w:rPr>
            <w:b w:val="0"/>
            <w:bCs/>
            <w:webHidden/>
          </w:rPr>
          <w:t>26</w:t>
        </w:r>
        <w:r w:rsidRPr="006C7789">
          <w:rPr>
            <w:b w:val="0"/>
            <w:bCs/>
            <w:webHidden/>
          </w:rPr>
          <w:fldChar w:fldCharType="end"/>
        </w:r>
      </w:hyperlink>
    </w:p>
    <w:p w14:paraId="3F0D35D6" w14:textId="17CE5406"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091" w:history="1">
        <w:r w:rsidRPr="006C7789">
          <w:rPr>
            <w:rStyle w:val="Hipervnculo"/>
            <w:b w:val="0"/>
            <w:bCs/>
          </w:rPr>
          <w:t>Tabla 9.1: Fuentes de datos oficiales y su disponibilidad de código ATC</w:t>
        </w:r>
        <w:r w:rsidRPr="006C7789">
          <w:rPr>
            <w:b w:val="0"/>
            <w:bCs/>
            <w:webHidden/>
          </w:rPr>
          <w:tab/>
        </w:r>
        <w:r w:rsidRPr="006C7789">
          <w:rPr>
            <w:b w:val="0"/>
            <w:bCs/>
            <w:webHidden/>
          </w:rPr>
          <w:fldChar w:fldCharType="begin"/>
        </w:r>
        <w:r w:rsidRPr="006C7789">
          <w:rPr>
            <w:b w:val="0"/>
            <w:bCs/>
            <w:webHidden/>
          </w:rPr>
          <w:instrText xml:space="preserve"> PAGEREF _Toc234544091 \h </w:instrText>
        </w:r>
        <w:r w:rsidRPr="006C7789">
          <w:rPr>
            <w:b w:val="0"/>
            <w:bCs/>
            <w:webHidden/>
          </w:rPr>
        </w:r>
        <w:r w:rsidRPr="006C7789">
          <w:rPr>
            <w:b w:val="0"/>
            <w:bCs/>
            <w:webHidden/>
          </w:rPr>
          <w:fldChar w:fldCharType="separate"/>
        </w:r>
        <w:r w:rsidRPr="006C7789">
          <w:rPr>
            <w:b w:val="0"/>
            <w:bCs/>
            <w:webHidden/>
          </w:rPr>
          <w:t>31</w:t>
        </w:r>
        <w:r w:rsidRPr="006C7789">
          <w:rPr>
            <w:b w:val="0"/>
            <w:bCs/>
            <w:webHidden/>
          </w:rPr>
          <w:fldChar w:fldCharType="end"/>
        </w:r>
      </w:hyperlink>
    </w:p>
    <w:p w14:paraId="78D72F93" w14:textId="249FA9E7"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092" w:history="1">
        <w:r w:rsidRPr="006C7789">
          <w:rPr>
            <w:rStyle w:val="Hipervnculo"/>
            <w:b w:val="0"/>
            <w:bCs/>
          </w:rPr>
          <w:t>Tabla 10.1: Totales de la carga de datos</w:t>
        </w:r>
        <w:r w:rsidRPr="006C7789">
          <w:rPr>
            <w:b w:val="0"/>
            <w:bCs/>
            <w:webHidden/>
          </w:rPr>
          <w:tab/>
        </w:r>
        <w:r w:rsidRPr="006C7789">
          <w:rPr>
            <w:b w:val="0"/>
            <w:bCs/>
            <w:webHidden/>
          </w:rPr>
          <w:fldChar w:fldCharType="begin"/>
        </w:r>
        <w:r w:rsidRPr="006C7789">
          <w:rPr>
            <w:b w:val="0"/>
            <w:bCs/>
            <w:webHidden/>
          </w:rPr>
          <w:instrText xml:space="preserve"> PAGEREF _Toc234544092 \h </w:instrText>
        </w:r>
        <w:r w:rsidRPr="006C7789">
          <w:rPr>
            <w:b w:val="0"/>
            <w:bCs/>
            <w:webHidden/>
          </w:rPr>
        </w:r>
        <w:r w:rsidRPr="006C7789">
          <w:rPr>
            <w:b w:val="0"/>
            <w:bCs/>
            <w:webHidden/>
          </w:rPr>
          <w:fldChar w:fldCharType="separate"/>
        </w:r>
        <w:r w:rsidRPr="006C7789">
          <w:rPr>
            <w:b w:val="0"/>
            <w:bCs/>
            <w:webHidden/>
          </w:rPr>
          <w:t>34</w:t>
        </w:r>
        <w:r w:rsidRPr="006C7789">
          <w:rPr>
            <w:b w:val="0"/>
            <w:bCs/>
            <w:webHidden/>
          </w:rPr>
          <w:fldChar w:fldCharType="end"/>
        </w:r>
      </w:hyperlink>
    </w:p>
    <w:p w14:paraId="72491CA0" w14:textId="3E21BC6F"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093" w:history="1">
        <w:r w:rsidRPr="006C7789">
          <w:rPr>
            <w:rStyle w:val="Hipervnculo"/>
            <w:b w:val="0"/>
            <w:bCs/>
          </w:rPr>
          <w:t>Tabla 10.2: Medicamentos cargados por país</w:t>
        </w:r>
        <w:r w:rsidRPr="006C7789">
          <w:rPr>
            <w:b w:val="0"/>
            <w:bCs/>
            <w:webHidden/>
          </w:rPr>
          <w:tab/>
        </w:r>
        <w:r w:rsidRPr="006C7789">
          <w:rPr>
            <w:b w:val="0"/>
            <w:bCs/>
            <w:webHidden/>
          </w:rPr>
          <w:fldChar w:fldCharType="begin"/>
        </w:r>
        <w:r w:rsidRPr="006C7789">
          <w:rPr>
            <w:b w:val="0"/>
            <w:bCs/>
            <w:webHidden/>
          </w:rPr>
          <w:instrText xml:space="preserve"> PAGEREF _Toc234544093 \h </w:instrText>
        </w:r>
        <w:r w:rsidRPr="006C7789">
          <w:rPr>
            <w:b w:val="0"/>
            <w:bCs/>
            <w:webHidden/>
          </w:rPr>
        </w:r>
        <w:r w:rsidRPr="006C7789">
          <w:rPr>
            <w:b w:val="0"/>
            <w:bCs/>
            <w:webHidden/>
          </w:rPr>
          <w:fldChar w:fldCharType="separate"/>
        </w:r>
        <w:r w:rsidRPr="006C7789">
          <w:rPr>
            <w:b w:val="0"/>
            <w:bCs/>
            <w:webHidden/>
          </w:rPr>
          <w:t>35</w:t>
        </w:r>
        <w:r w:rsidRPr="006C7789">
          <w:rPr>
            <w:b w:val="0"/>
            <w:bCs/>
            <w:webHidden/>
          </w:rPr>
          <w:fldChar w:fldCharType="end"/>
        </w:r>
      </w:hyperlink>
    </w:p>
    <w:p w14:paraId="79DC1AA3" w14:textId="4A965820"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094" w:history="1">
        <w:r w:rsidRPr="006C7789">
          <w:rPr>
            <w:rStyle w:val="Hipervnculo"/>
            <w:b w:val="0"/>
            <w:bCs/>
          </w:rPr>
          <w:t>Tabla 10.3: Pruebas automatizadas de la API</w:t>
        </w:r>
        <w:r w:rsidRPr="006C7789">
          <w:rPr>
            <w:b w:val="0"/>
            <w:bCs/>
            <w:webHidden/>
          </w:rPr>
          <w:tab/>
        </w:r>
        <w:r w:rsidRPr="006C7789">
          <w:rPr>
            <w:b w:val="0"/>
            <w:bCs/>
            <w:webHidden/>
          </w:rPr>
          <w:fldChar w:fldCharType="begin"/>
        </w:r>
        <w:r w:rsidRPr="006C7789">
          <w:rPr>
            <w:b w:val="0"/>
            <w:bCs/>
            <w:webHidden/>
          </w:rPr>
          <w:instrText xml:space="preserve"> PAGEREF _Toc234544094 \h </w:instrText>
        </w:r>
        <w:r w:rsidRPr="006C7789">
          <w:rPr>
            <w:b w:val="0"/>
            <w:bCs/>
            <w:webHidden/>
          </w:rPr>
        </w:r>
        <w:r w:rsidRPr="006C7789">
          <w:rPr>
            <w:b w:val="0"/>
            <w:bCs/>
            <w:webHidden/>
          </w:rPr>
          <w:fldChar w:fldCharType="separate"/>
        </w:r>
        <w:r w:rsidRPr="006C7789">
          <w:rPr>
            <w:b w:val="0"/>
            <w:bCs/>
            <w:webHidden/>
          </w:rPr>
          <w:t>36</w:t>
        </w:r>
        <w:r w:rsidRPr="006C7789">
          <w:rPr>
            <w:b w:val="0"/>
            <w:bCs/>
            <w:webHidden/>
          </w:rPr>
          <w:fldChar w:fldCharType="end"/>
        </w:r>
      </w:hyperlink>
    </w:p>
    <w:p w14:paraId="0BF6CA71" w14:textId="4810F87F"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095" w:history="1">
        <w:r w:rsidRPr="006C7789">
          <w:rPr>
            <w:rStyle w:val="Hipervnculo"/>
            <w:b w:val="0"/>
            <w:bCs/>
          </w:rPr>
          <w:t>Tabla 10.4: Casos de prueba funcionales de la aplicación</w:t>
        </w:r>
        <w:r w:rsidRPr="006C7789">
          <w:rPr>
            <w:b w:val="0"/>
            <w:bCs/>
            <w:webHidden/>
          </w:rPr>
          <w:tab/>
        </w:r>
        <w:r w:rsidRPr="006C7789">
          <w:rPr>
            <w:b w:val="0"/>
            <w:bCs/>
            <w:webHidden/>
          </w:rPr>
          <w:fldChar w:fldCharType="begin"/>
        </w:r>
        <w:r w:rsidRPr="006C7789">
          <w:rPr>
            <w:b w:val="0"/>
            <w:bCs/>
            <w:webHidden/>
          </w:rPr>
          <w:instrText xml:space="preserve"> PAGEREF _Toc234544095 \h </w:instrText>
        </w:r>
        <w:r w:rsidRPr="006C7789">
          <w:rPr>
            <w:b w:val="0"/>
            <w:bCs/>
            <w:webHidden/>
          </w:rPr>
        </w:r>
        <w:r w:rsidRPr="006C7789">
          <w:rPr>
            <w:b w:val="0"/>
            <w:bCs/>
            <w:webHidden/>
          </w:rPr>
          <w:fldChar w:fldCharType="separate"/>
        </w:r>
        <w:r w:rsidRPr="006C7789">
          <w:rPr>
            <w:b w:val="0"/>
            <w:bCs/>
            <w:webHidden/>
          </w:rPr>
          <w:t>37</w:t>
        </w:r>
        <w:r w:rsidRPr="006C7789">
          <w:rPr>
            <w:b w:val="0"/>
            <w:bCs/>
            <w:webHidden/>
          </w:rPr>
          <w:fldChar w:fldCharType="end"/>
        </w:r>
      </w:hyperlink>
    </w:p>
    <w:p w14:paraId="15C101D5" w14:textId="52F9FBA0"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096" w:history="1">
        <w:r w:rsidRPr="006C7789">
          <w:rPr>
            <w:rStyle w:val="Hipervnculo"/>
            <w:b w:val="0"/>
            <w:bCs/>
          </w:rPr>
          <w:t>Tabla 10.5: Resultados de la prueba de usabilidad</w:t>
        </w:r>
        <w:r w:rsidRPr="006C7789">
          <w:rPr>
            <w:b w:val="0"/>
            <w:bCs/>
            <w:webHidden/>
          </w:rPr>
          <w:tab/>
        </w:r>
        <w:r w:rsidRPr="006C7789">
          <w:rPr>
            <w:b w:val="0"/>
            <w:bCs/>
            <w:webHidden/>
          </w:rPr>
          <w:fldChar w:fldCharType="begin"/>
        </w:r>
        <w:r w:rsidRPr="006C7789">
          <w:rPr>
            <w:b w:val="0"/>
            <w:bCs/>
            <w:webHidden/>
          </w:rPr>
          <w:instrText xml:space="preserve"> PAGEREF _Toc234544096 \h </w:instrText>
        </w:r>
        <w:r w:rsidRPr="006C7789">
          <w:rPr>
            <w:b w:val="0"/>
            <w:bCs/>
            <w:webHidden/>
          </w:rPr>
        </w:r>
        <w:r w:rsidRPr="006C7789">
          <w:rPr>
            <w:b w:val="0"/>
            <w:bCs/>
            <w:webHidden/>
          </w:rPr>
          <w:fldChar w:fldCharType="separate"/>
        </w:r>
        <w:r w:rsidRPr="006C7789">
          <w:rPr>
            <w:b w:val="0"/>
            <w:bCs/>
            <w:webHidden/>
          </w:rPr>
          <w:t>38</w:t>
        </w:r>
        <w:r w:rsidRPr="006C7789">
          <w:rPr>
            <w:b w:val="0"/>
            <w:bCs/>
            <w:webHidden/>
          </w:rPr>
          <w:fldChar w:fldCharType="end"/>
        </w:r>
      </w:hyperlink>
    </w:p>
    <w:p w14:paraId="2870055F" w14:textId="68936E3C"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097" w:history="1">
        <w:r w:rsidRPr="006C7789">
          <w:rPr>
            <w:rStyle w:val="Hipervnculo"/>
            <w:b w:val="0"/>
            <w:bCs/>
          </w:rPr>
          <w:t>Tabla A.1: Glosario de siglas y acrónimos</w:t>
        </w:r>
        <w:r w:rsidRPr="006C7789">
          <w:rPr>
            <w:b w:val="0"/>
            <w:bCs/>
            <w:webHidden/>
          </w:rPr>
          <w:tab/>
        </w:r>
        <w:r w:rsidRPr="006C7789">
          <w:rPr>
            <w:b w:val="0"/>
            <w:bCs/>
            <w:webHidden/>
          </w:rPr>
          <w:fldChar w:fldCharType="begin"/>
        </w:r>
        <w:r w:rsidRPr="006C7789">
          <w:rPr>
            <w:b w:val="0"/>
            <w:bCs/>
            <w:webHidden/>
          </w:rPr>
          <w:instrText xml:space="preserve"> PAGEREF _Toc234544097 \h </w:instrText>
        </w:r>
        <w:r w:rsidRPr="006C7789">
          <w:rPr>
            <w:b w:val="0"/>
            <w:bCs/>
            <w:webHidden/>
          </w:rPr>
        </w:r>
        <w:r w:rsidRPr="006C7789">
          <w:rPr>
            <w:b w:val="0"/>
            <w:bCs/>
            <w:webHidden/>
          </w:rPr>
          <w:fldChar w:fldCharType="separate"/>
        </w:r>
        <w:r w:rsidRPr="006C7789">
          <w:rPr>
            <w:b w:val="0"/>
            <w:bCs/>
            <w:webHidden/>
          </w:rPr>
          <w:t>52</w:t>
        </w:r>
        <w:r w:rsidRPr="006C7789">
          <w:rPr>
            <w:b w:val="0"/>
            <w:bCs/>
            <w:webHidden/>
          </w:rPr>
          <w:fldChar w:fldCharType="end"/>
        </w:r>
      </w:hyperlink>
    </w:p>
    <w:p w14:paraId="6C8AE1CE" w14:textId="3BD51440"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098" w:history="1">
        <w:r w:rsidRPr="006C7789">
          <w:rPr>
            <w:rStyle w:val="Hipervnculo"/>
            <w:b w:val="0"/>
            <w:bCs/>
          </w:rPr>
          <w:t>Tabla B.1: Glosario de términos</w:t>
        </w:r>
        <w:r w:rsidRPr="006C7789">
          <w:rPr>
            <w:b w:val="0"/>
            <w:bCs/>
            <w:webHidden/>
          </w:rPr>
          <w:tab/>
        </w:r>
        <w:r w:rsidRPr="006C7789">
          <w:rPr>
            <w:b w:val="0"/>
            <w:bCs/>
            <w:webHidden/>
          </w:rPr>
          <w:fldChar w:fldCharType="begin"/>
        </w:r>
        <w:r w:rsidRPr="006C7789">
          <w:rPr>
            <w:b w:val="0"/>
            <w:bCs/>
            <w:webHidden/>
          </w:rPr>
          <w:instrText xml:space="preserve"> PAGEREF _Toc234544098 \h </w:instrText>
        </w:r>
        <w:r w:rsidRPr="006C7789">
          <w:rPr>
            <w:b w:val="0"/>
            <w:bCs/>
            <w:webHidden/>
          </w:rPr>
        </w:r>
        <w:r w:rsidRPr="006C7789">
          <w:rPr>
            <w:b w:val="0"/>
            <w:bCs/>
            <w:webHidden/>
          </w:rPr>
          <w:fldChar w:fldCharType="separate"/>
        </w:r>
        <w:r w:rsidRPr="006C7789">
          <w:rPr>
            <w:b w:val="0"/>
            <w:bCs/>
            <w:webHidden/>
          </w:rPr>
          <w:t>52</w:t>
        </w:r>
        <w:r w:rsidRPr="006C7789">
          <w:rPr>
            <w:b w:val="0"/>
            <w:bCs/>
            <w:webHidden/>
          </w:rPr>
          <w:fldChar w:fldCharType="end"/>
        </w:r>
      </w:hyperlink>
    </w:p>
    <w:p w14:paraId="270582F0" w14:textId="7BF451B3"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099" w:history="1">
        <w:r w:rsidRPr="006C7789">
          <w:rPr>
            <w:rStyle w:val="Hipervnculo"/>
            <w:b w:val="0"/>
            <w:bCs/>
          </w:rPr>
          <w:t>Tabla D.1: Limitaciones de la búsqueda sobre datos en crudo y su resolución en el Backend</w:t>
        </w:r>
        <w:r w:rsidRPr="006C7789">
          <w:rPr>
            <w:b w:val="0"/>
            <w:bCs/>
            <w:webHidden/>
          </w:rPr>
          <w:tab/>
        </w:r>
        <w:r w:rsidRPr="006C7789">
          <w:rPr>
            <w:b w:val="0"/>
            <w:bCs/>
            <w:webHidden/>
          </w:rPr>
          <w:fldChar w:fldCharType="begin"/>
        </w:r>
        <w:r w:rsidRPr="006C7789">
          <w:rPr>
            <w:b w:val="0"/>
            <w:bCs/>
            <w:webHidden/>
          </w:rPr>
          <w:instrText xml:space="preserve"> PAGEREF _Toc234544099 \h </w:instrText>
        </w:r>
        <w:r w:rsidRPr="006C7789">
          <w:rPr>
            <w:b w:val="0"/>
            <w:bCs/>
            <w:webHidden/>
          </w:rPr>
        </w:r>
        <w:r w:rsidRPr="006C7789">
          <w:rPr>
            <w:b w:val="0"/>
            <w:bCs/>
            <w:webHidden/>
          </w:rPr>
          <w:fldChar w:fldCharType="separate"/>
        </w:r>
        <w:r w:rsidRPr="006C7789">
          <w:rPr>
            <w:b w:val="0"/>
            <w:bCs/>
            <w:webHidden/>
          </w:rPr>
          <w:t>55</w:t>
        </w:r>
        <w:r w:rsidRPr="006C7789">
          <w:rPr>
            <w:b w:val="0"/>
            <w:bCs/>
            <w:webHidden/>
          </w:rPr>
          <w:fldChar w:fldCharType="end"/>
        </w:r>
      </w:hyperlink>
    </w:p>
    <w:p w14:paraId="197D08A2" w14:textId="00B70942"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100" w:history="1">
        <w:r w:rsidRPr="006C7789">
          <w:rPr>
            <w:rStyle w:val="Hipervnculo"/>
            <w:b w:val="0"/>
            <w:bCs/>
          </w:rPr>
          <w:t xml:space="preserve">Tabla D.2: Pruebas unitarias de </w:t>
        </w:r>
        <w:r w:rsidRPr="006C7789">
          <w:rPr>
            <w:rStyle w:val="Hipervnculo"/>
            <w:rFonts w:ascii="Courier New" w:hAnsi="Courier New"/>
            <w:b w:val="0"/>
            <w:bCs/>
            <w:lang w:val="es-ES"/>
          </w:rPr>
          <w:t>MedMapperTest</w:t>
        </w:r>
        <w:r w:rsidRPr="006C7789">
          <w:rPr>
            <w:b w:val="0"/>
            <w:bCs/>
            <w:webHidden/>
          </w:rPr>
          <w:tab/>
        </w:r>
        <w:r w:rsidRPr="006C7789">
          <w:rPr>
            <w:b w:val="0"/>
            <w:bCs/>
            <w:webHidden/>
          </w:rPr>
          <w:fldChar w:fldCharType="begin"/>
        </w:r>
        <w:r w:rsidRPr="006C7789">
          <w:rPr>
            <w:b w:val="0"/>
            <w:bCs/>
            <w:webHidden/>
          </w:rPr>
          <w:instrText xml:space="preserve"> PAGEREF _Toc234544100 \h </w:instrText>
        </w:r>
        <w:r w:rsidRPr="006C7789">
          <w:rPr>
            <w:b w:val="0"/>
            <w:bCs/>
            <w:webHidden/>
          </w:rPr>
        </w:r>
        <w:r w:rsidRPr="006C7789">
          <w:rPr>
            <w:b w:val="0"/>
            <w:bCs/>
            <w:webHidden/>
          </w:rPr>
          <w:fldChar w:fldCharType="separate"/>
        </w:r>
        <w:r w:rsidRPr="006C7789">
          <w:rPr>
            <w:b w:val="0"/>
            <w:bCs/>
            <w:webHidden/>
          </w:rPr>
          <w:t>56</w:t>
        </w:r>
        <w:r w:rsidRPr="006C7789">
          <w:rPr>
            <w:b w:val="0"/>
            <w:bCs/>
            <w:webHidden/>
          </w:rPr>
          <w:fldChar w:fldCharType="end"/>
        </w:r>
      </w:hyperlink>
    </w:p>
    <w:p w14:paraId="6CC0E15A" w14:textId="34014C5C" w:rsidR="006C7789" w:rsidRPr="006C7789" w:rsidRDefault="006C7789" w:rsidP="006C7789">
      <w:pPr>
        <w:pStyle w:val="TDC1"/>
        <w:spacing w:line="276" w:lineRule="auto"/>
        <w:rPr>
          <w:rFonts w:asciiTheme="minorHAnsi" w:eastAsiaTheme="minorEastAsia" w:hAnsiTheme="minorHAnsi" w:cstheme="minorBidi"/>
          <w:b w:val="0"/>
          <w:bCs/>
          <w:kern w:val="2"/>
          <w:lang w:val="es-ES"/>
          <w14:ligatures w14:val="standardContextual"/>
        </w:rPr>
      </w:pPr>
      <w:hyperlink w:anchor="_Toc234544101" w:history="1">
        <w:r w:rsidRPr="006C7789">
          <w:rPr>
            <w:rStyle w:val="Hipervnculo"/>
            <w:b w:val="0"/>
            <w:bCs/>
          </w:rPr>
          <w:t xml:space="preserve">Tabla D.3: Pruebas instrumentadas de </w:t>
        </w:r>
        <w:r w:rsidRPr="006C7789">
          <w:rPr>
            <w:rStyle w:val="Hipervnculo"/>
            <w:rFonts w:ascii="Courier New" w:hAnsi="Courier New"/>
            <w:b w:val="0"/>
            <w:bCs/>
            <w:lang w:val="es-ES"/>
          </w:rPr>
          <w:t>MedDaoTest</w:t>
        </w:r>
        <w:r w:rsidRPr="006C7789">
          <w:rPr>
            <w:b w:val="0"/>
            <w:bCs/>
            <w:webHidden/>
          </w:rPr>
          <w:tab/>
        </w:r>
        <w:r w:rsidRPr="006C7789">
          <w:rPr>
            <w:b w:val="0"/>
            <w:bCs/>
            <w:webHidden/>
          </w:rPr>
          <w:fldChar w:fldCharType="begin"/>
        </w:r>
        <w:r w:rsidRPr="006C7789">
          <w:rPr>
            <w:b w:val="0"/>
            <w:bCs/>
            <w:webHidden/>
          </w:rPr>
          <w:instrText xml:space="preserve"> PAGEREF _Toc234544101 \h </w:instrText>
        </w:r>
        <w:r w:rsidRPr="006C7789">
          <w:rPr>
            <w:b w:val="0"/>
            <w:bCs/>
            <w:webHidden/>
          </w:rPr>
        </w:r>
        <w:r w:rsidRPr="006C7789">
          <w:rPr>
            <w:b w:val="0"/>
            <w:bCs/>
            <w:webHidden/>
          </w:rPr>
          <w:fldChar w:fldCharType="separate"/>
        </w:r>
        <w:r w:rsidRPr="006C7789">
          <w:rPr>
            <w:b w:val="0"/>
            <w:bCs/>
            <w:webHidden/>
          </w:rPr>
          <w:t>57</w:t>
        </w:r>
        <w:r w:rsidRPr="006C7789">
          <w:rPr>
            <w:b w:val="0"/>
            <w:bCs/>
            <w:webHidden/>
          </w:rPr>
          <w:fldChar w:fldCharType="end"/>
        </w:r>
      </w:hyperlink>
    </w:p>
    <w:p w14:paraId="7028C90A" w14:textId="3E9223DE" w:rsidR="004A39EF" w:rsidRPr="00EE04FE" w:rsidRDefault="006C7789" w:rsidP="006C7789">
      <w:pPr>
        <w:pStyle w:val="TDC1"/>
        <w:spacing w:line="276" w:lineRule="auto"/>
        <w:sectPr w:rsidR="004A39EF" w:rsidRPr="00EE04FE" w:rsidSect="006A227C">
          <w:headerReference w:type="default" r:id="rId20"/>
          <w:pgSz w:w="11906" w:h="16838"/>
          <w:pgMar w:top="1417" w:right="1701" w:bottom="1417" w:left="1701" w:header="566" w:footer="567" w:gutter="0"/>
          <w:pgNumType w:fmt="lowerRoman"/>
          <w:cols w:space="720"/>
          <w:docGrid w:linePitch="326"/>
        </w:sectPr>
      </w:pPr>
      <w:r w:rsidRPr="006C7789">
        <w:rPr>
          <w:b w:val="0"/>
          <w:bCs/>
        </w:rPr>
        <w:fldChar w:fldCharType="end"/>
      </w:r>
    </w:p>
    <w:p w14:paraId="4D83EE53" w14:textId="6CC0D755" w:rsidR="009124A8" w:rsidRPr="00A110DB" w:rsidRDefault="004A7FD9" w:rsidP="00CE3462">
      <w:pPr>
        <w:pStyle w:val="Ttulo1"/>
      </w:pPr>
      <w:bookmarkStart w:id="4" w:name="_Toc233066280"/>
      <w:bookmarkStart w:id="5" w:name="_Toc234543962"/>
      <w:r w:rsidRPr="00A110DB">
        <w:lastRenderedPageBreak/>
        <w:t xml:space="preserve">1. </w:t>
      </w:r>
      <w:r w:rsidR="007A074A" w:rsidRPr="00A110DB">
        <w:t>Introducción</w:t>
      </w:r>
      <w:bookmarkEnd w:id="4"/>
      <w:bookmarkEnd w:id="5"/>
    </w:p>
    <w:p w14:paraId="447A847D" w14:textId="610D365C" w:rsidR="00DE020C" w:rsidRDefault="00166430" w:rsidP="00DB1467">
      <w:pPr>
        <w:pStyle w:val="Ttulo2"/>
      </w:pPr>
      <w:bookmarkStart w:id="6" w:name="_Toc234543963"/>
      <w:r>
        <w:t>1.1 Motivación y Problemática</w:t>
      </w:r>
      <w:bookmarkEnd w:id="6"/>
    </w:p>
    <w:p w14:paraId="273A7D38" w14:textId="7A67923A" w:rsidR="00166430" w:rsidRDefault="00166430" w:rsidP="0035075A">
      <w:pPr>
        <w:spacing w:after="120" w:line="276" w:lineRule="auto"/>
      </w:pPr>
      <w:r>
        <w:t>Cada país regula y comercializa los medicamentos de forma independiente</w:t>
      </w:r>
      <w:r w:rsidR="002E7A3C">
        <w:t>.</w:t>
      </w:r>
      <w:r w:rsidR="004A78DE">
        <w:t xml:space="preserve"> </w:t>
      </w:r>
      <w:r w:rsidR="00D74689">
        <w:t>U</w:t>
      </w:r>
      <w:r w:rsidR="004A78DE">
        <w:t xml:space="preserve">n mismo fármaco se vende bajo nombres comerciales distintos con registros sanitarios propios </w:t>
      </w:r>
      <w:r w:rsidR="007A056F">
        <w:t>e incluso en idiomas diferentes</w:t>
      </w:r>
      <w:r w:rsidR="004A78DE">
        <w:t>.</w:t>
      </w:r>
      <w:r w:rsidR="007A056F">
        <w:t xml:space="preserve"> Esta fragmentación dificulta una tarea aparentemente sencilla</w:t>
      </w:r>
      <w:r w:rsidR="00037954">
        <w:t>, la de</w:t>
      </w:r>
      <w:r w:rsidR="00071065">
        <w:t xml:space="preserve"> </w:t>
      </w:r>
      <w:r w:rsidR="00891450">
        <w:rPr>
          <w:b/>
          <w:bCs/>
        </w:rPr>
        <w:t>a</w:t>
      </w:r>
      <w:r w:rsidR="00071065" w:rsidRPr="00071065">
        <w:rPr>
          <w:b/>
          <w:bCs/>
        </w:rPr>
        <w:t>veriguar a qué medicamento de un país corresponde otro de un país distinto</w:t>
      </w:r>
      <w:r w:rsidR="00071065">
        <w:t xml:space="preserve">. </w:t>
      </w:r>
      <w:r w:rsidR="00F7717B">
        <w:t>El problema afecta a quienes viajan, residen temporalmente en el extranjero o migran</w:t>
      </w:r>
      <w:r w:rsidR="00E96307">
        <w:t xml:space="preserve">, </w:t>
      </w:r>
      <w:r w:rsidR="00F7717B">
        <w:t>así como a los profesionales sanitarios que atienden a pacientes con tratamientos prescritos fuera de su país.</w:t>
      </w:r>
    </w:p>
    <w:p w14:paraId="2D07281D" w14:textId="3E066FD6" w:rsidR="00755E22" w:rsidRDefault="00BC36C7" w:rsidP="0035075A">
      <w:pPr>
        <w:spacing w:line="276" w:lineRule="auto"/>
      </w:pPr>
      <w:r>
        <w:t>La información necesaria para re</w:t>
      </w:r>
      <w:r w:rsidR="0075682A">
        <w:t>solver estas equivalencias existe, pero se encuentra dispersa en las agencias reguladoras de cada país y publicada en formatos heterogéneos orientados a un uso técnico. Además, estas fuentes oficiales son estrictamente nacionales,</w:t>
      </w:r>
      <w:r w:rsidR="00EA38E9">
        <w:t xml:space="preserve"> ninguna relaciona sus medicamentos con los de otros países. De esta carencia surge la motivación del proyecto</w:t>
      </w:r>
      <w:r w:rsidR="00D66FC2">
        <w:t>, que es</w:t>
      </w:r>
      <w:r w:rsidR="00EA38E9">
        <w:t xml:space="preserve"> </w:t>
      </w:r>
      <w:r w:rsidR="00891450">
        <w:rPr>
          <w:b/>
          <w:bCs/>
        </w:rPr>
        <w:t>o</w:t>
      </w:r>
      <w:r w:rsidR="00EA38E9" w:rsidRPr="00EA38E9">
        <w:rPr>
          <w:b/>
          <w:bCs/>
        </w:rPr>
        <w:t>frece</w:t>
      </w:r>
      <w:r w:rsidR="00EA38E9">
        <w:rPr>
          <w:b/>
          <w:bCs/>
        </w:rPr>
        <w:t>r</w:t>
      </w:r>
      <w:r w:rsidR="00EA38E9" w:rsidRPr="00EA38E9">
        <w:rPr>
          <w:b/>
          <w:bCs/>
        </w:rPr>
        <w:t xml:space="preserve"> una herramienta que unifique esa información dispersa y permita consultar equivalencias de forma directa</w:t>
      </w:r>
      <w:r w:rsidR="00EA38E9">
        <w:t>.</w:t>
      </w:r>
    </w:p>
    <w:p w14:paraId="214EBDE1" w14:textId="5835D9D4" w:rsidR="00F7717B" w:rsidRDefault="00F7717B" w:rsidP="00DB1467">
      <w:pPr>
        <w:pStyle w:val="Ttulo2"/>
      </w:pPr>
      <w:bookmarkStart w:id="7" w:name="_Toc234543964"/>
      <w:r>
        <w:t>1.2 Contexto</w:t>
      </w:r>
      <w:bookmarkEnd w:id="7"/>
    </w:p>
    <w:p w14:paraId="1A1A002D" w14:textId="0C168E06" w:rsidR="00450FDE" w:rsidRDefault="000A314A" w:rsidP="0035075A">
      <w:pPr>
        <w:spacing w:after="120" w:line="276" w:lineRule="auto"/>
      </w:pPr>
      <w:r w:rsidRPr="71BFEBEF">
        <w:rPr>
          <w:lang w:val="es-ES"/>
        </w:rPr>
        <w:t xml:space="preserve">La regulación farmacéutica recae en organismos nacionales que autorizan y registran los medicamentos comercializados en su territorio. A pesar de esta diversidad, existe un elemento </w:t>
      </w:r>
      <w:r w:rsidR="00C94219" w:rsidRPr="71BFEBEF">
        <w:rPr>
          <w:lang w:val="es-ES"/>
        </w:rPr>
        <w:t xml:space="preserve">común a todos ellos, el </w:t>
      </w:r>
      <w:r w:rsidR="00C94219" w:rsidRPr="71BFEBEF">
        <w:rPr>
          <w:b/>
          <w:bCs/>
          <w:lang w:val="es-ES"/>
        </w:rPr>
        <w:t>principio activo</w:t>
      </w:r>
      <w:r w:rsidR="00450FDE" w:rsidRPr="71BFEBEF">
        <w:rPr>
          <w:lang w:val="es-ES"/>
        </w:rPr>
        <w:t xml:space="preserve">. </w:t>
      </w:r>
      <w:r w:rsidR="00F03A7F" w:rsidRPr="71BFEBEF">
        <w:rPr>
          <w:lang w:val="es-ES"/>
        </w:rPr>
        <w:t xml:space="preserve">Se trata del </w:t>
      </w:r>
      <w:r w:rsidR="00F03A7F" w:rsidRPr="71BFEBEF">
        <w:rPr>
          <w:u w:val="single"/>
          <w:lang w:val="es-ES"/>
        </w:rPr>
        <w:t>componente del medicamento</w:t>
      </w:r>
      <w:r w:rsidR="00F03A7F" w:rsidRPr="71BFEBEF">
        <w:rPr>
          <w:lang w:val="es-ES"/>
        </w:rPr>
        <w:t xml:space="preserve"> responsable de su actividad farmacológica,</w:t>
      </w:r>
      <w:r w:rsidR="004E4DE7" w:rsidRPr="71BFEBEF">
        <w:rPr>
          <w:lang w:val="es-ES"/>
        </w:rPr>
        <w:t xml:space="preserve"> </w:t>
      </w:r>
      <w:r w:rsidR="00FA6BD4" w:rsidRPr="71BFEBEF">
        <w:rPr>
          <w:lang w:val="es-ES"/>
        </w:rPr>
        <w:t xml:space="preserve">es decir, </w:t>
      </w:r>
      <w:r w:rsidR="00682621" w:rsidRPr="71BFEBEF">
        <w:rPr>
          <w:lang w:val="es-ES"/>
        </w:rPr>
        <w:t xml:space="preserve">la sustancia a la que se debe el efecto </w:t>
      </w:r>
      <w:r w:rsidR="00BF404A" w:rsidRPr="71BFEBEF">
        <w:rPr>
          <w:lang w:val="es-ES"/>
        </w:rPr>
        <w:t xml:space="preserve">del fármaco. </w:t>
      </w:r>
      <w:r w:rsidR="002A787A" w:rsidRPr="71BFEBEF">
        <w:rPr>
          <w:lang w:val="es-ES"/>
        </w:rPr>
        <w:t xml:space="preserve">Dado que un mismo principio activo </w:t>
      </w:r>
      <w:r w:rsidR="002A787A" w:rsidRPr="71BFEBEF">
        <w:rPr>
          <w:b/>
          <w:bCs/>
          <w:lang w:val="es-ES"/>
        </w:rPr>
        <w:t>puede comercializarse bajo nombres comerciales diferentes</w:t>
      </w:r>
      <w:r w:rsidR="002A787A" w:rsidRPr="71BFEBEF">
        <w:rPr>
          <w:lang w:val="es-ES"/>
        </w:rPr>
        <w:t xml:space="preserve">, constituye el verdadero vínculo entre los medicamentos de los diferentes países. </w:t>
      </w:r>
    </w:p>
    <w:p w14:paraId="03C54181" w14:textId="1AD8B635" w:rsidR="001777D2" w:rsidRDefault="00D82494" w:rsidP="0035075A">
      <w:pPr>
        <w:spacing w:after="120" w:line="276" w:lineRule="auto"/>
      </w:pPr>
      <w:r>
        <w:t xml:space="preserve">Para clasificar estos principios activos de forma homogénea se emplea el sistema de </w:t>
      </w:r>
      <w:r w:rsidRPr="00AB09F3">
        <w:rPr>
          <w:b/>
          <w:bCs/>
        </w:rPr>
        <w:t>clasificación ATC</w:t>
      </w:r>
      <w:r>
        <w:t xml:space="preserve"> (</w:t>
      </w:r>
      <w:r w:rsidRPr="00AB09F3">
        <w:rPr>
          <w:i/>
          <w:iCs/>
        </w:rPr>
        <w:t>Anatomical T</w:t>
      </w:r>
      <w:r w:rsidR="00AB09F3" w:rsidRPr="00AB09F3">
        <w:rPr>
          <w:i/>
          <w:iCs/>
        </w:rPr>
        <w:t>herapeutic Chemical</w:t>
      </w:r>
      <w:r w:rsidR="00AB09F3">
        <w:t>), mantenido por la Organización Mundial de la Salud [</w:t>
      </w:r>
      <w:r w:rsidR="00F8757E">
        <w:fldChar w:fldCharType="begin"/>
      </w:r>
      <w:r w:rsidR="00F8757E">
        <w:instrText xml:space="preserve"> REF ATC \h </w:instrText>
      </w:r>
      <w:r w:rsidR="0035075A">
        <w:instrText xml:space="preserve"> \* MERGEFORMAT </w:instrText>
      </w:r>
      <w:r w:rsidR="00F8757E">
        <w:fldChar w:fldCharType="separate"/>
      </w:r>
      <w:r w:rsidR="00F8757E" w:rsidRPr="00F8757E">
        <w:rPr>
          <w:lang w:val="es-ES"/>
        </w:rPr>
        <w:t>1</w:t>
      </w:r>
      <w:r w:rsidR="00F8757E">
        <w:fldChar w:fldCharType="end"/>
      </w:r>
      <w:r w:rsidR="00AB09F3">
        <w:t xml:space="preserve">]. El ATC organiza </w:t>
      </w:r>
      <w:r w:rsidR="0032139C">
        <w:t xml:space="preserve">las </w:t>
      </w:r>
      <w:r w:rsidR="00AB09F3">
        <w:t xml:space="preserve">sustancias activas en </w:t>
      </w:r>
      <w:r w:rsidR="00AB09F3" w:rsidRPr="007E7200">
        <w:rPr>
          <w:b/>
          <w:bCs/>
        </w:rPr>
        <w:t>cinco niveles</w:t>
      </w:r>
      <w:r w:rsidR="00AB09F3">
        <w:t xml:space="preserve">, según el órgano </w:t>
      </w:r>
      <w:r w:rsidR="007E7200">
        <w:t>o sistema sobre el que actúan y sus propiedades ter</w:t>
      </w:r>
      <w:r w:rsidR="004A4FB3">
        <w:t xml:space="preserve">apéuticas, farmacológicas y químicas, y </w:t>
      </w:r>
      <w:r w:rsidR="004A4FB3" w:rsidRPr="004A4FB3">
        <w:rPr>
          <w:b/>
          <w:bCs/>
        </w:rPr>
        <w:t>asigna a cada una un código único</w:t>
      </w:r>
      <w:r w:rsidR="004A4FB3">
        <w:t xml:space="preserve"> reconocido internacionalmente. La </w:t>
      </w:r>
      <w:r w:rsidR="004A4FB3">
        <w:rPr>
          <w:i/>
          <w:iCs/>
        </w:rPr>
        <w:t>Figura 1.1</w:t>
      </w:r>
      <w:r w:rsidR="00C9649A">
        <w:t xml:space="preserve"> y la </w:t>
      </w:r>
      <w:r w:rsidR="00C9649A" w:rsidRPr="00C9649A">
        <w:rPr>
          <w:i/>
          <w:iCs/>
        </w:rPr>
        <w:t>Tabla 1.1</w:t>
      </w:r>
      <w:r w:rsidR="004A4FB3">
        <w:t xml:space="preserve"> ilustra</w:t>
      </w:r>
      <w:r w:rsidR="00C9649A">
        <w:t>n</w:t>
      </w:r>
      <w:r w:rsidR="004A4FB3">
        <w:t xml:space="preserve"> esta estructura con el ejemplo de</w:t>
      </w:r>
      <w:r w:rsidR="006B5661">
        <w:t>l</w:t>
      </w:r>
      <w:r w:rsidR="004A4FB3">
        <w:t xml:space="preserve"> ibuprofeno. </w:t>
      </w:r>
    </w:p>
    <w:p w14:paraId="5EB7D7E7" w14:textId="077738A8" w:rsidR="00D82494" w:rsidRDefault="004A4FB3" w:rsidP="0035075A">
      <w:pPr>
        <w:spacing w:line="276" w:lineRule="auto"/>
      </w:pPr>
      <w:r>
        <w:t xml:space="preserve">Este estándar </w:t>
      </w:r>
      <w:r w:rsidR="00670B9A">
        <w:t>proporciona un lenguaje común para relacionar medicamentos entre países</w:t>
      </w:r>
      <w:r w:rsidR="006805CA">
        <w:t>.</w:t>
      </w:r>
      <w:r w:rsidR="00670B9A">
        <w:t xml:space="preserve"> </w:t>
      </w:r>
      <w:r w:rsidR="006805CA">
        <w:t>S</w:t>
      </w:r>
      <w:r w:rsidR="00670B9A">
        <w:t xml:space="preserve">in embargo, </w:t>
      </w:r>
      <w:r w:rsidR="00670B9A" w:rsidRPr="00670B9A">
        <w:rPr>
          <w:u w:val="single"/>
        </w:rPr>
        <w:t>no todas las fuentes nacionales publican el código ATC de sus medicamentos</w:t>
      </w:r>
      <w:r w:rsidR="00670B9A">
        <w:t xml:space="preserve">, lo que añade </w:t>
      </w:r>
      <w:r w:rsidR="00F36B1D">
        <w:t>dificultad a la hora de establecer correspondencias.</w:t>
      </w:r>
    </w:p>
    <w:p w14:paraId="13DBF65F" w14:textId="4244274E" w:rsidR="00B2319A" w:rsidRDefault="00B2319A" w:rsidP="0035075A">
      <w:pPr>
        <w:spacing w:line="276" w:lineRule="auto"/>
        <w:jc w:val="center"/>
      </w:pPr>
      <w:r w:rsidRPr="00B2319A">
        <w:rPr>
          <w:noProof/>
        </w:rPr>
        <w:lastRenderedPageBreak/>
        <w:drawing>
          <wp:inline distT="0" distB="0" distL="0" distR="0" wp14:anchorId="4BA4A91C" wp14:editId="5B12E3C1">
            <wp:extent cx="3214048" cy="1387438"/>
            <wp:effectExtent l="0" t="0" r="5715" b="3810"/>
            <wp:docPr id="682283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83608" name=""/>
                    <pic:cNvPicPr/>
                  </pic:nvPicPr>
                  <pic:blipFill>
                    <a:blip r:embed="rId21"/>
                    <a:stretch>
                      <a:fillRect/>
                    </a:stretch>
                  </pic:blipFill>
                  <pic:spPr>
                    <a:xfrm>
                      <a:off x="0" y="0"/>
                      <a:ext cx="3214048" cy="1387438"/>
                    </a:xfrm>
                    <a:prstGeom prst="rect">
                      <a:avLst/>
                    </a:prstGeom>
                  </pic:spPr>
                </pic:pic>
              </a:graphicData>
            </a:graphic>
          </wp:inline>
        </w:drawing>
      </w:r>
    </w:p>
    <w:p w14:paraId="6DFE4397" w14:textId="7DA9B342" w:rsidR="00B2319A" w:rsidRDefault="00B2319A" w:rsidP="0035075A">
      <w:pPr>
        <w:pStyle w:val="Figuras"/>
      </w:pPr>
      <w:bookmarkStart w:id="8" w:name="_Toc233583787"/>
      <w:bookmarkStart w:id="9" w:name="_Toc233586911"/>
      <w:bookmarkStart w:id="10" w:name="_Toc234395445"/>
      <w:bookmarkStart w:id="11" w:name="_Toc234426407"/>
      <w:bookmarkStart w:id="12" w:name="_Toc234537951"/>
      <w:bookmarkStart w:id="13" w:name="_Toc234544118"/>
      <w:r>
        <w:t xml:space="preserve">Figura 1.1: Estructura del código ATC </w:t>
      </w:r>
      <w:r w:rsidR="008D69E9">
        <w:t>del ibuprofeno</w:t>
      </w:r>
      <w:r w:rsidR="00587FB7">
        <w:t xml:space="preserve"> (M01AE01)</w:t>
      </w:r>
      <w:r>
        <w:t xml:space="preserve"> </w:t>
      </w:r>
      <w:r w:rsidR="008D69E9">
        <w:t>(</w:t>
      </w:r>
      <w:r>
        <w:t>Elaboración propia a partir de [1]</w:t>
      </w:r>
      <w:r w:rsidR="008D69E9">
        <w:t>)</w:t>
      </w:r>
      <w:bookmarkEnd w:id="8"/>
      <w:bookmarkEnd w:id="9"/>
      <w:bookmarkEnd w:id="10"/>
      <w:bookmarkEnd w:id="11"/>
      <w:bookmarkEnd w:id="12"/>
      <w:bookmarkEnd w:id="13"/>
    </w:p>
    <w:tbl>
      <w:tblPr>
        <w:tblStyle w:val="Tablaconcuadrcula5oscura-nfasis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3544"/>
        <w:gridCol w:w="4246"/>
      </w:tblGrid>
      <w:tr w:rsidR="00EF3673" w14:paraId="298BE340" w14:textId="77777777" w:rsidTr="00162E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right w:val="none" w:sz="0" w:space="0" w:color="auto"/>
            </w:tcBorders>
            <w:shd w:val="clear" w:color="auto" w:fill="17365D" w:themeFill="text2" w:themeFillShade="BF"/>
            <w:vAlign w:val="center"/>
          </w:tcPr>
          <w:p w14:paraId="280C21D2" w14:textId="2D050EBA" w:rsidR="00EF3673" w:rsidRPr="00793132" w:rsidRDefault="00EF3673" w:rsidP="00DB6AED">
            <w:pPr>
              <w:spacing w:line="276" w:lineRule="auto"/>
              <w:jc w:val="center"/>
              <w:rPr>
                <w:b w:val="0"/>
                <w:bCs w:val="0"/>
                <w:sz w:val="20"/>
                <w:szCs w:val="20"/>
              </w:rPr>
            </w:pPr>
            <w:r w:rsidRPr="00793132">
              <w:rPr>
                <w:sz w:val="20"/>
                <w:szCs w:val="20"/>
              </w:rPr>
              <w:t>Nivel</w:t>
            </w:r>
          </w:p>
        </w:tc>
        <w:tc>
          <w:tcPr>
            <w:tcW w:w="3544" w:type="dxa"/>
            <w:tcBorders>
              <w:top w:val="none" w:sz="0" w:space="0" w:color="auto"/>
              <w:left w:val="none" w:sz="0" w:space="0" w:color="auto"/>
              <w:right w:val="none" w:sz="0" w:space="0" w:color="auto"/>
            </w:tcBorders>
            <w:shd w:val="clear" w:color="auto" w:fill="17365D" w:themeFill="text2" w:themeFillShade="BF"/>
            <w:vAlign w:val="center"/>
          </w:tcPr>
          <w:p w14:paraId="747A4695" w14:textId="042C34B7" w:rsidR="00EF3673" w:rsidRPr="00793132" w:rsidRDefault="00EF3673" w:rsidP="00DB6AED">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793132">
              <w:rPr>
                <w:sz w:val="20"/>
                <w:szCs w:val="20"/>
              </w:rPr>
              <w:t>Descripción</w:t>
            </w:r>
          </w:p>
        </w:tc>
        <w:tc>
          <w:tcPr>
            <w:tcW w:w="4246" w:type="dxa"/>
            <w:tcBorders>
              <w:top w:val="none" w:sz="0" w:space="0" w:color="auto"/>
              <w:left w:val="none" w:sz="0" w:space="0" w:color="auto"/>
              <w:right w:val="none" w:sz="0" w:space="0" w:color="auto"/>
            </w:tcBorders>
            <w:shd w:val="clear" w:color="auto" w:fill="17365D" w:themeFill="text2" w:themeFillShade="BF"/>
            <w:vAlign w:val="center"/>
          </w:tcPr>
          <w:p w14:paraId="11F2C568" w14:textId="1FCE54BA" w:rsidR="00EF3673" w:rsidRPr="00793132" w:rsidRDefault="00EF3673" w:rsidP="00DB6AED">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793132">
              <w:rPr>
                <w:sz w:val="20"/>
                <w:szCs w:val="20"/>
              </w:rPr>
              <w:t>Sign</w:t>
            </w:r>
            <w:r w:rsidR="009A2A83" w:rsidRPr="00793132">
              <w:rPr>
                <w:sz w:val="20"/>
                <w:szCs w:val="20"/>
              </w:rPr>
              <w:t>i</w:t>
            </w:r>
            <w:r w:rsidRPr="00793132">
              <w:rPr>
                <w:sz w:val="20"/>
                <w:szCs w:val="20"/>
              </w:rPr>
              <w:t>ficado</w:t>
            </w:r>
          </w:p>
        </w:tc>
      </w:tr>
      <w:tr w:rsidR="00EF3673" w14:paraId="04F9E0BC" w14:textId="77777777" w:rsidTr="00162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left w:val="none" w:sz="0" w:space="0" w:color="auto"/>
            </w:tcBorders>
            <w:shd w:val="clear" w:color="auto" w:fill="17365D" w:themeFill="text2" w:themeFillShade="BF"/>
            <w:vAlign w:val="center"/>
          </w:tcPr>
          <w:p w14:paraId="7699D820" w14:textId="06D692B8" w:rsidR="00EF3673" w:rsidRPr="00793132" w:rsidRDefault="00EF3673" w:rsidP="00DB6AED">
            <w:pPr>
              <w:spacing w:line="276" w:lineRule="auto"/>
              <w:jc w:val="center"/>
              <w:rPr>
                <w:sz w:val="20"/>
                <w:szCs w:val="20"/>
              </w:rPr>
            </w:pPr>
            <w:r w:rsidRPr="00793132">
              <w:rPr>
                <w:sz w:val="20"/>
                <w:szCs w:val="20"/>
              </w:rPr>
              <w:t>1</w:t>
            </w:r>
          </w:p>
        </w:tc>
        <w:tc>
          <w:tcPr>
            <w:tcW w:w="3544" w:type="dxa"/>
            <w:shd w:val="clear" w:color="auto" w:fill="DBE5F1" w:themeFill="accent1" w:themeFillTint="33"/>
            <w:vAlign w:val="center"/>
          </w:tcPr>
          <w:p w14:paraId="07054794" w14:textId="62046C40" w:rsidR="00EF3673" w:rsidRPr="00793132" w:rsidRDefault="00EF3673" w:rsidP="00DB6AED">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793132">
              <w:rPr>
                <w:sz w:val="20"/>
                <w:szCs w:val="20"/>
              </w:rPr>
              <w:t>Grupo anatómico</w:t>
            </w:r>
          </w:p>
        </w:tc>
        <w:tc>
          <w:tcPr>
            <w:tcW w:w="4246" w:type="dxa"/>
            <w:shd w:val="clear" w:color="auto" w:fill="DBE5F1" w:themeFill="accent1" w:themeFillTint="33"/>
            <w:vAlign w:val="center"/>
          </w:tcPr>
          <w:p w14:paraId="7097A74B" w14:textId="4070D269" w:rsidR="00EF3673" w:rsidRPr="00793132" w:rsidRDefault="00EF3673" w:rsidP="00DB6AED">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793132">
              <w:rPr>
                <w:sz w:val="20"/>
                <w:szCs w:val="20"/>
              </w:rPr>
              <w:t>Sistema musculoesquelético</w:t>
            </w:r>
          </w:p>
        </w:tc>
      </w:tr>
      <w:tr w:rsidR="00EF3673" w14:paraId="38E8B34A" w14:textId="77777777" w:rsidTr="00162E18">
        <w:tc>
          <w:tcPr>
            <w:cnfStyle w:val="001000000000" w:firstRow="0" w:lastRow="0" w:firstColumn="1" w:lastColumn="0" w:oddVBand="0" w:evenVBand="0" w:oddHBand="0" w:evenHBand="0" w:firstRowFirstColumn="0" w:firstRowLastColumn="0" w:lastRowFirstColumn="0" w:lastRowLastColumn="0"/>
            <w:tcW w:w="704" w:type="dxa"/>
            <w:tcBorders>
              <w:left w:val="none" w:sz="0" w:space="0" w:color="auto"/>
            </w:tcBorders>
            <w:shd w:val="clear" w:color="auto" w:fill="17365D" w:themeFill="text2" w:themeFillShade="BF"/>
            <w:vAlign w:val="center"/>
          </w:tcPr>
          <w:p w14:paraId="4788C976" w14:textId="5232EDD5" w:rsidR="00EF3673" w:rsidRPr="00793132" w:rsidRDefault="00EF3673" w:rsidP="00DB6AED">
            <w:pPr>
              <w:spacing w:line="276" w:lineRule="auto"/>
              <w:jc w:val="center"/>
              <w:rPr>
                <w:sz w:val="20"/>
                <w:szCs w:val="20"/>
              </w:rPr>
            </w:pPr>
            <w:r w:rsidRPr="00793132">
              <w:rPr>
                <w:sz w:val="20"/>
                <w:szCs w:val="20"/>
              </w:rPr>
              <w:t>2</w:t>
            </w:r>
          </w:p>
        </w:tc>
        <w:tc>
          <w:tcPr>
            <w:tcW w:w="3544" w:type="dxa"/>
            <w:shd w:val="clear" w:color="auto" w:fill="FFFFFF" w:themeFill="background1"/>
            <w:vAlign w:val="center"/>
          </w:tcPr>
          <w:p w14:paraId="65A595B9" w14:textId="3BAA6D6E" w:rsidR="00EF3673" w:rsidRPr="00793132" w:rsidRDefault="00EF3673" w:rsidP="00DB6AED">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793132">
              <w:rPr>
                <w:sz w:val="20"/>
                <w:szCs w:val="20"/>
              </w:rPr>
              <w:t>Subgrupo terapéutico</w:t>
            </w:r>
          </w:p>
        </w:tc>
        <w:tc>
          <w:tcPr>
            <w:tcW w:w="4246" w:type="dxa"/>
            <w:shd w:val="clear" w:color="auto" w:fill="FFFFFF" w:themeFill="background1"/>
            <w:vAlign w:val="center"/>
          </w:tcPr>
          <w:p w14:paraId="1C6DBC97" w14:textId="20857499" w:rsidR="00EF3673" w:rsidRPr="00793132" w:rsidRDefault="00EF3673" w:rsidP="00DB6AED">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793132">
              <w:rPr>
                <w:sz w:val="20"/>
                <w:szCs w:val="20"/>
              </w:rPr>
              <w:t>Antiinflamatorios y antirreumáticos</w:t>
            </w:r>
          </w:p>
        </w:tc>
      </w:tr>
      <w:tr w:rsidR="00EF3673" w14:paraId="61F9E874" w14:textId="77777777" w:rsidTr="00162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left w:val="none" w:sz="0" w:space="0" w:color="auto"/>
            </w:tcBorders>
            <w:shd w:val="clear" w:color="auto" w:fill="17365D" w:themeFill="text2" w:themeFillShade="BF"/>
            <w:vAlign w:val="center"/>
          </w:tcPr>
          <w:p w14:paraId="6584943A" w14:textId="4B57A420" w:rsidR="00EF3673" w:rsidRPr="00793132" w:rsidRDefault="00EF3673" w:rsidP="00DB6AED">
            <w:pPr>
              <w:spacing w:line="276" w:lineRule="auto"/>
              <w:jc w:val="center"/>
              <w:rPr>
                <w:sz w:val="20"/>
                <w:szCs w:val="20"/>
              </w:rPr>
            </w:pPr>
            <w:r w:rsidRPr="00793132">
              <w:rPr>
                <w:sz w:val="20"/>
                <w:szCs w:val="20"/>
              </w:rPr>
              <w:t>3</w:t>
            </w:r>
          </w:p>
        </w:tc>
        <w:tc>
          <w:tcPr>
            <w:tcW w:w="3544" w:type="dxa"/>
            <w:shd w:val="clear" w:color="auto" w:fill="DBE5F1" w:themeFill="accent1" w:themeFillTint="33"/>
            <w:vAlign w:val="center"/>
          </w:tcPr>
          <w:p w14:paraId="2A376EAE" w14:textId="2AB171B7" w:rsidR="00EF3673" w:rsidRPr="00793132" w:rsidRDefault="00071208" w:rsidP="00DB6AED">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793132">
              <w:rPr>
                <w:sz w:val="20"/>
                <w:szCs w:val="20"/>
              </w:rPr>
              <w:t>Subgrupo farmacológico</w:t>
            </w:r>
          </w:p>
        </w:tc>
        <w:tc>
          <w:tcPr>
            <w:tcW w:w="4246" w:type="dxa"/>
            <w:shd w:val="clear" w:color="auto" w:fill="DBE5F1" w:themeFill="accent1" w:themeFillTint="33"/>
            <w:vAlign w:val="center"/>
          </w:tcPr>
          <w:p w14:paraId="2B9DDB7C" w14:textId="76C65092" w:rsidR="00EF3673" w:rsidRPr="00793132" w:rsidRDefault="00071208" w:rsidP="00DB6AED">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793132">
              <w:rPr>
                <w:sz w:val="20"/>
                <w:szCs w:val="20"/>
              </w:rPr>
              <w:t>Antiinflamatorios no esteroideos</w:t>
            </w:r>
          </w:p>
        </w:tc>
      </w:tr>
      <w:tr w:rsidR="00071208" w14:paraId="37655CBF" w14:textId="77777777" w:rsidTr="00162E18">
        <w:tc>
          <w:tcPr>
            <w:cnfStyle w:val="001000000000" w:firstRow="0" w:lastRow="0" w:firstColumn="1" w:lastColumn="0" w:oddVBand="0" w:evenVBand="0" w:oddHBand="0" w:evenHBand="0" w:firstRowFirstColumn="0" w:firstRowLastColumn="0" w:lastRowFirstColumn="0" w:lastRowLastColumn="0"/>
            <w:tcW w:w="704" w:type="dxa"/>
            <w:tcBorders>
              <w:left w:val="none" w:sz="0" w:space="0" w:color="auto"/>
            </w:tcBorders>
            <w:shd w:val="clear" w:color="auto" w:fill="17365D" w:themeFill="text2" w:themeFillShade="BF"/>
            <w:vAlign w:val="center"/>
          </w:tcPr>
          <w:p w14:paraId="3A14A4BB" w14:textId="46A3E7EC" w:rsidR="00071208" w:rsidRPr="00793132" w:rsidRDefault="00071208" w:rsidP="00DB6AED">
            <w:pPr>
              <w:spacing w:line="276" w:lineRule="auto"/>
              <w:jc w:val="center"/>
              <w:rPr>
                <w:sz w:val="20"/>
                <w:szCs w:val="20"/>
              </w:rPr>
            </w:pPr>
            <w:r w:rsidRPr="00793132">
              <w:rPr>
                <w:sz w:val="20"/>
                <w:szCs w:val="20"/>
              </w:rPr>
              <w:t>4</w:t>
            </w:r>
          </w:p>
        </w:tc>
        <w:tc>
          <w:tcPr>
            <w:tcW w:w="3544" w:type="dxa"/>
            <w:shd w:val="clear" w:color="auto" w:fill="FFFFFF" w:themeFill="background1"/>
            <w:vAlign w:val="center"/>
          </w:tcPr>
          <w:p w14:paraId="45005F9E" w14:textId="4C7FB21F" w:rsidR="00071208" w:rsidRPr="00793132" w:rsidRDefault="00071208" w:rsidP="00DB6AED">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793132">
              <w:rPr>
                <w:sz w:val="20"/>
                <w:szCs w:val="20"/>
              </w:rPr>
              <w:t>Subgrupo químico</w:t>
            </w:r>
          </w:p>
        </w:tc>
        <w:tc>
          <w:tcPr>
            <w:tcW w:w="4246" w:type="dxa"/>
            <w:shd w:val="clear" w:color="auto" w:fill="FFFFFF" w:themeFill="background1"/>
            <w:vAlign w:val="center"/>
          </w:tcPr>
          <w:p w14:paraId="3A610764" w14:textId="7D4F1091" w:rsidR="00071208" w:rsidRPr="00793132" w:rsidRDefault="00071208" w:rsidP="00DB6AED">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793132">
              <w:rPr>
                <w:sz w:val="20"/>
                <w:szCs w:val="20"/>
              </w:rPr>
              <w:t>Derivados del ácido propiónico</w:t>
            </w:r>
          </w:p>
        </w:tc>
      </w:tr>
      <w:tr w:rsidR="00071208" w14:paraId="0B55B07C" w14:textId="77777777" w:rsidTr="00162E18">
        <w:trPr>
          <w:cnfStyle w:val="000000100000" w:firstRow="0" w:lastRow="0" w:firstColumn="0" w:lastColumn="0" w:oddVBand="0" w:evenVBand="0" w:oddHBand="1" w:evenHBand="0" w:firstRowFirstColumn="0" w:firstRowLastColumn="0" w:lastRowFirstColumn="0" w:lastRowLastColumn="0"/>
          <w:trHeight w:val="55"/>
        </w:trPr>
        <w:tc>
          <w:tcPr>
            <w:cnfStyle w:val="001000000000" w:firstRow="0" w:lastRow="0" w:firstColumn="1" w:lastColumn="0" w:oddVBand="0" w:evenVBand="0" w:oddHBand="0" w:evenHBand="0" w:firstRowFirstColumn="0" w:firstRowLastColumn="0" w:lastRowFirstColumn="0" w:lastRowLastColumn="0"/>
            <w:tcW w:w="704" w:type="dxa"/>
            <w:tcBorders>
              <w:left w:val="none" w:sz="0" w:space="0" w:color="auto"/>
              <w:bottom w:val="none" w:sz="0" w:space="0" w:color="auto"/>
            </w:tcBorders>
            <w:shd w:val="clear" w:color="auto" w:fill="17365D" w:themeFill="text2" w:themeFillShade="BF"/>
            <w:vAlign w:val="center"/>
          </w:tcPr>
          <w:p w14:paraId="193C5E05" w14:textId="71603838" w:rsidR="00071208" w:rsidRPr="00793132" w:rsidRDefault="00071208" w:rsidP="00DB6AED">
            <w:pPr>
              <w:spacing w:line="276" w:lineRule="auto"/>
              <w:jc w:val="center"/>
              <w:rPr>
                <w:sz w:val="20"/>
                <w:szCs w:val="20"/>
              </w:rPr>
            </w:pPr>
            <w:r w:rsidRPr="00793132">
              <w:rPr>
                <w:sz w:val="20"/>
                <w:szCs w:val="20"/>
              </w:rPr>
              <w:t>5</w:t>
            </w:r>
          </w:p>
        </w:tc>
        <w:tc>
          <w:tcPr>
            <w:tcW w:w="3544" w:type="dxa"/>
            <w:shd w:val="clear" w:color="auto" w:fill="DBE5F1" w:themeFill="accent1" w:themeFillTint="33"/>
            <w:vAlign w:val="center"/>
          </w:tcPr>
          <w:p w14:paraId="3BEF9B8A" w14:textId="7B2AF33F" w:rsidR="00071208" w:rsidRPr="00793132" w:rsidRDefault="00071208" w:rsidP="00DB6AED">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793132">
              <w:rPr>
                <w:sz w:val="20"/>
                <w:szCs w:val="20"/>
              </w:rPr>
              <w:t>Principio activo</w:t>
            </w:r>
          </w:p>
        </w:tc>
        <w:tc>
          <w:tcPr>
            <w:tcW w:w="4246" w:type="dxa"/>
            <w:shd w:val="clear" w:color="auto" w:fill="DBE5F1" w:themeFill="accent1" w:themeFillTint="33"/>
            <w:vAlign w:val="center"/>
          </w:tcPr>
          <w:p w14:paraId="722EE009" w14:textId="01E1201A" w:rsidR="00071208" w:rsidRPr="00793132" w:rsidRDefault="00071208" w:rsidP="00DB6AED">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793132">
              <w:rPr>
                <w:sz w:val="20"/>
                <w:szCs w:val="20"/>
              </w:rPr>
              <w:t>Ibuprofeno</w:t>
            </w:r>
          </w:p>
        </w:tc>
      </w:tr>
    </w:tbl>
    <w:p w14:paraId="0316E88B" w14:textId="36E634A6" w:rsidR="007F2084" w:rsidRDefault="008D69E9" w:rsidP="0035075A">
      <w:pPr>
        <w:pStyle w:val="Tablas"/>
      </w:pPr>
      <w:bookmarkStart w:id="14" w:name="_Toc233583887"/>
      <w:bookmarkStart w:id="15" w:name="_Toc233586809"/>
      <w:bookmarkStart w:id="16" w:name="_Toc234395546"/>
      <w:bookmarkStart w:id="17" w:name="_Toc234426383"/>
      <w:bookmarkStart w:id="18" w:name="_Toc234538073"/>
      <w:bookmarkStart w:id="19" w:name="_Toc234544077"/>
      <w:r>
        <w:t>Tabla 1.1: Niveles del código ATC del ibuprofeno (M01AE01) (Elaboración propia a partir de [1])</w:t>
      </w:r>
      <w:bookmarkEnd w:id="14"/>
      <w:bookmarkEnd w:id="15"/>
      <w:bookmarkEnd w:id="16"/>
      <w:bookmarkEnd w:id="17"/>
      <w:bookmarkEnd w:id="18"/>
      <w:bookmarkEnd w:id="19"/>
    </w:p>
    <w:p w14:paraId="342AF6FA" w14:textId="075B5EC8" w:rsidR="00970501" w:rsidRPr="008D69E9" w:rsidRDefault="00970501" w:rsidP="00DB1467">
      <w:pPr>
        <w:pStyle w:val="Ttulo2"/>
      </w:pPr>
      <w:bookmarkStart w:id="20" w:name="_Toc234543965"/>
      <w:r w:rsidRPr="008D69E9">
        <w:t>1.3 Estado del Arte</w:t>
      </w:r>
      <w:bookmarkEnd w:id="20"/>
    </w:p>
    <w:p w14:paraId="2AB365BE" w14:textId="772ED584" w:rsidR="00970501" w:rsidRDefault="00970501" w:rsidP="0035075A">
      <w:pPr>
        <w:spacing w:after="120" w:line="276" w:lineRule="auto"/>
      </w:pPr>
      <w:r w:rsidRPr="71BFEBEF">
        <w:rPr>
          <w:lang w:val="es-ES"/>
        </w:rPr>
        <w:t xml:space="preserve">Las soluciones existentes pueden agruparse </w:t>
      </w:r>
      <w:r w:rsidR="00D439A2" w:rsidRPr="71BFEBEF">
        <w:rPr>
          <w:lang w:val="es-ES"/>
        </w:rPr>
        <w:t>en</w:t>
      </w:r>
      <w:r w:rsidRPr="71BFEBEF">
        <w:rPr>
          <w:lang w:val="es-ES"/>
        </w:rPr>
        <w:t xml:space="preserve"> dos categorías</w:t>
      </w:r>
      <w:r w:rsidR="003D4637" w:rsidRPr="71BFEBEF">
        <w:rPr>
          <w:lang w:val="es-ES"/>
        </w:rPr>
        <w:t>. Por un lado los portales y registros oficiales de las agencias reguladoras</w:t>
      </w:r>
      <w:r w:rsidR="005B2CE4" w:rsidRPr="71BFEBEF">
        <w:rPr>
          <w:lang w:val="es-ES"/>
        </w:rPr>
        <w:t>.</w:t>
      </w:r>
      <w:r w:rsidR="00CB0B56" w:rsidRPr="71BFEBEF">
        <w:rPr>
          <w:lang w:val="es-ES"/>
        </w:rPr>
        <w:t xml:space="preserve"> </w:t>
      </w:r>
      <w:r w:rsidR="005B2CE4" w:rsidRPr="71BFEBEF">
        <w:rPr>
          <w:lang w:val="es-ES"/>
        </w:rPr>
        <w:t>E</w:t>
      </w:r>
      <w:r w:rsidR="00CB0B56" w:rsidRPr="71BFEBEF">
        <w:rPr>
          <w:lang w:val="es-ES"/>
        </w:rPr>
        <w:t>stas son la fuente más fiable y autorizada, pero presentan limitaciones claras para el problema planteado al ser nacionales</w:t>
      </w:r>
      <w:r w:rsidR="004F13B2" w:rsidRPr="71BFEBEF">
        <w:rPr>
          <w:lang w:val="es-ES"/>
        </w:rPr>
        <w:t>, no ofrecen equivalencias con otros países y publican información de forma fragmentada y en formatos técnicos poco accesibles para el usuario general.</w:t>
      </w:r>
    </w:p>
    <w:p w14:paraId="23D2532A" w14:textId="1EB4DB8F" w:rsidR="004F13B2" w:rsidRDefault="004F13B2" w:rsidP="0035075A">
      <w:pPr>
        <w:spacing w:after="120" w:line="276" w:lineRule="auto"/>
      </w:pPr>
      <w:r>
        <w:t xml:space="preserve">Por otro lado, existen </w:t>
      </w:r>
      <w:r w:rsidR="00522F40">
        <w:t>referencias comerciales y de terceros que sí abordan las equivalencias internacionales, entre las q</w:t>
      </w:r>
      <w:r w:rsidR="00EF02FC">
        <w:t xml:space="preserve">ue destaca </w:t>
      </w:r>
      <w:r w:rsidR="00EF02FC" w:rsidRPr="00EF02FC">
        <w:rPr>
          <w:b/>
          <w:bCs/>
        </w:rPr>
        <w:t>Vadem</w:t>
      </w:r>
      <w:r w:rsidR="0019467D">
        <w:rPr>
          <w:b/>
          <w:bCs/>
        </w:rPr>
        <w:t>e</w:t>
      </w:r>
      <w:r w:rsidR="00EF02FC" w:rsidRPr="00EF02FC">
        <w:rPr>
          <w:b/>
          <w:bCs/>
        </w:rPr>
        <w:t>cum</w:t>
      </w:r>
      <w:r w:rsidR="00EF02FC">
        <w:t xml:space="preserve"> [</w:t>
      </w:r>
      <w:r w:rsidR="00CA7506">
        <w:fldChar w:fldCharType="begin"/>
      </w:r>
      <w:r w:rsidR="00CA7506">
        <w:instrText xml:space="preserve"> REF VademecumEq \h </w:instrText>
      </w:r>
      <w:r w:rsidR="0035075A">
        <w:instrText xml:space="preserve"> \* MERGEFORMAT </w:instrText>
      </w:r>
      <w:r w:rsidR="00CA7506">
        <w:fldChar w:fldCharType="separate"/>
      </w:r>
      <w:r w:rsidR="00CA7506">
        <w:rPr>
          <w:lang w:val="es-ES"/>
        </w:rPr>
        <w:t>2</w:t>
      </w:r>
      <w:r w:rsidR="00CA7506">
        <w:fldChar w:fldCharType="end"/>
      </w:r>
      <w:r w:rsidR="00EF02FC">
        <w:t xml:space="preserve">], que </w:t>
      </w:r>
      <w:r w:rsidR="00A10FA5">
        <w:t>recopila los medicamentos de España y de numerosos países e incluye un módulo de equivalencias internacionales. Es una solución completa y de gran utilidad, pero presenta dos rasgos rele</w:t>
      </w:r>
      <w:r w:rsidR="00B30CCB">
        <w:t xml:space="preserve">vantes para este proyecto. En primer lugar, se nutre de </w:t>
      </w:r>
      <w:r w:rsidR="00B30CCB" w:rsidRPr="007220E7">
        <w:rPr>
          <w:u w:val="single"/>
        </w:rPr>
        <w:t>información facilitada por las propias compañías farmacéuticas</w:t>
      </w:r>
      <w:r w:rsidR="00F71E34">
        <w:t>,</w:t>
      </w:r>
      <w:r w:rsidR="00B30CCB">
        <w:t xml:space="preserve"> </w:t>
      </w:r>
      <w:r w:rsidR="006E6750">
        <w:t>según indica la propia</w:t>
      </w:r>
      <w:r w:rsidR="00D21BA7">
        <w:t xml:space="preserve"> Vadem</w:t>
      </w:r>
      <w:r w:rsidR="00872FA9">
        <w:t>e</w:t>
      </w:r>
      <w:r w:rsidR="00D21BA7">
        <w:t>cum</w:t>
      </w:r>
      <w:r w:rsidR="00F71E34">
        <w:t>:</w:t>
      </w:r>
      <w:r w:rsidR="007220E7">
        <w:t xml:space="preserve"> </w:t>
      </w:r>
      <w:r w:rsidR="005F5068" w:rsidRPr="004D0E1B">
        <w:rPr>
          <w:i/>
          <w:iCs/>
        </w:rPr>
        <w:t>“</w:t>
      </w:r>
      <w:r w:rsidR="00F71E34" w:rsidRPr="00E60511">
        <w:rPr>
          <w:i/>
          <w:iCs/>
        </w:rPr>
        <w:t>se basa exclusivamente en la informac</w:t>
      </w:r>
      <w:r w:rsidR="00E60511" w:rsidRPr="00E60511">
        <w:rPr>
          <w:i/>
          <w:iCs/>
        </w:rPr>
        <w:t>ión que proporcionan las compañías farmacéuticas</w:t>
      </w:r>
      <w:r w:rsidR="005F5068" w:rsidRPr="004D0E1B">
        <w:rPr>
          <w:i/>
          <w:iCs/>
        </w:rPr>
        <w:t>”</w:t>
      </w:r>
      <w:r w:rsidR="00E60511">
        <w:t xml:space="preserve">. En segundo lugar, </w:t>
      </w:r>
      <w:r w:rsidR="003E6F0B">
        <w:t xml:space="preserve">está </w:t>
      </w:r>
      <w:r w:rsidR="003E6F0B" w:rsidRPr="00BB64AC">
        <w:rPr>
          <w:u w:val="single"/>
        </w:rPr>
        <w:t xml:space="preserve">orientada al </w:t>
      </w:r>
      <w:r w:rsidR="003E6F0B" w:rsidRPr="003E6F0B">
        <w:rPr>
          <w:u w:val="single"/>
        </w:rPr>
        <w:t>ámbito profesional</w:t>
      </w:r>
      <w:r w:rsidR="007D55B9">
        <w:t xml:space="preserve"> ya que advierte que es </w:t>
      </w:r>
      <w:r w:rsidR="003E6F0B" w:rsidRPr="004D0E1B">
        <w:rPr>
          <w:i/>
          <w:iCs/>
        </w:rPr>
        <w:t>“</w:t>
      </w:r>
      <w:r w:rsidR="003E6F0B" w:rsidRPr="00BB64AC">
        <w:rPr>
          <w:i/>
          <w:iCs/>
        </w:rPr>
        <w:t xml:space="preserve">un instrumento </w:t>
      </w:r>
      <w:r w:rsidR="00BB64AC" w:rsidRPr="00BB64AC">
        <w:rPr>
          <w:i/>
          <w:iCs/>
        </w:rPr>
        <w:t>dirigido exclusivamente a los profesionales médicos</w:t>
      </w:r>
      <w:r w:rsidR="003E6F0B" w:rsidRPr="004D0E1B">
        <w:rPr>
          <w:i/>
          <w:iCs/>
        </w:rPr>
        <w:t>”</w:t>
      </w:r>
      <w:r w:rsidR="00FB43B8">
        <w:t xml:space="preserve"> [</w:t>
      </w:r>
      <w:r w:rsidR="00CA7506">
        <w:fldChar w:fldCharType="begin"/>
      </w:r>
      <w:r w:rsidR="00CA7506">
        <w:instrText xml:space="preserve"> REF VademecumAL \h </w:instrText>
      </w:r>
      <w:r w:rsidR="0035075A">
        <w:instrText xml:space="preserve"> \* MERGEFORMAT </w:instrText>
      </w:r>
      <w:r w:rsidR="00CA7506">
        <w:fldChar w:fldCharType="separate"/>
      </w:r>
      <w:r w:rsidR="00CA7506" w:rsidRPr="00833D97">
        <w:rPr>
          <w:lang w:val="es-ES"/>
        </w:rPr>
        <w:t>3</w:t>
      </w:r>
      <w:r w:rsidR="00CA7506">
        <w:fldChar w:fldCharType="end"/>
      </w:r>
      <w:r w:rsidR="00FB43B8">
        <w:t>]</w:t>
      </w:r>
      <w:r w:rsidR="00BB64AC">
        <w:t>.</w:t>
      </w:r>
    </w:p>
    <w:p w14:paraId="21041ED6" w14:textId="451AF504" w:rsidR="00CA5BB1" w:rsidRDefault="00CA5BB1" w:rsidP="0035075A">
      <w:pPr>
        <w:spacing w:after="120" w:line="276" w:lineRule="auto"/>
      </w:pPr>
      <w:r>
        <w:t xml:space="preserve">Otra herramienta que ofrece </w:t>
      </w:r>
      <w:r w:rsidR="00F9346F">
        <w:t>equivalencias farmacéuticas es</w:t>
      </w:r>
      <w:r>
        <w:t xml:space="preserve"> </w:t>
      </w:r>
      <w:r w:rsidRPr="00CA5BB1">
        <w:rPr>
          <w:b/>
          <w:bCs/>
        </w:rPr>
        <w:t>DrugEquivalent</w:t>
      </w:r>
      <w:r>
        <w:t xml:space="preserve"> [</w:t>
      </w:r>
      <w:r w:rsidR="00CA7506">
        <w:fldChar w:fldCharType="begin"/>
      </w:r>
      <w:r w:rsidR="00CA7506">
        <w:instrText xml:space="preserve"> REF DrugEquivalent \h </w:instrText>
      </w:r>
      <w:r w:rsidR="0035075A">
        <w:instrText xml:space="preserve"> \* MERGEFORMAT </w:instrText>
      </w:r>
      <w:r w:rsidR="00CA7506">
        <w:fldChar w:fldCharType="separate"/>
      </w:r>
      <w:r w:rsidR="00CA7506" w:rsidRPr="00CA7506">
        <w:rPr>
          <w:lang w:val="es-ES"/>
        </w:rPr>
        <w:t>4</w:t>
      </w:r>
      <w:r w:rsidR="00CA7506">
        <w:fldChar w:fldCharType="end"/>
      </w:r>
      <w:r>
        <w:t>]</w:t>
      </w:r>
      <w:r w:rsidR="008A62BA">
        <w:t xml:space="preserve"> que </w:t>
      </w:r>
      <w:r>
        <w:t>ofrec</w:t>
      </w:r>
      <w:r w:rsidR="008A62BA">
        <w:t>e</w:t>
      </w:r>
      <w:r>
        <w:t xml:space="preserve"> una consulta más sencilla y orientada al usuario general. Sin embargo, </w:t>
      </w:r>
      <w:r w:rsidR="009F21BF">
        <w:t xml:space="preserve">sus resultados </w:t>
      </w:r>
      <w:r w:rsidR="009F21BF" w:rsidRPr="009F21BF">
        <w:rPr>
          <w:u w:val="single"/>
        </w:rPr>
        <w:t>se generan mediante inteligencia artificial</w:t>
      </w:r>
      <w:r w:rsidR="009F21BF">
        <w:t xml:space="preserve">, la propia herramienta advierte que la información es </w:t>
      </w:r>
      <w:r w:rsidR="009F21BF" w:rsidRPr="004D0E1B">
        <w:rPr>
          <w:i/>
          <w:iCs/>
        </w:rPr>
        <w:t>“</w:t>
      </w:r>
      <w:r w:rsidR="009F21BF" w:rsidRPr="009F21BF">
        <w:rPr>
          <w:i/>
          <w:iCs/>
        </w:rPr>
        <w:t>AI-generated</w:t>
      </w:r>
      <w:r w:rsidR="009F21BF" w:rsidRPr="004D0E1B">
        <w:rPr>
          <w:i/>
          <w:iCs/>
        </w:rPr>
        <w:t>”</w:t>
      </w:r>
      <w:r w:rsidR="009F21BF">
        <w:t xml:space="preserve">, </w:t>
      </w:r>
      <w:r w:rsidR="005201A1">
        <w:t>y se limita al nombre y al principio activo sin datos verificables del medicamento como laboratorio, forma, vía o registro.</w:t>
      </w:r>
    </w:p>
    <w:p w14:paraId="5B6D1020" w14:textId="05855964" w:rsidR="00637766" w:rsidRDefault="005201A1" w:rsidP="0035075A">
      <w:pPr>
        <w:spacing w:after="120" w:line="276" w:lineRule="auto"/>
      </w:pPr>
      <w:r w:rsidRPr="71BFEBEF">
        <w:rPr>
          <w:lang w:val="es-ES"/>
        </w:rPr>
        <w:t>Existe</w:t>
      </w:r>
      <w:r w:rsidR="00FF0443" w:rsidRPr="71BFEBEF">
        <w:rPr>
          <w:lang w:val="es-ES"/>
        </w:rPr>
        <w:t xml:space="preserve">, por tanto, un hueco para una solución que aborde </w:t>
      </w:r>
      <w:r w:rsidR="00A73E44" w:rsidRPr="71BFEBEF">
        <w:rPr>
          <w:lang w:val="es-ES"/>
        </w:rPr>
        <w:t xml:space="preserve">las </w:t>
      </w:r>
      <w:r w:rsidR="00FF0443" w:rsidRPr="71BFEBEF">
        <w:rPr>
          <w:lang w:val="es-ES"/>
        </w:rPr>
        <w:t xml:space="preserve">equivalencias desde un </w:t>
      </w:r>
      <w:r w:rsidR="00FF0443" w:rsidRPr="71BFEBEF">
        <w:rPr>
          <w:b/>
          <w:bCs/>
          <w:lang w:val="es-ES"/>
        </w:rPr>
        <w:t>enfoque distinto</w:t>
      </w:r>
      <w:r w:rsidR="003D79B3">
        <w:rPr>
          <w:lang w:val="es-ES"/>
        </w:rPr>
        <w:t>,</w:t>
      </w:r>
      <w:r w:rsidR="00FF0443" w:rsidRPr="71BFEBEF">
        <w:rPr>
          <w:lang w:val="es-ES"/>
        </w:rPr>
        <w:t xml:space="preserve"> </w:t>
      </w:r>
      <w:r w:rsidR="003D79B3">
        <w:rPr>
          <w:lang w:val="es-ES"/>
        </w:rPr>
        <w:t>cons</w:t>
      </w:r>
      <w:r w:rsidR="00FD03DD">
        <w:rPr>
          <w:lang w:val="es-ES"/>
        </w:rPr>
        <w:t>truyéndolas</w:t>
      </w:r>
      <w:r w:rsidR="00FF0443" w:rsidRPr="71BFEBEF">
        <w:rPr>
          <w:lang w:val="es-ES"/>
        </w:rPr>
        <w:t xml:space="preserve"> </w:t>
      </w:r>
      <w:r w:rsidR="00FF0443" w:rsidRPr="71BFEBEF">
        <w:rPr>
          <w:u w:val="single"/>
          <w:lang w:val="es-ES"/>
        </w:rPr>
        <w:t>a partir de datos oficiales y abiertos</w:t>
      </w:r>
      <w:r w:rsidR="00FF0443" w:rsidRPr="71BFEBEF">
        <w:rPr>
          <w:lang w:val="es-ES"/>
        </w:rPr>
        <w:t xml:space="preserve"> publicados por las agencias reguladoras</w:t>
      </w:r>
      <w:r w:rsidR="001B4017" w:rsidRPr="71BFEBEF">
        <w:rPr>
          <w:lang w:val="es-ES"/>
        </w:rPr>
        <w:t xml:space="preserve"> </w:t>
      </w:r>
      <w:r w:rsidR="00FF0443" w:rsidRPr="71BFEBEF">
        <w:rPr>
          <w:lang w:val="es-ES"/>
        </w:rPr>
        <w:t>de forma transparente y reproducible</w:t>
      </w:r>
      <w:r w:rsidR="001B4017" w:rsidRPr="71BFEBEF">
        <w:rPr>
          <w:lang w:val="es-ES"/>
        </w:rPr>
        <w:t xml:space="preserve">, </w:t>
      </w:r>
      <w:r w:rsidR="00356114" w:rsidRPr="71BFEBEF">
        <w:rPr>
          <w:lang w:val="es-ES"/>
        </w:rPr>
        <w:t xml:space="preserve">y </w:t>
      </w:r>
      <w:r w:rsidR="00356114" w:rsidRPr="71BFEBEF">
        <w:rPr>
          <w:u w:val="single"/>
          <w:lang w:val="es-ES"/>
        </w:rPr>
        <w:t>orientada al usuario general</w:t>
      </w:r>
      <w:r w:rsidR="00356114" w:rsidRPr="71BFEBEF">
        <w:rPr>
          <w:lang w:val="es-ES"/>
        </w:rPr>
        <w:t xml:space="preserve"> mediante una consulta sencilla y directa.</w:t>
      </w:r>
      <w:r w:rsidR="00891666" w:rsidRPr="71BFEBEF">
        <w:rPr>
          <w:lang w:val="es-ES"/>
        </w:rPr>
        <w:t xml:space="preserve"> Este enfoque conlleva un reto técnico añadido, </w:t>
      </w:r>
      <w:r w:rsidR="00891666" w:rsidRPr="71BFEBEF">
        <w:rPr>
          <w:b/>
          <w:bCs/>
          <w:lang w:val="es-ES"/>
        </w:rPr>
        <w:t>las fuentes públicas no siempre incluyen el código ATC</w:t>
      </w:r>
      <w:r w:rsidR="00891666" w:rsidRPr="71BFEBEF">
        <w:rPr>
          <w:lang w:val="es-ES"/>
        </w:rPr>
        <w:t xml:space="preserve">, </w:t>
      </w:r>
      <w:r w:rsidR="00DC039E" w:rsidRPr="71BFEBEF">
        <w:rPr>
          <w:lang w:val="es-ES"/>
        </w:rPr>
        <w:t xml:space="preserve">cuestión </w:t>
      </w:r>
      <w:r w:rsidR="00891666" w:rsidRPr="71BFEBEF">
        <w:rPr>
          <w:lang w:val="es-ES"/>
        </w:rPr>
        <w:t xml:space="preserve">que debe resolverse para poder relacionar los medicamentos. </w:t>
      </w:r>
    </w:p>
    <w:p w14:paraId="05CF7068" w14:textId="6CE688D0" w:rsidR="008330EE" w:rsidRDefault="00637766" w:rsidP="0035075A">
      <w:pPr>
        <w:spacing w:after="120" w:line="276" w:lineRule="auto"/>
      </w:pPr>
      <w:r w:rsidRPr="71BFEBEF">
        <w:rPr>
          <w:lang w:val="es-ES"/>
        </w:rPr>
        <w:lastRenderedPageBreak/>
        <w:t>P</w:t>
      </w:r>
      <w:r w:rsidR="00C64DD9" w:rsidRPr="71BFEBEF">
        <w:rPr>
          <w:lang w:val="es-ES"/>
        </w:rPr>
        <w:t xml:space="preserve">ara cubrir este hueco se </w:t>
      </w:r>
      <w:r w:rsidR="0061416D" w:rsidRPr="71BFEBEF">
        <w:rPr>
          <w:lang w:val="es-ES"/>
        </w:rPr>
        <w:t>desarrolla</w:t>
      </w:r>
      <w:r w:rsidR="00EA52D2" w:rsidRPr="71BFEBEF">
        <w:rPr>
          <w:lang w:val="es-ES"/>
        </w:rPr>
        <w:t xml:space="preserve"> </w:t>
      </w:r>
      <w:r w:rsidR="00464129" w:rsidRPr="71BFEBEF">
        <w:rPr>
          <w:b/>
          <w:bCs/>
          <w:lang w:val="es-ES"/>
        </w:rPr>
        <w:t>AequoraMed</w:t>
      </w:r>
      <w:r w:rsidR="00464129" w:rsidRPr="71BFEBEF">
        <w:rPr>
          <w:lang w:val="es-ES"/>
        </w:rPr>
        <w:t xml:space="preserve">, </w:t>
      </w:r>
      <w:r w:rsidR="00EA52D2" w:rsidRPr="71BFEBEF">
        <w:rPr>
          <w:lang w:val="es-ES"/>
        </w:rPr>
        <w:t xml:space="preserve">una aplicación móvil </w:t>
      </w:r>
      <w:r w:rsidR="001C45DA" w:rsidRPr="71BFEBEF">
        <w:rPr>
          <w:lang w:val="es-ES"/>
        </w:rPr>
        <w:t xml:space="preserve">que </w:t>
      </w:r>
      <w:r w:rsidR="00C64DD9" w:rsidRPr="71BFEBEF">
        <w:rPr>
          <w:lang w:val="es-ES"/>
        </w:rPr>
        <w:t xml:space="preserve">combina </w:t>
      </w:r>
      <w:r w:rsidR="00232300" w:rsidRPr="71BFEBEF">
        <w:rPr>
          <w:lang w:val="es-ES"/>
        </w:rPr>
        <w:t>la accesibilidad para el usuario general con la fiabilidad de los datos oficiales</w:t>
      </w:r>
      <w:r w:rsidR="00191F66" w:rsidRPr="71BFEBEF">
        <w:rPr>
          <w:lang w:val="es-ES"/>
        </w:rPr>
        <w:t xml:space="preserve">, frente a las alternativas profesionales o de generación automática. La </w:t>
      </w:r>
      <w:r w:rsidR="00191F66" w:rsidRPr="71BFEBEF">
        <w:rPr>
          <w:i/>
          <w:iCs/>
          <w:lang w:val="es-ES"/>
        </w:rPr>
        <w:t>Tabla 1.</w:t>
      </w:r>
      <w:r w:rsidR="00C9649A" w:rsidRPr="71BFEBEF">
        <w:rPr>
          <w:i/>
          <w:iCs/>
          <w:lang w:val="es-ES"/>
        </w:rPr>
        <w:t>2</w:t>
      </w:r>
      <w:r w:rsidR="00191F66" w:rsidRPr="71BFEBEF">
        <w:rPr>
          <w:lang w:val="es-ES"/>
        </w:rPr>
        <w:t xml:space="preserve"> sintetiza estas diferencias.</w:t>
      </w:r>
    </w:p>
    <w:p w14:paraId="47F3CF3A" w14:textId="7AF7AA2F" w:rsidR="00304C05" w:rsidRDefault="00304C05" w:rsidP="0035075A">
      <w:pPr>
        <w:spacing w:after="120" w:line="276" w:lineRule="auto"/>
      </w:pPr>
      <w:r w:rsidRPr="71BFEBEF">
        <w:rPr>
          <w:lang w:val="es-ES"/>
        </w:rPr>
        <w:t xml:space="preserve">AequoraMed se concibe como una </w:t>
      </w:r>
      <w:r w:rsidRPr="71BFEBEF">
        <w:rPr>
          <w:b/>
          <w:bCs/>
          <w:lang w:val="es-ES"/>
        </w:rPr>
        <w:t>herramienta de consulta orientativa</w:t>
      </w:r>
      <w:r w:rsidRPr="71BFEBEF">
        <w:rPr>
          <w:lang w:val="es-ES"/>
        </w:rPr>
        <w:t xml:space="preserve"> para el usuario general, es decir, </w:t>
      </w:r>
      <w:r w:rsidR="00BA1F67" w:rsidRPr="71BFEBEF">
        <w:rPr>
          <w:lang w:val="es-ES"/>
        </w:rPr>
        <w:t xml:space="preserve">las equivalencias indican que dos medicamentos comparten el mismo principio activo, pero </w:t>
      </w:r>
      <w:r w:rsidR="00BA1F67" w:rsidRPr="71BFEBEF">
        <w:rPr>
          <w:u w:val="single"/>
          <w:lang w:val="es-ES"/>
        </w:rPr>
        <w:t>no certifican su bioequivalencia</w:t>
      </w:r>
      <w:r w:rsidR="00F36901" w:rsidRPr="71BFEBEF">
        <w:rPr>
          <w:u w:val="single"/>
          <w:lang w:val="es-ES"/>
        </w:rPr>
        <w:t xml:space="preserve"> terapéutica </w:t>
      </w:r>
      <w:r w:rsidR="007E54DA" w:rsidRPr="71BFEBEF">
        <w:rPr>
          <w:u w:val="single"/>
          <w:lang w:val="es-ES"/>
        </w:rPr>
        <w:t>ni sustituyen el criterio de un profesional sanitario</w:t>
      </w:r>
      <w:r w:rsidR="007E54DA" w:rsidRPr="71BFEBEF">
        <w:rPr>
          <w:lang w:val="es-ES"/>
        </w:rPr>
        <w:t>.</w:t>
      </w:r>
    </w:p>
    <w:tbl>
      <w:tblPr>
        <w:tblStyle w:val="Tablaconcuadrcula5oscura-nfasis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159"/>
        <w:gridCol w:w="1960"/>
        <w:gridCol w:w="1839"/>
        <w:gridCol w:w="1840"/>
      </w:tblGrid>
      <w:tr w:rsidR="00182DC2" w14:paraId="0EE63543" w14:textId="77777777" w:rsidTr="00162E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left w:val="none" w:sz="0" w:space="0" w:color="auto"/>
              <w:right w:val="none" w:sz="0" w:space="0" w:color="auto"/>
            </w:tcBorders>
            <w:shd w:val="clear" w:color="auto" w:fill="17365D" w:themeFill="text2" w:themeFillShade="BF"/>
            <w:vAlign w:val="center"/>
          </w:tcPr>
          <w:p w14:paraId="7FEA2C49" w14:textId="6596E6F8" w:rsidR="00182DC2" w:rsidRPr="00D43F48" w:rsidRDefault="00182DC2" w:rsidP="0035075A">
            <w:pPr>
              <w:spacing w:line="276" w:lineRule="auto"/>
              <w:jc w:val="left"/>
              <w:rPr>
                <w:b w:val="0"/>
                <w:bCs w:val="0"/>
                <w:sz w:val="20"/>
                <w:szCs w:val="20"/>
              </w:rPr>
            </w:pPr>
            <w:r w:rsidRPr="00D43F48">
              <w:rPr>
                <w:sz w:val="20"/>
                <w:szCs w:val="20"/>
              </w:rPr>
              <w:t>Criterio</w:t>
            </w:r>
          </w:p>
        </w:tc>
        <w:tc>
          <w:tcPr>
            <w:tcW w:w="1159" w:type="dxa"/>
            <w:tcBorders>
              <w:top w:val="none" w:sz="0" w:space="0" w:color="auto"/>
              <w:left w:val="none" w:sz="0" w:space="0" w:color="auto"/>
              <w:right w:val="none" w:sz="0" w:space="0" w:color="auto"/>
            </w:tcBorders>
            <w:shd w:val="clear" w:color="auto" w:fill="17365D" w:themeFill="text2" w:themeFillShade="BF"/>
            <w:vAlign w:val="center"/>
          </w:tcPr>
          <w:p w14:paraId="55B1FB68" w14:textId="2CF072FD" w:rsidR="00182DC2" w:rsidRPr="00D43F48" w:rsidRDefault="00182DC2" w:rsidP="0035075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D43F48">
              <w:rPr>
                <w:sz w:val="20"/>
                <w:szCs w:val="20"/>
              </w:rPr>
              <w:t>Oficiales</w:t>
            </w:r>
          </w:p>
        </w:tc>
        <w:tc>
          <w:tcPr>
            <w:tcW w:w="1960" w:type="dxa"/>
            <w:tcBorders>
              <w:top w:val="none" w:sz="0" w:space="0" w:color="auto"/>
              <w:left w:val="none" w:sz="0" w:space="0" w:color="auto"/>
              <w:right w:val="none" w:sz="0" w:space="0" w:color="auto"/>
            </w:tcBorders>
            <w:shd w:val="clear" w:color="auto" w:fill="17365D" w:themeFill="text2" w:themeFillShade="BF"/>
            <w:vAlign w:val="center"/>
          </w:tcPr>
          <w:p w14:paraId="2806AD9C" w14:textId="2147CE28" w:rsidR="00182DC2" w:rsidRPr="00D43F48" w:rsidRDefault="00182DC2" w:rsidP="0035075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D43F48">
              <w:rPr>
                <w:sz w:val="20"/>
                <w:szCs w:val="20"/>
              </w:rPr>
              <w:t>Vadem</w:t>
            </w:r>
            <w:r w:rsidR="00DE2BDC">
              <w:rPr>
                <w:sz w:val="20"/>
                <w:szCs w:val="20"/>
              </w:rPr>
              <w:t>e</w:t>
            </w:r>
            <w:r w:rsidRPr="00D43F48">
              <w:rPr>
                <w:sz w:val="20"/>
                <w:szCs w:val="20"/>
              </w:rPr>
              <w:t>c</w:t>
            </w:r>
            <w:r w:rsidR="00C64DD9" w:rsidRPr="00D43F48">
              <w:rPr>
                <w:sz w:val="20"/>
                <w:szCs w:val="20"/>
              </w:rPr>
              <w:t>um</w:t>
            </w:r>
          </w:p>
        </w:tc>
        <w:tc>
          <w:tcPr>
            <w:tcW w:w="1839" w:type="dxa"/>
            <w:tcBorders>
              <w:top w:val="none" w:sz="0" w:space="0" w:color="auto"/>
              <w:left w:val="none" w:sz="0" w:space="0" w:color="auto"/>
              <w:right w:val="none" w:sz="0" w:space="0" w:color="auto"/>
            </w:tcBorders>
            <w:shd w:val="clear" w:color="auto" w:fill="17365D" w:themeFill="text2" w:themeFillShade="BF"/>
            <w:vAlign w:val="center"/>
          </w:tcPr>
          <w:p w14:paraId="233EF192" w14:textId="7BCBBC98" w:rsidR="00182DC2" w:rsidRPr="00D43F48" w:rsidRDefault="00C64DD9" w:rsidP="0035075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ES"/>
              </w:rPr>
            </w:pPr>
            <w:r w:rsidRPr="00D43F48">
              <w:rPr>
                <w:sz w:val="20"/>
                <w:szCs w:val="20"/>
                <w:lang w:val="es-ES"/>
              </w:rPr>
              <w:t>DrugEquivalent</w:t>
            </w:r>
          </w:p>
        </w:tc>
        <w:tc>
          <w:tcPr>
            <w:tcW w:w="1840" w:type="dxa"/>
            <w:tcBorders>
              <w:top w:val="none" w:sz="0" w:space="0" w:color="auto"/>
              <w:left w:val="none" w:sz="0" w:space="0" w:color="auto"/>
              <w:right w:val="none" w:sz="0" w:space="0" w:color="auto"/>
            </w:tcBorders>
            <w:shd w:val="clear" w:color="auto" w:fill="17365D" w:themeFill="text2" w:themeFillShade="BF"/>
            <w:vAlign w:val="center"/>
          </w:tcPr>
          <w:p w14:paraId="40C634D9" w14:textId="63254C46" w:rsidR="00182DC2" w:rsidRPr="00D43F48" w:rsidRDefault="00C64DD9" w:rsidP="0035075A">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s-ES"/>
              </w:rPr>
            </w:pPr>
            <w:r w:rsidRPr="00D43F48">
              <w:rPr>
                <w:sz w:val="20"/>
                <w:szCs w:val="20"/>
                <w:lang w:val="es-ES"/>
              </w:rPr>
              <w:t>AequoraMed</w:t>
            </w:r>
          </w:p>
        </w:tc>
      </w:tr>
      <w:tr w:rsidR="00182DC2" w14:paraId="5A54EF65" w14:textId="77777777" w:rsidTr="00162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left w:val="none" w:sz="0" w:space="0" w:color="auto"/>
            </w:tcBorders>
            <w:shd w:val="clear" w:color="auto" w:fill="17365D" w:themeFill="text2" w:themeFillShade="BF"/>
            <w:vAlign w:val="center"/>
          </w:tcPr>
          <w:p w14:paraId="3096094F" w14:textId="73E0DFDE" w:rsidR="00182DC2" w:rsidRPr="00D43F48" w:rsidRDefault="003D2B4C" w:rsidP="0035075A">
            <w:pPr>
              <w:spacing w:line="276" w:lineRule="auto"/>
              <w:jc w:val="left"/>
              <w:rPr>
                <w:b w:val="0"/>
                <w:bCs w:val="0"/>
                <w:sz w:val="20"/>
                <w:szCs w:val="20"/>
              </w:rPr>
            </w:pPr>
            <w:r w:rsidRPr="00D43F48">
              <w:rPr>
                <w:sz w:val="20"/>
                <w:szCs w:val="20"/>
              </w:rPr>
              <w:t xml:space="preserve">Equivalencias </w:t>
            </w:r>
            <w:r w:rsidR="004A76D7" w:rsidRPr="00D43F48">
              <w:rPr>
                <w:sz w:val="20"/>
                <w:szCs w:val="20"/>
              </w:rPr>
              <w:br/>
            </w:r>
            <w:r w:rsidRPr="00D43F48">
              <w:rPr>
                <w:sz w:val="20"/>
                <w:szCs w:val="20"/>
              </w:rPr>
              <w:t>entre países</w:t>
            </w:r>
          </w:p>
        </w:tc>
        <w:tc>
          <w:tcPr>
            <w:tcW w:w="1159" w:type="dxa"/>
            <w:shd w:val="clear" w:color="auto" w:fill="DBE5F1" w:themeFill="accent1" w:themeFillTint="33"/>
            <w:vAlign w:val="center"/>
          </w:tcPr>
          <w:p w14:paraId="06EFD77F" w14:textId="0F452616" w:rsidR="00182DC2" w:rsidRPr="00D43F48" w:rsidRDefault="003D2B4C" w:rsidP="0035075A">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D43F48">
              <w:rPr>
                <w:sz w:val="20"/>
                <w:szCs w:val="20"/>
              </w:rPr>
              <w:t>No</w:t>
            </w:r>
          </w:p>
        </w:tc>
        <w:tc>
          <w:tcPr>
            <w:tcW w:w="1960" w:type="dxa"/>
            <w:shd w:val="clear" w:color="auto" w:fill="DBE5F1" w:themeFill="accent1" w:themeFillTint="33"/>
            <w:vAlign w:val="center"/>
          </w:tcPr>
          <w:p w14:paraId="3A2AD4AA" w14:textId="17936874" w:rsidR="00182DC2" w:rsidRPr="00D43F48" w:rsidRDefault="00681AA6" w:rsidP="0035075A">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D43F48">
              <w:rPr>
                <w:sz w:val="20"/>
                <w:szCs w:val="20"/>
              </w:rPr>
              <w:t>Sí</w:t>
            </w:r>
          </w:p>
        </w:tc>
        <w:tc>
          <w:tcPr>
            <w:tcW w:w="1839" w:type="dxa"/>
            <w:shd w:val="clear" w:color="auto" w:fill="DBE5F1" w:themeFill="accent1" w:themeFillTint="33"/>
            <w:vAlign w:val="center"/>
          </w:tcPr>
          <w:p w14:paraId="182D5A12" w14:textId="5B39021F" w:rsidR="00182DC2" w:rsidRPr="00D43F48" w:rsidRDefault="00681AA6" w:rsidP="0035075A">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D43F48">
              <w:rPr>
                <w:sz w:val="20"/>
                <w:szCs w:val="20"/>
              </w:rPr>
              <w:t>Sí</w:t>
            </w:r>
          </w:p>
        </w:tc>
        <w:tc>
          <w:tcPr>
            <w:tcW w:w="1840" w:type="dxa"/>
            <w:shd w:val="clear" w:color="auto" w:fill="DBE5F1" w:themeFill="accent1" w:themeFillTint="33"/>
            <w:vAlign w:val="center"/>
          </w:tcPr>
          <w:p w14:paraId="1EE535FD" w14:textId="3DC76904" w:rsidR="00182DC2" w:rsidRPr="00D43F48" w:rsidRDefault="00681AA6" w:rsidP="0035075A">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D43F48">
              <w:rPr>
                <w:sz w:val="20"/>
                <w:szCs w:val="20"/>
              </w:rPr>
              <w:t>Sí</w:t>
            </w:r>
          </w:p>
        </w:tc>
      </w:tr>
      <w:tr w:rsidR="00D70F2C" w14:paraId="542DA6CF" w14:textId="77777777" w:rsidTr="00162E18">
        <w:tc>
          <w:tcPr>
            <w:cnfStyle w:val="001000000000" w:firstRow="0" w:lastRow="0" w:firstColumn="1" w:lastColumn="0" w:oddVBand="0" w:evenVBand="0" w:oddHBand="0" w:evenHBand="0" w:firstRowFirstColumn="0" w:firstRowLastColumn="0" w:lastRowFirstColumn="0" w:lastRowLastColumn="0"/>
            <w:tcW w:w="1696" w:type="dxa"/>
            <w:tcBorders>
              <w:left w:val="none" w:sz="0" w:space="0" w:color="auto"/>
            </w:tcBorders>
            <w:shd w:val="clear" w:color="auto" w:fill="17365D" w:themeFill="text2" w:themeFillShade="BF"/>
            <w:vAlign w:val="center"/>
          </w:tcPr>
          <w:p w14:paraId="71A50658" w14:textId="34E6FFB7" w:rsidR="00D70F2C" w:rsidRPr="00D43F48" w:rsidRDefault="00D70F2C" w:rsidP="0035075A">
            <w:pPr>
              <w:spacing w:line="276" w:lineRule="auto"/>
              <w:jc w:val="left"/>
              <w:rPr>
                <w:b w:val="0"/>
                <w:bCs w:val="0"/>
                <w:sz w:val="20"/>
                <w:szCs w:val="20"/>
              </w:rPr>
            </w:pPr>
            <w:r w:rsidRPr="00D43F48">
              <w:rPr>
                <w:sz w:val="20"/>
                <w:szCs w:val="20"/>
              </w:rPr>
              <w:t xml:space="preserve">Origen de </w:t>
            </w:r>
            <w:r w:rsidR="004A76D7" w:rsidRPr="00D43F48">
              <w:rPr>
                <w:sz w:val="20"/>
                <w:szCs w:val="20"/>
              </w:rPr>
              <w:br/>
            </w:r>
            <w:r w:rsidRPr="00D43F48">
              <w:rPr>
                <w:sz w:val="20"/>
                <w:szCs w:val="20"/>
              </w:rPr>
              <w:t>los datos</w:t>
            </w:r>
          </w:p>
        </w:tc>
        <w:tc>
          <w:tcPr>
            <w:tcW w:w="1159" w:type="dxa"/>
            <w:shd w:val="clear" w:color="auto" w:fill="FFFFFF" w:themeFill="background1"/>
            <w:vAlign w:val="center"/>
          </w:tcPr>
          <w:p w14:paraId="62F14DC3" w14:textId="1976EA10" w:rsidR="00D70F2C" w:rsidRPr="00D43F48" w:rsidRDefault="00D70F2C" w:rsidP="0035075A">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D43F48">
              <w:rPr>
                <w:sz w:val="20"/>
                <w:szCs w:val="20"/>
              </w:rPr>
              <w:t>Agencias</w:t>
            </w:r>
          </w:p>
        </w:tc>
        <w:tc>
          <w:tcPr>
            <w:tcW w:w="1960" w:type="dxa"/>
            <w:shd w:val="clear" w:color="auto" w:fill="FFFFFF" w:themeFill="background1"/>
            <w:vAlign w:val="center"/>
          </w:tcPr>
          <w:p w14:paraId="5E410BFA" w14:textId="02C80AAF" w:rsidR="00D70F2C" w:rsidRPr="00D43F48" w:rsidRDefault="00D70F2C" w:rsidP="0035075A">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D43F48">
              <w:rPr>
                <w:sz w:val="20"/>
                <w:szCs w:val="20"/>
              </w:rPr>
              <w:t>Farmacéuticas</w:t>
            </w:r>
          </w:p>
        </w:tc>
        <w:tc>
          <w:tcPr>
            <w:tcW w:w="1839" w:type="dxa"/>
            <w:shd w:val="clear" w:color="auto" w:fill="FFFFFF" w:themeFill="background1"/>
            <w:vAlign w:val="center"/>
          </w:tcPr>
          <w:p w14:paraId="0075635F" w14:textId="2A4E18DB" w:rsidR="00D70F2C" w:rsidRPr="00D43F48" w:rsidRDefault="004A76D7" w:rsidP="0035075A">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D43F48">
              <w:rPr>
                <w:sz w:val="20"/>
                <w:szCs w:val="20"/>
              </w:rPr>
              <w:t>IA generativa</w:t>
            </w:r>
          </w:p>
        </w:tc>
        <w:tc>
          <w:tcPr>
            <w:tcW w:w="1840" w:type="dxa"/>
            <w:shd w:val="clear" w:color="auto" w:fill="FFFFFF" w:themeFill="background1"/>
            <w:vAlign w:val="center"/>
          </w:tcPr>
          <w:p w14:paraId="3271D60E" w14:textId="753A42ED" w:rsidR="00D70F2C" w:rsidRPr="00D43F48" w:rsidRDefault="004A76D7" w:rsidP="0035075A">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D43F48">
              <w:rPr>
                <w:sz w:val="20"/>
                <w:szCs w:val="20"/>
              </w:rPr>
              <w:t>Agencias (abiertos)</w:t>
            </w:r>
          </w:p>
        </w:tc>
      </w:tr>
      <w:tr w:rsidR="002B2306" w14:paraId="70E0E240" w14:textId="77777777" w:rsidTr="00162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left w:val="none" w:sz="0" w:space="0" w:color="auto"/>
            </w:tcBorders>
            <w:shd w:val="clear" w:color="auto" w:fill="17365D" w:themeFill="text2" w:themeFillShade="BF"/>
            <w:vAlign w:val="center"/>
          </w:tcPr>
          <w:p w14:paraId="34280D6A" w14:textId="272C9F6C" w:rsidR="002B2306" w:rsidRPr="00D43F48" w:rsidRDefault="002B2306" w:rsidP="0035075A">
            <w:pPr>
              <w:spacing w:line="276" w:lineRule="auto"/>
              <w:jc w:val="left"/>
              <w:rPr>
                <w:b w:val="0"/>
                <w:bCs w:val="0"/>
                <w:sz w:val="20"/>
                <w:szCs w:val="20"/>
              </w:rPr>
            </w:pPr>
            <w:r w:rsidRPr="00D43F48">
              <w:rPr>
                <w:sz w:val="20"/>
                <w:szCs w:val="20"/>
              </w:rPr>
              <w:t>Detalle por fármaco</w:t>
            </w:r>
          </w:p>
        </w:tc>
        <w:tc>
          <w:tcPr>
            <w:tcW w:w="1159" w:type="dxa"/>
            <w:shd w:val="clear" w:color="auto" w:fill="DBE5F1" w:themeFill="accent1" w:themeFillTint="33"/>
            <w:vAlign w:val="center"/>
          </w:tcPr>
          <w:p w14:paraId="7F9759EB" w14:textId="4185B227" w:rsidR="002B2306" w:rsidRPr="00D43F48" w:rsidRDefault="002B2306" w:rsidP="0035075A">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D43F48">
              <w:rPr>
                <w:sz w:val="20"/>
                <w:szCs w:val="20"/>
              </w:rPr>
              <w:t>Ficha oficial</w:t>
            </w:r>
          </w:p>
        </w:tc>
        <w:tc>
          <w:tcPr>
            <w:tcW w:w="1960" w:type="dxa"/>
            <w:shd w:val="clear" w:color="auto" w:fill="DBE5F1" w:themeFill="accent1" w:themeFillTint="33"/>
            <w:vAlign w:val="center"/>
          </w:tcPr>
          <w:p w14:paraId="6C619856" w14:textId="419CBCD5" w:rsidR="002B2306" w:rsidRPr="00D43F48" w:rsidRDefault="002B2306" w:rsidP="0035075A">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D43F48">
              <w:rPr>
                <w:sz w:val="20"/>
                <w:szCs w:val="20"/>
              </w:rPr>
              <w:t>Detallado (prospecto, interacciones)</w:t>
            </w:r>
          </w:p>
        </w:tc>
        <w:tc>
          <w:tcPr>
            <w:tcW w:w="1839" w:type="dxa"/>
            <w:shd w:val="clear" w:color="auto" w:fill="DBE5F1" w:themeFill="accent1" w:themeFillTint="33"/>
            <w:vAlign w:val="center"/>
          </w:tcPr>
          <w:p w14:paraId="771E00C4" w14:textId="4D379046" w:rsidR="002B2306" w:rsidRPr="00D43F48" w:rsidRDefault="00EB6375" w:rsidP="0035075A">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D43F48">
              <w:rPr>
                <w:sz w:val="20"/>
                <w:szCs w:val="20"/>
              </w:rPr>
              <w:t>Nombre + Principio activo</w:t>
            </w:r>
          </w:p>
        </w:tc>
        <w:tc>
          <w:tcPr>
            <w:tcW w:w="1840" w:type="dxa"/>
            <w:shd w:val="clear" w:color="auto" w:fill="DBE5F1" w:themeFill="accent1" w:themeFillTint="33"/>
            <w:vAlign w:val="center"/>
          </w:tcPr>
          <w:p w14:paraId="55106433" w14:textId="7B8BD061" w:rsidR="002B2306" w:rsidRPr="00D43F48" w:rsidRDefault="00EB6375" w:rsidP="0035075A">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D43F48">
              <w:rPr>
                <w:sz w:val="20"/>
                <w:szCs w:val="20"/>
              </w:rPr>
              <w:t>Datos clave (forma, vía, registro, ATC)</w:t>
            </w:r>
          </w:p>
        </w:tc>
      </w:tr>
      <w:tr w:rsidR="00EB6375" w14:paraId="2ECB6231" w14:textId="77777777" w:rsidTr="00162E18">
        <w:tc>
          <w:tcPr>
            <w:cnfStyle w:val="001000000000" w:firstRow="0" w:lastRow="0" w:firstColumn="1" w:lastColumn="0" w:oddVBand="0" w:evenVBand="0" w:oddHBand="0" w:evenHBand="0" w:firstRowFirstColumn="0" w:firstRowLastColumn="0" w:lastRowFirstColumn="0" w:lastRowLastColumn="0"/>
            <w:tcW w:w="1696" w:type="dxa"/>
            <w:tcBorders>
              <w:left w:val="none" w:sz="0" w:space="0" w:color="auto"/>
            </w:tcBorders>
            <w:shd w:val="clear" w:color="auto" w:fill="17365D" w:themeFill="text2" w:themeFillShade="BF"/>
            <w:vAlign w:val="center"/>
          </w:tcPr>
          <w:p w14:paraId="4AE8EC35" w14:textId="5BA15382" w:rsidR="00EB6375" w:rsidRPr="00D43F48" w:rsidRDefault="00EB6375" w:rsidP="0035075A">
            <w:pPr>
              <w:spacing w:line="276" w:lineRule="auto"/>
              <w:jc w:val="left"/>
              <w:rPr>
                <w:b w:val="0"/>
                <w:bCs w:val="0"/>
                <w:sz w:val="20"/>
                <w:szCs w:val="20"/>
              </w:rPr>
            </w:pPr>
            <w:r w:rsidRPr="00D43F48">
              <w:rPr>
                <w:sz w:val="20"/>
                <w:szCs w:val="20"/>
              </w:rPr>
              <w:t>Público objetivo</w:t>
            </w:r>
          </w:p>
        </w:tc>
        <w:tc>
          <w:tcPr>
            <w:tcW w:w="1159" w:type="dxa"/>
            <w:shd w:val="clear" w:color="auto" w:fill="FFFFFF" w:themeFill="background1"/>
            <w:vAlign w:val="center"/>
          </w:tcPr>
          <w:p w14:paraId="64BA8E95" w14:textId="051F96F7" w:rsidR="00EB6375" w:rsidRPr="00D43F48" w:rsidRDefault="00EB6375" w:rsidP="0035075A">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D43F48">
              <w:rPr>
                <w:sz w:val="20"/>
                <w:szCs w:val="20"/>
              </w:rPr>
              <w:t>Técnico</w:t>
            </w:r>
          </w:p>
        </w:tc>
        <w:tc>
          <w:tcPr>
            <w:tcW w:w="1960" w:type="dxa"/>
            <w:shd w:val="clear" w:color="auto" w:fill="FFFFFF" w:themeFill="background1"/>
            <w:vAlign w:val="center"/>
          </w:tcPr>
          <w:p w14:paraId="63FCE875" w14:textId="046AA041" w:rsidR="00EB6375" w:rsidRPr="00D43F48" w:rsidRDefault="00EB6375" w:rsidP="0035075A">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D43F48">
              <w:rPr>
                <w:sz w:val="20"/>
                <w:szCs w:val="20"/>
              </w:rPr>
              <w:t>Profesional</w:t>
            </w:r>
          </w:p>
        </w:tc>
        <w:tc>
          <w:tcPr>
            <w:tcW w:w="1839" w:type="dxa"/>
            <w:shd w:val="clear" w:color="auto" w:fill="FFFFFF" w:themeFill="background1"/>
            <w:vAlign w:val="center"/>
          </w:tcPr>
          <w:p w14:paraId="786EB3C8" w14:textId="2BB28175" w:rsidR="00EB6375" w:rsidRPr="00D43F48" w:rsidRDefault="00EB6375" w:rsidP="0035075A">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D43F48">
              <w:rPr>
                <w:sz w:val="20"/>
                <w:szCs w:val="20"/>
              </w:rPr>
              <w:t>General</w:t>
            </w:r>
          </w:p>
        </w:tc>
        <w:tc>
          <w:tcPr>
            <w:tcW w:w="1840" w:type="dxa"/>
            <w:shd w:val="clear" w:color="auto" w:fill="FFFFFF" w:themeFill="background1"/>
            <w:vAlign w:val="center"/>
          </w:tcPr>
          <w:p w14:paraId="49F3F358" w14:textId="34F4C0FF" w:rsidR="00EB6375" w:rsidRPr="00D43F48" w:rsidRDefault="00EB6375" w:rsidP="0035075A">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D43F48">
              <w:rPr>
                <w:sz w:val="20"/>
                <w:szCs w:val="20"/>
              </w:rPr>
              <w:t>General</w:t>
            </w:r>
          </w:p>
        </w:tc>
      </w:tr>
      <w:tr w:rsidR="00EB6375" w14:paraId="57BB7AF5" w14:textId="77777777" w:rsidTr="00162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left w:val="none" w:sz="0" w:space="0" w:color="auto"/>
              <w:bottom w:val="none" w:sz="0" w:space="0" w:color="auto"/>
            </w:tcBorders>
            <w:shd w:val="clear" w:color="auto" w:fill="17365D" w:themeFill="text2" w:themeFillShade="BF"/>
            <w:vAlign w:val="center"/>
          </w:tcPr>
          <w:p w14:paraId="31C73C0F" w14:textId="143CE71A" w:rsidR="00EB6375" w:rsidRPr="00D43F48" w:rsidRDefault="00EB6375" w:rsidP="0035075A">
            <w:pPr>
              <w:spacing w:line="276" w:lineRule="auto"/>
              <w:jc w:val="left"/>
              <w:rPr>
                <w:b w:val="0"/>
                <w:bCs w:val="0"/>
                <w:sz w:val="20"/>
                <w:szCs w:val="20"/>
              </w:rPr>
            </w:pPr>
            <w:r w:rsidRPr="00D43F48">
              <w:rPr>
                <w:sz w:val="20"/>
                <w:szCs w:val="20"/>
              </w:rPr>
              <w:t>Acceso en móvil</w:t>
            </w:r>
          </w:p>
        </w:tc>
        <w:tc>
          <w:tcPr>
            <w:tcW w:w="1159" w:type="dxa"/>
            <w:shd w:val="clear" w:color="auto" w:fill="DBE5F1" w:themeFill="accent1" w:themeFillTint="33"/>
            <w:vAlign w:val="center"/>
          </w:tcPr>
          <w:p w14:paraId="4357E5AA" w14:textId="71F18CA0" w:rsidR="00EB6375" w:rsidRPr="00D43F48" w:rsidRDefault="008C18B8" w:rsidP="0035075A">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D43F48">
              <w:rPr>
                <w:sz w:val="20"/>
                <w:szCs w:val="20"/>
              </w:rPr>
              <w:t>-</w:t>
            </w:r>
          </w:p>
        </w:tc>
        <w:tc>
          <w:tcPr>
            <w:tcW w:w="1960" w:type="dxa"/>
            <w:shd w:val="clear" w:color="auto" w:fill="DBE5F1" w:themeFill="accent1" w:themeFillTint="33"/>
            <w:vAlign w:val="center"/>
          </w:tcPr>
          <w:p w14:paraId="1E1278E9" w14:textId="7FBBBA11" w:rsidR="00EB6375" w:rsidRPr="00D43F48" w:rsidRDefault="008C18B8" w:rsidP="0035075A">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D43F48">
              <w:rPr>
                <w:sz w:val="20"/>
                <w:szCs w:val="20"/>
              </w:rPr>
              <w:t>Con registro</w:t>
            </w:r>
          </w:p>
        </w:tc>
        <w:tc>
          <w:tcPr>
            <w:tcW w:w="1839" w:type="dxa"/>
            <w:shd w:val="clear" w:color="auto" w:fill="DBE5F1" w:themeFill="accent1" w:themeFillTint="33"/>
            <w:vAlign w:val="center"/>
          </w:tcPr>
          <w:p w14:paraId="45B5476E" w14:textId="5849C0FF" w:rsidR="00EB6375" w:rsidRPr="00D43F48" w:rsidRDefault="008C18B8" w:rsidP="0035075A">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D43F48">
              <w:rPr>
                <w:sz w:val="20"/>
                <w:szCs w:val="20"/>
              </w:rPr>
              <w:t>Web</w:t>
            </w:r>
          </w:p>
        </w:tc>
        <w:tc>
          <w:tcPr>
            <w:tcW w:w="1840" w:type="dxa"/>
            <w:shd w:val="clear" w:color="auto" w:fill="DBE5F1" w:themeFill="accent1" w:themeFillTint="33"/>
            <w:vAlign w:val="center"/>
          </w:tcPr>
          <w:p w14:paraId="5682170F" w14:textId="297CE73C" w:rsidR="00EB6375" w:rsidRPr="00D43F48" w:rsidRDefault="008C18B8" w:rsidP="0035075A">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D43F48">
              <w:rPr>
                <w:sz w:val="20"/>
                <w:szCs w:val="20"/>
              </w:rPr>
              <w:t>Sin registro</w:t>
            </w:r>
          </w:p>
        </w:tc>
      </w:tr>
    </w:tbl>
    <w:p w14:paraId="72D83391" w14:textId="30B37DF9" w:rsidR="005201A1" w:rsidRPr="00970501" w:rsidRDefault="00E43905" w:rsidP="0035075A">
      <w:pPr>
        <w:pStyle w:val="Tablas"/>
      </w:pPr>
      <w:r w:rsidRPr="71BFEBEF">
        <w:rPr>
          <w:lang w:val="es-ES"/>
        </w:rPr>
        <w:t xml:space="preserve"> </w:t>
      </w:r>
      <w:bookmarkStart w:id="21" w:name="_Toc233583888"/>
      <w:bookmarkStart w:id="22" w:name="_Toc233586810"/>
      <w:bookmarkStart w:id="23" w:name="_Toc234395547"/>
      <w:bookmarkStart w:id="24" w:name="_Toc234426384"/>
      <w:bookmarkStart w:id="25" w:name="_Toc234538074"/>
      <w:bookmarkStart w:id="26" w:name="_Toc234544078"/>
      <w:r w:rsidR="008C18B8" w:rsidRPr="71BFEBEF">
        <w:rPr>
          <w:lang w:val="es-ES"/>
        </w:rPr>
        <w:t>Tabla 1.</w:t>
      </w:r>
      <w:r w:rsidR="00C9649A" w:rsidRPr="71BFEBEF">
        <w:rPr>
          <w:lang w:val="es-ES"/>
        </w:rPr>
        <w:t>2</w:t>
      </w:r>
      <w:r w:rsidR="008C18B8" w:rsidRPr="71BFEBEF">
        <w:rPr>
          <w:lang w:val="es-ES"/>
        </w:rPr>
        <w:t>: Comparativa de AequoraMed con las soluciones existentes</w:t>
      </w:r>
      <w:bookmarkEnd w:id="21"/>
      <w:bookmarkEnd w:id="22"/>
      <w:bookmarkEnd w:id="23"/>
      <w:bookmarkEnd w:id="24"/>
      <w:bookmarkEnd w:id="25"/>
      <w:bookmarkEnd w:id="26"/>
    </w:p>
    <w:p w14:paraId="50B09A82" w14:textId="77777777" w:rsidR="00EA393E" w:rsidRDefault="00EA393E" w:rsidP="0035075A">
      <w:pPr>
        <w:spacing w:line="276" w:lineRule="auto"/>
        <w:rPr>
          <w:rFonts w:eastAsia="Garamond"/>
        </w:rPr>
        <w:sectPr w:rsidR="00EA393E" w:rsidSect="003C3DD3">
          <w:headerReference w:type="default" r:id="rId22"/>
          <w:footerReference w:type="default" r:id="rId23"/>
          <w:footerReference w:type="first" r:id="rId24"/>
          <w:pgSz w:w="11906" w:h="16838"/>
          <w:pgMar w:top="1417" w:right="1701" w:bottom="1417" w:left="1701" w:header="567" w:footer="567" w:gutter="0"/>
          <w:pgNumType w:start="1"/>
          <w:cols w:space="720"/>
          <w:docGrid w:linePitch="326"/>
        </w:sectPr>
      </w:pPr>
    </w:p>
    <w:p w14:paraId="24810949" w14:textId="02A51719" w:rsidR="007A074A" w:rsidRPr="00A110DB" w:rsidRDefault="007778D2" w:rsidP="00CE3462">
      <w:pPr>
        <w:pStyle w:val="Ttulo1"/>
      </w:pPr>
      <w:bookmarkStart w:id="27" w:name="_Toc233066281"/>
      <w:bookmarkStart w:id="28" w:name="_Toc234543966"/>
      <w:r w:rsidRPr="00A110DB">
        <w:lastRenderedPageBreak/>
        <w:t xml:space="preserve">2. </w:t>
      </w:r>
      <w:r w:rsidR="007A074A" w:rsidRPr="00A110DB">
        <w:t>Objetivos</w:t>
      </w:r>
      <w:bookmarkEnd w:id="27"/>
      <w:bookmarkEnd w:id="28"/>
    </w:p>
    <w:p w14:paraId="293C5E76" w14:textId="1DA602E0" w:rsidR="009C4C1C" w:rsidRDefault="00265C4E" w:rsidP="00A817E4">
      <w:pPr>
        <w:spacing w:line="276" w:lineRule="auto"/>
      </w:pPr>
      <w:r>
        <w:t xml:space="preserve">Una vez identificado el problema y el hueco existente entre las soluciones actuales, este capítulo define los objetivos </w:t>
      </w:r>
      <w:r w:rsidR="000677CC">
        <w:t>que guían el desarrollo del proyecto.</w:t>
      </w:r>
    </w:p>
    <w:p w14:paraId="2E83DBC1" w14:textId="386E378E" w:rsidR="000677CC" w:rsidRPr="00DB1467" w:rsidRDefault="000677CC" w:rsidP="00DB1467">
      <w:pPr>
        <w:pStyle w:val="Ttulo2"/>
      </w:pPr>
      <w:bookmarkStart w:id="29" w:name="_Toc234543967"/>
      <w:r w:rsidRPr="00DB1467">
        <w:t>2.1 Objetivo General</w:t>
      </w:r>
      <w:bookmarkEnd w:id="29"/>
    </w:p>
    <w:p w14:paraId="3CAD1D5C" w14:textId="67C2FFDB" w:rsidR="000677CC" w:rsidRDefault="000677CC" w:rsidP="00A817E4">
      <w:pPr>
        <w:spacing w:line="276" w:lineRule="auto"/>
      </w:pPr>
      <w:r w:rsidRPr="71BFEBEF">
        <w:rPr>
          <w:lang w:val="es-ES"/>
        </w:rPr>
        <w:t xml:space="preserve">Diseñar y desarrollar una aplicación móvil que permita al usuario general consultar de forma sencilla </w:t>
      </w:r>
      <w:r w:rsidR="00522E38" w:rsidRPr="71BFEBEF">
        <w:rPr>
          <w:lang w:val="es-ES"/>
        </w:rPr>
        <w:t>y fiable las equivalencias internacionales de medicamentos. Para ello, el sistema integra en una base de datos común la información oficial y abierta de las agencias reguladoras de varios países y establece las correspondencias entre fármacos a través del principio activo y el código ATC, ofreciendo una alternat</w:t>
      </w:r>
      <w:r w:rsidR="00E3123D" w:rsidRPr="71BFEBEF">
        <w:rPr>
          <w:lang w:val="es-ES"/>
        </w:rPr>
        <w:t>iva accesible y reproducible frente a las soluciones profesionales o de generación automática existentes.</w:t>
      </w:r>
    </w:p>
    <w:p w14:paraId="29BBDA44" w14:textId="391C6DFF" w:rsidR="00E3123D" w:rsidRDefault="00F871F2" w:rsidP="00DB1467">
      <w:pPr>
        <w:pStyle w:val="Ttulo2"/>
      </w:pPr>
      <w:bookmarkStart w:id="30" w:name="_Toc234543968"/>
      <w:r>
        <w:t>2.2 Objetivos Específicos</w:t>
      </w:r>
      <w:bookmarkEnd w:id="30"/>
    </w:p>
    <w:p w14:paraId="39718C80" w14:textId="2A5A8FB2" w:rsidR="00F871F2" w:rsidRDefault="004F6FA3" w:rsidP="00A817E4">
      <w:pPr>
        <w:spacing w:after="120" w:line="276" w:lineRule="auto"/>
      </w:pPr>
      <w:r>
        <w:t>A partir del objetivo general se definen los siguientes objetivos específicos, cada uno con su alcance acotado:</w:t>
      </w:r>
    </w:p>
    <w:p w14:paraId="369ACADD" w14:textId="77777777" w:rsidR="00E03EBF" w:rsidRDefault="00FD7721" w:rsidP="00A817E4">
      <w:pPr>
        <w:pStyle w:val="Listado"/>
        <w:numPr>
          <w:ilvl w:val="0"/>
          <w:numId w:val="0"/>
        </w:numPr>
        <w:spacing w:before="0" w:after="0"/>
        <w:ind w:left="357"/>
      </w:pPr>
      <w:r>
        <w:rPr>
          <w:b/>
          <w:bCs w:val="0"/>
        </w:rPr>
        <w:t xml:space="preserve">O1. </w:t>
      </w:r>
      <w:r w:rsidR="004F6FA3" w:rsidRPr="004F6FA3">
        <w:rPr>
          <w:b/>
          <w:bCs w:val="0"/>
        </w:rPr>
        <w:t>Recopilación y unificación de datos (ETL)</w:t>
      </w:r>
      <w:r w:rsidR="004F6FA3">
        <w:t xml:space="preserve">. Implementar un proceso de extracción, transformación y carga que integre los datos de medicamentos procedentes de las fuentes oficiales de cada país. </w:t>
      </w:r>
    </w:p>
    <w:p w14:paraId="72ECDC1A" w14:textId="52B9C04D" w:rsidR="007A4A1A" w:rsidRDefault="004F6FA3" w:rsidP="00A817E4">
      <w:pPr>
        <w:pStyle w:val="Listado"/>
        <w:numPr>
          <w:ilvl w:val="0"/>
          <w:numId w:val="0"/>
        </w:numPr>
        <w:spacing w:before="0"/>
        <w:ind w:left="357"/>
      </w:pPr>
      <w:r w:rsidRPr="004F6FA3">
        <w:rPr>
          <w:b/>
          <w:bCs w:val="0"/>
          <w:u w:val="single"/>
        </w:rPr>
        <w:t>Alcance</w:t>
      </w:r>
      <w:r>
        <w:t>:</w:t>
      </w:r>
      <w:r w:rsidR="0022546E">
        <w:t xml:space="preserve"> Integrar los datos de los </w:t>
      </w:r>
      <w:r w:rsidR="0022546E" w:rsidRPr="00397F33">
        <w:rPr>
          <w:b/>
          <w:bCs w:val="0"/>
        </w:rPr>
        <w:t>cinco países contemplados</w:t>
      </w:r>
      <w:r w:rsidR="0022546E">
        <w:t>: Espa</w:t>
      </w:r>
      <w:r w:rsidR="00397F33" w:rsidRPr="00397F33">
        <w:rPr>
          <w:lang w:val="es"/>
        </w:rPr>
        <w:t>ñ</w:t>
      </w:r>
      <w:r w:rsidR="0022546E">
        <w:t xml:space="preserve">a, </w:t>
      </w:r>
      <w:r w:rsidR="00397F33">
        <w:t>Chile, Portugal, Canadá y Estados Unidos</w:t>
      </w:r>
      <w:r w:rsidR="00537D2D">
        <w:t>, homogeneizando sus formatos y estructuras heterogéneos en una base de datos central.</w:t>
      </w:r>
    </w:p>
    <w:p w14:paraId="7DE9AF50" w14:textId="77777777" w:rsidR="007A4A1A" w:rsidRDefault="00FD7721" w:rsidP="00A817E4">
      <w:pPr>
        <w:pStyle w:val="Listado"/>
        <w:numPr>
          <w:ilvl w:val="0"/>
          <w:numId w:val="0"/>
        </w:numPr>
        <w:spacing w:before="0" w:after="0"/>
        <w:ind w:left="357"/>
      </w:pPr>
      <w:r>
        <w:rPr>
          <w:b/>
          <w:bCs w:val="0"/>
        </w:rPr>
        <w:t xml:space="preserve">O2. </w:t>
      </w:r>
      <w:r w:rsidR="00537D2D">
        <w:rPr>
          <w:b/>
          <w:bCs w:val="0"/>
        </w:rPr>
        <w:t>Modelo de datos</w:t>
      </w:r>
      <w:r w:rsidR="00537D2D" w:rsidRPr="00537D2D">
        <w:t>.</w:t>
      </w:r>
      <w:r w:rsidR="00537D2D">
        <w:t xml:space="preserve"> Diseñar un modelo de datos que represente los medicamentos y permita relaciona</w:t>
      </w:r>
      <w:r w:rsidR="00492EA4">
        <w:t xml:space="preserve">rlos entre países. </w:t>
      </w:r>
    </w:p>
    <w:p w14:paraId="23AE56CF" w14:textId="0C10DC8C" w:rsidR="004F6FA3" w:rsidRDefault="00492EA4" w:rsidP="00A817E4">
      <w:pPr>
        <w:pStyle w:val="Listado"/>
        <w:numPr>
          <w:ilvl w:val="0"/>
          <w:numId w:val="0"/>
        </w:numPr>
        <w:spacing w:before="0"/>
        <w:ind w:left="357"/>
      </w:pPr>
      <w:r w:rsidRPr="00492EA4">
        <w:rPr>
          <w:b/>
          <w:bCs w:val="0"/>
          <w:u w:val="single"/>
        </w:rPr>
        <w:t>Alcance</w:t>
      </w:r>
      <w:r>
        <w:t>:</w:t>
      </w:r>
      <w:r w:rsidR="0022546E">
        <w:t xml:space="preserve"> </w:t>
      </w:r>
      <w:r>
        <w:t>Contemplar las entidades de medicamento, principio activo, código ATC</w:t>
      </w:r>
      <w:r w:rsidR="00492861">
        <w:t xml:space="preserve"> y país, junto con las relaciones necesarias para el cálculo de equivalencias.</w:t>
      </w:r>
    </w:p>
    <w:p w14:paraId="5729BC3E" w14:textId="77777777" w:rsidR="00DC63E9" w:rsidRDefault="00FD7721" w:rsidP="00A817E4">
      <w:pPr>
        <w:pStyle w:val="Listado"/>
        <w:numPr>
          <w:ilvl w:val="0"/>
          <w:numId w:val="0"/>
        </w:numPr>
        <w:spacing w:before="0" w:after="0"/>
        <w:ind w:left="357"/>
      </w:pPr>
      <w:r>
        <w:rPr>
          <w:b/>
          <w:bCs w:val="0"/>
        </w:rPr>
        <w:t xml:space="preserve">O3. </w:t>
      </w:r>
      <w:r w:rsidR="00492861">
        <w:rPr>
          <w:b/>
          <w:bCs w:val="0"/>
        </w:rPr>
        <w:t>Algoritmo de equivalencias</w:t>
      </w:r>
      <w:r w:rsidR="00492861" w:rsidRPr="00492861">
        <w:t>.</w:t>
      </w:r>
      <w:r w:rsidR="00492861">
        <w:t xml:space="preserve"> Desarrollar un algoritmo </w:t>
      </w:r>
      <w:r w:rsidR="00DF3FCA">
        <w:t xml:space="preserve">que obtenga las equivalencias internacionales de un medicamento. </w:t>
      </w:r>
    </w:p>
    <w:p w14:paraId="32B5D8BC" w14:textId="69E80529" w:rsidR="00492861" w:rsidRDefault="00DF3FCA" w:rsidP="00A817E4">
      <w:pPr>
        <w:pStyle w:val="Listado"/>
        <w:numPr>
          <w:ilvl w:val="0"/>
          <w:numId w:val="0"/>
        </w:numPr>
        <w:spacing w:before="0"/>
        <w:ind w:left="357"/>
      </w:pPr>
      <w:r w:rsidRPr="00DF3FCA">
        <w:rPr>
          <w:b/>
          <w:bCs w:val="0"/>
          <w:u w:val="single"/>
        </w:rPr>
        <w:t>Alcance</w:t>
      </w:r>
      <w:r>
        <w:t xml:space="preserve">: Resolver los casos en que las fuentes no proporcionan el código ATC, </w:t>
      </w:r>
      <w:r w:rsidR="00E45331">
        <w:t xml:space="preserve">estableciendo correspondencia a través del principio activo, y cubrir las equivalencias entre países con distintos </w:t>
      </w:r>
      <w:r w:rsidR="00551463">
        <w:t>idiomas</w:t>
      </w:r>
      <w:r w:rsidR="00E45331">
        <w:t>.</w:t>
      </w:r>
    </w:p>
    <w:p w14:paraId="18AF0616" w14:textId="77777777" w:rsidR="00DC63E9" w:rsidRDefault="00FD7721" w:rsidP="00A817E4">
      <w:pPr>
        <w:pStyle w:val="Listado"/>
        <w:numPr>
          <w:ilvl w:val="0"/>
          <w:numId w:val="0"/>
        </w:numPr>
        <w:spacing w:before="0" w:after="0"/>
        <w:ind w:left="357"/>
      </w:pPr>
      <w:r>
        <w:rPr>
          <w:b/>
          <w:bCs w:val="0"/>
        </w:rPr>
        <w:t xml:space="preserve">O4. </w:t>
      </w:r>
      <w:r w:rsidR="00E45331">
        <w:rPr>
          <w:b/>
          <w:bCs w:val="0"/>
        </w:rPr>
        <w:t>API REST</w:t>
      </w:r>
      <w:r w:rsidR="00E45331" w:rsidRPr="00E45331">
        <w:t>.</w:t>
      </w:r>
      <w:r w:rsidR="00E45331">
        <w:t xml:space="preserve"> Implementar una API REST que exponga la funcionalidad del sistema. </w:t>
      </w:r>
    </w:p>
    <w:p w14:paraId="57E6082D" w14:textId="53ACB450" w:rsidR="00E45331" w:rsidRDefault="00E45331" w:rsidP="00A817E4">
      <w:pPr>
        <w:pStyle w:val="Listado"/>
        <w:numPr>
          <w:ilvl w:val="0"/>
          <w:numId w:val="0"/>
        </w:numPr>
        <w:spacing w:before="0"/>
        <w:ind w:left="357"/>
      </w:pPr>
      <w:r w:rsidRPr="00E45331">
        <w:rPr>
          <w:b/>
          <w:bCs w:val="0"/>
          <w:u w:val="single"/>
        </w:rPr>
        <w:t>Alcance</w:t>
      </w:r>
      <w:r>
        <w:t>:</w:t>
      </w:r>
      <w:r w:rsidR="00E13B28">
        <w:t xml:space="preserve"> Ofrecer la búsqueda </w:t>
      </w:r>
      <w:r w:rsidR="00282AEB">
        <w:t xml:space="preserve">de medicamentos </w:t>
      </w:r>
      <w:r w:rsidR="00E13B28">
        <w:t xml:space="preserve">por nombre comercial, principio activo, código ATC y número de registro, con filtros por país, forma farmacéutica, vía de administración y laboratorio, </w:t>
      </w:r>
      <w:r w:rsidR="00E054CE">
        <w:t xml:space="preserve">así como </w:t>
      </w:r>
      <w:r w:rsidR="00E13B28">
        <w:t>la consulta de</w:t>
      </w:r>
      <w:r w:rsidR="00E054CE">
        <w:t xml:space="preserve"> sus</w:t>
      </w:r>
      <w:r w:rsidR="00E13B28">
        <w:t xml:space="preserve"> equivalencias</w:t>
      </w:r>
      <w:r w:rsidR="00E054CE">
        <w:t xml:space="preserve"> internacionales</w:t>
      </w:r>
      <w:r w:rsidR="00E13B28">
        <w:t>.</w:t>
      </w:r>
    </w:p>
    <w:p w14:paraId="46BA1499" w14:textId="77777777" w:rsidR="00DC63E9" w:rsidRDefault="00FD7721" w:rsidP="00A817E4">
      <w:pPr>
        <w:pStyle w:val="Listado"/>
        <w:numPr>
          <w:ilvl w:val="0"/>
          <w:numId w:val="0"/>
        </w:numPr>
        <w:spacing w:before="0" w:after="0"/>
        <w:ind w:left="357"/>
      </w:pPr>
      <w:r>
        <w:rPr>
          <w:b/>
          <w:bCs w:val="0"/>
        </w:rPr>
        <w:lastRenderedPageBreak/>
        <w:t xml:space="preserve">O5. </w:t>
      </w:r>
      <w:r w:rsidR="00E13B28">
        <w:rPr>
          <w:b/>
          <w:bCs w:val="0"/>
        </w:rPr>
        <w:t>Aplicación Android</w:t>
      </w:r>
      <w:r w:rsidR="00E13B28" w:rsidRPr="00E13B28">
        <w:t>.</w:t>
      </w:r>
      <w:r w:rsidR="00195B79">
        <w:t xml:space="preserve"> Desarrollar una aplicación Android orientada al usuario general. </w:t>
      </w:r>
    </w:p>
    <w:p w14:paraId="252C4310" w14:textId="6163A4E7" w:rsidR="00E13B28" w:rsidRDefault="00195B79" w:rsidP="00A817E4">
      <w:pPr>
        <w:pStyle w:val="Listado"/>
        <w:numPr>
          <w:ilvl w:val="0"/>
          <w:numId w:val="0"/>
        </w:numPr>
        <w:spacing w:before="0"/>
        <w:ind w:left="357"/>
      </w:pPr>
      <w:r>
        <w:rPr>
          <w:b/>
          <w:bCs w:val="0"/>
          <w:u w:val="single"/>
        </w:rPr>
        <w:t>Alcance</w:t>
      </w:r>
      <w:r>
        <w:t>:</w:t>
      </w:r>
      <w:r w:rsidR="00900838">
        <w:t xml:space="preserve"> Permitir buscar medicamentos, consultar su detalle y sus equivalencias, guardar medicamentos para </w:t>
      </w:r>
      <w:r w:rsidR="00572D8C">
        <w:t xml:space="preserve">su consulta sin conexión y personalizar el tema </w:t>
      </w:r>
      <w:r w:rsidR="002515DD">
        <w:t>e idioma de la interfaz.</w:t>
      </w:r>
    </w:p>
    <w:p w14:paraId="56E614A9" w14:textId="77777777" w:rsidR="00A03758" w:rsidRDefault="00FD7721" w:rsidP="00A817E4">
      <w:pPr>
        <w:pStyle w:val="Listado"/>
        <w:numPr>
          <w:ilvl w:val="0"/>
          <w:numId w:val="0"/>
        </w:numPr>
        <w:spacing w:before="0" w:after="0"/>
        <w:ind w:left="357"/>
      </w:pPr>
      <w:r>
        <w:rPr>
          <w:b/>
          <w:bCs w:val="0"/>
        </w:rPr>
        <w:t xml:space="preserve">O6. </w:t>
      </w:r>
      <w:r w:rsidR="002515DD">
        <w:rPr>
          <w:b/>
          <w:bCs w:val="0"/>
        </w:rPr>
        <w:t>Despliegue</w:t>
      </w:r>
      <w:r w:rsidR="002515DD" w:rsidRPr="002515DD">
        <w:t>.</w:t>
      </w:r>
      <w:r w:rsidR="002515DD">
        <w:t xml:space="preserve"> Desplegar el backend y la base de datos en un entorno en la nube.</w:t>
      </w:r>
    </w:p>
    <w:p w14:paraId="1EAF8F75" w14:textId="53B3749B" w:rsidR="002515DD" w:rsidRDefault="002515DD" w:rsidP="00A817E4">
      <w:pPr>
        <w:pStyle w:val="Listado"/>
        <w:numPr>
          <w:ilvl w:val="0"/>
          <w:numId w:val="0"/>
        </w:numPr>
        <w:spacing w:before="0" w:after="120"/>
        <w:ind w:left="357"/>
      </w:pPr>
      <w:r w:rsidRPr="002515DD">
        <w:rPr>
          <w:b/>
          <w:bCs w:val="0"/>
          <w:u w:val="single"/>
        </w:rPr>
        <w:t>Alcance</w:t>
      </w:r>
      <w:r>
        <w:t>: La aplicación debe operar contra un servicio en ejecución real, sin depender de un entorno local.</w:t>
      </w:r>
    </w:p>
    <w:p w14:paraId="2429E19F" w14:textId="2BE7DB68" w:rsidR="002515DD" w:rsidRDefault="002515DD" w:rsidP="00DB1467">
      <w:pPr>
        <w:pStyle w:val="Ttulo2"/>
      </w:pPr>
      <w:bookmarkStart w:id="31" w:name="_Toc234543969"/>
      <w:r>
        <w:t>2.3 Trazabilidad de Objetivos</w:t>
      </w:r>
      <w:bookmarkEnd w:id="31"/>
    </w:p>
    <w:p w14:paraId="37E388FA" w14:textId="5100EB93" w:rsidR="002515DD" w:rsidRDefault="002515DD" w:rsidP="00A817E4">
      <w:pPr>
        <w:spacing w:after="240" w:line="276" w:lineRule="auto"/>
      </w:pPr>
      <w:r>
        <w:t xml:space="preserve">La </w:t>
      </w:r>
      <w:r w:rsidRPr="002515DD">
        <w:rPr>
          <w:i/>
          <w:iCs/>
        </w:rPr>
        <w:t>Tabla 2.1</w:t>
      </w:r>
      <w:r>
        <w:t xml:space="preserve"> resume la correspondencia entre cada objetivo específico, su materialización en el desarrollo y el capítulo de esta memoria que documenta la solución alcanzada.</w:t>
      </w:r>
    </w:p>
    <w:tbl>
      <w:tblPr>
        <w:tblStyle w:val="Tablaconcuadrcula5oscura-nfasis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7"/>
        <w:gridCol w:w="6546"/>
        <w:gridCol w:w="961"/>
      </w:tblGrid>
      <w:tr w:rsidR="009772A6" w14:paraId="7BC64272" w14:textId="77777777" w:rsidTr="00162E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none" w:sz="0" w:space="0" w:color="auto"/>
              <w:left w:val="none" w:sz="0" w:space="0" w:color="auto"/>
              <w:right w:val="none" w:sz="0" w:space="0" w:color="auto"/>
            </w:tcBorders>
            <w:shd w:val="clear" w:color="auto" w:fill="17365D" w:themeFill="text2" w:themeFillShade="BF"/>
            <w:vAlign w:val="center"/>
          </w:tcPr>
          <w:p w14:paraId="6B9AB0ED" w14:textId="3FDC350A" w:rsidR="009772A6" w:rsidRPr="00950666" w:rsidRDefault="009772A6" w:rsidP="00A817E4">
            <w:pPr>
              <w:spacing w:line="276" w:lineRule="auto"/>
              <w:rPr>
                <w:b w:val="0"/>
                <w:bCs w:val="0"/>
                <w:sz w:val="20"/>
                <w:szCs w:val="20"/>
              </w:rPr>
            </w:pPr>
            <w:r w:rsidRPr="00950666">
              <w:rPr>
                <w:sz w:val="20"/>
                <w:szCs w:val="20"/>
              </w:rPr>
              <w:t>Objetivo</w:t>
            </w:r>
          </w:p>
        </w:tc>
        <w:tc>
          <w:tcPr>
            <w:tcW w:w="6662" w:type="dxa"/>
            <w:tcBorders>
              <w:top w:val="none" w:sz="0" w:space="0" w:color="auto"/>
              <w:left w:val="none" w:sz="0" w:space="0" w:color="auto"/>
              <w:right w:val="none" w:sz="0" w:space="0" w:color="auto"/>
            </w:tcBorders>
            <w:shd w:val="clear" w:color="auto" w:fill="17365D" w:themeFill="text2" w:themeFillShade="BF"/>
            <w:vAlign w:val="center"/>
          </w:tcPr>
          <w:p w14:paraId="28826BE9" w14:textId="5C2AAB54" w:rsidR="009772A6" w:rsidRPr="00950666" w:rsidRDefault="009772A6" w:rsidP="00A817E4">
            <w:pPr>
              <w:spacing w:line="276"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950666">
              <w:rPr>
                <w:sz w:val="20"/>
                <w:szCs w:val="20"/>
              </w:rPr>
              <w:t>Materialización en el desarrollo</w:t>
            </w:r>
          </w:p>
        </w:tc>
        <w:tc>
          <w:tcPr>
            <w:tcW w:w="844" w:type="dxa"/>
            <w:tcBorders>
              <w:top w:val="none" w:sz="0" w:space="0" w:color="auto"/>
              <w:left w:val="none" w:sz="0" w:space="0" w:color="auto"/>
              <w:right w:val="none" w:sz="0" w:space="0" w:color="auto"/>
            </w:tcBorders>
            <w:shd w:val="clear" w:color="auto" w:fill="17365D" w:themeFill="text2" w:themeFillShade="BF"/>
            <w:vAlign w:val="center"/>
          </w:tcPr>
          <w:p w14:paraId="2E728E35" w14:textId="04C13CDB" w:rsidR="009772A6" w:rsidRPr="00950666" w:rsidRDefault="009772A6" w:rsidP="00A817E4">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950666">
              <w:rPr>
                <w:sz w:val="20"/>
                <w:szCs w:val="20"/>
              </w:rPr>
              <w:t>Capítulo</w:t>
            </w:r>
          </w:p>
        </w:tc>
      </w:tr>
      <w:tr w:rsidR="009772A6" w14:paraId="44AB6F22" w14:textId="77777777" w:rsidTr="00162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17365D" w:themeFill="text2" w:themeFillShade="BF"/>
            <w:vAlign w:val="center"/>
          </w:tcPr>
          <w:p w14:paraId="7FEFFC48" w14:textId="66510850" w:rsidR="009772A6" w:rsidRPr="00950666" w:rsidRDefault="00020F4C" w:rsidP="00A817E4">
            <w:pPr>
              <w:spacing w:line="276" w:lineRule="auto"/>
              <w:rPr>
                <w:b w:val="0"/>
                <w:bCs w:val="0"/>
                <w:sz w:val="20"/>
                <w:szCs w:val="20"/>
              </w:rPr>
            </w:pPr>
            <w:r w:rsidRPr="00950666">
              <w:rPr>
                <w:sz w:val="20"/>
                <w:szCs w:val="20"/>
              </w:rPr>
              <w:t>O1</w:t>
            </w:r>
          </w:p>
        </w:tc>
        <w:tc>
          <w:tcPr>
            <w:tcW w:w="6662" w:type="dxa"/>
            <w:shd w:val="clear" w:color="auto" w:fill="DBE5F1" w:themeFill="accent1" w:themeFillTint="33"/>
            <w:vAlign w:val="center"/>
          </w:tcPr>
          <w:p w14:paraId="34AE5383" w14:textId="279A5B1A" w:rsidR="009772A6" w:rsidRPr="00950666" w:rsidRDefault="009772A6" w:rsidP="00A817E4">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950666">
              <w:rPr>
                <w:sz w:val="20"/>
                <w:szCs w:val="20"/>
              </w:rPr>
              <w:t xml:space="preserve">Scripts ETL de </w:t>
            </w:r>
            <w:r w:rsidR="00C96FEA" w:rsidRPr="00950666">
              <w:rPr>
                <w:sz w:val="20"/>
                <w:szCs w:val="20"/>
              </w:rPr>
              <w:t>extracción, transformación y carga</w:t>
            </w:r>
          </w:p>
        </w:tc>
        <w:tc>
          <w:tcPr>
            <w:tcW w:w="844" w:type="dxa"/>
            <w:shd w:val="clear" w:color="auto" w:fill="DBE5F1" w:themeFill="accent1" w:themeFillTint="33"/>
            <w:vAlign w:val="center"/>
          </w:tcPr>
          <w:p w14:paraId="1EC69E16" w14:textId="76770BE3" w:rsidR="009772A6" w:rsidRPr="00950666" w:rsidRDefault="00C96FEA" w:rsidP="00A817E4">
            <w:pPr>
              <w:spacing w:line="276"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950666">
              <w:rPr>
                <w:b/>
                <w:bCs/>
                <w:sz w:val="20"/>
                <w:szCs w:val="20"/>
              </w:rPr>
              <w:t>8.2, 9</w:t>
            </w:r>
          </w:p>
        </w:tc>
      </w:tr>
      <w:tr w:rsidR="009772A6" w14:paraId="2827B403" w14:textId="77777777" w:rsidTr="00162E18">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17365D" w:themeFill="text2" w:themeFillShade="BF"/>
            <w:vAlign w:val="center"/>
          </w:tcPr>
          <w:p w14:paraId="7FD34D94" w14:textId="04D90364" w:rsidR="009772A6" w:rsidRPr="00950666" w:rsidRDefault="00020F4C" w:rsidP="00A817E4">
            <w:pPr>
              <w:spacing w:line="276" w:lineRule="auto"/>
              <w:rPr>
                <w:b w:val="0"/>
                <w:bCs w:val="0"/>
                <w:sz w:val="20"/>
                <w:szCs w:val="20"/>
              </w:rPr>
            </w:pPr>
            <w:r w:rsidRPr="00950666">
              <w:rPr>
                <w:sz w:val="20"/>
                <w:szCs w:val="20"/>
              </w:rPr>
              <w:t>O2</w:t>
            </w:r>
          </w:p>
        </w:tc>
        <w:tc>
          <w:tcPr>
            <w:tcW w:w="6662" w:type="dxa"/>
            <w:shd w:val="clear" w:color="auto" w:fill="FFFFFF" w:themeFill="background1"/>
            <w:vAlign w:val="center"/>
          </w:tcPr>
          <w:p w14:paraId="68542BFC" w14:textId="21DE2D1D" w:rsidR="009772A6" w:rsidRPr="00950666" w:rsidRDefault="00C96FEA" w:rsidP="00A817E4">
            <w:pPr>
              <w:spacing w:line="276"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950666">
              <w:rPr>
                <w:sz w:val="20"/>
                <w:szCs w:val="20"/>
              </w:rPr>
              <w:t>Modelo entidad-relación (esquema de medicamentos)</w:t>
            </w:r>
          </w:p>
        </w:tc>
        <w:tc>
          <w:tcPr>
            <w:tcW w:w="844" w:type="dxa"/>
            <w:shd w:val="clear" w:color="auto" w:fill="FFFFFF" w:themeFill="background1"/>
            <w:vAlign w:val="center"/>
          </w:tcPr>
          <w:p w14:paraId="00286141" w14:textId="4BE04F26" w:rsidR="009772A6" w:rsidRPr="00950666" w:rsidRDefault="00C96FEA" w:rsidP="00A817E4">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950666">
              <w:rPr>
                <w:b/>
                <w:bCs/>
                <w:sz w:val="20"/>
                <w:szCs w:val="20"/>
              </w:rPr>
              <w:t>8.1</w:t>
            </w:r>
          </w:p>
        </w:tc>
      </w:tr>
      <w:tr w:rsidR="009772A6" w14:paraId="678BE7F4" w14:textId="77777777" w:rsidTr="00162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17365D" w:themeFill="text2" w:themeFillShade="BF"/>
            <w:vAlign w:val="center"/>
          </w:tcPr>
          <w:p w14:paraId="1DCDC20F" w14:textId="3462C645" w:rsidR="009772A6" w:rsidRPr="00950666" w:rsidRDefault="00020F4C" w:rsidP="00A817E4">
            <w:pPr>
              <w:spacing w:line="276" w:lineRule="auto"/>
              <w:rPr>
                <w:b w:val="0"/>
                <w:bCs w:val="0"/>
                <w:sz w:val="20"/>
                <w:szCs w:val="20"/>
              </w:rPr>
            </w:pPr>
            <w:r w:rsidRPr="00950666">
              <w:rPr>
                <w:sz w:val="20"/>
                <w:szCs w:val="20"/>
              </w:rPr>
              <w:t>O3</w:t>
            </w:r>
          </w:p>
        </w:tc>
        <w:tc>
          <w:tcPr>
            <w:tcW w:w="6662" w:type="dxa"/>
            <w:shd w:val="clear" w:color="auto" w:fill="DBE5F1" w:themeFill="accent1" w:themeFillTint="33"/>
            <w:vAlign w:val="center"/>
          </w:tcPr>
          <w:p w14:paraId="799A6E58" w14:textId="539F5073" w:rsidR="009772A6" w:rsidRPr="00950666" w:rsidRDefault="00C96FEA" w:rsidP="00A817E4">
            <w:pPr>
              <w:spacing w:line="276"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950666">
              <w:rPr>
                <w:sz w:val="20"/>
                <w:szCs w:val="20"/>
              </w:rPr>
              <w:t>Algoritmo de equivalencias (puentes principio activo-ATC)</w:t>
            </w:r>
          </w:p>
        </w:tc>
        <w:tc>
          <w:tcPr>
            <w:tcW w:w="844" w:type="dxa"/>
            <w:shd w:val="clear" w:color="auto" w:fill="DBE5F1" w:themeFill="accent1" w:themeFillTint="33"/>
            <w:vAlign w:val="center"/>
          </w:tcPr>
          <w:p w14:paraId="34882F50" w14:textId="769EC1B4" w:rsidR="009772A6" w:rsidRPr="00950666" w:rsidRDefault="00D95D98" w:rsidP="00A817E4">
            <w:pPr>
              <w:spacing w:line="276"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950666">
              <w:rPr>
                <w:b/>
                <w:bCs/>
                <w:sz w:val="20"/>
                <w:szCs w:val="20"/>
              </w:rPr>
              <w:t>8.3</w:t>
            </w:r>
          </w:p>
        </w:tc>
      </w:tr>
      <w:tr w:rsidR="009772A6" w14:paraId="3BAEC181" w14:textId="77777777" w:rsidTr="00162E18">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17365D" w:themeFill="text2" w:themeFillShade="BF"/>
            <w:vAlign w:val="center"/>
          </w:tcPr>
          <w:p w14:paraId="20B73591" w14:textId="25C7FE44" w:rsidR="009772A6" w:rsidRPr="00950666" w:rsidRDefault="00020F4C" w:rsidP="00A817E4">
            <w:pPr>
              <w:spacing w:line="276" w:lineRule="auto"/>
              <w:rPr>
                <w:b w:val="0"/>
                <w:bCs w:val="0"/>
                <w:sz w:val="20"/>
                <w:szCs w:val="20"/>
              </w:rPr>
            </w:pPr>
            <w:r w:rsidRPr="00950666">
              <w:rPr>
                <w:sz w:val="20"/>
                <w:szCs w:val="20"/>
              </w:rPr>
              <w:t>O4</w:t>
            </w:r>
          </w:p>
        </w:tc>
        <w:tc>
          <w:tcPr>
            <w:tcW w:w="6662" w:type="dxa"/>
            <w:shd w:val="clear" w:color="auto" w:fill="FFFFFF" w:themeFill="background1"/>
            <w:vAlign w:val="center"/>
          </w:tcPr>
          <w:p w14:paraId="2F8EC256" w14:textId="27FD59A2" w:rsidR="009772A6" w:rsidRPr="00950666" w:rsidRDefault="00D95D98" w:rsidP="00A817E4">
            <w:pPr>
              <w:spacing w:line="276"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950666">
              <w:rPr>
                <w:sz w:val="20"/>
                <w:szCs w:val="20"/>
                <w:lang w:val="es-ES"/>
              </w:rPr>
              <w:t>Endpoints de búsqueda y consulta de equivalencias</w:t>
            </w:r>
          </w:p>
        </w:tc>
        <w:tc>
          <w:tcPr>
            <w:tcW w:w="844" w:type="dxa"/>
            <w:shd w:val="clear" w:color="auto" w:fill="FFFFFF" w:themeFill="background1"/>
            <w:vAlign w:val="center"/>
          </w:tcPr>
          <w:p w14:paraId="12C21BBC" w14:textId="5797CE1E" w:rsidR="009772A6" w:rsidRPr="00950666" w:rsidRDefault="00D95D98" w:rsidP="00A817E4">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950666">
              <w:rPr>
                <w:b/>
                <w:bCs/>
                <w:sz w:val="20"/>
                <w:szCs w:val="20"/>
              </w:rPr>
              <w:t>8.3</w:t>
            </w:r>
          </w:p>
        </w:tc>
      </w:tr>
      <w:tr w:rsidR="009772A6" w14:paraId="7F40191E" w14:textId="77777777" w:rsidTr="00162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tcBorders>
            <w:shd w:val="clear" w:color="auto" w:fill="17365D" w:themeFill="text2" w:themeFillShade="BF"/>
            <w:vAlign w:val="center"/>
          </w:tcPr>
          <w:p w14:paraId="0F1927A9" w14:textId="56BFC621" w:rsidR="009772A6" w:rsidRPr="00950666" w:rsidRDefault="00020F4C" w:rsidP="00A817E4">
            <w:pPr>
              <w:spacing w:line="276" w:lineRule="auto"/>
              <w:rPr>
                <w:b w:val="0"/>
                <w:bCs w:val="0"/>
                <w:sz w:val="20"/>
                <w:szCs w:val="20"/>
              </w:rPr>
            </w:pPr>
            <w:r w:rsidRPr="00950666">
              <w:rPr>
                <w:sz w:val="20"/>
                <w:szCs w:val="20"/>
              </w:rPr>
              <w:t>O5</w:t>
            </w:r>
          </w:p>
        </w:tc>
        <w:tc>
          <w:tcPr>
            <w:tcW w:w="6662" w:type="dxa"/>
            <w:shd w:val="clear" w:color="auto" w:fill="DBE5F1" w:themeFill="accent1" w:themeFillTint="33"/>
            <w:vAlign w:val="center"/>
          </w:tcPr>
          <w:p w14:paraId="531333D1" w14:textId="5BEC2D3C" w:rsidR="009772A6" w:rsidRPr="00950666" w:rsidRDefault="00D95D98" w:rsidP="00A817E4">
            <w:pPr>
              <w:spacing w:line="276"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950666">
              <w:rPr>
                <w:sz w:val="20"/>
                <w:szCs w:val="20"/>
              </w:rPr>
              <w:t>Aplicación MVVM (Room, personalización)</w:t>
            </w:r>
          </w:p>
        </w:tc>
        <w:tc>
          <w:tcPr>
            <w:tcW w:w="844" w:type="dxa"/>
            <w:shd w:val="clear" w:color="auto" w:fill="DBE5F1" w:themeFill="accent1" w:themeFillTint="33"/>
            <w:vAlign w:val="center"/>
          </w:tcPr>
          <w:p w14:paraId="22B7C653" w14:textId="1003CBB4" w:rsidR="009772A6" w:rsidRPr="00950666" w:rsidRDefault="00D95D98" w:rsidP="00A817E4">
            <w:pPr>
              <w:spacing w:line="276" w:lineRule="auto"/>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950666">
              <w:rPr>
                <w:b/>
                <w:bCs/>
                <w:sz w:val="20"/>
                <w:szCs w:val="20"/>
              </w:rPr>
              <w:t>8.4</w:t>
            </w:r>
          </w:p>
        </w:tc>
      </w:tr>
      <w:tr w:rsidR="009772A6" w14:paraId="29ED9C2A" w14:textId="77777777" w:rsidTr="00162E18">
        <w:tc>
          <w:tcPr>
            <w:cnfStyle w:val="001000000000" w:firstRow="0" w:lastRow="0" w:firstColumn="1" w:lastColumn="0" w:oddVBand="0" w:evenVBand="0" w:oddHBand="0" w:evenHBand="0" w:firstRowFirstColumn="0" w:firstRowLastColumn="0" w:lastRowFirstColumn="0" w:lastRowLastColumn="0"/>
            <w:tcW w:w="988" w:type="dxa"/>
            <w:tcBorders>
              <w:left w:val="none" w:sz="0" w:space="0" w:color="auto"/>
              <w:bottom w:val="none" w:sz="0" w:space="0" w:color="auto"/>
            </w:tcBorders>
            <w:shd w:val="clear" w:color="auto" w:fill="17365D" w:themeFill="text2" w:themeFillShade="BF"/>
            <w:vAlign w:val="center"/>
          </w:tcPr>
          <w:p w14:paraId="40A98529" w14:textId="07E13CEB" w:rsidR="009772A6" w:rsidRPr="00950666" w:rsidRDefault="00020F4C" w:rsidP="00A817E4">
            <w:pPr>
              <w:spacing w:line="276" w:lineRule="auto"/>
              <w:rPr>
                <w:b w:val="0"/>
                <w:bCs w:val="0"/>
                <w:sz w:val="20"/>
                <w:szCs w:val="20"/>
              </w:rPr>
            </w:pPr>
            <w:r w:rsidRPr="00950666">
              <w:rPr>
                <w:sz w:val="20"/>
                <w:szCs w:val="20"/>
              </w:rPr>
              <w:t>O6</w:t>
            </w:r>
          </w:p>
        </w:tc>
        <w:tc>
          <w:tcPr>
            <w:tcW w:w="6662" w:type="dxa"/>
            <w:shd w:val="clear" w:color="auto" w:fill="FFFFFF" w:themeFill="background1"/>
            <w:vAlign w:val="center"/>
          </w:tcPr>
          <w:p w14:paraId="42665E58" w14:textId="46F8BA72" w:rsidR="009772A6" w:rsidRPr="00950666" w:rsidRDefault="00D95D98" w:rsidP="00A817E4">
            <w:pPr>
              <w:spacing w:line="276"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950666">
              <w:rPr>
                <w:sz w:val="20"/>
                <w:szCs w:val="20"/>
                <w:lang w:val="es-ES"/>
              </w:rPr>
              <w:t>Despliegue del backend y la base de datos en Render</w:t>
            </w:r>
          </w:p>
        </w:tc>
        <w:tc>
          <w:tcPr>
            <w:tcW w:w="844" w:type="dxa"/>
            <w:shd w:val="clear" w:color="auto" w:fill="FFFFFF" w:themeFill="background1"/>
            <w:vAlign w:val="center"/>
          </w:tcPr>
          <w:p w14:paraId="6C3E37BF" w14:textId="294C9060" w:rsidR="009772A6" w:rsidRPr="00950666" w:rsidRDefault="00D95D98" w:rsidP="00A817E4">
            <w:pPr>
              <w:spacing w:line="276" w:lineRule="auto"/>
              <w:jc w:val="center"/>
              <w:cnfStyle w:val="000000000000" w:firstRow="0" w:lastRow="0" w:firstColumn="0" w:lastColumn="0" w:oddVBand="0" w:evenVBand="0" w:oddHBand="0" w:evenHBand="0" w:firstRowFirstColumn="0" w:firstRowLastColumn="0" w:lastRowFirstColumn="0" w:lastRowLastColumn="0"/>
              <w:rPr>
                <w:b/>
                <w:bCs/>
                <w:sz w:val="20"/>
                <w:szCs w:val="20"/>
              </w:rPr>
            </w:pPr>
            <w:r w:rsidRPr="00950666">
              <w:rPr>
                <w:b/>
                <w:bCs/>
                <w:sz w:val="20"/>
                <w:szCs w:val="20"/>
              </w:rPr>
              <w:t>6.4</w:t>
            </w:r>
          </w:p>
        </w:tc>
      </w:tr>
    </w:tbl>
    <w:p w14:paraId="0FCFCDD3" w14:textId="35CD3C14" w:rsidR="009772A6" w:rsidRPr="002515DD" w:rsidRDefault="00E43DBB" w:rsidP="00A817E4">
      <w:pPr>
        <w:pStyle w:val="Tablas"/>
      </w:pPr>
      <w:bookmarkStart w:id="32" w:name="_Toc233583889"/>
      <w:bookmarkStart w:id="33" w:name="_Toc233586811"/>
      <w:bookmarkStart w:id="34" w:name="_Toc234395548"/>
      <w:bookmarkStart w:id="35" w:name="_Toc234426385"/>
      <w:bookmarkStart w:id="36" w:name="_Toc234538075"/>
      <w:bookmarkStart w:id="37" w:name="_Toc234544079"/>
      <w:r>
        <w:t>Tabla 2.1: Trazabilidad entre los objetivos específicos y su materialización en la memoria</w:t>
      </w:r>
      <w:bookmarkEnd w:id="32"/>
      <w:bookmarkEnd w:id="33"/>
      <w:bookmarkEnd w:id="34"/>
      <w:bookmarkEnd w:id="35"/>
      <w:bookmarkEnd w:id="36"/>
      <w:bookmarkEnd w:id="37"/>
    </w:p>
    <w:p w14:paraId="647B9ACE" w14:textId="77777777" w:rsidR="004C1432" w:rsidRDefault="004C1432">
      <w:pPr>
        <w:rPr>
          <w:rFonts w:eastAsia="Garamond"/>
        </w:rPr>
        <w:sectPr w:rsidR="004C1432" w:rsidSect="003C3DD3">
          <w:headerReference w:type="default" r:id="rId25"/>
          <w:pgSz w:w="11906" w:h="16838"/>
          <w:pgMar w:top="1417" w:right="1701" w:bottom="1417" w:left="1701" w:header="567" w:footer="567" w:gutter="0"/>
          <w:cols w:space="720"/>
          <w:docGrid w:linePitch="326"/>
        </w:sectPr>
      </w:pPr>
    </w:p>
    <w:p w14:paraId="03464C5C" w14:textId="1D252D99" w:rsidR="00646B06" w:rsidRPr="00A110DB" w:rsidRDefault="000B49F6" w:rsidP="00CE3462">
      <w:pPr>
        <w:pStyle w:val="Ttulo1"/>
      </w:pPr>
      <w:bookmarkStart w:id="38" w:name="_Toc233066282"/>
      <w:bookmarkStart w:id="39" w:name="_Toc234543970"/>
      <w:r w:rsidRPr="00A110DB">
        <w:lastRenderedPageBreak/>
        <w:t xml:space="preserve">3. </w:t>
      </w:r>
      <w:r w:rsidR="00A018C3" w:rsidRPr="00A110DB">
        <w:t xml:space="preserve">Resumen de la </w:t>
      </w:r>
      <w:r w:rsidR="00096244">
        <w:t>S</w:t>
      </w:r>
      <w:r w:rsidR="00A018C3" w:rsidRPr="00A110DB">
        <w:t xml:space="preserve">olución </w:t>
      </w:r>
      <w:r w:rsidR="00217546">
        <w:t>p</w:t>
      </w:r>
      <w:r w:rsidR="00A018C3" w:rsidRPr="00A110DB">
        <w:t>ropuesta</w:t>
      </w:r>
      <w:bookmarkEnd w:id="38"/>
      <w:bookmarkEnd w:id="39"/>
    </w:p>
    <w:p w14:paraId="63293A36" w14:textId="11C85B42" w:rsidR="00716B14" w:rsidRDefault="003B62A8" w:rsidP="00A817E4">
      <w:pPr>
        <w:spacing w:line="276" w:lineRule="auto"/>
      </w:pPr>
      <w:r w:rsidRPr="71BFEBEF">
        <w:rPr>
          <w:b/>
          <w:bCs/>
          <w:lang w:val="es-ES"/>
        </w:rPr>
        <w:t>AequoraMed</w:t>
      </w:r>
      <w:r w:rsidRPr="71BFEBEF">
        <w:rPr>
          <w:lang w:val="es-ES"/>
        </w:rPr>
        <w:t xml:space="preserve"> es una aplicación móvil concebida para facilitar la identificación de medicamentos equivalentes entre distintos países. Ante la dificultad de relacionar fármacos </w:t>
      </w:r>
      <w:r w:rsidR="00297739" w:rsidRPr="71BFEBEF">
        <w:rPr>
          <w:lang w:val="es-ES"/>
        </w:rPr>
        <w:t>que se comercializan con nombres y</w:t>
      </w:r>
      <w:r w:rsidR="00167980" w:rsidRPr="71BFEBEF">
        <w:rPr>
          <w:lang w:val="es-ES"/>
        </w:rPr>
        <w:t xml:space="preserve"> registros diferentes en cada territorio, la solución unifica la información de varias agencias reguladoras y la pone </w:t>
      </w:r>
      <w:r w:rsidR="00BE722C" w:rsidRPr="71BFEBEF">
        <w:rPr>
          <w:lang w:val="es-ES"/>
        </w:rPr>
        <w:t>a disposición del usuario mediante una interfaz sencilla.</w:t>
      </w:r>
    </w:p>
    <w:p w14:paraId="15AB45C0" w14:textId="01DD4872" w:rsidR="00BE722C" w:rsidRDefault="00BE722C" w:rsidP="00DB1467">
      <w:pPr>
        <w:pStyle w:val="Ttulo2"/>
      </w:pPr>
      <w:bookmarkStart w:id="40" w:name="_Toc234543971"/>
      <w:r>
        <w:t>3.1 Descripción General</w:t>
      </w:r>
      <w:bookmarkEnd w:id="40"/>
    </w:p>
    <w:p w14:paraId="6C31BC89" w14:textId="01D90891" w:rsidR="00BE722C" w:rsidRDefault="00BE722C" w:rsidP="00A817E4">
      <w:pPr>
        <w:spacing w:line="276" w:lineRule="auto"/>
      </w:pPr>
      <w:r w:rsidRPr="71BFEBEF">
        <w:rPr>
          <w:lang w:val="es-ES"/>
        </w:rPr>
        <w:t xml:space="preserve">La solución se compone de tres módulos con responsabilidades bien diferenciadas. Un </w:t>
      </w:r>
      <w:r w:rsidRPr="71BFEBEF">
        <w:rPr>
          <w:b/>
          <w:bCs/>
          <w:lang w:val="es-ES"/>
        </w:rPr>
        <w:t>módulo de datos (ETL)</w:t>
      </w:r>
      <w:r w:rsidRPr="71BFEBEF">
        <w:rPr>
          <w:lang w:val="es-ES"/>
        </w:rPr>
        <w:t xml:space="preserve"> extrae la información de las fuentes oficiales de cada país, la transforma y normaliza,</w:t>
      </w:r>
      <w:r w:rsidR="007F75BB" w:rsidRPr="71BFEBEF">
        <w:rPr>
          <w:lang w:val="es-ES"/>
        </w:rPr>
        <w:t xml:space="preserve"> y la carga en una base de datos central. Un </w:t>
      </w:r>
      <w:r w:rsidR="007F75BB" w:rsidRPr="71BFEBEF">
        <w:rPr>
          <w:b/>
          <w:bCs/>
          <w:lang w:val="es-ES"/>
        </w:rPr>
        <w:t>módulo de Backend</w:t>
      </w:r>
      <w:r w:rsidR="007F75BB" w:rsidRPr="71BFEBEF">
        <w:rPr>
          <w:lang w:val="es-ES"/>
        </w:rPr>
        <w:t xml:space="preserve"> expone esos datos mediante una </w:t>
      </w:r>
      <w:r w:rsidR="007F75BB" w:rsidRPr="71BFEBEF">
        <w:rPr>
          <w:b/>
          <w:bCs/>
          <w:lang w:val="es-ES"/>
        </w:rPr>
        <w:t>API REST</w:t>
      </w:r>
      <w:r w:rsidR="007F75BB" w:rsidRPr="71BFEBEF">
        <w:rPr>
          <w:lang w:val="es-ES"/>
        </w:rPr>
        <w:t xml:space="preserve"> </w:t>
      </w:r>
      <w:r w:rsidR="008102D8" w:rsidRPr="71BFEBEF">
        <w:rPr>
          <w:lang w:val="es-ES"/>
        </w:rPr>
        <w:t xml:space="preserve">que proporciona la </w:t>
      </w:r>
      <w:r w:rsidR="008102D8" w:rsidRPr="71BFEBEF">
        <w:rPr>
          <w:u w:val="single"/>
          <w:lang w:val="es-ES"/>
        </w:rPr>
        <w:t>búsqueda de medicamentos</w:t>
      </w:r>
      <w:r w:rsidR="008102D8" w:rsidRPr="71BFEBEF">
        <w:rPr>
          <w:lang w:val="es-ES"/>
        </w:rPr>
        <w:t xml:space="preserve"> y el </w:t>
      </w:r>
      <w:r w:rsidR="008102D8" w:rsidRPr="71BFEBEF">
        <w:rPr>
          <w:u w:val="single"/>
          <w:lang w:val="es-ES"/>
        </w:rPr>
        <w:t>cálculo de equivalencias</w:t>
      </w:r>
      <w:r w:rsidR="008102D8" w:rsidRPr="71BFEBEF">
        <w:rPr>
          <w:lang w:val="es-ES"/>
        </w:rPr>
        <w:t xml:space="preserve">. Por último, </w:t>
      </w:r>
      <w:r w:rsidR="008102D8" w:rsidRPr="71BFEBEF">
        <w:rPr>
          <w:b/>
          <w:bCs/>
          <w:lang w:val="es-ES"/>
        </w:rPr>
        <w:t>una aplicación Android</w:t>
      </w:r>
      <w:r w:rsidR="008102D8" w:rsidRPr="71BFEBEF">
        <w:rPr>
          <w:lang w:val="es-ES"/>
        </w:rPr>
        <w:t xml:space="preserve"> actúa como interfaz de consulta. El conjunto sigue una </w:t>
      </w:r>
      <w:r w:rsidR="008102D8" w:rsidRPr="71BFEBEF">
        <w:rPr>
          <w:b/>
          <w:bCs/>
          <w:lang w:val="es-ES"/>
        </w:rPr>
        <w:t>arquitectura en tres niveles</w:t>
      </w:r>
      <w:r w:rsidR="000975E7" w:rsidRPr="71BFEBEF">
        <w:rPr>
          <w:lang w:val="es-ES"/>
        </w:rPr>
        <w:t xml:space="preserve"> </w:t>
      </w:r>
      <w:r w:rsidR="004450D4" w:rsidRPr="71BFEBEF">
        <w:rPr>
          <w:lang w:val="es-ES"/>
        </w:rPr>
        <w:t>(</w:t>
      </w:r>
      <w:r w:rsidR="000975E7" w:rsidRPr="71BFEBEF">
        <w:rPr>
          <w:lang w:val="es-ES"/>
        </w:rPr>
        <w:t>presentación, aplicación y datos</w:t>
      </w:r>
      <w:r w:rsidR="004450D4" w:rsidRPr="71BFEBEF">
        <w:rPr>
          <w:lang w:val="es-ES"/>
        </w:rPr>
        <w:t>)</w:t>
      </w:r>
      <w:r w:rsidR="009D6A7C" w:rsidRPr="71BFEBEF">
        <w:rPr>
          <w:lang w:val="es-ES"/>
        </w:rPr>
        <w:t xml:space="preserve"> desarrollada en </w:t>
      </w:r>
      <w:r w:rsidR="009D6A7C" w:rsidRPr="71BFEBEF">
        <w:rPr>
          <w:b/>
          <w:bCs/>
          <w:lang w:val="es-ES"/>
        </w:rPr>
        <w:t>Python</w:t>
      </w:r>
      <w:r w:rsidR="009D6A7C" w:rsidRPr="71BFEBEF">
        <w:rPr>
          <w:lang w:val="es-ES"/>
        </w:rPr>
        <w:t xml:space="preserve"> (Backend y </w:t>
      </w:r>
      <w:r w:rsidR="00DC0432" w:rsidRPr="71BFEBEF">
        <w:rPr>
          <w:lang w:val="es-ES"/>
        </w:rPr>
        <w:t xml:space="preserve">ETL) y </w:t>
      </w:r>
      <w:r w:rsidR="00DC0432" w:rsidRPr="71BFEBEF">
        <w:rPr>
          <w:b/>
          <w:bCs/>
          <w:lang w:val="es-ES"/>
        </w:rPr>
        <w:t>Kotlin</w:t>
      </w:r>
      <w:r w:rsidR="00DC0432" w:rsidRPr="71BFEBEF">
        <w:rPr>
          <w:lang w:val="es-ES"/>
        </w:rPr>
        <w:t xml:space="preserve"> (App) </w:t>
      </w:r>
      <w:r w:rsidR="00FB68D9" w:rsidRPr="71BFEBEF">
        <w:rPr>
          <w:lang w:val="es-ES"/>
        </w:rPr>
        <w:t>con el Backend y la base de datos desplegados en un entorno en la nube</w:t>
      </w:r>
      <w:r w:rsidR="000975E7" w:rsidRPr="71BFEBEF">
        <w:rPr>
          <w:lang w:val="es-ES"/>
        </w:rPr>
        <w:t>.</w:t>
      </w:r>
    </w:p>
    <w:p w14:paraId="74670FFD" w14:textId="77BFF67B" w:rsidR="00FB68D9" w:rsidRDefault="00FB68D9" w:rsidP="00DB1467">
      <w:pPr>
        <w:pStyle w:val="Ttulo2"/>
      </w:pPr>
      <w:bookmarkStart w:id="41" w:name="_Toc234543972"/>
      <w:r>
        <w:t>3.2 Áreas Funcionales</w:t>
      </w:r>
      <w:bookmarkEnd w:id="41"/>
    </w:p>
    <w:p w14:paraId="699FC27C" w14:textId="433F4014" w:rsidR="00FB68D9" w:rsidRDefault="00FB68D9" w:rsidP="00A817E4">
      <w:pPr>
        <w:spacing w:after="120" w:line="276" w:lineRule="auto"/>
      </w:pPr>
      <w:r>
        <w:t>La aplicación se organiza en torno a las siguientes funcionalidades principales:</w:t>
      </w:r>
    </w:p>
    <w:p w14:paraId="08B2B554" w14:textId="132567D7" w:rsidR="00FB68D9" w:rsidRDefault="00FB68D9" w:rsidP="00A817E4">
      <w:pPr>
        <w:pStyle w:val="Listado"/>
        <w:spacing w:before="120" w:after="120"/>
        <w:ind w:left="714" w:hanging="357"/>
      </w:pPr>
      <w:r w:rsidRPr="00FB68D9">
        <w:rPr>
          <w:b/>
          <w:bCs w:val="0"/>
        </w:rPr>
        <w:t>Búsqueda de medicamentos</w:t>
      </w:r>
      <w:r>
        <w:t xml:space="preserve">. </w:t>
      </w:r>
      <w:r w:rsidR="00B15274">
        <w:t>Mediante nombre comercial, principio activo, código ATC o número de registro, con filtros por país, forma farmacéutica, vía de administración y laboratorio.</w:t>
      </w:r>
    </w:p>
    <w:p w14:paraId="672C34C2" w14:textId="5BFD11A7" w:rsidR="00B15274" w:rsidRDefault="00B15274" w:rsidP="00A817E4">
      <w:pPr>
        <w:pStyle w:val="Listado"/>
        <w:spacing w:before="120" w:after="120"/>
        <w:ind w:left="714" w:hanging="357"/>
      </w:pPr>
      <w:r>
        <w:rPr>
          <w:b/>
          <w:bCs w:val="0"/>
        </w:rPr>
        <w:t>Consulta de equivalencias</w:t>
      </w:r>
      <w:r w:rsidRPr="00B15274">
        <w:t>.</w:t>
      </w:r>
      <w:r>
        <w:t xml:space="preserve"> Obtención de los medicamentos equivalentes en otros países a partir del fármaco seleccionado.</w:t>
      </w:r>
    </w:p>
    <w:p w14:paraId="54A16E90" w14:textId="05DAA3A3" w:rsidR="00B15274" w:rsidRDefault="00C42C36" w:rsidP="00A817E4">
      <w:pPr>
        <w:pStyle w:val="Listado"/>
        <w:spacing w:before="120" w:after="120"/>
        <w:ind w:left="714" w:hanging="357"/>
      </w:pPr>
      <w:r>
        <w:rPr>
          <w:b/>
          <w:bCs w:val="0"/>
        </w:rPr>
        <w:t>Medicamentos guardados</w:t>
      </w:r>
      <w:r w:rsidRPr="00C42C36">
        <w:t>.</w:t>
      </w:r>
      <w:r>
        <w:t xml:space="preserve"> Almacenamiento local para su consulta posterior, incluso sin conexión.</w:t>
      </w:r>
    </w:p>
    <w:p w14:paraId="1A1FF614" w14:textId="13E1E3FF" w:rsidR="00C42C36" w:rsidRDefault="00C42C36" w:rsidP="00A817E4">
      <w:pPr>
        <w:pStyle w:val="Listado"/>
        <w:spacing w:before="120" w:after="0"/>
        <w:ind w:left="714" w:hanging="357"/>
      </w:pPr>
      <w:r>
        <w:rPr>
          <w:b/>
          <w:bCs w:val="0"/>
        </w:rPr>
        <w:t>Personalización</w:t>
      </w:r>
      <w:r w:rsidRPr="00C42C36">
        <w:t>.</w:t>
      </w:r>
      <w:r>
        <w:t xml:space="preserve"> Ajustes de tema (claro/oscuro) e idioma (español/inglés) de la interfaz.</w:t>
      </w:r>
    </w:p>
    <w:p w14:paraId="484CF212" w14:textId="062EA944" w:rsidR="00C42C36" w:rsidRDefault="0015474F" w:rsidP="00DB1467">
      <w:pPr>
        <w:pStyle w:val="Ttulo2"/>
      </w:pPr>
      <w:bookmarkStart w:id="42" w:name="_Toc234543973"/>
      <w:r w:rsidRPr="0015474F">
        <w:t>3.3 Integración de datos y fuentes</w:t>
      </w:r>
      <w:bookmarkEnd w:id="42"/>
      <w:r w:rsidRPr="0015474F">
        <w:t xml:space="preserve"> </w:t>
      </w:r>
    </w:p>
    <w:p w14:paraId="1DF26C56" w14:textId="2FD2F536" w:rsidR="004C1432" w:rsidRDefault="0015474F" w:rsidP="00A817E4">
      <w:pPr>
        <w:spacing w:line="276" w:lineRule="auto"/>
        <w:rPr>
          <w:lang w:val="es-ES"/>
        </w:rPr>
        <w:sectPr w:rsidR="004C1432" w:rsidSect="003C3DD3">
          <w:headerReference w:type="default" r:id="rId26"/>
          <w:pgSz w:w="11906" w:h="16838"/>
          <w:pgMar w:top="1417" w:right="1701" w:bottom="1417" w:left="1701" w:header="567" w:footer="567" w:gutter="0"/>
          <w:cols w:space="720"/>
          <w:docGrid w:linePitch="326"/>
        </w:sectPr>
      </w:pPr>
      <w:r w:rsidRPr="71BFEBEF">
        <w:rPr>
          <w:lang w:val="es-ES"/>
        </w:rPr>
        <w:t>La información procede de las agencias regulador</w:t>
      </w:r>
      <w:r w:rsidR="00D32D63">
        <w:rPr>
          <w:lang w:val="es-ES"/>
        </w:rPr>
        <w:t>a</w:t>
      </w:r>
      <w:r w:rsidRPr="71BFEBEF">
        <w:rPr>
          <w:lang w:val="es-ES"/>
        </w:rPr>
        <w:t xml:space="preserve">s de </w:t>
      </w:r>
      <w:r w:rsidRPr="71BFEBEF">
        <w:rPr>
          <w:b/>
          <w:bCs/>
          <w:lang w:val="es-ES"/>
        </w:rPr>
        <w:t>cinco países</w:t>
      </w:r>
      <w:r w:rsidR="00BA73E3" w:rsidRPr="71BFEBEF">
        <w:rPr>
          <w:lang w:val="es-ES"/>
        </w:rPr>
        <w:t xml:space="preserve"> que publican sus datos en formatos y estructuras heterogéneos. El </w:t>
      </w:r>
      <w:r w:rsidR="00BA73E3" w:rsidRPr="71BFEBEF">
        <w:rPr>
          <w:b/>
          <w:bCs/>
          <w:lang w:val="es-ES"/>
        </w:rPr>
        <w:t>módulo de datos</w:t>
      </w:r>
      <w:r w:rsidR="00BA73E3" w:rsidRPr="71BFEBEF">
        <w:rPr>
          <w:lang w:val="es-ES"/>
        </w:rPr>
        <w:t xml:space="preserve"> homogeneiza esa información </w:t>
      </w:r>
      <w:r w:rsidR="00C271E3" w:rsidRPr="71BFEBEF">
        <w:rPr>
          <w:lang w:val="es-ES"/>
        </w:rPr>
        <w:t>y la vincula mediante estándares comunes, principalmente el código ATC y el principio activo, lo que constituye la base sobre la que se calculan las equivalencia</w:t>
      </w:r>
      <w:r w:rsidR="00E851EF">
        <w:rPr>
          <w:lang w:val="es-ES"/>
        </w:rPr>
        <w:t>s</w:t>
      </w:r>
      <w:r w:rsidR="00C271E3" w:rsidRPr="71BFEBEF">
        <w:rPr>
          <w:lang w:val="es-ES"/>
        </w:rPr>
        <w:t xml:space="preserve"> internacionales. Esta correspondencia entre principio activo y código ATC</w:t>
      </w:r>
      <w:r w:rsidR="00D87355">
        <w:rPr>
          <w:lang w:val="es-ES"/>
        </w:rPr>
        <w:t>,</w:t>
      </w:r>
      <w:r w:rsidR="00DD2E7B" w:rsidRPr="71BFEBEF">
        <w:rPr>
          <w:lang w:val="es-ES"/>
        </w:rPr>
        <w:t xml:space="preserve"> </w:t>
      </w:r>
      <w:r w:rsidR="00C271E3" w:rsidRPr="71BFEBEF">
        <w:rPr>
          <w:lang w:val="es-ES"/>
        </w:rPr>
        <w:t xml:space="preserve">que permite relacionar medicamentos </w:t>
      </w:r>
      <w:r w:rsidR="00622488" w:rsidRPr="71BFEBEF">
        <w:rPr>
          <w:lang w:val="es-ES"/>
        </w:rPr>
        <w:t>con distintos niveles de información</w:t>
      </w:r>
      <w:r w:rsidR="00BF01BA">
        <w:rPr>
          <w:lang w:val="es-ES"/>
        </w:rPr>
        <w:t>,</w:t>
      </w:r>
      <w:r w:rsidR="00622488" w:rsidRPr="71BFEBEF">
        <w:rPr>
          <w:lang w:val="es-ES"/>
        </w:rPr>
        <w:t xml:space="preserve"> es la principal aportación de la solución.</w:t>
      </w:r>
    </w:p>
    <w:p w14:paraId="61E24788" w14:textId="6CDBBF3D" w:rsidR="00CA4E74" w:rsidRPr="00BA0182" w:rsidRDefault="00A333BB" w:rsidP="00CE3462">
      <w:pPr>
        <w:pStyle w:val="Ttulo1"/>
      </w:pPr>
      <w:bookmarkStart w:id="43" w:name="_Toc233066283"/>
      <w:bookmarkStart w:id="44" w:name="_Toc234543974"/>
      <w:r w:rsidRPr="00BA0182">
        <w:lastRenderedPageBreak/>
        <w:t xml:space="preserve">4. </w:t>
      </w:r>
      <w:r w:rsidR="00CA4E74" w:rsidRPr="00BA0182">
        <w:t xml:space="preserve">Planificación y </w:t>
      </w:r>
      <w:r w:rsidR="003331FA" w:rsidRPr="00BA0182">
        <w:t>S</w:t>
      </w:r>
      <w:r w:rsidR="00CA4E74" w:rsidRPr="00BA0182">
        <w:t>eguimiento</w:t>
      </w:r>
      <w:bookmarkEnd w:id="43"/>
      <w:bookmarkEnd w:id="44"/>
    </w:p>
    <w:p w14:paraId="2F2B99C7" w14:textId="27C0AE30" w:rsidR="00D707D2" w:rsidRDefault="00427CF1" w:rsidP="00A817E4">
      <w:pPr>
        <w:spacing w:line="276" w:lineRule="auto"/>
      </w:pPr>
      <w:r>
        <w:t xml:space="preserve">Dado el carácter individual del proyecto y su naturaleza modular, el desarrollo se ha abordado siguiendo un </w:t>
      </w:r>
      <w:r w:rsidRPr="00B461FC">
        <w:rPr>
          <w:b/>
          <w:bCs/>
        </w:rPr>
        <w:t>modelo de proceso incremental e iterativo</w:t>
      </w:r>
      <w:r>
        <w:t xml:space="preserve">, apoyado en </w:t>
      </w:r>
      <w:r w:rsidRPr="00B461FC">
        <w:rPr>
          <w:b/>
          <w:bCs/>
        </w:rPr>
        <w:t>principios ágiles</w:t>
      </w:r>
      <w:r w:rsidR="00413FA7">
        <w:t xml:space="preserve"> como el</w:t>
      </w:r>
      <w:r>
        <w:t xml:space="preserve"> </w:t>
      </w:r>
      <w:r w:rsidR="0097517D">
        <w:t>f</w:t>
      </w:r>
      <w:r>
        <w:t xml:space="preserve">lujo de trabajo continuo, adaptación del alcance e integración continua mediante el control de versiones. </w:t>
      </w:r>
    </w:p>
    <w:p w14:paraId="410F64C7" w14:textId="6223B0DB" w:rsidR="0045323F" w:rsidRDefault="0045323F" w:rsidP="00DB1467">
      <w:pPr>
        <w:pStyle w:val="Ttulo2"/>
      </w:pPr>
      <w:bookmarkStart w:id="45" w:name="_Toc234543975"/>
      <w:r>
        <w:t>4.1 Metodología</w:t>
      </w:r>
      <w:bookmarkEnd w:id="45"/>
    </w:p>
    <w:p w14:paraId="21AD7008" w14:textId="77777777" w:rsidR="009E03D1" w:rsidRDefault="0045323F" w:rsidP="00A817E4">
      <w:pPr>
        <w:spacing w:after="120" w:line="276" w:lineRule="auto"/>
      </w:pPr>
      <w:r>
        <w:t xml:space="preserve">El </w:t>
      </w:r>
      <w:r w:rsidR="00C360E5">
        <w:t xml:space="preserve">proyecto sigue un </w:t>
      </w:r>
      <w:r w:rsidR="00C360E5" w:rsidRPr="00C360E5">
        <w:rPr>
          <w:b/>
          <w:bCs/>
        </w:rPr>
        <w:t>modelo de ciclo de vida incremental e iterativo</w:t>
      </w:r>
      <w:r w:rsidR="00C360E5">
        <w:t xml:space="preserve"> que determina </w:t>
      </w:r>
      <w:r w:rsidR="00F95846">
        <w:t xml:space="preserve">cómo se organiza el desarrollo en el tiempo. </w:t>
      </w:r>
    </w:p>
    <w:p w14:paraId="4B2C0B30" w14:textId="4C9DCE88" w:rsidR="009D0525" w:rsidRDefault="00F95846" w:rsidP="00A817E4">
      <w:pPr>
        <w:spacing w:after="120" w:line="276" w:lineRule="auto"/>
      </w:pPr>
      <w:r>
        <w:t xml:space="preserve">El carácter </w:t>
      </w:r>
      <w:r w:rsidRPr="00CB4321">
        <w:rPr>
          <w:b/>
          <w:bCs/>
          <w:u w:val="single"/>
        </w:rPr>
        <w:t>incremental</w:t>
      </w:r>
      <w:r>
        <w:t xml:space="preserve"> implica construir el sistema de forma progresiva, dividiéndolo en incrementos que aportan funcionalidad utilizable y que se especifican, implementan y validan de manera sucesiva [</w:t>
      </w:r>
      <w:r w:rsidR="005930D8">
        <w:fldChar w:fldCharType="begin"/>
      </w:r>
      <w:r w:rsidR="005930D8">
        <w:instrText xml:space="preserve"> REF SommervilleISII \h </w:instrText>
      </w:r>
      <w:r w:rsidR="00A817E4">
        <w:instrText xml:space="preserve"> \* MERGEFORMAT </w:instrText>
      </w:r>
      <w:r w:rsidR="005930D8">
        <w:fldChar w:fldCharType="separate"/>
      </w:r>
      <w:r w:rsidR="005930D8" w:rsidRPr="005930D8">
        <w:rPr>
          <w:lang w:val="es-ES"/>
        </w:rPr>
        <w:t>5</w:t>
      </w:r>
      <w:r w:rsidR="005930D8">
        <w:fldChar w:fldCharType="end"/>
      </w:r>
      <w:r>
        <w:t>]. Este modelo encaja con la arquitectura desacoplada de la solución</w:t>
      </w:r>
      <w:r w:rsidR="0051003C">
        <w:t>.</w:t>
      </w:r>
      <w:r>
        <w:t xml:space="preserve"> </w:t>
      </w:r>
      <w:r w:rsidR="0051003C">
        <w:t>C</w:t>
      </w:r>
      <w:r>
        <w:t xml:space="preserve">ada módulo constituye </w:t>
      </w:r>
      <w:r w:rsidR="00475266">
        <w:t xml:space="preserve">un incremento </w:t>
      </w:r>
      <w:r w:rsidR="00E74A64">
        <w:t>con</w:t>
      </w:r>
      <w:r w:rsidR="00475266">
        <w:t xml:space="preserve"> dependencias claras</w:t>
      </w:r>
      <w:r w:rsidR="00203583">
        <w:t>,</w:t>
      </w:r>
      <w:r w:rsidR="00475266">
        <w:t xml:space="preserve"> ya que el módulo de datos puebla la base de datos que consume el Backend</w:t>
      </w:r>
      <w:r w:rsidR="005B6F56">
        <w:t>,</w:t>
      </w:r>
      <w:r w:rsidR="00475266">
        <w:t xml:space="preserve"> y</w:t>
      </w:r>
      <w:r w:rsidR="00E91072">
        <w:t xml:space="preserve"> este</w:t>
      </w:r>
      <w:r w:rsidR="00475266">
        <w:t xml:space="preserve"> expone</w:t>
      </w:r>
      <w:r>
        <w:t xml:space="preserve"> </w:t>
      </w:r>
      <w:r w:rsidR="00475266">
        <w:t xml:space="preserve">los servicios que utiliza </w:t>
      </w:r>
      <w:r w:rsidR="00CB4321">
        <w:t xml:space="preserve">la aplicación. El carácter </w:t>
      </w:r>
      <w:r w:rsidR="00CB4321" w:rsidRPr="00CB4321">
        <w:rPr>
          <w:b/>
          <w:bCs/>
          <w:u w:val="single"/>
        </w:rPr>
        <w:t>iterativo</w:t>
      </w:r>
      <w:r w:rsidR="00CB4321">
        <w:t xml:space="preserve"> se refleja </w:t>
      </w:r>
      <w:r w:rsidR="009E03D1">
        <w:t xml:space="preserve">en el refinamiento </w:t>
      </w:r>
      <w:r w:rsidR="00AB517B">
        <w:t>sucesivo de cada módulo una vez alcanzada una primera versión funcional.</w:t>
      </w:r>
    </w:p>
    <w:p w14:paraId="6492A1D8" w14:textId="6CFC63EF" w:rsidR="00A114BE" w:rsidRDefault="00A114BE" w:rsidP="00A817E4">
      <w:pPr>
        <w:spacing w:after="120" w:line="276" w:lineRule="auto"/>
      </w:pPr>
      <w:r>
        <w:t xml:space="preserve">La </w:t>
      </w:r>
      <w:r>
        <w:rPr>
          <w:i/>
          <w:iCs/>
        </w:rPr>
        <w:t>Figura 4.1</w:t>
      </w:r>
      <w:r>
        <w:t xml:space="preserve"> </w:t>
      </w:r>
      <w:r w:rsidR="003B7D58">
        <w:t>sintetiza este modelo aplicado al proyecto</w:t>
      </w:r>
      <w:r w:rsidR="00486D02">
        <w:t>, con</w:t>
      </w:r>
      <w:r w:rsidR="003B7D58">
        <w:t xml:space="preserve"> </w:t>
      </w:r>
      <w:r w:rsidR="00845B17">
        <w:t xml:space="preserve">unas actividades de especificación, desarrollo </w:t>
      </w:r>
      <w:r w:rsidR="00C10616">
        <w:t>y validación entrelazad</w:t>
      </w:r>
      <w:r w:rsidR="0035340E">
        <w:t>a</w:t>
      </w:r>
      <w:r w:rsidR="00C10616">
        <w:t>s que producen, de forma iterativa, los sucesivos incrementos y sus hitos.</w:t>
      </w:r>
    </w:p>
    <w:p w14:paraId="6966265D" w14:textId="7447F7AA" w:rsidR="00C10616" w:rsidRDefault="00C10616" w:rsidP="00A817E4">
      <w:pPr>
        <w:spacing w:after="240" w:line="276" w:lineRule="auto"/>
        <w:jc w:val="center"/>
      </w:pPr>
      <w:r>
        <w:rPr>
          <w:noProof/>
        </w:rPr>
        <w:drawing>
          <wp:inline distT="0" distB="0" distL="0" distR="0" wp14:anchorId="07F51EB6" wp14:editId="2D5D8316">
            <wp:extent cx="4086897" cy="2770095"/>
            <wp:effectExtent l="0" t="0" r="8890" b="0"/>
            <wp:docPr id="16601610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6101" name="Imagen 166016101"/>
                    <pic:cNvPicPr/>
                  </pic:nvPicPr>
                  <pic:blipFill>
                    <a:blip r:embed="rId27">
                      <a:extLst>
                        <a:ext uri="{28A0092B-C50C-407E-A947-70E740481C1C}">
                          <a14:useLocalDpi xmlns:a14="http://schemas.microsoft.com/office/drawing/2010/main" val="0"/>
                        </a:ext>
                      </a:extLst>
                    </a:blip>
                    <a:stretch>
                      <a:fillRect/>
                    </a:stretch>
                  </pic:blipFill>
                  <pic:spPr>
                    <a:xfrm>
                      <a:off x="0" y="0"/>
                      <a:ext cx="4179408" cy="2832799"/>
                    </a:xfrm>
                    <a:prstGeom prst="rect">
                      <a:avLst/>
                    </a:prstGeom>
                  </pic:spPr>
                </pic:pic>
              </a:graphicData>
            </a:graphic>
          </wp:inline>
        </w:drawing>
      </w:r>
    </w:p>
    <w:p w14:paraId="52179424" w14:textId="1C8B6A9C" w:rsidR="00C10616" w:rsidRPr="00A114BE" w:rsidRDefault="00C10616" w:rsidP="00A817E4">
      <w:pPr>
        <w:pStyle w:val="Figuras"/>
      </w:pPr>
      <w:bookmarkStart w:id="46" w:name="_Toc233583788"/>
      <w:bookmarkStart w:id="47" w:name="_Toc233586912"/>
      <w:bookmarkStart w:id="48" w:name="_Toc234395446"/>
      <w:bookmarkStart w:id="49" w:name="_Toc234426408"/>
      <w:bookmarkStart w:id="50" w:name="_Toc234537952"/>
      <w:bookmarkStart w:id="51" w:name="_Toc234544119"/>
      <w:r>
        <w:t>F</w:t>
      </w:r>
      <w:r w:rsidR="00110760">
        <w:t>igura 4.1:</w:t>
      </w:r>
      <w:r w:rsidR="005D63D1">
        <w:t xml:space="preserve"> Modelo de desarrollo incremental e iterativo aplicado al proyecto </w:t>
      </w:r>
      <w:r w:rsidR="003C7AEB">
        <w:t>(</w:t>
      </w:r>
      <w:r w:rsidR="005D63D1">
        <w:t>Adaptado de [</w:t>
      </w:r>
      <w:r w:rsidR="00D471ED">
        <w:t>5</w:t>
      </w:r>
      <w:r w:rsidR="005D63D1">
        <w:t>]</w:t>
      </w:r>
      <w:bookmarkEnd w:id="46"/>
      <w:bookmarkEnd w:id="47"/>
      <w:r w:rsidR="003C7AEB">
        <w:t>)</w:t>
      </w:r>
      <w:bookmarkEnd w:id="48"/>
      <w:bookmarkEnd w:id="49"/>
      <w:bookmarkEnd w:id="50"/>
      <w:bookmarkEnd w:id="51"/>
    </w:p>
    <w:p w14:paraId="7F96554D" w14:textId="5D091AFC" w:rsidR="00D31A58" w:rsidRDefault="00D31A58" w:rsidP="00A817E4">
      <w:pPr>
        <w:spacing w:line="276" w:lineRule="auto"/>
      </w:pPr>
      <w:r>
        <w:t xml:space="preserve">Asimismo, este modelo se enmarca en un </w:t>
      </w:r>
      <w:r w:rsidRPr="007E3322">
        <w:rPr>
          <w:b/>
          <w:bCs/>
          <w:u w:val="single"/>
        </w:rPr>
        <w:t>enfoque ágil</w:t>
      </w:r>
      <w:r>
        <w:t xml:space="preserve"> </w:t>
      </w:r>
      <w:r w:rsidR="0000013B">
        <w:t>[</w:t>
      </w:r>
      <w:r w:rsidR="005930D8">
        <w:fldChar w:fldCharType="begin"/>
      </w:r>
      <w:r w:rsidR="005930D8">
        <w:instrText xml:space="preserve"> REF MetÁgil \h </w:instrText>
      </w:r>
      <w:r w:rsidR="00A817E4">
        <w:instrText xml:space="preserve"> \* MERGEFORMAT </w:instrText>
      </w:r>
      <w:r w:rsidR="005930D8">
        <w:fldChar w:fldCharType="separate"/>
      </w:r>
      <w:r w:rsidR="005930D8">
        <w:rPr>
          <w:lang w:val="es-ES"/>
        </w:rPr>
        <w:t>6</w:t>
      </w:r>
      <w:r w:rsidR="005930D8">
        <w:fldChar w:fldCharType="end"/>
      </w:r>
      <w:r w:rsidR="0000013B">
        <w:t xml:space="preserve">] </w:t>
      </w:r>
      <w:r>
        <w:t>que define la forma de trabajo</w:t>
      </w:r>
      <w:r w:rsidR="000C2DDB">
        <w:t>, con</w:t>
      </w:r>
      <w:r>
        <w:t xml:space="preserve"> </w:t>
      </w:r>
      <w:r w:rsidR="000C2DDB">
        <w:t>u</w:t>
      </w:r>
      <w:r>
        <w:t>n flujo conti</w:t>
      </w:r>
      <w:r w:rsidR="007E3322">
        <w:t xml:space="preserve">nuo, la </w:t>
      </w:r>
      <w:r w:rsidR="007E3322" w:rsidRPr="005B2772">
        <w:rPr>
          <w:b/>
          <w:bCs/>
        </w:rPr>
        <w:t xml:space="preserve">adaptación del </w:t>
      </w:r>
      <w:r w:rsidR="005B2772" w:rsidRPr="005B2772">
        <w:rPr>
          <w:b/>
          <w:bCs/>
        </w:rPr>
        <w:t>alcance</w:t>
      </w:r>
      <w:r w:rsidR="005B2772">
        <w:t xml:space="preserve"> a medida que avanzaba el proyecto y la </w:t>
      </w:r>
      <w:r w:rsidR="005B2772" w:rsidRPr="005B2772">
        <w:rPr>
          <w:b/>
          <w:bCs/>
        </w:rPr>
        <w:t>integración continua</w:t>
      </w:r>
      <w:r w:rsidR="005B2772">
        <w:t xml:space="preserve"> mediante el control de versiones. </w:t>
      </w:r>
      <w:r w:rsidR="00046206">
        <w:t xml:space="preserve">Al tratarse de un desarrollo individual, no se adoptó un marco ágil </w:t>
      </w:r>
      <w:r w:rsidR="007E08F9">
        <w:t xml:space="preserve">como Scrum orientado a equipos con roles y ceremonias definidas. </w:t>
      </w:r>
    </w:p>
    <w:p w14:paraId="32CDF5C2" w14:textId="2A81CEEA" w:rsidR="004C7823" w:rsidRPr="001519A5" w:rsidRDefault="004C7823" w:rsidP="00DB1467">
      <w:pPr>
        <w:pStyle w:val="Ttulo2"/>
      </w:pPr>
      <w:bookmarkStart w:id="52" w:name="_Toc234543976"/>
      <w:r w:rsidRPr="001519A5">
        <w:lastRenderedPageBreak/>
        <w:t>4.2 Planificación Temporal</w:t>
      </w:r>
      <w:bookmarkEnd w:id="52"/>
    </w:p>
    <w:p w14:paraId="20D7A6DA" w14:textId="77777777" w:rsidR="00F94ED8" w:rsidRDefault="004C7823" w:rsidP="003B3096">
      <w:pPr>
        <w:spacing w:after="120" w:line="276" w:lineRule="auto"/>
      </w:pPr>
      <w:r>
        <w:t xml:space="preserve">La planificación se ha plasmado en el diagrama de Gantt de la </w:t>
      </w:r>
      <w:r>
        <w:rPr>
          <w:i/>
          <w:iCs/>
        </w:rPr>
        <w:t>Figura 4.</w:t>
      </w:r>
      <w:r w:rsidR="00DB7B3E">
        <w:rPr>
          <w:i/>
          <w:iCs/>
        </w:rPr>
        <w:t>2</w:t>
      </w:r>
      <w:r>
        <w:t>, que abarca desde finales de enero hasta mediado</w:t>
      </w:r>
      <w:r w:rsidR="00EE4096">
        <w:t>s</w:t>
      </w:r>
      <w:r>
        <w:t xml:space="preserve"> de julio de 2026. </w:t>
      </w:r>
    </w:p>
    <w:p w14:paraId="2D339618" w14:textId="77777777" w:rsidR="00F94ED8" w:rsidRPr="00AB2808" w:rsidRDefault="00F94ED8" w:rsidP="00A817E4">
      <w:pPr>
        <w:spacing w:line="276" w:lineRule="auto"/>
        <w:jc w:val="center"/>
      </w:pPr>
      <w:r w:rsidRPr="00AB2808">
        <w:rPr>
          <w:noProof/>
        </w:rPr>
        <w:drawing>
          <wp:inline distT="0" distB="0" distL="0" distR="0" wp14:anchorId="5E7FED08" wp14:editId="6CB545F6">
            <wp:extent cx="5673896" cy="4275438"/>
            <wp:effectExtent l="0" t="0" r="3175" b="0"/>
            <wp:docPr id="95807921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79210" name="Imagen 95807921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06457" cy="4299974"/>
                    </a:xfrm>
                    <a:prstGeom prst="rect">
                      <a:avLst/>
                    </a:prstGeom>
                  </pic:spPr>
                </pic:pic>
              </a:graphicData>
            </a:graphic>
          </wp:inline>
        </w:drawing>
      </w:r>
    </w:p>
    <w:p w14:paraId="0FD9AFA2" w14:textId="12F11BD0" w:rsidR="00F94ED8" w:rsidRPr="00AB2808" w:rsidRDefault="00F94ED8" w:rsidP="00A817E4">
      <w:pPr>
        <w:pStyle w:val="Figuras"/>
      </w:pPr>
      <w:bookmarkStart w:id="53" w:name="_Toc233583789"/>
      <w:bookmarkStart w:id="54" w:name="_Toc233586913"/>
      <w:bookmarkStart w:id="55" w:name="_Toc234395447"/>
      <w:bookmarkStart w:id="56" w:name="_Toc234426409"/>
      <w:bookmarkStart w:id="57" w:name="_Toc234537953"/>
      <w:bookmarkStart w:id="58" w:name="_Toc234544120"/>
      <w:r w:rsidRPr="00AB2808">
        <w:t>Figura 4.2: Diagrama de Gantt del Proyecto</w:t>
      </w:r>
      <w:bookmarkEnd w:id="53"/>
      <w:bookmarkEnd w:id="54"/>
      <w:bookmarkEnd w:id="55"/>
      <w:bookmarkEnd w:id="56"/>
      <w:bookmarkEnd w:id="57"/>
      <w:bookmarkEnd w:id="58"/>
    </w:p>
    <w:p w14:paraId="7BAEC067" w14:textId="4278003A" w:rsidR="004C7823" w:rsidRDefault="004C7823" w:rsidP="003B3096">
      <w:pPr>
        <w:spacing w:after="120" w:line="276" w:lineRule="auto"/>
      </w:pPr>
      <w:r>
        <w:t xml:space="preserve">El trabajo se organizó en las </w:t>
      </w:r>
      <w:r w:rsidR="00AD6642">
        <w:t xml:space="preserve">fases que recoge la </w:t>
      </w:r>
      <w:r w:rsidR="00AD6642" w:rsidRPr="00AD6642">
        <w:rPr>
          <w:i/>
          <w:iCs/>
        </w:rPr>
        <w:t>Tabla 4.1</w:t>
      </w:r>
      <w:r w:rsidR="00AD6642">
        <w:t>.</w:t>
      </w:r>
    </w:p>
    <w:tbl>
      <w:tblPr>
        <w:tblStyle w:val="Tablaconcuadrcula5oscura-nfasis5"/>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6096"/>
      </w:tblGrid>
      <w:tr w:rsidR="008F454C" w14:paraId="6FB25789" w14:textId="77777777" w:rsidTr="00162E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top w:val="none" w:sz="0" w:space="0" w:color="auto"/>
              <w:left w:val="none" w:sz="0" w:space="0" w:color="auto"/>
              <w:right w:val="none" w:sz="0" w:space="0" w:color="auto"/>
            </w:tcBorders>
            <w:shd w:val="clear" w:color="auto" w:fill="17365D" w:themeFill="text2" w:themeFillShade="BF"/>
            <w:vAlign w:val="center"/>
          </w:tcPr>
          <w:p w14:paraId="73FC3FBF" w14:textId="31AFEEDA" w:rsidR="008F454C" w:rsidRPr="00DE2142" w:rsidRDefault="008F454C" w:rsidP="00A817E4">
            <w:pPr>
              <w:spacing w:line="276" w:lineRule="auto"/>
              <w:rPr>
                <w:b w:val="0"/>
                <w:bCs w:val="0"/>
                <w:sz w:val="20"/>
                <w:szCs w:val="20"/>
              </w:rPr>
            </w:pPr>
            <w:r w:rsidRPr="00DE2142">
              <w:rPr>
                <w:sz w:val="20"/>
                <w:szCs w:val="20"/>
              </w:rPr>
              <w:t>Fase</w:t>
            </w:r>
          </w:p>
        </w:tc>
        <w:tc>
          <w:tcPr>
            <w:tcW w:w="6096" w:type="dxa"/>
            <w:tcBorders>
              <w:top w:val="none" w:sz="0" w:space="0" w:color="auto"/>
              <w:left w:val="none" w:sz="0" w:space="0" w:color="auto"/>
              <w:right w:val="none" w:sz="0" w:space="0" w:color="auto"/>
            </w:tcBorders>
            <w:shd w:val="clear" w:color="auto" w:fill="17365D" w:themeFill="text2" w:themeFillShade="BF"/>
            <w:vAlign w:val="center"/>
          </w:tcPr>
          <w:p w14:paraId="2F2669B7" w14:textId="759DCB9A" w:rsidR="008F454C" w:rsidRPr="00DE2142" w:rsidRDefault="008F454C" w:rsidP="00A817E4">
            <w:pPr>
              <w:spacing w:line="276"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DE2142">
              <w:rPr>
                <w:sz w:val="20"/>
                <w:szCs w:val="20"/>
              </w:rPr>
              <w:t>Descripción</w:t>
            </w:r>
          </w:p>
        </w:tc>
      </w:tr>
      <w:tr w:rsidR="008F454C" w14:paraId="4E6A6E6A" w14:textId="77777777" w:rsidTr="00162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left w:val="none" w:sz="0" w:space="0" w:color="auto"/>
            </w:tcBorders>
            <w:shd w:val="clear" w:color="auto" w:fill="17365D" w:themeFill="text2" w:themeFillShade="BF"/>
            <w:vAlign w:val="center"/>
          </w:tcPr>
          <w:p w14:paraId="27D51C9B" w14:textId="4A395CA1" w:rsidR="008F454C" w:rsidRPr="00DE2142" w:rsidRDefault="008F454C" w:rsidP="00A817E4">
            <w:pPr>
              <w:spacing w:line="276" w:lineRule="auto"/>
              <w:jc w:val="left"/>
              <w:rPr>
                <w:b w:val="0"/>
                <w:bCs w:val="0"/>
                <w:sz w:val="20"/>
                <w:szCs w:val="20"/>
              </w:rPr>
            </w:pPr>
            <w:r w:rsidRPr="00DE2142">
              <w:rPr>
                <w:sz w:val="20"/>
                <w:szCs w:val="20"/>
              </w:rPr>
              <w:t>Fase 0: Gestión y Documentación</w:t>
            </w:r>
          </w:p>
        </w:tc>
        <w:tc>
          <w:tcPr>
            <w:tcW w:w="6096" w:type="dxa"/>
            <w:shd w:val="clear" w:color="auto" w:fill="DBE5F1" w:themeFill="accent1" w:themeFillTint="33"/>
            <w:vAlign w:val="center"/>
          </w:tcPr>
          <w:p w14:paraId="35B72746" w14:textId="26CB4AD3" w:rsidR="008F454C" w:rsidRPr="00DE2142" w:rsidRDefault="008F454C" w:rsidP="00A817E4">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E2142">
              <w:rPr>
                <w:sz w:val="20"/>
                <w:szCs w:val="20"/>
              </w:rPr>
              <w:t>Planificación</w:t>
            </w:r>
            <w:r w:rsidR="009B4C57" w:rsidRPr="00DE2142">
              <w:rPr>
                <w:sz w:val="20"/>
                <w:szCs w:val="20"/>
              </w:rPr>
              <w:t>, control de versiones y redacción de la memoria en paralelo a todo el proyecto.</w:t>
            </w:r>
          </w:p>
        </w:tc>
      </w:tr>
      <w:tr w:rsidR="009B4C57" w14:paraId="27D0A3C2" w14:textId="77777777" w:rsidTr="00162E18">
        <w:tc>
          <w:tcPr>
            <w:cnfStyle w:val="001000000000" w:firstRow="0" w:lastRow="0" w:firstColumn="1" w:lastColumn="0" w:oddVBand="0" w:evenVBand="0" w:oddHBand="0" w:evenHBand="0" w:firstRowFirstColumn="0" w:firstRowLastColumn="0" w:lastRowFirstColumn="0" w:lastRowLastColumn="0"/>
            <w:tcW w:w="2830" w:type="dxa"/>
            <w:tcBorders>
              <w:left w:val="none" w:sz="0" w:space="0" w:color="auto"/>
            </w:tcBorders>
            <w:shd w:val="clear" w:color="auto" w:fill="17365D" w:themeFill="text2" w:themeFillShade="BF"/>
            <w:vAlign w:val="center"/>
          </w:tcPr>
          <w:p w14:paraId="184209C0" w14:textId="71F2986C" w:rsidR="009B4C57" w:rsidRPr="00DE2142" w:rsidRDefault="009B4C57" w:rsidP="00A817E4">
            <w:pPr>
              <w:spacing w:line="276" w:lineRule="auto"/>
              <w:jc w:val="left"/>
              <w:rPr>
                <w:b w:val="0"/>
                <w:bCs w:val="0"/>
                <w:sz w:val="20"/>
                <w:szCs w:val="20"/>
              </w:rPr>
            </w:pPr>
            <w:r w:rsidRPr="00DE2142">
              <w:rPr>
                <w:sz w:val="20"/>
                <w:szCs w:val="20"/>
              </w:rPr>
              <w:t>Fase 1: Investigación</w:t>
            </w:r>
          </w:p>
        </w:tc>
        <w:tc>
          <w:tcPr>
            <w:tcW w:w="6096" w:type="dxa"/>
            <w:shd w:val="clear" w:color="auto" w:fill="FFFFFF" w:themeFill="background1"/>
            <w:vAlign w:val="center"/>
          </w:tcPr>
          <w:p w14:paraId="387CD3A8" w14:textId="14F38937" w:rsidR="009B4C57" w:rsidRPr="00DE2142" w:rsidRDefault="009B4C57" w:rsidP="00A817E4">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E2142">
              <w:rPr>
                <w:sz w:val="20"/>
                <w:szCs w:val="20"/>
              </w:rPr>
              <w:t>Estudio del dominio y del estándar ATC de los medicamentos, búsqueda y selección de las fuentes externas, y selección de tecnologías a utilizar en el desarrollo.</w:t>
            </w:r>
          </w:p>
        </w:tc>
      </w:tr>
      <w:tr w:rsidR="009B4C57" w14:paraId="17BE9615" w14:textId="77777777" w:rsidTr="00162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left w:val="none" w:sz="0" w:space="0" w:color="auto"/>
            </w:tcBorders>
            <w:shd w:val="clear" w:color="auto" w:fill="17365D" w:themeFill="text2" w:themeFillShade="BF"/>
            <w:vAlign w:val="center"/>
          </w:tcPr>
          <w:p w14:paraId="7E376248" w14:textId="61C1D5F5" w:rsidR="009B4C57" w:rsidRPr="00DE2142" w:rsidRDefault="009B4C57" w:rsidP="00A817E4">
            <w:pPr>
              <w:spacing w:line="276" w:lineRule="auto"/>
              <w:jc w:val="left"/>
              <w:rPr>
                <w:b w:val="0"/>
                <w:bCs w:val="0"/>
                <w:sz w:val="20"/>
                <w:szCs w:val="20"/>
              </w:rPr>
            </w:pPr>
            <w:r w:rsidRPr="00DE2142">
              <w:rPr>
                <w:sz w:val="20"/>
                <w:szCs w:val="20"/>
              </w:rPr>
              <w:t>Fase 2: Análisis y Dise</w:t>
            </w:r>
            <w:r w:rsidR="00821E14" w:rsidRPr="00DE2142">
              <w:rPr>
                <w:sz w:val="20"/>
                <w:szCs w:val="20"/>
              </w:rPr>
              <w:t>ñ</w:t>
            </w:r>
            <w:r w:rsidRPr="00DE2142">
              <w:rPr>
                <w:sz w:val="20"/>
                <w:szCs w:val="20"/>
              </w:rPr>
              <w:t xml:space="preserve">o </w:t>
            </w:r>
          </w:p>
        </w:tc>
        <w:tc>
          <w:tcPr>
            <w:tcW w:w="6096" w:type="dxa"/>
            <w:shd w:val="clear" w:color="auto" w:fill="DBE5F1" w:themeFill="accent1" w:themeFillTint="33"/>
            <w:vAlign w:val="center"/>
          </w:tcPr>
          <w:p w14:paraId="2DC272E5" w14:textId="2692CAF5" w:rsidR="009B4C57" w:rsidRPr="00DE2142" w:rsidRDefault="00831DA5" w:rsidP="00A817E4">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E2142">
              <w:rPr>
                <w:sz w:val="20"/>
                <w:szCs w:val="20"/>
              </w:rPr>
              <w:t>Especificación de requisitos del sistema, diseño de la arquitectura y del modelo de datos.</w:t>
            </w:r>
          </w:p>
        </w:tc>
      </w:tr>
      <w:tr w:rsidR="00831DA5" w14:paraId="116637FC" w14:textId="77777777" w:rsidTr="00162E18">
        <w:tc>
          <w:tcPr>
            <w:cnfStyle w:val="001000000000" w:firstRow="0" w:lastRow="0" w:firstColumn="1" w:lastColumn="0" w:oddVBand="0" w:evenVBand="0" w:oddHBand="0" w:evenHBand="0" w:firstRowFirstColumn="0" w:firstRowLastColumn="0" w:lastRowFirstColumn="0" w:lastRowLastColumn="0"/>
            <w:tcW w:w="2830" w:type="dxa"/>
            <w:tcBorders>
              <w:left w:val="none" w:sz="0" w:space="0" w:color="auto"/>
            </w:tcBorders>
            <w:shd w:val="clear" w:color="auto" w:fill="17365D" w:themeFill="text2" w:themeFillShade="BF"/>
            <w:vAlign w:val="center"/>
          </w:tcPr>
          <w:p w14:paraId="407E23AC" w14:textId="18326ED5" w:rsidR="00831DA5" w:rsidRPr="00DE2142" w:rsidRDefault="00831DA5" w:rsidP="00A817E4">
            <w:pPr>
              <w:spacing w:line="276" w:lineRule="auto"/>
              <w:jc w:val="left"/>
              <w:rPr>
                <w:b w:val="0"/>
                <w:bCs w:val="0"/>
                <w:sz w:val="20"/>
                <w:szCs w:val="20"/>
              </w:rPr>
            </w:pPr>
            <w:r w:rsidRPr="00DE2142">
              <w:rPr>
                <w:sz w:val="20"/>
                <w:szCs w:val="20"/>
              </w:rPr>
              <w:t>Fase 3: Módulo de datos (ETL)</w:t>
            </w:r>
          </w:p>
        </w:tc>
        <w:tc>
          <w:tcPr>
            <w:tcW w:w="6096" w:type="dxa"/>
            <w:shd w:val="clear" w:color="auto" w:fill="FFFFFF" w:themeFill="background1"/>
            <w:vAlign w:val="center"/>
          </w:tcPr>
          <w:p w14:paraId="422B4797" w14:textId="71128141" w:rsidR="00AF6FC6" w:rsidRPr="00DE2142" w:rsidRDefault="00831DA5" w:rsidP="00A817E4">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E2142">
              <w:rPr>
                <w:sz w:val="20"/>
                <w:szCs w:val="20"/>
              </w:rPr>
              <w:t xml:space="preserve">Desarrollo </w:t>
            </w:r>
            <w:r w:rsidR="00AF6FC6" w:rsidRPr="00DE2142">
              <w:rPr>
                <w:sz w:val="20"/>
                <w:szCs w:val="20"/>
              </w:rPr>
              <w:t>de los scripts para extracción, transformación y carga de los datos de los medicamentos.</w:t>
            </w:r>
          </w:p>
        </w:tc>
      </w:tr>
      <w:tr w:rsidR="00AF6FC6" w14:paraId="59B9147A" w14:textId="77777777" w:rsidTr="00162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left w:val="none" w:sz="0" w:space="0" w:color="auto"/>
            </w:tcBorders>
            <w:shd w:val="clear" w:color="auto" w:fill="17365D" w:themeFill="text2" w:themeFillShade="BF"/>
            <w:vAlign w:val="center"/>
          </w:tcPr>
          <w:p w14:paraId="4BD398C2" w14:textId="7FA840CC" w:rsidR="00AF6FC6" w:rsidRPr="00DE2142" w:rsidRDefault="00AF6FC6" w:rsidP="00A817E4">
            <w:pPr>
              <w:spacing w:line="276" w:lineRule="auto"/>
              <w:jc w:val="left"/>
              <w:rPr>
                <w:b w:val="0"/>
                <w:bCs w:val="0"/>
                <w:sz w:val="20"/>
                <w:szCs w:val="20"/>
                <w:lang w:val="es-ES"/>
              </w:rPr>
            </w:pPr>
            <w:r w:rsidRPr="00DE2142">
              <w:rPr>
                <w:sz w:val="20"/>
                <w:szCs w:val="20"/>
                <w:lang w:val="es-ES"/>
              </w:rPr>
              <w:t xml:space="preserve">Fase 4: </w:t>
            </w:r>
            <w:r w:rsidR="00D228CA" w:rsidRPr="00DE2142">
              <w:rPr>
                <w:sz w:val="20"/>
                <w:szCs w:val="20"/>
                <w:lang w:val="es-ES"/>
              </w:rPr>
              <w:t>Backend (API)</w:t>
            </w:r>
          </w:p>
        </w:tc>
        <w:tc>
          <w:tcPr>
            <w:tcW w:w="6096" w:type="dxa"/>
            <w:shd w:val="clear" w:color="auto" w:fill="DBE5F1" w:themeFill="accent1" w:themeFillTint="33"/>
            <w:vAlign w:val="center"/>
          </w:tcPr>
          <w:p w14:paraId="0F981DBA" w14:textId="69C7814B" w:rsidR="00AF6FC6" w:rsidRPr="00DE2142" w:rsidRDefault="00D228CA" w:rsidP="00A817E4">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E2142">
              <w:rPr>
                <w:sz w:val="20"/>
                <w:szCs w:val="20"/>
              </w:rPr>
              <w:t>Desarrollo de la API REST, el algoritmo de equivalencias f</w:t>
            </w:r>
            <w:r w:rsidR="00107CA5" w:rsidRPr="00DE2142">
              <w:rPr>
                <w:sz w:val="20"/>
                <w:szCs w:val="20"/>
              </w:rPr>
              <w:t>armacéuticas y el despliegue.</w:t>
            </w:r>
          </w:p>
        </w:tc>
      </w:tr>
      <w:tr w:rsidR="00107CA5" w14:paraId="221D2260" w14:textId="77777777" w:rsidTr="00162E18">
        <w:tc>
          <w:tcPr>
            <w:cnfStyle w:val="001000000000" w:firstRow="0" w:lastRow="0" w:firstColumn="1" w:lastColumn="0" w:oddVBand="0" w:evenVBand="0" w:oddHBand="0" w:evenHBand="0" w:firstRowFirstColumn="0" w:firstRowLastColumn="0" w:lastRowFirstColumn="0" w:lastRowLastColumn="0"/>
            <w:tcW w:w="2830" w:type="dxa"/>
            <w:tcBorders>
              <w:left w:val="none" w:sz="0" w:space="0" w:color="auto"/>
            </w:tcBorders>
            <w:shd w:val="clear" w:color="auto" w:fill="17365D" w:themeFill="text2" w:themeFillShade="BF"/>
            <w:vAlign w:val="center"/>
          </w:tcPr>
          <w:p w14:paraId="0784A475" w14:textId="5B630FF0" w:rsidR="00107CA5" w:rsidRPr="00DE2142" w:rsidRDefault="00107CA5" w:rsidP="00A817E4">
            <w:pPr>
              <w:spacing w:line="276" w:lineRule="auto"/>
              <w:jc w:val="left"/>
              <w:rPr>
                <w:b w:val="0"/>
                <w:bCs w:val="0"/>
                <w:sz w:val="20"/>
                <w:szCs w:val="20"/>
              </w:rPr>
            </w:pPr>
            <w:r w:rsidRPr="00DE2142">
              <w:rPr>
                <w:sz w:val="20"/>
                <w:szCs w:val="20"/>
              </w:rPr>
              <w:t>Fase 5: Aplicación Android</w:t>
            </w:r>
          </w:p>
        </w:tc>
        <w:tc>
          <w:tcPr>
            <w:tcW w:w="6096" w:type="dxa"/>
            <w:shd w:val="clear" w:color="auto" w:fill="FFFFFF" w:themeFill="background1"/>
            <w:vAlign w:val="center"/>
          </w:tcPr>
          <w:p w14:paraId="06A5CFAF" w14:textId="069F8075" w:rsidR="00107CA5" w:rsidRPr="00DE2142" w:rsidRDefault="00107CA5" w:rsidP="00A817E4">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E2142">
              <w:rPr>
                <w:sz w:val="20"/>
                <w:szCs w:val="20"/>
              </w:rPr>
              <w:t xml:space="preserve">Diseño de la </w:t>
            </w:r>
            <w:r w:rsidR="00982350" w:rsidRPr="00DE2142">
              <w:rPr>
                <w:sz w:val="20"/>
                <w:szCs w:val="20"/>
              </w:rPr>
              <w:t xml:space="preserve">interfaz de usuario, desarrollo de las funcionalidades e integración con la API.  </w:t>
            </w:r>
          </w:p>
        </w:tc>
      </w:tr>
      <w:tr w:rsidR="00982350" w14:paraId="2599E349" w14:textId="77777777" w:rsidTr="00162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Borders>
              <w:left w:val="none" w:sz="0" w:space="0" w:color="auto"/>
            </w:tcBorders>
            <w:shd w:val="clear" w:color="auto" w:fill="17365D" w:themeFill="text2" w:themeFillShade="BF"/>
            <w:vAlign w:val="center"/>
          </w:tcPr>
          <w:p w14:paraId="3A198575" w14:textId="37872EB5" w:rsidR="00982350" w:rsidRPr="00DE2142" w:rsidRDefault="00982350" w:rsidP="00A817E4">
            <w:pPr>
              <w:spacing w:line="276" w:lineRule="auto"/>
              <w:jc w:val="left"/>
              <w:rPr>
                <w:b w:val="0"/>
                <w:bCs w:val="0"/>
                <w:sz w:val="20"/>
                <w:szCs w:val="20"/>
              </w:rPr>
            </w:pPr>
            <w:r w:rsidRPr="00DE2142">
              <w:rPr>
                <w:sz w:val="20"/>
                <w:szCs w:val="20"/>
              </w:rPr>
              <w:t>Fase 6: Pruebas y Validación</w:t>
            </w:r>
          </w:p>
        </w:tc>
        <w:tc>
          <w:tcPr>
            <w:tcW w:w="6096" w:type="dxa"/>
            <w:shd w:val="clear" w:color="auto" w:fill="DBE5F1" w:themeFill="accent1" w:themeFillTint="33"/>
            <w:vAlign w:val="center"/>
          </w:tcPr>
          <w:p w14:paraId="0021A3E9" w14:textId="26113E9E" w:rsidR="00982350" w:rsidRPr="00DE2142" w:rsidRDefault="00CE59F8" w:rsidP="00A817E4">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DE2142">
              <w:rPr>
                <w:sz w:val="20"/>
                <w:szCs w:val="20"/>
              </w:rPr>
              <w:t>Pruebas funcionales, de la API y de integración.</w:t>
            </w:r>
          </w:p>
        </w:tc>
      </w:tr>
      <w:tr w:rsidR="00CE59F8" w14:paraId="0DB50128" w14:textId="77777777" w:rsidTr="00162E18">
        <w:trPr>
          <w:trHeight w:val="476"/>
        </w:trPr>
        <w:tc>
          <w:tcPr>
            <w:cnfStyle w:val="001000000000" w:firstRow="0" w:lastRow="0" w:firstColumn="1" w:lastColumn="0" w:oddVBand="0" w:evenVBand="0" w:oddHBand="0" w:evenHBand="0" w:firstRowFirstColumn="0" w:firstRowLastColumn="0" w:lastRowFirstColumn="0" w:lastRowLastColumn="0"/>
            <w:tcW w:w="2830" w:type="dxa"/>
            <w:tcBorders>
              <w:left w:val="none" w:sz="0" w:space="0" w:color="auto"/>
              <w:bottom w:val="none" w:sz="0" w:space="0" w:color="auto"/>
            </w:tcBorders>
            <w:shd w:val="clear" w:color="auto" w:fill="17365D" w:themeFill="text2" w:themeFillShade="BF"/>
            <w:vAlign w:val="center"/>
          </w:tcPr>
          <w:p w14:paraId="1FD2ED09" w14:textId="0D2E42B2" w:rsidR="00CE59F8" w:rsidRPr="00DE2142" w:rsidRDefault="00CE59F8" w:rsidP="00A817E4">
            <w:pPr>
              <w:spacing w:line="276" w:lineRule="auto"/>
              <w:jc w:val="left"/>
              <w:rPr>
                <w:b w:val="0"/>
                <w:bCs w:val="0"/>
                <w:sz w:val="20"/>
                <w:szCs w:val="20"/>
              </w:rPr>
            </w:pPr>
            <w:r w:rsidRPr="00DE2142">
              <w:rPr>
                <w:sz w:val="20"/>
                <w:szCs w:val="20"/>
              </w:rPr>
              <w:t>Fase 7: Cierre y entrega</w:t>
            </w:r>
          </w:p>
        </w:tc>
        <w:tc>
          <w:tcPr>
            <w:tcW w:w="6096" w:type="dxa"/>
            <w:shd w:val="clear" w:color="auto" w:fill="FFFFFF" w:themeFill="background1"/>
            <w:vAlign w:val="center"/>
          </w:tcPr>
          <w:p w14:paraId="79DC2644" w14:textId="713CED22" w:rsidR="00CE59F8" w:rsidRPr="00DE2142" w:rsidRDefault="00477293" w:rsidP="00A817E4">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DE2142">
              <w:rPr>
                <w:sz w:val="20"/>
                <w:szCs w:val="20"/>
              </w:rPr>
              <w:t>Revisión final de la memoria, preparación de la defensa y entrega del TFG.</w:t>
            </w:r>
          </w:p>
        </w:tc>
      </w:tr>
    </w:tbl>
    <w:p w14:paraId="6CB71F2D" w14:textId="7E2EF987" w:rsidR="004C7823" w:rsidRDefault="00BB10FB" w:rsidP="00A817E4">
      <w:pPr>
        <w:pStyle w:val="Tablas"/>
      </w:pPr>
      <w:bookmarkStart w:id="59" w:name="_Toc233583890"/>
      <w:bookmarkStart w:id="60" w:name="_Toc233586812"/>
      <w:bookmarkStart w:id="61" w:name="_Toc234395549"/>
      <w:bookmarkStart w:id="62" w:name="_Toc234426386"/>
      <w:bookmarkStart w:id="63" w:name="_Toc234538076"/>
      <w:bookmarkStart w:id="64" w:name="_Toc234544080"/>
      <w:r>
        <w:t>Tabla 4.</w:t>
      </w:r>
      <w:r w:rsidR="001D32D7">
        <w:t>1</w:t>
      </w:r>
      <w:r>
        <w:t>: Fases de desarrollo de la Aplicación</w:t>
      </w:r>
      <w:bookmarkEnd w:id="59"/>
      <w:bookmarkEnd w:id="60"/>
      <w:bookmarkEnd w:id="61"/>
      <w:bookmarkEnd w:id="62"/>
      <w:bookmarkEnd w:id="63"/>
      <w:bookmarkEnd w:id="64"/>
    </w:p>
    <w:p w14:paraId="7DA1D5A9" w14:textId="67A5F811" w:rsidR="00BB10FB" w:rsidRDefault="001519A5" w:rsidP="00A817E4">
      <w:pPr>
        <w:spacing w:after="120" w:line="276" w:lineRule="auto"/>
      </w:pPr>
      <w:r>
        <w:lastRenderedPageBreak/>
        <w:t xml:space="preserve">Las fases de desarrollo se ejecutaron de forma secuencial respetando sus dependencias, mientras que la redacción de la memoria </w:t>
      </w:r>
      <w:r w:rsidR="00682A08">
        <w:t xml:space="preserve">y el control de versiones discurrieron en paralelo. Se definieron </w:t>
      </w:r>
      <w:r w:rsidR="00682A08" w:rsidRPr="000A37AC">
        <w:rPr>
          <w:u w:val="single"/>
        </w:rPr>
        <w:t>cuatro hitos</w:t>
      </w:r>
      <w:r w:rsidR="00D51BF1">
        <w:t>, correspondiente</w:t>
      </w:r>
      <w:r w:rsidR="009A449A">
        <w:t>s</w:t>
      </w:r>
      <w:r w:rsidR="00D51BF1">
        <w:t xml:space="preserve"> a la</w:t>
      </w:r>
      <w:r w:rsidR="00682A08">
        <w:t xml:space="preserve"> </w:t>
      </w:r>
      <w:r w:rsidR="000A37AC" w:rsidRPr="000A37AC">
        <w:rPr>
          <w:b/>
          <w:bCs/>
        </w:rPr>
        <w:t>Base de datos poblada</w:t>
      </w:r>
      <w:r w:rsidR="000A37AC">
        <w:t xml:space="preserve">, </w:t>
      </w:r>
      <w:r w:rsidR="000A37AC" w:rsidRPr="000A37AC">
        <w:rPr>
          <w:b/>
          <w:bCs/>
        </w:rPr>
        <w:t>API desplegada</w:t>
      </w:r>
      <w:r w:rsidR="000A37AC">
        <w:t xml:space="preserve">, </w:t>
      </w:r>
      <w:r w:rsidR="000A37AC" w:rsidRPr="000A37AC">
        <w:rPr>
          <w:b/>
          <w:bCs/>
        </w:rPr>
        <w:t xml:space="preserve">Aplicación funcional </w:t>
      </w:r>
      <w:r w:rsidR="000A37AC">
        <w:t xml:space="preserve">y </w:t>
      </w:r>
      <w:r w:rsidR="000A37AC" w:rsidRPr="000A37AC">
        <w:rPr>
          <w:b/>
          <w:bCs/>
        </w:rPr>
        <w:t>Defensa del TFG</w:t>
      </w:r>
      <w:r w:rsidR="000A37AC">
        <w:t>.</w:t>
      </w:r>
    </w:p>
    <w:p w14:paraId="349AAFF0" w14:textId="0E881837" w:rsidR="00E26D13" w:rsidRDefault="00E26D13" w:rsidP="00A817E4">
      <w:pPr>
        <w:spacing w:line="276" w:lineRule="auto"/>
      </w:pPr>
      <w:r>
        <w:t xml:space="preserve">La </w:t>
      </w:r>
      <w:r w:rsidRPr="005B6844">
        <w:rPr>
          <w:b/>
          <w:bCs/>
        </w:rPr>
        <w:t>ruta crítica</w:t>
      </w:r>
      <w:r>
        <w:t xml:space="preserve"> del proyecto la constituye la cadena secuencial de desarrollo, ya que cada fase depende de la anterior y cualquier retraso en ella desplazaría la fecha de entrega. Las tareas transversales (redacción de memoria y control de versiones) disponen de holgura, por lo que no forman parte de la ruta crítica.</w:t>
      </w:r>
    </w:p>
    <w:p w14:paraId="1E09BE52" w14:textId="420DF191" w:rsidR="00E01FED" w:rsidRDefault="00E01FED" w:rsidP="00DB1467">
      <w:pPr>
        <w:pStyle w:val="Ttulo2"/>
      </w:pPr>
      <w:bookmarkStart w:id="65" w:name="_Toc234543977"/>
      <w:r>
        <w:t>4.3 Seguimiento</w:t>
      </w:r>
      <w:bookmarkEnd w:id="65"/>
    </w:p>
    <w:p w14:paraId="282F90DE" w14:textId="77777777" w:rsidR="008E172F" w:rsidRDefault="00E01FED" w:rsidP="00A817E4">
      <w:pPr>
        <w:spacing w:after="120" w:line="276" w:lineRule="auto"/>
      </w:pPr>
      <w:r>
        <w:t xml:space="preserve">El seguimiento </w:t>
      </w:r>
      <w:r w:rsidR="00BD4A4C">
        <w:t xml:space="preserve">del avance se llevó a cabo mediante reuniones periódicas con los tutores y el uso de control de versiones </w:t>
      </w:r>
      <w:r w:rsidR="00BD4A4C" w:rsidRPr="00BD4A4C">
        <w:rPr>
          <w:b/>
          <w:bCs/>
        </w:rPr>
        <w:t>Git</w:t>
      </w:r>
      <w:r w:rsidR="00354FEC">
        <w:t>, organizando el trabajo en una rama independiente por módulo.</w:t>
      </w:r>
      <w:r w:rsidR="00C10616">
        <w:t xml:space="preserve"> </w:t>
      </w:r>
    </w:p>
    <w:p w14:paraId="5D0C6F75" w14:textId="7A0836E9" w:rsidR="00354FEC" w:rsidRDefault="00315124" w:rsidP="00A817E4">
      <w:pPr>
        <w:spacing w:after="120" w:line="276" w:lineRule="auto"/>
      </w:pPr>
      <w:r>
        <w:t>Las</w:t>
      </w:r>
      <w:r w:rsidR="00354FEC">
        <w:t xml:space="preserve"> ramas utilizadas dentro de Git se d</w:t>
      </w:r>
      <w:r w:rsidR="00EE6E7A">
        <w:t xml:space="preserve">enominaron como </w:t>
      </w:r>
      <w:r w:rsidR="00EE6E7A" w:rsidRPr="00315124">
        <w:rPr>
          <w:rStyle w:val="CodeTextCar"/>
          <w:b/>
          <w:bCs/>
        </w:rPr>
        <w:t>modulo-etl</w:t>
      </w:r>
      <w:r>
        <w:rPr>
          <w:lang w:val="es-ES"/>
        </w:rPr>
        <w:t xml:space="preserve"> </w:t>
      </w:r>
      <w:r w:rsidR="00EE6E7A">
        <w:t xml:space="preserve">para el desarrollo de los scripts </w:t>
      </w:r>
      <w:r>
        <w:t xml:space="preserve">ETL y diseño del modelo de datos, </w:t>
      </w:r>
      <w:r w:rsidRPr="00315124">
        <w:rPr>
          <w:rStyle w:val="CodeTextCar"/>
          <w:b/>
          <w:bCs/>
        </w:rPr>
        <w:t>modulo-api</w:t>
      </w:r>
      <w:r>
        <w:t xml:space="preserve"> para el desarrollo del API REST del Backend y la lógica para la obtención de equivalencias, y </w:t>
      </w:r>
      <w:r w:rsidRPr="008A5872">
        <w:rPr>
          <w:rStyle w:val="CodeTextCar"/>
          <w:b/>
          <w:bCs/>
        </w:rPr>
        <w:t>modulo-app</w:t>
      </w:r>
      <w:r>
        <w:t xml:space="preserve"> para </w:t>
      </w:r>
      <w:r w:rsidR="008A5872">
        <w:t>el desarrollo de la aplicación Androi</w:t>
      </w:r>
      <w:r w:rsidR="00D73EB3">
        <w:t>d</w:t>
      </w:r>
      <w:r w:rsidR="008A5872">
        <w:t xml:space="preserve">. </w:t>
      </w:r>
    </w:p>
    <w:p w14:paraId="277B6636" w14:textId="77777777" w:rsidR="00C10616" w:rsidRDefault="008C2FC3" w:rsidP="00A817E4">
      <w:pPr>
        <w:spacing w:after="120" w:line="276" w:lineRule="auto"/>
      </w:pPr>
      <w:r>
        <w:t xml:space="preserve">El carácter incremental del desarrollo conllevó algunas </w:t>
      </w:r>
      <w:r w:rsidRPr="00657EB8">
        <w:rPr>
          <w:b/>
          <w:bCs/>
        </w:rPr>
        <w:t>desviaciones</w:t>
      </w:r>
      <w:r>
        <w:t xml:space="preserve"> respecto a la planificación</w:t>
      </w:r>
      <w:r w:rsidR="00D73EB3">
        <w:t xml:space="preserve"> </w:t>
      </w:r>
      <w:r w:rsidR="00E45D40">
        <w:t xml:space="preserve">original. </w:t>
      </w:r>
    </w:p>
    <w:p w14:paraId="1AF90179" w14:textId="77777777" w:rsidR="00EC1E49" w:rsidRDefault="006045F1" w:rsidP="00A817E4">
      <w:pPr>
        <w:spacing w:after="240" w:line="276" w:lineRule="auto"/>
        <w:rPr>
          <w:lang w:val="es-ES"/>
        </w:rPr>
        <w:sectPr w:rsidR="00EC1E49" w:rsidSect="003C3DD3">
          <w:headerReference w:type="default" r:id="rId29"/>
          <w:pgSz w:w="11906" w:h="16838"/>
          <w:pgMar w:top="1417" w:right="1701" w:bottom="1417" w:left="1701" w:header="567" w:footer="567" w:gutter="0"/>
          <w:cols w:space="720"/>
          <w:docGrid w:linePitch="326"/>
        </w:sectPr>
      </w:pPr>
      <w:r w:rsidRPr="71BFEBEF">
        <w:rPr>
          <w:lang w:val="es-ES"/>
        </w:rPr>
        <w:t xml:space="preserve">Durante el desarrollo se detectaron </w:t>
      </w:r>
      <w:r w:rsidRPr="71BFEBEF">
        <w:rPr>
          <w:u w:val="single"/>
          <w:lang w:val="es-ES"/>
        </w:rPr>
        <w:t>carencias en los datos fuente</w:t>
      </w:r>
      <w:r w:rsidRPr="71BFEBEF">
        <w:rPr>
          <w:lang w:val="es-ES"/>
        </w:rPr>
        <w:t xml:space="preserve">, </w:t>
      </w:r>
      <w:r w:rsidR="002F6070" w:rsidRPr="71BFEBEF">
        <w:rPr>
          <w:lang w:val="es-ES"/>
        </w:rPr>
        <w:t>como el número de registro y el dosaje que no fueron contemplados en la primera versión que obligaron a retomar el módulo de datos y la API</w:t>
      </w:r>
      <w:r w:rsidR="000B1C7B" w:rsidRPr="71BFEBEF">
        <w:rPr>
          <w:lang w:val="es-ES"/>
        </w:rPr>
        <w:t xml:space="preserve">. Asimismo, el </w:t>
      </w:r>
      <w:r w:rsidR="000B1C7B" w:rsidRPr="71BFEBEF">
        <w:rPr>
          <w:u w:val="single"/>
          <w:lang w:val="es-ES"/>
        </w:rPr>
        <w:t>algoritmo de obtención de equivalencias</w:t>
      </w:r>
      <w:r w:rsidR="000B1C7B" w:rsidRPr="71BFEBEF">
        <w:rPr>
          <w:lang w:val="es-ES"/>
        </w:rPr>
        <w:t xml:space="preserve"> requirió varias iteraciones hasta alcanzar su forma definitiva, </w:t>
      </w:r>
      <w:r w:rsidR="00EF5C75" w:rsidRPr="71BFEBEF">
        <w:rPr>
          <w:lang w:val="es-ES"/>
        </w:rPr>
        <w:t>ampliándose para cubrir los países sin código ATC propio y los medicamentos con varios principios activos. Gracias al enfoque incremental e iterativo, estas correcciones se absorbieron de forma natural, sin comprometer la fecha de entrega.</w:t>
      </w:r>
    </w:p>
    <w:p w14:paraId="03E2645A" w14:textId="784D2161" w:rsidR="007835EA" w:rsidRPr="00CE3462" w:rsidRDefault="00AE148E" w:rsidP="00CE3462">
      <w:pPr>
        <w:pStyle w:val="Ttulo1"/>
      </w:pPr>
      <w:bookmarkStart w:id="66" w:name="_Toc233066284"/>
      <w:bookmarkStart w:id="67" w:name="_Toc234543978"/>
      <w:r w:rsidRPr="00CE3462">
        <w:lastRenderedPageBreak/>
        <w:t xml:space="preserve">5. </w:t>
      </w:r>
      <w:r w:rsidR="007835EA" w:rsidRPr="00CE3462">
        <w:t>Arquitectura</w:t>
      </w:r>
      <w:bookmarkEnd w:id="66"/>
      <w:bookmarkEnd w:id="67"/>
    </w:p>
    <w:p w14:paraId="4BFD25BA" w14:textId="69C93CF0" w:rsidR="001D7FE3" w:rsidRDefault="001D7FE3" w:rsidP="006233EA">
      <w:pPr>
        <w:spacing w:after="120" w:line="276" w:lineRule="auto"/>
      </w:pPr>
      <w:r w:rsidRPr="71BFEBEF">
        <w:rPr>
          <w:lang w:val="es-ES"/>
        </w:rPr>
        <w:t xml:space="preserve">Para la implementación del sistema, se ha optado por </w:t>
      </w:r>
      <w:r w:rsidR="007F1D72" w:rsidRPr="71BFEBEF">
        <w:rPr>
          <w:lang w:val="es-ES"/>
        </w:rPr>
        <w:t xml:space="preserve">una </w:t>
      </w:r>
      <w:r w:rsidRPr="71BFEBEF">
        <w:rPr>
          <w:b/>
          <w:bCs/>
          <w:lang w:val="es-ES"/>
        </w:rPr>
        <w:t>Arquitectura desacoplada de tres niveles</w:t>
      </w:r>
      <w:r w:rsidR="009B5135" w:rsidRPr="71BFEBEF">
        <w:rPr>
          <w:b/>
          <w:bCs/>
          <w:lang w:val="es-ES"/>
        </w:rPr>
        <w:t xml:space="preserve"> </w:t>
      </w:r>
      <w:r w:rsidR="000D5F41" w:rsidRPr="71BFEBEF">
        <w:rPr>
          <w:lang w:val="es-ES"/>
        </w:rPr>
        <w:t>[</w:t>
      </w:r>
      <w:r>
        <w:fldChar w:fldCharType="begin"/>
      </w:r>
      <w:r>
        <w:instrText xml:space="preserve"> REF Arquitectura3Niveles \h </w:instrText>
      </w:r>
      <w:r w:rsidR="006D24C8">
        <w:instrText xml:space="preserve"> \* MERGEFORMAT </w:instrText>
      </w:r>
      <w:r>
        <w:fldChar w:fldCharType="separate"/>
      </w:r>
      <w:r w:rsidR="007418D7" w:rsidRPr="71BFEBEF">
        <w:rPr>
          <w:lang w:val="es-ES"/>
        </w:rPr>
        <w:t>7</w:t>
      </w:r>
      <w:r>
        <w:fldChar w:fldCharType="end"/>
      </w:r>
      <w:r w:rsidR="000D5F41" w:rsidRPr="71BFEBEF">
        <w:rPr>
          <w:lang w:val="es-ES"/>
        </w:rPr>
        <w:t>]</w:t>
      </w:r>
      <w:r w:rsidR="000D4A42" w:rsidRPr="71BFEBEF">
        <w:rPr>
          <w:lang w:val="es-ES"/>
        </w:rPr>
        <w:t xml:space="preserve"> tal como se aprecia en la </w:t>
      </w:r>
      <w:r w:rsidR="000D4A42" w:rsidRPr="71BFEBEF">
        <w:rPr>
          <w:i/>
          <w:iCs/>
          <w:lang w:val="es-ES"/>
        </w:rPr>
        <w:t>Figura 5.1</w:t>
      </w:r>
      <w:r w:rsidR="007F1D72" w:rsidRPr="71BFEBEF">
        <w:rPr>
          <w:lang w:val="es-ES"/>
        </w:rPr>
        <w:t>.</w:t>
      </w:r>
      <w:r w:rsidRPr="71BFEBEF">
        <w:rPr>
          <w:lang w:val="es-ES"/>
        </w:rPr>
        <w:t xml:space="preserve"> </w:t>
      </w:r>
      <w:r w:rsidR="00E45D91" w:rsidRPr="71BFEBEF">
        <w:rPr>
          <w:lang w:val="es-ES"/>
        </w:rPr>
        <w:t>Se</w:t>
      </w:r>
      <w:r w:rsidRPr="71BFEBEF">
        <w:rPr>
          <w:lang w:val="es-ES"/>
        </w:rPr>
        <w:t xml:space="preserve"> divide en</w:t>
      </w:r>
      <w:r w:rsidR="007610CC">
        <w:rPr>
          <w:lang w:val="es-ES"/>
        </w:rPr>
        <w:t xml:space="preserve"> el </w:t>
      </w:r>
      <w:r w:rsidRPr="00234DB4">
        <w:rPr>
          <w:b/>
          <w:bCs/>
          <w:lang w:val="es-ES"/>
        </w:rPr>
        <w:t>nivel de presentación</w:t>
      </w:r>
      <w:r w:rsidR="007F1D72" w:rsidRPr="71BFEBEF">
        <w:rPr>
          <w:lang w:val="es-ES"/>
        </w:rPr>
        <w:t>,</w:t>
      </w:r>
      <w:r w:rsidRPr="71BFEBEF">
        <w:rPr>
          <w:lang w:val="es-ES"/>
        </w:rPr>
        <w:t xml:space="preserve"> </w:t>
      </w:r>
      <w:r w:rsidR="002717F7" w:rsidRPr="71BFEBEF">
        <w:rPr>
          <w:lang w:val="es-ES"/>
        </w:rPr>
        <w:t xml:space="preserve">que constituye </w:t>
      </w:r>
      <w:r w:rsidR="00E45D91" w:rsidRPr="71BFEBEF">
        <w:rPr>
          <w:lang w:val="es-ES"/>
        </w:rPr>
        <w:t>la interfaz de usuario y se materializa en una aplicación Android</w:t>
      </w:r>
      <w:r w:rsidRPr="71BFEBEF">
        <w:rPr>
          <w:lang w:val="es-ES"/>
        </w:rPr>
        <w:t xml:space="preserve">, </w:t>
      </w:r>
      <w:r w:rsidR="00234DB4">
        <w:rPr>
          <w:lang w:val="es-ES"/>
        </w:rPr>
        <w:t xml:space="preserve">el </w:t>
      </w:r>
      <w:r w:rsidRPr="00234DB4">
        <w:rPr>
          <w:b/>
          <w:bCs/>
          <w:lang w:val="es-ES"/>
        </w:rPr>
        <w:t>nivel de aplicación</w:t>
      </w:r>
      <w:r w:rsidR="00234DB4">
        <w:rPr>
          <w:lang w:val="es-ES"/>
        </w:rPr>
        <w:t>,</w:t>
      </w:r>
      <w:r w:rsidRPr="71BFEBEF">
        <w:rPr>
          <w:lang w:val="es-ES"/>
        </w:rPr>
        <w:t xml:space="preserve"> </w:t>
      </w:r>
      <w:r w:rsidR="00E45D91" w:rsidRPr="71BFEBEF">
        <w:rPr>
          <w:lang w:val="es-ES"/>
        </w:rPr>
        <w:t>que contiene la lógica de negocio y s</w:t>
      </w:r>
      <w:r w:rsidR="00DE0815" w:rsidRPr="71BFEBEF">
        <w:rPr>
          <w:lang w:val="es-ES"/>
        </w:rPr>
        <w:t xml:space="preserve">e materializa en </w:t>
      </w:r>
      <w:r w:rsidR="004B2E91" w:rsidRPr="71BFEBEF">
        <w:rPr>
          <w:lang w:val="es-ES"/>
        </w:rPr>
        <w:t>el</w:t>
      </w:r>
      <w:r w:rsidR="00DE0815" w:rsidRPr="71BFEBEF">
        <w:rPr>
          <w:lang w:val="es-ES"/>
        </w:rPr>
        <w:t xml:space="preserve"> Backend del sistema</w:t>
      </w:r>
      <w:r w:rsidRPr="71BFEBEF">
        <w:rPr>
          <w:lang w:val="es-ES"/>
        </w:rPr>
        <w:t>, y</w:t>
      </w:r>
      <w:r w:rsidR="00234DB4">
        <w:rPr>
          <w:lang w:val="es-ES"/>
        </w:rPr>
        <w:t xml:space="preserve"> el</w:t>
      </w:r>
      <w:r w:rsidRPr="71BFEBEF">
        <w:rPr>
          <w:lang w:val="es-ES"/>
        </w:rPr>
        <w:t xml:space="preserve"> </w:t>
      </w:r>
      <w:r w:rsidRPr="00234DB4">
        <w:rPr>
          <w:b/>
          <w:bCs/>
          <w:lang w:val="es-ES"/>
        </w:rPr>
        <w:t>nivel de datos</w:t>
      </w:r>
      <w:r w:rsidR="00234DB4">
        <w:rPr>
          <w:lang w:val="es-ES"/>
        </w:rPr>
        <w:t>,</w:t>
      </w:r>
      <w:r w:rsidRPr="71BFEBEF">
        <w:rPr>
          <w:lang w:val="es-ES"/>
        </w:rPr>
        <w:t xml:space="preserve"> que </w:t>
      </w:r>
      <w:r w:rsidR="00F140AD" w:rsidRPr="71BFEBEF">
        <w:rPr>
          <w:lang w:val="es-ES"/>
        </w:rPr>
        <w:t>almacena la información de los medicamentos en una base de datos relacional</w:t>
      </w:r>
      <w:r w:rsidRPr="71BFEBEF">
        <w:rPr>
          <w:lang w:val="es-ES"/>
        </w:rPr>
        <w:t>.</w:t>
      </w:r>
    </w:p>
    <w:p w14:paraId="65152AB4" w14:textId="58AE75AE" w:rsidR="004044F1" w:rsidRPr="0005129C" w:rsidRDefault="004044F1" w:rsidP="006233EA">
      <w:pPr>
        <w:spacing w:after="120" w:line="276" w:lineRule="auto"/>
        <w:rPr>
          <w:rFonts w:eastAsia="Garamond"/>
          <w:lang w:val="es-ES"/>
        </w:rPr>
      </w:pPr>
      <w:r w:rsidRPr="71BFEBEF">
        <w:rPr>
          <w:rFonts w:eastAsia="Garamond"/>
          <w:lang w:val="es-ES"/>
        </w:rPr>
        <w:t xml:space="preserve">El motivo </w:t>
      </w:r>
      <w:r w:rsidR="00D117B4" w:rsidRPr="71BFEBEF">
        <w:rPr>
          <w:rFonts w:eastAsia="Garamond"/>
          <w:lang w:val="es-ES"/>
        </w:rPr>
        <w:t xml:space="preserve">de esta elección es la </w:t>
      </w:r>
      <w:r w:rsidR="00D117B4" w:rsidRPr="71BFEBEF">
        <w:rPr>
          <w:rFonts w:eastAsia="Garamond"/>
          <w:b/>
          <w:bCs/>
          <w:lang w:val="es-ES"/>
        </w:rPr>
        <w:t xml:space="preserve">flexibilidad </w:t>
      </w:r>
      <w:r w:rsidR="00D117B4" w:rsidRPr="00A43753">
        <w:rPr>
          <w:rFonts w:eastAsia="Garamond"/>
          <w:lang w:val="es-ES"/>
        </w:rPr>
        <w:t>que aporta para</w:t>
      </w:r>
      <w:r w:rsidR="00D117B4" w:rsidRPr="71BFEBEF">
        <w:rPr>
          <w:rFonts w:eastAsia="Garamond"/>
          <w:b/>
          <w:bCs/>
          <w:lang w:val="es-ES"/>
        </w:rPr>
        <w:t xml:space="preserve"> separar la lógica de frontend y backend</w:t>
      </w:r>
      <w:r w:rsidR="00D117B4" w:rsidRPr="71BFEBEF">
        <w:rPr>
          <w:rFonts w:eastAsia="Garamond"/>
          <w:lang w:val="es-ES"/>
        </w:rPr>
        <w:t xml:space="preserve">, permitiendo </w:t>
      </w:r>
      <w:r w:rsidR="00E05CDD" w:rsidRPr="71BFEBEF">
        <w:rPr>
          <w:rFonts w:eastAsia="Garamond"/>
          <w:lang w:val="es-ES"/>
        </w:rPr>
        <w:t xml:space="preserve">desarrollar e implementar cada nivel de forma independiente </w:t>
      </w:r>
      <w:r w:rsidR="008228C7">
        <w:rPr>
          <w:rFonts w:eastAsia="Garamond"/>
          <w:lang w:val="es-ES"/>
        </w:rPr>
        <w:t>e incluso</w:t>
      </w:r>
      <w:r w:rsidR="00E05CDD" w:rsidRPr="71BFEBEF">
        <w:rPr>
          <w:rFonts w:eastAsia="Garamond"/>
          <w:lang w:val="es-ES"/>
        </w:rPr>
        <w:t xml:space="preserve"> en distintos lenguajes de programación</w:t>
      </w:r>
      <w:r w:rsidR="00715906" w:rsidRPr="71BFEBEF">
        <w:rPr>
          <w:rFonts w:eastAsia="Garamond"/>
          <w:lang w:val="es-ES"/>
        </w:rPr>
        <w:t xml:space="preserve">, y </w:t>
      </w:r>
      <w:r w:rsidR="00715906" w:rsidRPr="71BFEBEF">
        <w:rPr>
          <w:rFonts w:eastAsia="Garamond"/>
          <w:b/>
          <w:bCs/>
          <w:lang w:val="es-ES"/>
        </w:rPr>
        <w:t xml:space="preserve">garantiza </w:t>
      </w:r>
      <w:r w:rsidR="004B2E91" w:rsidRPr="71BFEBEF">
        <w:rPr>
          <w:rFonts w:eastAsia="Garamond"/>
          <w:b/>
          <w:bCs/>
          <w:lang w:val="es-ES"/>
        </w:rPr>
        <w:t xml:space="preserve">la </w:t>
      </w:r>
      <w:r w:rsidR="00715906" w:rsidRPr="71BFEBEF">
        <w:rPr>
          <w:rFonts w:eastAsia="Garamond"/>
          <w:b/>
          <w:bCs/>
          <w:lang w:val="es-ES"/>
        </w:rPr>
        <w:t>escalabilidad</w:t>
      </w:r>
      <w:r w:rsidR="00715906" w:rsidRPr="71BFEBEF">
        <w:rPr>
          <w:rFonts w:eastAsia="Garamond"/>
          <w:lang w:val="es-ES"/>
        </w:rPr>
        <w:t xml:space="preserve"> de cada uno sin afectar al resto del sistema</w:t>
      </w:r>
      <w:r w:rsidRPr="71BFEBEF">
        <w:rPr>
          <w:rFonts w:eastAsia="Garamond"/>
          <w:lang w:val="es-ES"/>
        </w:rPr>
        <w:t>.</w:t>
      </w:r>
      <w:r w:rsidR="00715906" w:rsidRPr="71BFEBEF">
        <w:rPr>
          <w:rFonts w:eastAsia="Garamond"/>
          <w:lang w:val="es-ES"/>
        </w:rPr>
        <w:t xml:space="preserve"> Esta separación, junto con la persistencia local en el cliente, permite que la aplicación siga ofreciendo la consulta de los medicamentos guardados aunque no haya conexión con el Backend. </w:t>
      </w:r>
      <w:r w:rsidR="0005129C" w:rsidRPr="71BFEBEF">
        <w:rPr>
          <w:rFonts w:eastAsia="Garamond"/>
          <w:lang w:val="es-ES"/>
        </w:rPr>
        <w:t xml:space="preserve">La </w:t>
      </w:r>
      <w:r w:rsidR="0005129C" w:rsidRPr="71BFEBEF">
        <w:rPr>
          <w:rFonts w:eastAsia="Garamond"/>
          <w:i/>
          <w:iCs/>
          <w:lang w:val="es-ES"/>
        </w:rPr>
        <w:t>Tabla 5.2</w:t>
      </w:r>
      <w:r w:rsidR="0005129C" w:rsidRPr="71BFEBEF">
        <w:rPr>
          <w:rFonts w:eastAsia="Garamond"/>
          <w:lang w:val="es-ES"/>
        </w:rPr>
        <w:t xml:space="preserve"> resume la arquitectura empleada.</w:t>
      </w:r>
    </w:p>
    <w:p w14:paraId="59414E16" w14:textId="3F302E24" w:rsidR="004044F1" w:rsidRDefault="0044132C" w:rsidP="006233EA">
      <w:pPr>
        <w:spacing w:line="276" w:lineRule="auto"/>
        <w:jc w:val="center"/>
        <w:rPr>
          <w:rFonts w:eastAsia="Garamond"/>
        </w:rPr>
      </w:pPr>
      <w:r>
        <w:rPr>
          <w:rFonts w:eastAsia="Garamond"/>
          <w:noProof/>
        </w:rPr>
        <w:drawing>
          <wp:inline distT="0" distB="0" distL="0" distR="0" wp14:anchorId="3666FC43" wp14:editId="1B5F41B8">
            <wp:extent cx="5400040" cy="2132330"/>
            <wp:effectExtent l="0" t="0" r="0" b="1270"/>
            <wp:docPr id="980369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6909" name="Imagen 98036909"/>
                    <pic:cNvPicPr/>
                  </pic:nvPicPr>
                  <pic:blipFill>
                    <a:blip r:embed="rId30">
                      <a:extLst>
                        <a:ext uri="{28A0092B-C50C-407E-A947-70E740481C1C}">
                          <a14:useLocalDpi xmlns:a14="http://schemas.microsoft.com/office/drawing/2010/main" val="0"/>
                        </a:ext>
                      </a:extLst>
                    </a:blip>
                    <a:stretch>
                      <a:fillRect/>
                    </a:stretch>
                  </pic:blipFill>
                  <pic:spPr>
                    <a:xfrm>
                      <a:off x="0" y="0"/>
                      <a:ext cx="5400040" cy="2132330"/>
                    </a:xfrm>
                    <a:prstGeom prst="rect">
                      <a:avLst/>
                    </a:prstGeom>
                  </pic:spPr>
                </pic:pic>
              </a:graphicData>
            </a:graphic>
          </wp:inline>
        </w:drawing>
      </w:r>
    </w:p>
    <w:p w14:paraId="56FF359C" w14:textId="2918E99E" w:rsidR="004044F1" w:rsidRDefault="004044F1" w:rsidP="006233EA">
      <w:pPr>
        <w:pStyle w:val="Figuras"/>
        <w:rPr>
          <w:rFonts w:eastAsia="Garamond"/>
        </w:rPr>
      </w:pPr>
      <w:bookmarkStart w:id="68" w:name="_Toc233583790"/>
      <w:bookmarkStart w:id="69" w:name="_Toc233586914"/>
      <w:bookmarkStart w:id="70" w:name="_Toc234395448"/>
      <w:bookmarkStart w:id="71" w:name="_Toc234426410"/>
      <w:bookmarkStart w:id="72" w:name="_Toc234537954"/>
      <w:bookmarkStart w:id="73" w:name="_Toc234544121"/>
      <w:r>
        <w:rPr>
          <w:rFonts w:eastAsia="Garamond"/>
        </w:rPr>
        <w:t>Figura 5.1: Arquitectura del Sistema para la Aplicación</w:t>
      </w:r>
      <w:bookmarkEnd w:id="68"/>
      <w:bookmarkEnd w:id="69"/>
      <w:bookmarkEnd w:id="70"/>
      <w:bookmarkEnd w:id="71"/>
      <w:bookmarkEnd w:id="72"/>
      <w:bookmarkEnd w:id="73"/>
    </w:p>
    <w:p w14:paraId="6FBE998E" w14:textId="77777777" w:rsidR="004044F1" w:rsidRDefault="004044F1" w:rsidP="00DB1467">
      <w:pPr>
        <w:pStyle w:val="Ttulo2"/>
        <w:rPr>
          <w:rFonts w:eastAsia="Garamond"/>
        </w:rPr>
      </w:pPr>
      <w:bookmarkStart w:id="74" w:name="_Toc234543979"/>
      <w:r>
        <w:rPr>
          <w:rFonts w:eastAsia="Garamond"/>
        </w:rPr>
        <w:t>5.1 Nivel de Presentación</w:t>
      </w:r>
      <w:bookmarkEnd w:id="74"/>
    </w:p>
    <w:p w14:paraId="1AB72CCD" w14:textId="7381DA9C" w:rsidR="00FD26A9" w:rsidRDefault="00CE310D" w:rsidP="00C43D74">
      <w:pPr>
        <w:spacing w:after="120" w:line="276" w:lineRule="auto"/>
      </w:pPr>
      <w:r w:rsidRPr="00CE310D">
        <w:t xml:space="preserve">Dentro del nivel de presentación se disponen los elementos necesarios para la interfaz de usuario de la </w:t>
      </w:r>
      <w:r w:rsidRPr="00897D3E">
        <w:rPr>
          <w:b/>
          <w:bCs/>
        </w:rPr>
        <w:t>aplicación</w:t>
      </w:r>
      <w:r w:rsidR="00897D3E" w:rsidRPr="00897D3E">
        <w:rPr>
          <w:b/>
          <w:bCs/>
        </w:rPr>
        <w:t xml:space="preserve"> Android</w:t>
      </w:r>
      <w:r w:rsidR="00900ED9">
        <w:t xml:space="preserve">, siguiendo </w:t>
      </w:r>
      <w:r w:rsidR="00FB3F48">
        <w:t xml:space="preserve">la arquitectura recomendada por </w:t>
      </w:r>
      <w:r w:rsidR="005713E6">
        <w:t>Android basada en una capa de interfaz con ViewModel y una capa de datos con Repository [</w:t>
      </w:r>
      <w:r w:rsidR="007418D7">
        <w:fldChar w:fldCharType="begin"/>
      </w:r>
      <w:r w:rsidR="007418D7">
        <w:instrText xml:space="preserve"> REF ArquitecturaAndroid \h </w:instrText>
      </w:r>
      <w:r w:rsidR="006233EA">
        <w:instrText xml:space="preserve"> \* MERGEFORMAT </w:instrText>
      </w:r>
      <w:r w:rsidR="007418D7">
        <w:fldChar w:fldCharType="separate"/>
      </w:r>
      <w:r w:rsidR="007418D7">
        <w:rPr>
          <w:lang w:val="es-ES"/>
        </w:rPr>
        <w:t>8</w:t>
      </w:r>
      <w:r w:rsidR="007418D7">
        <w:fldChar w:fldCharType="end"/>
      </w:r>
      <w:r w:rsidR="005713E6">
        <w:t xml:space="preserve">], correspondiente </w:t>
      </w:r>
      <w:r w:rsidR="00C933FC">
        <w:t xml:space="preserve">al patrón MVVM </w:t>
      </w:r>
      <w:r w:rsidR="00C933FC" w:rsidRPr="00C933FC">
        <w:rPr>
          <w:i/>
          <w:iCs/>
        </w:rPr>
        <w:t>(Model-View-ViewModel</w:t>
      </w:r>
      <w:r w:rsidR="00C933FC">
        <w:t>)</w:t>
      </w:r>
      <w:r w:rsidRPr="00CE310D">
        <w:t>:</w:t>
      </w:r>
    </w:p>
    <w:p w14:paraId="79C9A46D" w14:textId="538C80AF" w:rsidR="001C747D" w:rsidRPr="001C747D" w:rsidRDefault="001C747D" w:rsidP="00C43D74">
      <w:pPr>
        <w:pStyle w:val="Listado"/>
        <w:spacing w:before="120" w:after="120"/>
        <w:ind w:left="714" w:hanging="357"/>
      </w:pPr>
      <w:r w:rsidRPr="009A25D0">
        <w:rPr>
          <w:b/>
          <w:u w:val="single"/>
        </w:rPr>
        <w:t>Vistas</w:t>
      </w:r>
      <w:r w:rsidR="003D6BF2">
        <w:t>.</w:t>
      </w:r>
      <w:r w:rsidRPr="001C747D">
        <w:t xml:space="preserve"> Las pantallas que v</w:t>
      </w:r>
      <w:r w:rsidR="00900ED9">
        <w:t xml:space="preserve">e el usuario durante la navegación </w:t>
      </w:r>
      <w:r w:rsidR="007825E7">
        <w:t>del sistema entre búsqueda, detalle y equivalencias de un medicamento, ajustes, etc.</w:t>
      </w:r>
    </w:p>
    <w:p w14:paraId="47B5E887" w14:textId="06778820" w:rsidR="001C747D" w:rsidRPr="001C747D" w:rsidRDefault="001C747D" w:rsidP="00C43D74">
      <w:pPr>
        <w:pStyle w:val="Listado"/>
        <w:spacing w:before="120" w:after="120"/>
        <w:ind w:left="714" w:hanging="357"/>
        <w:rPr>
          <w:b/>
        </w:rPr>
      </w:pPr>
      <w:r w:rsidRPr="009A25D0">
        <w:rPr>
          <w:b/>
          <w:u w:val="single"/>
        </w:rPr>
        <w:t>ViewModel</w:t>
      </w:r>
      <w:r w:rsidRPr="001C747D">
        <w:rPr>
          <w:b/>
        </w:rPr>
        <w:t xml:space="preserve">. </w:t>
      </w:r>
      <w:r w:rsidRPr="001C747D">
        <w:t xml:space="preserve">Capa intermedia </w:t>
      </w:r>
      <w:r w:rsidR="007825E7">
        <w:t xml:space="preserve">que gestiona </w:t>
      </w:r>
      <w:r w:rsidR="00BA302E">
        <w:t>la comunicación entre la interfaz y la lógica de la aplicación y mantiene el estado de la UI.</w:t>
      </w:r>
    </w:p>
    <w:p w14:paraId="656B06B4" w14:textId="25685CCF" w:rsidR="001C747D" w:rsidRDefault="001C747D" w:rsidP="00C43D74">
      <w:pPr>
        <w:pStyle w:val="Listado"/>
        <w:spacing w:before="120" w:after="120"/>
        <w:ind w:left="714" w:hanging="357"/>
      </w:pPr>
      <w:r w:rsidRPr="009A25D0">
        <w:rPr>
          <w:b/>
          <w:bCs w:val="0"/>
          <w:u w:val="single"/>
        </w:rPr>
        <w:t>Repository</w:t>
      </w:r>
      <w:r w:rsidRPr="00531477">
        <w:t xml:space="preserve">. Actúa como </w:t>
      </w:r>
      <w:r w:rsidR="00743FD5">
        <w:t xml:space="preserve">única fuente de verdad </w:t>
      </w:r>
      <w:r w:rsidR="00FC7F92">
        <w:t>para la obtención de datos, abstrayendo su origen a las capas superiores y orquestando tanto las peticiones de red como el acceso al almacenamiento local.</w:t>
      </w:r>
    </w:p>
    <w:p w14:paraId="0A9B9FD4" w14:textId="57AC76DA" w:rsidR="00FC7F92" w:rsidRPr="00531477" w:rsidRDefault="00FC7F92" w:rsidP="001A0C4B">
      <w:pPr>
        <w:pStyle w:val="Listado"/>
        <w:spacing w:before="120" w:after="0"/>
        <w:ind w:left="714" w:hanging="357"/>
      </w:pPr>
      <w:r>
        <w:rPr>
          <w:b/>
          <w:bCs w:val="0"/>
          <w:u w:val="single"/>
        </w:rPr>
        <w:lastRenderedPageBreak/>
        <w:t>Fuente de datos</w:t>
      </w:r>
      <w:r w:rsidRPr="00FC7F92">
        <w:t>.</w:t>
      </w:r>
      <w:r>
        <w:t xml:space="preserve"> El Repository se apoya en una fuente remota, que consume </w:t>
      </w:r>
      <w:r w:rsidR="001420E9">
        <w:t xml:space="preserve">la API mediante </w:t>
      </w:r>
      <w:r w:rsidR="001420E9" w:rsidRPr="001420E9">
        <w:rPr>
          <w:b/>
          <w:bCs w:val="0"/>
        </w:rPr>
        <w:t>Retrofit</w:t>
      </w:r>
      <w:r w:rsidR="001420E9">
        <w:t xml:space="preserve"> y en una fuente local </w:t>
      </w:r>
      <w:r w:rsidR="001508BB">
        <w:t xml:space="preserve">(Base de datos </w:t>
      </w:r>
      <w:r w:rsidR="001508BB" w:rsidRPr="001508BB">
        <w:rPr>
          <w:b/>
          <w:bCs w:val="0"/>
        </w:rPr>
        <w:t>Room</w:t>
      </w:r>
      <w:r w:rsidR="001508BB">
        <w:t>)</w:t>
      </w:r>
      <w:r w:rsidR="00362A4C">
        <w:t xml:space="preserve"> que almacena los medicamentos guardados para su consulta sin conexión. De forma complementaria, </w:t>
      </w:r>
      <w:r w:rsidR="00AB1765">
        <w:t xml:space="preserve">la capa de interfaz emplea </w:t>
      </w:r>
      <w:r w:rsidR="00AB1765" w:rsidRPr="00AB1765">
        <w:rPr>
          <w:b/>
          <w:bCs w:val="0"/>
        </w:rPr>
        <w:t>SharedPreferences</w:t>
      </w:r>
      <w:r w:rsidR="0063724E">
        <w:rPr>
          <w:b/>
          <w:bCs w:val="0"/>
        </w:rPr>
        <w:t xml:space="preserve"> </w:t>
      </w:r>
      <w:r w:rsidR="0063724E">
        <w:t>[</w:t>
      </w:r>
      <w:r w:rsidR="007418D7">
        <w:fldChar w:fldCharType="begin"/>
      </w:r>
      <w:r w:rsidR="007418D7">
        <w:instrText xml:space="preserve"> REF SharedPreferences \h </w:instrText>
      </w:r>
      <w:r w:rsidR="006233EA">
        <w:instrText xml:space="preserve"> \* MERGEFORMAT </w:instrText>
      </w:r>
      <w:r w:rsidR="007418D7">
        <w:fldChar w:fldCharType="separate"/>
      </w:r>
      <w:r w:rsidR="007418D7">
        <w:t>9</w:t>
      </w:r>
      <w:r w:rsidR="007418D7">
        <w:fldChar w:fldCharType="end"/>
      </w:r>
      <w:r w:rsidR="0063724E">
        <w:t>]</w:t>
      </w:r>
      <w:r w:rsidR="00AB1765">
        <w:t xml:space="preserve"> para guardar preferencias ligeras (idioma y tema) y el historial de búsquedas recientes.</w:t>
      </w:r>
    </w:p>
    <w:p w14:paraId="2562BE99" w14:textId="72F626C4" w:rsidR="006824AA" w:rsidRPr="001A0C4B" w:rsidRDefault="006824AA" w:rsidP="00DB1467">
      <w:pPr>
        <w:pStyle w:val="Ttulo2"/>
      </w:pPr>
      <w:bookmarkStart w:id="75" w:name="_Toc234543980"/>
      <w:r w:rsidRPr="001A0C4B">
        <w:t>5.2 Nivel de Aplicación</w:t>
      </w:r>
      <w:bookmarkEnd w:id="75"/>
    </w:p>
    <w:p w14:paraId="1EF269EB" w14:textId="0D3543EB" w:rsidR="00057DC8" w:rsidRDefault="00057DC8" w:rsidP="006233EA">
      <w:pPr>
        <w:spacing w:line="276" w:lineRule="auto"/>
      </w:pPr>
      <w:r w:rsidRPr="71BFEBEF">
        <w:rPr>
          <w:lang w:val="es-ES"/>
        </w:rPr>
        <w:t xml:space="preserve">Este nivel alberga la lógica de negocio central de la solución y </w:t>
      </w:r>
      <w:r w:rsidR="00CA3241" w:rsidRPr="71BFEBEF">
        <w:rPr>
          <w:lang w:val="es-ES"/>
        </w:rPr>
        <w:t xml:space="preserve">actúa como </w:t>
      </w:r>
      <w:r w:rsidR="00CA3241" w:rsidRPr="71BFEBEF">
        <w:rPr>
          <w:b/>
          <w:bCs/>
          <w:lang w:val="es-ES"/>
        </w:rPr>
        <w:t>intermediario</w:t>
      </w:r>
      <w:r w:rsidR="00CA3241" w:rsidRPr="71BFEBEF">
        <w:rPr>
          <w:lang w:val="es-ES"/>
        </w:rPr>
        <w:t xml:space="preserve"> entre la aplicación móvil y el modelo de datos. Se materializa en el </w:t>
      </w:r>
      <w:r w:rsidR="00CA3241" w:rsidRPr="71BFEBEF">
        <w:rPr>
          <w:b/>
          <w:bCs/>
          <w:lang w:val="es-ES"/>
        </w:rPr>
        <w:t>Backend</w:t>
      </w:r>
      <w:r w:rsidR="00A24C4D" w:rsidRPr="71BFEBEF">
        <w:rPr>
          <w:b/>
          <w:bCs/>
          <w:lang w:val="es-ES"/>
        </w:rPr>
        <w:t xml:space="preserve"> </w:t>
      </w:r>
      <w:r w:rsidR="00A24C4D" w:rsidRPr="71BFEBEF">
        <w:rPr>
          <w:lang w:val="es-ES"/>
        </w:rPr>
        <w:t>del sistema</w:t>
      </w:r>
      <w:r w:rsidR="002D2E40" w:rsidRPr="71BFEBEF">
        <w:rPr>
          <w:lang w:val="es-ES"/>
        </w:rPr>
        <w:t>, que expone y procesa las funcionalidades mediante los siguientes componentes</w:t>
      </w:r>
      <w:r w:rsidRPr="71BFEBEF">
        <w:rPr>
          <w:lang w:val="es-ES"/>
        </w:rPr>
        <w:t>:</w:t>
      </w:r>
    </w:p>
    <w:p w14:paraId="19C1A765" w14:textId="4F5278EF" w:rsidR="00057DC8" w:rsidRPr="00C7716A" w:rsidRDefault="00057DC8" w:rsidP="00692635">
      <w:pPr>
        <w:pStyle w:val="Listado"/>
        <w:spacing w:before="120" w:after="120"/>
        <w:ind w:left="714" w:hanging="357"/>
      </w:pPr>
      <w:r w:rsidRPr="009A25D0">
        <w:rPr>
          <w:b/>
          <w:bCs w:val="0"/>
          <w:u w:val="single"/>
        </w:rPr>
        <w:t>API REST</w:t>
      </w:r>
      <w:r w:rsidRPr="00C7716A">
        <w:t xml:space="preserve">. </w:t>
      </w:r>
      <w:r w:rsidR="002D2E40">
        <w:t xml:space="preserve">Punto de entrada de todas las comunicaciones </w:t>
      </w:r>
      <w:r w:rsidR="004063AF">
        <w:t>externas. Expone los endpoints HTTP, agrupados en tres módulos</w:t>
      </w:r>
      <w:r w:rsidR="009A7A19">
        <w:t>,</w:t>
      </w:r>
      <w:r w:rsidR="004063AF">
        <w:t xml:space="preserve"> </w:t>
      </w:r>
      <w:r w:rsidR="004063AF" w:rsidRPr="004063AF">
        <w:rPr>
          <w:b/>
          <w:bCs w:val="0"/>
        </w:rPr>
        <w:t>Medicamentos</w:t>
      </w:r>
      <w:r w:rsidR="004063AF">
        <w:t xml:space="preserve"> (búsqueda y detalles), </w:t>
      </w:r>
      <w:r w:rsidR="004063AF" w:rsidRPr="004063AF">
        <w:rPr>
          <w:b/>
          <w:bCs w:val="0"/>
        </w:rPr>
        <w:t>Equivalencias</w:t>
      </w:r>
      <w:r w:rsidR="00170FEE">
        <w:t>,</w:t>
      </w:r>
      <w:r w:rsidR="00285DE5">
        <w:t xml:space="preserve"> y</w:t>
      </w:r>
      <w:r w:rsidR="00170FEE">
        <w:t xml:space="preserve"> </w:t>
      </w:r>
      <w:r w:rsidR="00170FEE" w:rsidRPr="00170FEE">
        <w:rPr>
          <w:b/>
          <w:bCs w:val="0"/>
        </w:rPr>
        <w:t>Catálogos y Filtros</w:t>
      </w:r>
      <w:r w:rsidR="00170FEE">
        <w:t xml:space="preserve"> (países, formas farmacéuticas y vías de administración)</w:t>
      </w:r>
      <w:r w:rsidR="00E83D6C">
        <w:t>. Estos reciben las peticiones del nivel de presentación y devuelven respuestas estructuradas en formato JSON.</w:t>
      </w:r>
    </w:p>
    <w:p w14:paraId="353F9433" w14:textId="3B5E3DAB" w:rsidR="00057DC8" w:rsidRPr="00C7716A" w:rsidRDefault="00057DC8" w:rsidP="00692635">
      <w:pPr>
        <w:pStyle w:val="Listado"/>
        <w:spacing w:before="120" w:after="120"/>
        <w:ind w:left="714" w:hanging="357"/>
      </w:pPr>
      <w:r w:rsidRPr="009A25D0">
        <w:rPr>
          <w:b/>
          <w:bCs w:val="0"/>
          <w:u w:val="single"/>
        </w:rPr>
        <w:t>Servicio de Datos</w:t>
      </w:r>
      <w:r w:rsidRPr="00C7716A">
        <w:t xml:space="preserve">. Capa intermediaria </w:t>
      </w:r>
      <w:r w:rsidR="00AA091A">
        <w:t>que procesa las peticiones de la API REST. Accede a la capa de persistencia para consultar los medicamentos, aplica los filtros y formatea los registros en objetos de respuesta limpios y manejables para el cliente.</w:t>
      </w:r>
    </w:p>
    <w:p w14:paraId="63253F71" w14:textId="4D1C7F57" w:rsidR="00057DC8" w:rsidRPr="00C7716A" w:rsidRDefault="00057DC8" w:rsidP="00692635">
      <w:pPr>
        <w:pStyle w:val="Listado"/>
        <w:spacing w:before="120" w:after="120"/>
        <w:ind w:left="714" w:hanging="357"/>
      </w:pPr>
      <w:r w:rsidRPr="009A25D0">
        <w:rPr>
          <w:rStyle w:val="ListadoCar"/>
          <w:b/>
          <w:u w:val="single"/>
        </w:rPr>
        <w:t>Servicio ETL (Extract, Transform, Load)</w:t>
      </w:r>
      <w:r w:rsidRPr="00C7716A">
        <w:rPr>
          <w:rStyle w:val="ListadoCar"/>
          <w:bCs/>
        </w:rPr>
        <w:t xml:space="preserve">. Módulo </w:t>
      </w:r>
      <w:r w:rsidR="005C2A53">
        <w:rPr>
          <w:rStyle w:val="ListadoCar"/>
          <w:bCs/>
        </w:rPr>
        <w:t>encargado de la ingesta de información. Extrae los datos en c</w:t>
      </w:r>
      <w:r w:rsidR="00180AC3">
        <w:rPr>
          <w:rStyle w:val="ListadoCar"/>
          <w:bCs/>
        </w:rPr>
        <w:t xml:space="preserve">rudo de los distintos países, aplica transformaciones (limpieza de cadenas, recolección de códigos ATC, etc.) y </w:t>
      </w:r>
      <w:r w:rsidR="003A6FC1">
        <w:rPr>
          <w:rStyle w:val="ListadoCar"/>
          <w:bCs/>
        </w:rPr>
        <w:t>carga finalmente la información unificada y estandarizada en la base de datos de producción.</w:t>
      </w:r>
    </w:p>
    <w:p w14:paraId="26FFC6DE" w14:textId="44E0B2CE" w:rsidR="00057DC8" w:rsidRPr="00C7716A" w:rsidRDefault="00057DC8" w:rsidP="00692635">
      <w:pPr>
        <w:pStyle w:val="Listado"/>
        <w:spacing w:before="120" w:after="0"/>
        <w:ind w:left="714" w:hanging="357"/>
      </w:pPr>
      <w:r w:rsidRPr="009A25D0">
        <w:rPr>
          <w:b/>
          <w:bCs w:val="0"/>
          <w:u w:val="single"/>
        </w:rPr>
        <w:t>Servicio de Obtención de Equivalencias</w:t>
      </w:r>
      <w:r w:rsidRPr="00C7716A">
        <w:t xml:space="preserve">. </w:t>
      </w:r>
      <w:r w:rsidR="003A0094">
        <w:t>Módulo algorítmico responsable de cruzar los medicamentos de un país de origen con los equivalentes de un país destino</w:t>
      </w:r>
      <w:r w:rsidRPr="00C7716A">
        <w:t>.</w:t>
      </w:r>
      <w:r w:rsidR="003A0094">
        <w:t xml:space="preserve"> Realiza el emparejamiento basándose primordialmente en la coincidencia exacta de los códigos ATC</w:t>
      </w:r>
      <w:r w:rsidR="00101498">
        <w:t>, y como medida de respaldo, en los principios activos del propio fármaco.</w:t>
      </w:r>
    </w:p>
    <w:p w14:paraId="37796855" w14:textId="44144651" w:rsidR="00057DC8" w:rsidRPr="00692635" w:rsidRDefault="001C747D" w:rsidP="00DB1467">
      <w:pPr>
        <w:pStyle w:val="Ttulo2"/>
      </w:pPr>
      <w:bookmarkStart w:id="76" w:name="_Toc234543981"/>
      <w:r w:rsidRPr="00692635">
        <w:t>5.3 Nivel de Datos</w:t>
      </w:r>
      <w:bookmarkEnd w:id="76"/>
    </w:p>
    <w:p w14:paraId="29622384" w14:textId="0C523C50" w:rsidR="00992773" w:rsidRDefault="00681E97" w:rsidP="006C25E6">
      <w:pPr>
        <w:spacing w:after="120" w:line="276" w:lineRule="auto"/>
      </w:pPr>
      <w:r w:rsidRPr="00681E97">
        <w:t>El nivel de datos se encarga de</w:t>
      </w:r>
      <w:r w:rsidR="00101498">
        <w:t>l almacenamiento robusto e íntegro de la información, permitiendo la persistencia a largo plazo:</w:t>
      </w:r>
    </w:p>
    <w:p w14:paraId="14C63058" w14:textId="7024C95D" w:rsidR="00681E97" w:rsidRPr="00C7716A" w:rsidRDefault="00681E97" w:rsidP="00403442">
      <w:pPr>
        <w:pStyle w:val="Listado"/>
        <w:spacing w:before="120" w:after="120"/>
        <w:ind w:left="714" w:hanging="357"/>
      </w:pPr>
      <w:r w:rsidRPr="009A25D0">
        <w:rPr>
          <w:b/>
          <w:bCs w:val="0"/>
          <w:u w:val="single"/>
        </w:rPr>
        <w:t>Capa de Persistencia</w:t>
      </w:r>
      <w:r w:rsidRPr="00C7716A">
        <w:t xml:space="preserve">. Almacena la información </w:t>
      </w:r>
      <w:r w:rsidR="003837CC">
        <w:t>del sistema en un Sistema de Gestión de Bases de Datos Relacional, organizada en dos esquemas</w:t>
      </w:r>
      <w:r w:rsidRPr="00C7716A">
        <w:t>:</w:t>
      </w:r>
    </w:p>
    <w:p w14:paraId="12395060" w14:textId="1D8A8046" w:rsidR="00681E97" w:rsidRPr="00681E97" w:rsidRDefault="002514FF" w:rsidP="00403442">
      <w:pPr>
        <w:pStyle w:val="Sublistado"/>
        <w:spacing w:before="120" w:after="120"/>
        <w:ind w:left="1434" w:hanging="357"/>
      </w:pPr>
      <w:r w:rsidRPr="002514FF">
        <w:rPr>
          <w:rStyle w:val="CodeTextCar"/>
          <w:b/>
          <w:bCs/>
        </w:rPr>
        <w:t>f</w:t>
      </w:r>
      <w:r w:rsidR="00681E97" w:rsidRPr="002514FF">
        <w:rPr>
          <w:rStyle w:val="CodeTextCar"/>
          <w:b/>
          <w:bCs/>
        </w:rPr>
        <w:t>uentes</w:t>
      </w:r>
      <w:r w:rsidR="00681E97" w:rsidRPr="00681E97">
        <w:t>. Almacena los datos crudos de los medicamentos provenientes de las fuentes externas. </w:t>
      </w:r>
    </w:p>
    <w:p w14:paraId="3BCD3364" w14:textId="738F77D2" w:rsidR="00681E97" w:rsidRPr="006B64D2" w:rsidRDefault="002514FF" w:rsidP="00403442">
      <w:pPr>
        <w:pStyle w:val="Sublistado"/>
        <w:spacing w:before="120" w:after="120"/>
        <w:ind w:left="1434" w:hanging="357"/>
      </w:pPr>
      <w:r w:rsidRPr="002514FF">
        <w:rPr>
          <w:rStyle w:val="CodeTextCar"/>
          <w:b/>
          <w:bCs/>
        </w:rPr>
        <w:t>m</w:t>
      </w:r>
      <w:r w:rsidR="00681E97" w:rsidRPr="002514FF">
        <w:rPr>
          <w:rStyle w:val="CodeTextCar"/>
          <w:b/>
          <w:bCs/>
        </w:rPr>
        <w:t>ed</w:t>
      </w:r>
      <w:r w:rsidR="00681E97" w:rsidRPr="006B64D2">
        <w:t>. Almacena los datos normalizados de los medicamentos del sistema una vez procesado</w:t>
      </w:r>
      <w:r w:rsidR="00034AA5">
        <w:t>s por</w:t>
      </w:r>
      <w:r w:rsidR="00681E97" w:rsidRPr="006B64D2">
        <w:t xml:space="preserve"> el servicio ETL.</w:t>
      </w:r>
    </w:p>
    <w:p w14:paraId="4D2B356E" w14:textId="6F47EF6A" w:rsidR="00016A30" w:rsidRDefault="00681E97" w:rsidP="00403442">
      <w:pPr>
        <w:pStyle w:val="Listado"/>
        <w:spacing w:before="120" w:after="120"/>
        <w:ind w:left="714" w:hanging="357"/>
      </w:pPr>
      <w:r w:rsidRPr="009A25D0">
        <w:rPr>
          <w:b/>
          <w:u w:val="single"/>
        </w:rPr>
        <w:lastRenderedPageBreak/>
        <w:t>Fuentes</w:t>
      </w:r>
      <w:r w:rsidR="00D3037F">
        <w:rPr>
          <w:b/>
          <w:u w:val="single"/>
        </w:rPr>
        <w:t xml:space="preserve"> </w:t>
      </w:r>
      <w:r w:rsidRPr="009A25D0">
        <w:rPr>
          <w:b/>
          <w:u w:val="single"/>
        </w:rPr>
        <w:t>Externas</w:t>
      </w:r>
      <w:r w:rsidRPr="00681E97">
        <w:t>.</w:t>
      </w:r>
      <w:r w:rsidR="002D6738">
        <w:t xml:space="preserve"> </w:t>
      </w:r>
      <w:r w:rsidRPr="00681E97">
        <w:t>Conforman los registros de medicamentos en crudo y repositorios ajenos al sistema de los cuales se parte para poblar la capa de persistencia mediante el servicio ET</w:t>
      </w:r>
      <w:r w:rsidR="00F32E6D">
        <w:t>L</w:t>
      </w:r>
      <w:r w:rsidR="00016A30">
        <w:t>.</w:t>
      </w:r>
      <w:r w:rsidR="00404879">
        <w:t xml:space="preserve"> Estas fuentes </w:t>
      </w:r>
      <w:r w:rsidR="00743CD8">
        <w:t xml:space="preserve">externas </w:t>
      </w:r>
      <w:r w:rsidR="00404879">
        <w:t>están enumeradas</w:t>
      </w:r>
      <w:r w:rsidR="00743CD8">
        <w:t xml:space="preserve"> en la </w:t>
      </w:r>
      <w:r w:rsidR="00743CD8" w:rsidRPr="00743CD8">
        <w:rPr>
          <w:i/>
          <w:iCs/>
        </w:rPr>
        <w:t>Tabla 5.1</w:t>
      </w:r>
      <w:r w:rsidR="00743CD8">
        <w:t>.</w:t>
      </w:r>
    </w:p>
    <w:tbl>
      <w:tblPr>
        <w:tblStyle w:val="Tablaconcuadrcula5oscura-nfasis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6656"/>
      </w:tblGrid>
      <w:tr w:rsidR="001E061E" w14:paraId="31620582" w14:textId="77777777" w:rsidTr="00162E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left w:val="none" w:sz="0" w:space="0" w:color="auto"/>
              <w:right w:val="none" w:sz="0" w:space="0" w:color="auto"/>
            </w:tcBorders>
            <w:shd w:val="clear" w:color="auto" w:fill="17365D" w:themeFill="text2" w:themeFillShade="BF"/>
            <w:vAlign w:val="center"/>
          </w:tcPr>
          <w:p w14:paraId="7F79D754" w14:textId="2E72B43D" w:rsidR="001E061E" w:rsidRPr="0056323E" w:rsidRDefault="001E061E" w:rsidP="006233EA">
            <w:pPr>
              <w:spacing w:line="276" w:lineRule="auto"/>
              <w:rPr>
                <w:b w:val="0"/>
                <w:bCs w:val="0"/>
                <w:sz w:val="20"/>
                <w:szCs w:val="20"/>
              </w:rPr>
            </w:pPr>
            <w:r w:rsidRPr="0056323E">
              <w:rPr>
                <w:sz w:val="20"/>
                <w:szCs w:val="20"/>
              </w:rPr>
              <w:t>Fuente Externa</w:t>
            </w:r>
          </w:p>
        </w:tc>
        <w:tc>
          <w:tcPr>
            <w:tcW w:w="6656" w:type="dxa"/>
            <w:tcBorders>
              <w:top w:val="none" w:sz="0" w:space="0" w:color="auto"/>
              <w:left w:val="none" w:sz="0" w:space="0" w:color="auto"/>
              <w:right w:val="none" w:sz="0" w:space="0" w:color="auto"/>
            </w:tcBorders>
            <w:shd w:val="clear" w:color="auto" w:fill="17365D" w:themeFill="text2" w:themeFillShade="BF"/>
            <w:vAlign w:val="center"/>
          </w:tcPr>
          <w:p w14:paraId="0046A62F" w14:textId="4BA1AD6F" w:rsidR="001E061E" w:rsidRPr="0056323E" w:rsidRDefault="001E061E" w:rsidP="006233EA">
            <w:pPr>
              <w:spacing w:line="276"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56323E">
              <w:rPr>
                <w:sz w:val="20"/>
                <w:szCs w:val="20"/>
              </w:rPr>
              <w:t>Descripción</w:t>
            </w:r>
          </w:p>
        </w:tc>
      </w:tr>
      <w:tr w:rsidR="001E061E" w14:paraId="273F1677" w14:textId="77777777" w:rsidTr="00162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Borders>
              <w:left w:val="none" w:sz="0" w:space="0" w:color="auto"/>
            </w:tcBorders>
            <w:shd w:val="clear" w:color="auto" w:fill="17365D" w:themeFill="text2" w:themeFillShade="BF"/>
            <w:vAlign w:val="center"/>
          </w:tcPr>
          <w:p w14:paraId="187A1B0E" w14:textId="44E55A9E" w:rsidR="001E061E" w:rsidRPr="0056323E" w:rsidRDefault="001E061E" w:rsidP="006233EA">
            <w:pPr>
              <w:spacing w:line="276" w:lineRule="auto"/>
              <w:rPr>
                <w:b w:val="0"/>
                <w:bCs w:val="0"/>
                <w:sz w:val="20"/>
                <w:szCs w:val="20"/>
              </w:rPr>
            </w:pPr>
            <w:r w:rsidRPr="0056323E">
              <w:rPr>
                <w:sz w:val="20"/>
                <w:szCs w:val="20"/>
              </w:rPr>
              <w:t xml:space="preserve">AEMPS </w:t>
            </w:r>
          </w:p>
        </w:tc>
        <w:tc>
          <w:tcPr>
            <w:tcW w:w="6656" w:type="dxa"/>
            <w:shd w:val="clear" w:color="auto" w:fill="DBE5F1" w:themeFill="accent1" w:themeFillTint="33"/>
            <w:vAlign w:val="center"/>
          </w:tcPr>
          <w:p w14:paraId="1F6CAD3F" w14:textId="4278F233" w:rsidR="001E061E" w:rsidRPr="0056323E" w:rsidRDefault="003E1BE0" w:rsidP="006233EA">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6323E">
              <w:rPr>
                <w:sz w:val="20"/>
                <w:szCs w:val="20"/>
              </w:rPr>
              <w:t xml:space="preserve">Proporciona los datos de </w:t>
            </w:r>
            <w:r w:rsidRPr="0056323E">
              <w:rPr>
                <w:b/>
                <w:bCs/>
                <w:sz w:val="20"/>
                <w:szCs w:val="20"/>
              </w:rPr>
              <w:t>España</w:t>
            </w:r>
            <w:r w:rsidRPr="0056323E">
              <w:rPr>
                <w:sz w:val="20"/>
                <w:szCs w:val="20"/>
              </w:rPr>
              <w:t xml:space="preserve"> mediante la API oficial de CIMA. </w:t>
            </w:r>
          </w:p>
        </w:tc>
      </w:tr>
      <w:tr w:rsidR="001E061E" w14:paraId="50DCCA58" w14:textId="77777777" w:rsidTr="00162E18">
        <w:trPr>
          <w:jc w:val="center"/>
        </w:trPr>
        <w:tc>
          <w:tcPr>
            <w:cnfStyle w:val="001000000000" w:firstRow="0" w:lastRow="0" w:firstColumn="1" w:lastColumn="0" w:oddVBand="0" w:evenVBand="0" w:oddHBand="0" w:evenHBand="0" w:firstRowFirstColumn="0" w:firstRowLastColumn="0" w:lastRowFirstColumn="0" w:lastRowLastColumn="0"/>
            <w:tcW w:w="1838" w:type="dxa"/>
            <w:tcBorders>
              <w:left w:val="none" w:sz="0" w:space="0" w:color="auto"/>
            </w:tcBorders>
            <w:shd w:val="clear" w:color="auto" w:fill="17365D" w:themeFill="text2" w:themeFillShade="BF"/>
            <w:vAlign w:val="center"/>
          </w:tcPr>
          <w:p w14:paraId="3A4D9F22" w14:textId="41C3D8F3" w:rsidR="001E061E" w:rsidRPr="0056323E" w:rsidRDefault="00F42467" w:rsidP="006233EA">
            <w:pPr>
              <w:spacing w:line="276" w:lineRule="auto"/>
              <w:rPr>
                <w:b w:val="0"/>
                <w:bCs w:val="0"/>
                <w:sz w:val="20"/>
                <w:szCs w:val="20"/>
                <w:lang w:val="es-ES"/>
              </w:rPr>
            </w:pPr>
            <w:r w:rsidRPr="0056323E">
              <w:rPr>
                <w:sz w:val="20"/>
                <w:szCs w:val="20"/>
                <w:lang w:val="es-ES"/>
              </w:rPr>
              <w:t>ISPCh</w:t>
            </w:r>
          </w:p>
        </w:tc>
        <w:tc>
          <w:tcPr>
            <w:tcW w:w="6656" w:type="dxa"/>
            <w:shd w:val="clear" w:color="auto" w:fill="FFFFFF" w:themeFill="background1"/>
            <w:vAlign w:val="center"/>
          </w:tcPr>
          <w:p w14:paraId="4EDEB544" w14:textId="43A73B3A" w:rsidR="001E061E" w:rsidRPr="0056323E" w:rsidRDefault="00F42467" w:rsidP="006233EA">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6323E">
              <w:rPr>
                <w:sz w:val="20"/>
                <w:szCs w:val="20"/>
              </w:rPr>
              <w:t xml:space="preserve">Ofrece una base de datos pública para </w:t>
            </w:r>
            <w:r w:rsidRPr="0056323E">
              <w:rPr>
                <w:b/>
                <w:bCs/>
                <w:sz w:val="20"/>
                <w:szCs w:val="20"/>
              </w:rPr>
              <w:t>Chile</w:t>
            </w:r>
            <w:r w:rsidRPr="0056323E">
              <w:rPr>
                <w:sz w:val="20"/>
                <w:szCs w:val="20"/>
              </w:rPr>
              <w:t>.</w:t>
            </w:r>
          </w:p>
        </w:tc>
      </w:tr>
      <w:tr w:rsidR="00F42467" w14:paraId="49DE8732" w14:textId="77777777" w:rsidTr="00162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Borders>
              <w:left w:val="none" w:sz="0" w:space="0" w:color="auto"/>
            </w:tcBorders>
            <w:shd w:val="clear" w:color="auto" w:fill="17365D" w:themeFill="text2" w:themeFillShade="BF"/>
            <w:vAlign w:val="center"/>
          </w:tcPr>
          <w:p w14:paraId="6EA4C113" w14:textId="7E9D78EC" w:rsidR="00F42467" w:rsidRPr="0056323E" w:rsidRDefault="00F42467" w:rsidP="006233EA">
            <w:pPr>
              <w:spacing w:line="276" w:lineRule="auto"/>
              <w:rPr>
                <w:b w:val="0"/>
                <w:bCs w:val="0"/>
                <w:sz w:val="20"/>
                <w:szCs w:val="20"/>
              </w:rPr>
            </w:pPr>
            <w:r w:rsidRPr="0056323E">
              <w:rPr>
                <w:sz w:val="20"/>
                <w:szCs w:val="20"/>
              </w:rPr>
              <w:t>INFARMED</w:t>
            </w:r>
          </w:p>
        </w:tc>
        <w:tc>
          <w:tcPr>
            <w:tcW w:w="6656" w:type="dxa"/>
            <w:shd w:val="clear" w:color="auto" w:fill="DBE5F1" w:themeFill="accent1" w:themeFillTint="33"/>
            <w:vAlign w:val="center"/>
          </w:tcPr>
          <w:p w14:paraId="418FEF5D" w14:textId="637E0127" w:rsidR="00F42467" w:rsidRPr="0056323E" w:rsidRDefault="00F42467" w:rsidP="006233EA">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6323E">
              <w:rPr>
                <w:sz w:val="20"/>
                <w:szCs w:val="20"/>
              </w:rPr>
              <w:t xml:space="preserve">Ofrece una base de datos pública para </w:t>
            </w:r>
            <w:r w:rsidRPr="0056323E">
              <w:rPr>
                <w:b/>
                <w:bCs/>
                <w:sz w:val="20"/>
                <w:szCs w:val="20"/>
              </w:rPr>
              <w:t>Portugal</w:t>
            </w:r>
            <w:r w:rsidRPr="0056323E">
              <w:rPr>
                <w:sz w:val="20"/>
                <w:szCs w:val="20"/>
              </w:rPr>
              <w:t>.</w:t>
            </w:r>
          </w:p>
        </w:tc>
      </w:tr>
      <w:tr w:rsidR="00022AF2" w14:paraId="6B48B50A" w14:textId="77777777" w:rsidTr="00162E18">
        <w:trPr>
          <w:jc w:val="center"/>
        </w:trPr>
        <w:tc>
          <w:tcPr>
            <w:cnfStyle w:val="001000000000" w:firstRow="0" w:lastRow="0" w:firstColumn="1" w:lastColumn="0" w:oddVBand="0" w:evenVBand="0" w:oddHBand="0" w:evenHBand="0" w:firstRowFirstColumn="0" w:firstRowLastColumn="0" w:lastRowFirstColumn="0" w:lastRowLastColumn="0"/>
            <w:tcW w:w="1838" w:type="dxa"/>
            <w:tcBorders>
              <w:left w:val="none" w:sz="0" w:space="0" w:color="auto"/>
            </w:tcBorders>
            <w:shd w:val="clear" w:color="auto" w:fill="17365D" w:themeFill="text2" w:themeFillShade="BF"/>
            <w:vAlign w:val="center"/>
          </w:tcPr>
          <w:p w14:paraId="4C2220FF" w14:textId="7491510A" w:rsidR="00022AF2" w:rsidRPr="0056323E" w:rsidRDefault="00022AF2" w:rsidP="006233EA">
            <w:pPr>
              <w:spacing w:line="276" w:lineRule="auto"/>
              <w:rPr>
                <w:b w:val="0"/>
                <w:bCs w:val="0"/>
                <w:sz w:val="20"/>
                <w:szCs w:val="20"/>
              </w:rPr>
            </w:pPr>
            <w:r w:rsidRPr="0056323E">
              <w:rPr>
                <w:sz w:val="20"/>
                <w:szCs w:val="20"/>
              </w:rPr>
              <w:t>Health Canada</w:t>
            </w:r>
          </w:p>
        </w:tc>
        <w:tc>
          <w:tcPr>
            <w:tcW w:w="6656" w:type="dxa"/>
            <w:shd w:val="clear" w:color="auto" w:fill="FFFFFF" w:themeFill="background1"/>
            <w:vAlign w:val="center"/>
          </w:tcPr>
          <w:p w14:paraId="5458BC9D" w14:textId="138ACA2A" w:rsidR="00022AF2" w:rsidRPr="0056323E" w:rsidRDefault="00022AF2" w:rsidP="006233EA">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6323E">
              <w:rPr>
                <w:sz w:val="20"/>
                <w:szCs w:val="20"/>
              </w:rPr>
              <w:t xml:space="preserve">Proporciona los datos de </w:t>
            </w:r>
            <w:r w:rsidRPr="0056323E">
              <w:rPr>
                <w:b/>
                <w:bCs/>
                <w:sz w:val="20"/>
                <w:szCs w:val="20"/>
              </w:rPr>
              <w:t>Canadá</w:t>
            </w:r>
            <w:r w:rsidRPr="0056323E">
              <w:rPr>
                <w:sz w:val="20"/>
                <w:szCs w:val="20"/>
              </w:rPr>
              <w:t xml:space="preserve"> mediante su propia API con la base de datos de medicamentos </w:t>
            </w:r>
            <w:r w:rsidR="006F1251" w:rsidRPr="0056323E">
              <w:rPr>
                <w:sz w:val="20"/>
                <w:szCs w:val="20"/>
              </w:rPr>
              <w:t>canadienses.</w:t>
            </w:r>
          </w:p>
        </w:tc>
      </w:tr>
      <w:tr w:rsidR="006F1251" w14:paraId="1EDF735A" w14:textId="77777777" w:rsidTr="00162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Borders>
              <w:left w:val="none" w:sz="0" w:space="0" w:color="auto"/>
            </w:tcBorders>
            <w:shd w:val="clear" w:color="auto" w:fill="17365D" w:themeFill="text2" w:themeFillShade="BF"/>
            <w:vAlign w:val="center"/>
          </w:tcPr>
          <w:p w14:paraId="7DBCC699" w14:textId="23C71AA6" w:rsidR="006F1251" w:rsidRPr="0056323E" w:rsidRDefault="002765F3" w:rsidP="006233EA">
            <w:pPr>
              <w:spacing w:line="276" w:lineRule="auto"/>
              <w:rPr>
                <w:b w:val="0"/>
                <w:bCs w:val="0"/>
                <w:sz w:val="20"/>
                <w:szCs w:val="20"/>
                <w:lang w:val="es-ES"/>
              </w:rPr>
            </w:pPr>
            <w:r w:rsidRPr="0056323E">
              <w:rPr>
                <w:sz w:val="20"/>
                <w:szCs w:val="20"/>
                <w:lang w:val="es-ES"/>
              </w:rPr>
              <w:t>o</w:t>
            </w:r>
            <w:r w:rsidR="00706FC2" w:rsidRPr="0056323E">
              <w:rPr>
                <w:sz w:val="20"/>
                <w:szCs w:val="20"/>
                <w:lang w:val="es-ES"/>
              </w:rPr>
              <w:t>penFDA</w:t>
            </w:r>
          </w:p>
        </w:tc>
        <w:tc>
          <w:tcPr>
            <w:tcW w:w="6656" w:type="dxa"/>
            <w:shd w:val="clear" w:color="auto" w:fill="DBE5F1" w:themeFill="accent1" w:themeFillTint="33"/>
            <w:vAlign w:val="center"/>
          </w:tcPr>
          <w:p w14:paraId="4E1BE2FA" w14:textId="1FF886CF" w:rsidR="006F1251" w:rsidRPr="0056323E" w:rsidRDefault="00715AA4" w:rsidP="006233EA">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56323E">
              <w:rPr>
                <w:sz w:val="20"/>
                <w:szCs w:val="20"/>
              </w:rPr>
              <w:t xml:space="preserve">Ofrece una </w:t>
            </w:r>
            <w:r w:rsidR="00706FC2" w:rsidRPr="0056323E">
              <w:rPr>
                <w:sz w:val="20"/>
                <w:szCs w:val="20"/>
              </w:rPr>
              <w:t xml:space="preserve">API que contiene </w:t>
            </w:r>
            <w:r w:rsidRPr="0056323E">
              <w:rPr>
                <w:sz w:val="20"/>
                <w:szCs w:val="20"/>
              </w:rPr>
              <w:t xml:space="preserve">los </w:t>
            </w:r>
            <w:r w:rsidRPr="0056323E">
              <w:rPr>
                <w:sz w:val="20"/>
                <w:szCs w:val="20"/>
                <w:u w:val="single"/>
              </w:rPr>
              <w:t>datos comerciales</w:t>
            </w:r>
            <w:r w:rsidRPr="0056323E">
              <w:rPr>
                <w:sz w:val="20"/>
                <w:szCs w:val="20"/>
              </w:rPr>
              <w:t xml:space="preserve"> de los medicamentos de </w:t>
            </w:r>
            <w:r w:rsidRPr="0056323E">
              <w:rPr>
                <w:b/>
                <w:bCs/>
                <w:sz w:val="20"/>
                <w:szCs w:val="20"/>
              </w:rPr>
              <w:t>Estados Unidos</w:t>
            </w:r>
            <w:r w:rsidRPr="0056323E">
              <w:rPr>
                <w:sz w:val="20"/>
                <w:szCs w:val="20"/>
              </w:rPr>
              <w:t>.</w:t>
            </w:r>
          </w:p>
        </w:tc>
      </w:tr>
      <w:tr w:rsidR="00715AA4" w14:paraId="1CFBF130" w14:textId="77777777" w:rsidTr="00162E18">
        <w:trPr>
          <w:jc w:val="center"/>
        </w:trPr>
        <w:tc>
          <w:tcPr>
            <w:cnfStyle w:val="001000000000" w:firstRow="0" w:lastRow="0" w:firstColumn="1" w:lastColumn="0" w:oddVBand="0" w:evenVBand="0" w:oddHBand="0" w:evenHBand="0" w:firstRowFirstColumn="0" w:firstRowLastColumn="0" w:lastRowFirstColumn="0" w:lastRowLastColumn="0"/>
            <w:tcW w:w="1838" w:type="dxa"/>
            <w:tcBorders>
              <w:left w:val="none" w:sz="0" w:space="0" w:color="auto"/>
              <w:bottom w:val="none" w:sz="0" w:space="0" w:color="auto"/>
            </w:tcBorders>
            <w:shd w:val="clear" w:color="auto" w:fill="17365D" w:themeFill="text2" w:themeFillShade="BF"/>
            <w:vAlign w:val="center"/>
          </w:tcPr>
          <w:p w14:paraId="311CB47A" w14:textId="366D9F09" w:rsidR="00715AA4" w:rsidRPr="0056323E" w:rsidRDefault="00715AA4" w:rsidP="006233EA">
            <w:pPr>
              <w:spacing w:line="276" w:lineRule="auto"/>
              <w:rPr>
                <w:b w:val="0"/>
                <w:bCs w:val="0"/>
                <w:sz w:val="20"/>
                <w:szCs w:val="20"/>
                <w:lang w:val="es-ES"/>
              </w:rPr>
            </w:pPr>
            <w:r w:rsidRPr="0056323E">
              <w:rPr>
                <w:sz w:val="20"/>
                <w:szCs w:val="20"/>
                <w:lang w:val="es-ES"/>
              </w:rPr>
              <w:t>RxNorm</w:t>
            </w:r>
          </w:p>
        </w:tc>
        <w:tc>
          <w:tcPr>
            <w:tcW w:w="6656" w:type="dxa"/>
            <w:shd w:val="clear" w:color="auto" w:fill="FFFFFF" w:themeFill="background1"/>
            <w:vAlign w:val="center"/>
          </w:tcPr>
          <w:p w14:paraId="35446C4F" w14:textId="017D471E" w:rsidR="00715AA4" w:rsidRPr="0056323E" w:rsidRDefault="00715AA4" w:rsidP="006233EA">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56323E">
              <w:rPr>
                <w:sz w:val="20"/>
                <w:szCs w:val="20"/>
              </w:rPr>
              <w:t xml:space="preserve">Ofrece </w:t>
            </w:r>
            <w:r w:rsidR="00462E48" w:rsidRPr="0056323E">
              <w:rPr>
                <w:sz w:val="20"/>
                <w:szCs w:val="20"/>
              </w:rPr>
              <w:t xml:space="preserve">una </w:t>
            </w:r>
            <w:r w:rsidRPr="0056323E">
              <w:rPr>
                <w:sz w:val="20"/>
                <w:szCs w:val="20"/>
              </w:rPr>
              <w:t>API</w:t>
            </w:r>
            <w:r w:rsidR="00462E48" w:rsidRPr="0056323E">
              <w:rPr>
                <w:sz w:val="20"/>
                <w:szCs w:val="20"/>
              </w:rPr>
              <w:t xml:space="preserve"> que contiene la </w:t>
            </w:r>
            <w:r w:rsidR="00462E48" w:rsidRPr="0056323E">
              <w:rPr>
                <w:sz w:val="20"/>
                <w:szCs w:val="20"/>
                <w:u w:val="single"/>
              </w:rPr>
              <w:t>información técnica</w:t>
            </w:r>
            <w:r w:rsidR="00462E48" w:rsidRPr="0056323E">
              <w:rPr>
                <w:sz w:val="20"/>
                <w:szCs w:val="20"/>
              </w:rPr>
              <w:t xml:space="preserve"> de los medicamentos, como código ATC o Principio Activo, en </w:t>
            </w:r>
            <w:r w:rsidR="00462E48" w:rsidRPr="0056323E">
              <w:rPr>
                <w:b/>
                <w:bCs/>
                <w:sz w:val="20"/>
                <w:szCs w:val="20"/>
              </w:rPr>
              <w:t>Estados Unidos</w:t>
            </w:r>
            <w:r w:rsidR="00462E48" w:rsidRPr="0056323E">
              <w:rPr>
                <w:sz w:val="20"/>
                <w:szCs w:val="20"/>
              </w:rPr>
              <w:t>.</w:t>
            </w:r>
          </w:p>
        </w:tc>
      </w:tr>
    </w:tbl>
    <w:p w14:paraId="558F8E66" w14:textId="2C2C5CBC" w:rsidR="00462E48" w:rsidRDefault="00462E48" w:rsidP="006233EA">
      <w:pPr>
        <w:pStyle w:val="Tablas"/>
      </w:pPr>
      <w:bookmarkStart w:id="77" w:name="_Toc233583891"/>
      <w:bookmarkStart w:id="78" w:name="_Toc233586813"/>
      <w:bookmarkStart w:id="79" w:name="_Toc234395550"/>
      <w:bookmarkStart w:id="80" w:name="_Toc234426387"/>
      <w:bookmarkStart w:id="81" w:name="_Toc234538077"/>
      <w:bookmarkStart w:id="82" w:name="_Toc234544081"/>
      <w:r>
        <w:t>Tabla 5.1: Fuentes Externas utilizadas para la Aplicación</w:t>
      </w:r>
      <w:bookmarkEnd w:id="77"/>
      <w:bookmarkEnd w:id="78"/>
      <w:bookmarkEnd w:id="79"/>
      <w:bookmarkEnd w:id="80"/>
      <w:bookmarkEnd w:id="81"/>
      <w:bookmarkEnd w:id="82"/>
    </w:p>
    <w:p w14:paraId="34F2E731" w14:textId="31BAA649" w:rsidR="005546C5" w:rsidRPr="00066AE3" w:rsidRDefault="005546C5" w:rsidP="00DB1467">
      <w:pPr>
        <w:pStyle w:val="Ttulo2"/>
      </w:pPr>
      <w:bookmarkStart w:id="83" w:name="_Toc234543982"/>
      <w:r w:rsidRPr="00066AE3">
        <w:t>5.4 Resumen de la Arquitectura</w:t>
      </w:r>
      <w:bookmarkEnd w:id="83"/>
    </w:p>
    <w:tbl>
      <w:tblPr>
        <w:tblStyle w:val="Tablaconcuadrcula4-nfasis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2854"/>
        <w:gridCol w:w="4104"/>
      </w:tblGrid>
      <w:tr w:rsidR="0019270C" w14:paraId="68A3E872" w14:textId="77777777" w:rsidTr="00162E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494" w:type="dxa"/>
            <w:gridSpan w:val="3"/>
            <w:tcBorders>
              <w:top w:val="none" w:sz="0" w:space="0" w:color="auto"/>
              <w:left w:val="none" w:sz="0" w:space="0" w:color="auto"/>
              <w:bottom w:val="none" w:sz="0" w:space="0" w:color="auto"/>
              <w:right w:val="none" w:sz="0" w:space="0" w:color="auto"/>
            </w:tcBorders>
            <w:shd w:val="clear" w:color="auto" w:fill="0F243E" w:themeFill="text2" w:themeFillShade="80"/>
            <w:vAlign w:val="center"/>
          </w:tcPr>
          <w:p w14:paraId="5A862E1D" w14:textId="5A0E59E5" w:rsidR="0019270C" w:rsidRPr="0056323E" w:rsidRDefault="0019270C" w:rsidP="006233EA">
            <w:pPr>
              <w:spacing w:line="276" w:lineRule="auto"/>
              <w:jc w:val="center"/>
              <w:rPr>
                <w:b w:val="0"/>
                <w:bCs w:val="0"/>
                <w:sz w:val="20"/>
                <w:szCs w:val="20"/>
              </w:rPr>
            </w:pPr>
            <w:r w:rsidRPr="0056323E">
              <w:rPr>
                <w:sz w:val="20"/>
                <w:szCs w:val="20"/>
              </w:rPr>
              <w:t>Arquitectura del Sistema</w:t>
            </w:r>
          </w:p>
        </w:tc>
      </w:tr>
      <w:tr w:rsidR="0019270C" w14:paraId="0750AC66" w14:textId="77777777" w:rsidTr="00162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6" w:type="dxa"/>
            <w:shd w:val="clear" w:color="auto" w:fill="17365D" w:themeFill="text2" w:themeFillShade="BF"/>
            <w:vAlign w:val="center"/>
          </w:tcPr>
          <w:p w14:paraId="090D0799" w14:textId="1CD6E9F1" w:rsidR="0019270C" w:rsidRPr="003E17C0" w:rsidRDefault="0019270C" w:rsidP="00FB6D05">
            <w:pPr>
              <w:spacing w:line="276" w:lineRule="auto"/>
              <w:jc w:val="left"/>
              <w:rPr>
                <w:b w:val="0"/>
                <w:bCs w:val="0"/>
                <w:color w:val="FFFFFF" w:themeColor="background1"/>
                <w:sz w:val="20"/>
                <w:szCs w:val="20"/>
              </w:rPr>
            </w:pPr>
            <w:r w:rsidRPr="003E17C0">
              <w:rPr>
                <w:color w:val="FFFFFF" w:themeColor="background1"/>
                <w:sz w:val="20"/>
                <w:szCs w:val="20"/>
              </w:rPr>
              <w:t>Nivel</w:t>
            </w:r>
          </w:p>
        </w:tc>
        <w:tc>
          <w:tcPr>
            <w:tcW w:w="2854" w:type="dxa"/>
            <w:shd w:val="clear" w:color="auto" w:fill="17365D" w:themeFill="text2" w:themeFillShade="BF"/>
            <w:vAlign w:val="center"/>
          </w:tcPr>
          <w:p w14:paraId="63D2A4F5" w14:textId="23107FBE" w:rsidR="0019270C" w:rsidRPr="003E17C0" w:rsidRDefault="0019270C" w:rsidP="00FB6D05">
            <w:pPr>
              <w:spacing w:line="276" w:lineRule="auto"/>
              <w:jc w:val="left"/>
              <w:cnfStyle w:val="000000100000" w:firstRow="0" w:lastRow="0" w:firstColumn="0" w:lastColumn="0" w:oddVBand="0" w:evenVBand="0" w:oddHBand="1" w:evenHBand="0" w:firstRowFirstColumn="0" w:firstRowLastColumn="0" w:lastRowFirstColumn="0" w:lastRowLastColumn="0"/>
              <w:rPr>
                <w:b/>
                <w:bCs/>
                <w:color w:val="FFFFFF" w:themeColor="background1"/>
                <w:sz w:val="20"/>
                <w:szCs w:val="20"/>
              </w:rPr>
            </w:pPr>
            <w:r w:rsidRPr="003E17C0">
              <w:rPr>
                <w:b/>
                <w:bCs/>
                <w:color w:val="FFFFFF" w:themeColor="background1"/>
                <w:sz w:val="20"/>
                <w:szCs w:val="20"/>
              </w:rPr>
              <w:t>Componentes</w:t>
            </w:r>
          </w:p>
        </w:tc>
        <w:tc>
          <w:tcPr>
            <w:tcW w:w="4104" w:type="dxa"/>
            <w:shd w:val="clear" w:color="auto" w:fill="17365D" w:themeFill="text2" w:themeFillShade="BF"/>
            <w:vAlign w:val="center"/>
          </w:tcPr>
          <w:p w14:paraId="724CCC90" w14:textId="4C1ADA41" w:rsidR="0019270C" w:rsidRPr="003E17C0" w:rsidRDefault="0019270C" w:rsidP="00FB6D05">
            <w:pPr>
              <w:spacing w:line="276" w:lineRule="auto"/>
              <w:jc w:val="left"/>
              <w:cnfStyle w:val="000000100000" w:firstRow="0" w:lastRow="0" w:firstColumn="0" w:lastColumn="0" w:oddVBand="0" w:evenVBand="0" w:oddHBand="1" w:evenHBand="0" w:firstRowFirstColumn="0" w:firstRowLastColumn="0" w:lastRowFirstColumn="0" w:lastRowLastColumn="0"/>
              <w:rPr>
                <w:b/>
                <w:bCs/>
                <w:color w:val="FFFFFF" w:themeColor="background1"/>
                <w:sz w:val="20"/>
                <w:szCs w:val="20"/>
              </w:rPr>
            </w:pPr>
            <w:r w:rsidRPr="003E17C0">
              <w:rPr>
                <w:b/>
                <w:bCs/>
                <w:color w:val="FFFFFF" w:themeColor="background1"/>
                <w:sz w:val="20"/>
                <w:szCs w:val="20"/>
              </w:rPr>
              <w:t>Responsabilidad</w:t>
            </w:r>
          </w:p>
        </w:tc>
      </w:tr>
      <w:tr w:rsidR="0019270C" w14:paraId="38332C68" w14:textId="77777777" w:rsidTr="00162E18">
        <w:trPr>
          <w:jc w:val="center"/>
        </w:trPr>
        <w:tc>
          <w:tcPr>
            <w:cnfStyle w:val="001000000000" w:firstRow="0" w:lastRow="0" w:firstColumn="1" w:lastColumn="0" w:oddVBand="0" w:evenVBand="0" w:oddHBand="0" w:evenHBand="0" w:firstRowFirstColumn="0" w:firstRowLastColumn="0" w:lastRowFirstColumn="0" w:lastRowLastColumn="0"/>
            <w:tcW w:w="1536" w:type="dxa"/>
            <w:shd w:val="clear" w:color="auto" w:fill="17365D" w:themeFill="text2" w:themeFillShade="BF"/>
            <w:vAlign w:val="center"/>
          </w:tcPr>
          <w:p w14:paraId="13E9B2D4" w14:textId="7ED2C226" w:rsidR="0019270C" w:rsidRPr="003E17C0" w:rsidRDefault="00807E4A" w:rsidP="00FB6D05">
            <w:pPr>
              <w:spacing w:line="276" w:lineRule="auto"/>
              <w:jc w:val="left"/>
              <w:rPr>
                <w:b w:val="0"/>
                <w:bCs w:val="0"/>
                <w:color w:val="FFFFFF" w:themeColor="background1"/>
                <w:sz w:val="20"/>
                <w:szCs w:val="20"/>
              </w:rPr>
            </w:pPr>
            <w:r w:rsidRPr="003E17C0">
              <w:rPr>
                <w:color w:val="FFFFFF" w:themeColor="background1"/>
                <w:sz w:val="20"/>
                <w:szCs w:val="20"/>
              </w:rPr>
              <w:t>Presentación</w:t>
            </w:r>
          </w:p>
        </w:tc>
        <w:tc>
          <w:tcPr>
            <w:tcW w:w="2854" w:type="dxa"/>
            <w:shd w:val="clear" w:color="auto" w:fill="DBE5F1" w:themeFill="accent1" w:themeFillTint="33"/>
            <w:vAlign w:val="center"/>
          </w:tcPr>
          <w:p w14:paraId="077E3288" w14:textId="2265600D" w:rsidR="0019270C" w:rsidRPr="0056323E" w:rsidRDefault="00807E4A" w:rsidP="00FB6D05">
            <w:pPr>
              <w:spacing w:line="276"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56323E">
              <w:rPr>
                <w:sz w:val="20"/>
                <w:szCs w:val="20"/>
                <w:lang w:val="es-ES"/>
              </w:rPr>
              <w:t xml:space="preserve">Vistas, ViewModel, Repository, </w:t>
            </w:r>
            <w:r w:rsidR="000C5C97" w:rsidRPr="0056323E">
              <w:rPr>
                <w:sz w:val="20"/>
                <w:szCs w:val="20"/>
                <w:lang w:val="es-ES"/>
              </w:rPr>
              <w:t>persistencia local (Room)</w:t>
            </w:r>
          </w:p>
        </w:tc>
        <w:tc>
          <w:tcPr>
            <w:tcW w:w="4104" w:type="dxa"/>
            <w:shd w:val="clear" w:color="auto" w:fill="DBE5F1" w:themeFill="accent1" w:themeFillTint="33"/>
            <w:vAlign w:val="center"/>
          </w:tcPr>
          <w:p w14:paraId="0F6531C6" w14:textId="06EEBB7F" w:rsidR="0019270C" w:rsidRPr="0056323E" w:rsidRDefault="00807E4A" w:rsidP="00FB6D05">
            <w:pPr>
              <w:spacing w:line="276"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56323E">
              <w:rPr>
                <w:sz w:val="20"/>
                <w:szCs w:val="20"/>
              </w:rPr>
              <w:t>Interfaz de usuario, presentación de la información y orquestación de las fuentes de datos (remota y local).</w:t>
            </w:r>
          </w:p>
        </w:tc>
      </w:tr>
      <w:tr w:rsidR="00807E4A" w14:paraId="0E74E4B5" w14:textId="77777777" w:rsidTr="00162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6" w:type="dxa"/>
            <w:shd w:val="clear" w:color="auto" w:fill="17365D" w:themeFill="text2" w:themeFillShade="BF"/>
            <w:vAlign w:val="center"/>
          </w:tcPr>
          <w:p w14:paraId="4B94BA3F" w14:textId="2958F5D3" w:rsidR="00807E4A" w:rsidRPr="003E17C0" w:rsidRDefault="00807E4A" w:rsidP="00FB6D05">
            <w:pPr>
              <w:spacing w:line="276" w:lineRule="auto"/>
              <w:jc w:val="left"/>
              <w:rPr>
                <w:b w:val="0"/>
                <w:bCs w:val="0"/>
                <w:color w:val="FFFFFF" w:themeColor="background1"/>
                <w:sz w:val="20"/>
                <w:szCs w:val="20"/>
              </w:rPr>
            </w:pPr>
            <w:r w:rsidRPr="003E17C0">
              <w:rPr>
                <w:color w:val="FFFFFF" w:themeColor="background1"/>
                <w:sz w:val="20"/>
                <w:szCs w:val="20"/>
              </w:rPr>
              <w:t>Aplicación</w:t>
            </w:r>
          </w:p>
        </w:tc>
        <w:tc>
          <w:tcPr>
            <w:tcW w:w="2854" w:type="dxa"/>
            <w:shd w:val="clear" w:color="auto" w:fill="FFFFFF" w:themeFill="background1"/>
            <w:vAlign w:val="center"/>
          </w:tcPr>
          <w:p w14:paraId="23B9F00F" w14:textId="72F7CEC0" w:rsidR="00807E4A" w:rsidRPr="0056323E" w:rsidRDefault="00807E4A" w:rsidP="00FB6D05">
            <w:pPr>
              <w:spacing w:line="276"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56323E">
              <w:rPr>
                <w:sz w:val="20"/>
                <w:szCs w:val="20"/>
              </w:rPr>
              <w:t>API REST, Servicio de Datos,</w:t>
            </w:r>
            <w:r w:rsidR="004F522D" w:rsidRPr="0056323E">
              <w:rPr>
                <w:sz w:val="20"/>
                <w:szCs w:val="20"/>
              </w:rPr>
              <w:t xml:space="preserve"> Servicio</w:t>
            </w:r>
            <w:r w:rsidRPr="0056323E">
              <w:rPr>
                <w:sz w:val="20"/>
                <w:szCs w:val="20"/>
              </w:rPr>
              <w:t xml:space="preserve"> ETL, </w:t>
            </w:r>
            <w:r w:rsidR="004F522D" w:rsidRPr="0056323E">
              <w:rPr>
                <w:sz w:val="20"/>
                <w:szCs w:val="20"/>
              </w:rPr>
              <w:t xml:space="preserve">Servicio de </w:t>
            </w:r>
            <w:r w:rsidRPr="0056323E">
              <w:rPr>
                <w:sz w:val="20"/>
                <w:szCs w:val="20"/>
              </w:rPr>
              <w:t>Obtención de Equivalencias</w:t>
            </w:r>
          </w:p>
        </w:tc>
        <w:tc>
          <w:tcPr>
            <w:tcW w:w="4104" w:type="dxa"/>
            <w:shd w:val="clear" w:color="auto" w:fill="FFFFFF" w:themeFill="background1"/>
            <w:vAlign w:val="center"/>
          </w:tcPr>
          <w:p w14:paraId="2F3B3BE1" w14:textId="1F46BC36" w:rsidR="00807E4A" w:rsidRPr="0056323E" w:rsidRDefault="00807E4A" w:rsidP="00FB6D05">
            <w:pPr>
              <w:spacing w:line="276"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56323E">
              <w:rPr>
                <w:sz w:val="20"/>
                <w:szCs w:val="20"/>
                <w:lang w:val="es-ES"/>
              </w:rPr>
              <w:t xml:space="preserve">Lógica de negocio, exposición de </w:t>
            </w:r>
            <w:r w:rsidRPr="0056323E">
              <w:rPr>
                <w:i/>
                <w:iCs/>
                <w:sz w:val="20"/>
                <w:szCs w:val="20"/>
                <w:lang w:val="es-ES"/>
              </w:rPr>
              <w:t>endpoints</w:t>
            </w:r>
            <w:r w:rsidRPr="0056323E">
              <w:rPr>
                <w:sz w:val="20"/>
                <w:szCs w:val="20"/>
                <w:lang w:val="es-ES"/>
              </w:rPr>
              <w:t>, procesamiento de peticiones, ingesta de datos y cálculo de equivalencias internacionales.</w:t>
            </w:r>
          </w:p>
        </w:tc>
      </w:tr>
      <w:tr w:rsidR="00807E4A" w14:paraId="0FEF9E3B" w14:textId="77777777" w:rsidTr="00162E18">
        <w:trPr>
          <w:jc w:val="center"/>
        </w:trPr>
        <w:tc>
          <w:tcPr>
            <w:cnfStyle w:val="001000000000" w:firstRow="0" w:lastRow="0" w:firstColumn="1" w:lastColumn="0" w:oddVBand="0" w:evenVBand="0" w:oddHBand="0" w:evenHBand="0" w:firstRowFirstColumn="0" w:firstRowLastColumn="0" w:lastRowFirstColumn="0" w:lastRowLastColumn="0"/>
            <w:tcW w:w="1536" w:type="dxa"/>
            <w:shd w:val="clear" w:color="auto" w:fill="17365D" w:themeFill="text2" w:themeFillShade="BF"/>
            <w:vAlign w:val="center"/>
          </w:tcPr>
          <w:p w14:paraId="1BDC5E43" w14:textId="79C25C0E" w:rsidR="00807E4A" w:rsidRPr="003E17C0" w:rsidRDefault="00807E4A" w:rsidP="00FB6D05">
            <w:pPr>
              <w:spacing w:line="276" w:lineRule="auto"/>
              <w:jc w:val="left"/>
              <w:rPr>
                <w:b w:val="0"/>
                <w:bCs w:val="0"/>
                <w:color w:val="FFFFFF" w:themeColor="background1"/>
                <w:sz w:val="20"/>
                <w:szCs w:val="20"/>
              </w:rPr>
            </w:pPr>
            <w:r w:rsidRPr="003E17C0">
              <w:rPr>
                <w:color w:val="FFFFFF" w:themeColor="background1"/>
                <w:sz w:val="20"/>
                <w:szCs w:val="20"/>
              </w:rPr>
              <w:t>Datos</w:t>
            </w:r>
          </w:p>
        </w:tc>
        <w:tc>
          <w:tcPr>
            <w:tcW w:w="2854" w:type="dxa"/>
            <w:shd w:val="clear" w:color="auto" w:fill="DBE5F1" w:themeFill="accent1" w:themeFillTint="33"/>
            <w:vAlign w:val="center"/>
          </w:tcPr>
          <w:p w14:paraId="7018F4D2" w14:textId="37ACB3F9" w:rsidR="00807E4A" w:rsidRPr="0056323E" w:rsidRDefault="004F522D" w:rsidP="00FB6D05">
            <w:pPr>
              <w:spacing w:line="276"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56323E">
              <w:rPr>
                <w:sz w:val="20"/>
                <w:szCs w:val="20"/>
                <w:lang w:val="es-ES"/>
              </w:rPr>
              <w:t>Capa de persistencia (</w:t>
            </w:r>
            <w:r w:rsidRPr="002C0728">
              <w:rPr>
                <w:rStyle w:val="CodeTextCar"/>
                <w:sz w:val="18"/>
                <w:szCs w:val="18"/>
              </w:rPr>
              <w:t>fuentes</w:t>
            </w:r>
            <w:r w:rsidRPr="0056323E">
              <w:rPr>
                <w:sz w:val="20"/>
                <w:szCs w:val="20"/>
                <w:lang w:val="es-ES"/>
              </w:rPr>
              <w:t xml:space="preserve"> y </w:t>
            </w:r>
            <w:r w:rsidRPr="002C0728">
              <w:rPr>
                <w:rStyle w:val="CodeTextCar"/>
                <w:sz w:val="18"/>
                <w:szCs w:val="18"/>
              </w:rPr>
              <w:t>med</w:t>
            </w:r>
            <w:r w:rsidRPr="0056323E">
              <w:rPr>
                <w:sz w:val="20"/>
                <w:szCs w:val="20"/>
                <w:lang w:val="es-ES"/>
              </w:rPr>
              <w:t>), fuentes externas</w:t>
            </w:r>
          </w:p>
        </w:tc>
        <w:tc>
          <w:tcPr>
            <w:tcW w:w="4104" w:type="dxa"/>
            <w:shd w:val="clear" w:color="auto" w:fill="DBE5F1" w:themeFill="accent1" w:themeFillTint="33"/>
            <w:vAlign w:val="center"/>
          </w:tcPr>
          <w:p w14:paraId="08751D3F" w14:textId="495CA745" w:rsidR="00807E4A" w:rsidRPr="0056323E" w:rsidRDefault="004F522D" w:rsidP="00FB6D05">
            <w:pPr>
              <w:spacing w:line="276"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56323E">
              <w:rPr>
                <w:sz w:val="20"/>
                <w:szCs w:val="20"/>
              </w:rPr>
              <w:t>Almacenamiento robusto e íntegro de la información y provisión de los datos en crudo de las agencias gubernamentales.</w:t>
            </w:r>
          </w:p>
        </w:tc>
      </w:tr>
    </w:tbl>
    <w:p w14:paraId="7C283A91" w14:textId="507415F3" w:rsidR="00DD43C0" w:rsidRDefault="006F37D9" w:rsidP="006233EA">
      <w:pPr>
        <w:pStyle w:val="Tablas"/>
      </w:pPr>
      <w:bookmarkStart w:id="84" w:name="_Toc233583892"/>
      <w:bookmarkStart w:id="85" w:name="_Toc233586814"/>
      <w:bookmarkStart w:id="86" w:name="_Toc234395551"/>
      <w:bookmarkStart w:id="87" w:name="_Toc234426388"/>
      <w:bookmarkStart w:id="88" w:name="_Toc234538078"/>
      <w:bookmarkStart w:id="89" w:name="_Toc234544082"/>
      <w:r>
        <w:t>Tabla 5.2: Resumen general de la Arquitectura del Sistema</w:t>
      </w:r>
      <w:bookmarkEnd w:id="84"/>
      <w:bookmarkEnd w:id="85"/>
      <w:bookmarkEnd w:id="86"/>
      <w:bookmarkEnd w:id="87"/>
      <w:bookmarkEnd w:id="88"/>
      <w:bookmarkEnd w:id="89"/>
    </w:p>
    <w:p w14:paraId="5944360A" w14:textId="77777777" w:rsidR="001B7802" w:rsidRDefault="001B7802">
      <w:pPr>
        <w:rPr>
          <w:b/>
          <w:bCs/>
          <w:i/>
          <w:iCs/>
        </w:rPr>
        <w:sectPr w:rsidR="001B7802" w:rsidSect="003C3DD3">
          <w:headerReference w:type="default" r:id="rId31"/>
          <w:pgSz w:w="11906" w:h="16838"/>
          <w:pgMar w:top="1417" w:right="1701" w:bottom="1417" w:left="1701" w:header="567" w:footer="567" w:gutter="0"/>
          <w:cols w:space="720"/>
          <w:docGrid w:linePitch="326"/>
        </w:sectPr>
      </w:pPr>
    </w:p>
    <w:p w14:paraId="7CBF1FEE" w14:textId="0336194F" w:rsidR="007835EA" w:rsidRPr="00380C2A" w:rsidRDefault="00A61536" w:rsidP="00CE3462">
      <w:pPr>
        <w:pStyle w:val="Ttulo1"/>
      </w:pPr>
      <w:bookmarkStart w:id="90" w:name="_Toc233066285"/>
      <w:bookmarkStart w:id="91" w:name="_Toc234543983"/>
      <w:r w:rsidRPr="00380C2A">
        <w:lastRenderedPageBreak/>
        <w:t xml:space="preserve">6. </w:t>
      </w:r>
      <w:r w:rsidR="007835EA" w:rsidRPr="00380C2A">
        <w:t xml:space="preserve">Tecnologías e </w:t>
      </w:r>
      <w:r w:rsidR="008C1893" w:rsidRPr="00380C2A">
        <w:t>I</w:t>
      </w:r>
      <w:r w:rsidR="007835EA" w:rsidRPr="00380C2A">
        <w:t xml:space="preserve">ntegración de </w:t>
      </w:r>
      <w:r w:rsidR="00217546">
        <w:t>p</w:t>
      </w:r>
      <w:r w:rsidR="007835EA" w:rsidRPr="00380C2A">
        <w:t xml:space="preserve">roductos de </w:t>
      </w:r>
      <w:r w:rsidR="00217546">
        <w:t>t</w:t>
      </w:r>
      <w:r w:rsidR="007835EA" w:rsidRPr="00380C2A">
        <w:t>ercero</w:t>
      </w:r>
      <w:bookmarkEnd w:id="90"/>
      <w:r w:rsidR="008210A4" w:rsidRPr="00380C2A">
        <w:t>s</w:t>
      </w:r>
      <w:bookmarkEnd w:id="91"/>
    </w:p>
    <w:p w14:paraId="2488C357" w14:textId="5DA0D577" w:rsidR="00E9405D" w:rsidRPr="00B70C87" w:rsidRDefault="00EF3780" w:rsidP="00AE7ECC">
      <w:pPr>
        <w:spacing w:before="120" w:line="276" w:lineRule="auto"/>
      </w:pPr>
      <w:r w:rsidRPr="71BFEBEF">
        <w:rPr>
          <w:lang w:val="es-ES"/>
        </w:rPr>
        <w:t>A continuación se describen las tecnologías y productos de terceros de cada módulo, seleccionados por su idoneidad, madurez e integración con el conjunto del sistema.</w:t>
      </w:r>
      <w:r w:rsidR="00B70C87" w:rsidRPr="71BFEBEF">
        <w:rPr>
          <w:lang w:val="es-ES"/>
        </w:rPr>
        <w:t xml:space="preserve"> Todo el stack tecnológico utilizado </w:t>
      </w:r>
      <w:r w:rsidR="00394B58">
        <w:rPr>
          <w:lang w:val="es-ES"/>
        </w:rPr>
        <w:t>se resume</w:t>
      </w:r>
      <w:r w:rsidR="0017526A">
        <w:rPr>
          <w:lang w:val="es-ES"/>
        </w:rPr>
        <w:t xml:space="preserve"> </w:t>
      </w:r>
      <w:r w:rsidR="00B70C87" w:rsidRPr="71BFEBEF">
        <w:rPr>
          <w:lang w:val="es-ES"/>
        </w:rPr>
        <w:t xml:space="preserve">en la </w:t>
      </w:r>
      <w:r w:rsidR="00B70C87" w:rsidRPr="71BFEBEF">
        <w:rPr>
          <w:i/>
          <w:iCs/>
          <w:lang w:val="es-ES"/>
        </w:rPr>
        <w:t>Tabla 6.2</w:t>
      </w:r>
      <w:r w:rsidR="00B70C87" w:rsidRPr="71BFEBEF">
        <w:rPr>
          <w:lang w:val="es-ES"/>
        </w:rPr>
        <w:t>.</w:t>
      </w:r>
    </w:p>
    <w:p w14:paraId="63790EB0" w14:textId="77777777" w:rsidR="00E9405D" w:rsidRPr="00AE7ECC" w:rsidRDefault="00E9405D" w:rsidP="00DB1467">
      <w:pPr>
        <w:pStyle w:val="Ttulo2"/>
      </w:pPr>
      <w:bookmarkStart w:id="92" w:name="_Toc234543984"/>
      <w:r w:rsidRPr="00AE7ECC">
        <w:t>6.1 Base de Datos</w:t>
      </w:r>
      <w:bookmarkEnd w:id="92"/>
    </w:p>
    <w:p w14:paraId="6A64348E" w14:textId="295BD495" w:rsidR="00F972C8" w:rsidRDefault="004F2BDD" w:rsidP="00AE7ECC">
      <w:pPr>
        <w:spacing w:before="120" w:line="276" w:lineRule="auto"/>
      </w:pPr>
      <w:r>
        <w:t xml:space="preserve">La persistencia del sistema se sustenta en </w:t>
      </w:r>
      <w:r w:rsidRPr="00481C21">
        <w:rPr>
          <w:b/>
          <w:bCs/>
        </w:rPr>
        <w:t>PostgreSQL</w:t>
      </w:r>
      <w:r>
        <w:t xml:space="preserve">, un SGBD de código abierto. Se eligió por su </w:t>
      </w:r>
      <w:r w:rsidRPr="00703357">
        <w:rPr>
          <w:b/>
          <w:bCs/>
        </w:rPr>
        <w:t>robustez</w:t>
      </w:r>
      <w:r>
        <w:t xml:space="preserve"> y </w:t>
      </w:r>
      <w:r w:rsidRPr="00703357">
        <w:rPr>
          <w:b/>
          <w:bCs/>
        </w:rPr>
        <w:t>fiabilidad</w:t>
      </w:r>
      <w:r>
        <w:t xml:space="preserve">, </w:t>
      </w:r>
      <w:r w:rsidR="00703357">
        <w:t xml:space="preserve">además de su sólido soporte de </w:t>
      </w:r>
      <w:r w:rsidR="00703357" w:rsidRPr="00703357">
        <w:rPr>
          <w:b/>
          <w:bCs/>
        </w:rPr>
        <w:t>integridad referencial</w:t>
      </w:r>
      <w:r w:rsidR="00703357">
        <w:t xml:space="preserve"> mediante claves foráneas</w:t>
      </w:r>
      <w:r w:rsidR="009F069C">
        <w:t xml:space="preserve"> y su </w:t>
      </w:r>
      <w:r w:rsidR="009F069C" w:rsidRPr="009F069C">
        <w:rPr>
          <w:b/>
          <w:bCs/>
        </w:rPr>
        <w:t>rendimiento en consultas complejas con múltiples cruces</w:t>
      </w:r>
      <w:r w:rsidR="009F069C">
        <w:t xml:space="preserve"> (JOIN</w:t>
      </w:r>
      <w:r w:rsidR="008872B6">
        <w:t>)</w:t>
      </w:r>
      <w:r w:rsidR="009F069C">
        <w:t xml:space="preserve"> como las que requiere la obtención de equivalencias internacionales. También </w:t>
      </w:r>
      <w:r w:rsidR="00C43579">
        <w:t xml:space="preserve">brinda soporte de </w:t>
      </w:r>
      <w:r w:rsidR="00C43579" w:rsidRPr="00C43579">
        <w:rPr>
          <w:b/>
          <w:bCs/>
        </w:rPr>
        <w:t>esquemas</w:t>
      </w:r>
      <w:r w:rsidR="00C43579">
        <w:t xml:space="preserve">, permitiendo separar de forma limpia los datos en crudo </w:t>
      </w:r>
      <w:r w:rsidR="00F972C8">
        <w:t>de los datos normalizados de producción.</w:t>
      </w:r>
      <w:r w:rsidR="00CF5882">
        <w:t xml:space="preserve"> </w:t>
      </w:r>
      <w:r w:rsidR="00F972C8">
        <w:t xml:space="preserve">Asimismo, </w:t>
      </w:r>
      <w:r w:rsidR="00CF5882">
        <w:t xml:space="preserve">cuenta con operaciones avanzadas sobre </w:t>
      </w:r>
      <w:r w:rsidR="00CF5882" w:rsidRPr="00380C2A">
        <w:t>arrays</w:t>
      </w:r>
      <w:r w:rsidR="00CF5882">
        <w:t xml:space="preserve"> y un amplio ecosistema de controladores que facilitan su integración con Python [</w:t>
      </w:r>
      <w:r w:rsidR="00395BDB">
        <w:fldChar w:fldCharType="begin"/>
      </w:r>
      <w:r w:rsidR="00395BDB">
        <w:instrText xml:space="preserve"> REF PostgreSQL \h </w:instrText>
      </w:r>
      <w:r w:rsidR="00293355">
        <w:instrText xml:space="preserve"> \* MERGEFORMAT </w:instrText>
      </w:r>
      <w:r w:rsidR="00395BDB">
        <w:fldChar w:fldCharType="separate"/>
      </w:r>
      <w:r w:rsidR="00395BDB" w:rsidRPr="00395BDB">
        <w:rPr>
          <w:lang w:val="es-ES"/>
        </w:rPr>
        <w:t>10</w:t>
      </w:r>
      <w:r w:rsidR="00395BDB">
        <w:fldChar w:fldCharType="end"/>
      </w:r>
      <w:r w:rsidR="00CF5882">
        <w:t>].</w:t>
      </w:r>
    </w:p>
    <w:p w14:paraId="1F768E05" w14:textId="1940336F" w:rsidR="00BF440E" w:rsidRPr="00AE7ECC" w:rsidRDefault="000A1D02" w:rsidP="00DB1467">
      <w:pPr>
        <w:pStyle w:val="Ttulo2"/>
      </w:pPr>
      <w:bookmarkStart w:id="93" w:name="_Toc234543985"/>
      <w:r w:rsidRPr="00AE7ECC">
        <w:t>6.</w:t>
      </w:r>
      <w:r w:rsidR="00E9405D" w:rsidRPr="00AE7ECC">
        <w:t>2</w:t>
      </w:r>
      <w:r w:rsidRPr="00AE7ECC">
        <w:t xml:space="preserve"> </w:t>
      </w:r>
      <w:r w:rsidR="00BF440E" w:rsidRPr="00AE7ECC">
        <w:t>Backend</w:t>
      </w:r>
      <w:bookmarkEnd w:id="93"/>
      <w:r w:rsidR="00BF440E" w:rsidRPr="00AE7ECC">
        <w:t xml:space="preserve"> </w:t>
      </w:r>
    </w:p>
    <w:p w14:paraId="4632A09D" w14:textId="77777777" w:rsidR="009D22F6" w:rsidRDefault="00BF440E" w:rsidP="00E76C04">
      <w:pPr>
        <w:spacing w:before="120" w:line="276" w:lineRule="auto"/>
      </w:pPr>
      <w:r>
        <w:t xml:space="preserve">Se eligió </w:t>
      </w:r>
      <w:r w:rsidRPr="00D34ADB">
        <w:rPr>
          <w:b/>
          <w:bCs/>
        </w:rPr>
        <w:t>Python</w:t>
      </w:r>
      <w:r>
        <w:t xml:space="preserve"> como lenguaje del lado </w:t>
      </w:r>
      <w:r w:rsidR="00ED084B">
        <w:t xml:space="preserve">del </w:t>
      </w:r>
      <w:r w:rsidR="00FE3D27">
        <w:t>b</w:t>
      </w:r>
      <w:r w:rsidR="00776A60">
        <w:t>ackend</w:t>
      </w:r>
      <w:r w:rsidR="00ED084B">
        <w:t xml:space="preserve"> por la madurez y amplitud de su ecosistema, tanto </w:t>
      </w:r>
      <w:r w:rsidR="00776A60">
        <w:t xml:space="preserve">para el </w:t>
      </w:r>
      <w:r w:rsidR="00776A60" w:rsidRPr="008B2B4F">
        <w:rPr>
          <w:b/>
          <w:bCs/>
        </w:rPr>
        <w:t>procesamiento de datos</w:t>
      </w:r>
      <w:r w:rsidR="00776A60">
        <w:t xml:space="preserve"> (</w:t>
      </w:r>
      <w:r w:rsidR="00776A60" w:rsidRPr="00E81183">
        <w:rPr>
          <w:rStyle w:val="CodeTextCar"/>
        </w:rPr>
        <w:t>pandas</w:t>
      </w:r>
      <w:r w:rsidR="00776A60">
        <w:t xml:space="preserve">, </w:t>
      </w:r>
      <w:r w:rsidR="00776A60" w:rsidRPr="00E81183">
        <w:rPr>
          <w:rStyle w:val="CodeTextCar"/>
        </w:rPr>
        <w:t>requests</w:t>
      </w:r>
      <w:r w:rsidR="00776A60">
        <w:t xml:space="preserve">) como para </w:t>
      </w:r>
      <w:r w:rsidR="00C1539F">
        <w:t xml:space="preserve">la </w:t>
      </w:r>
      <w:r w:rsidR="00C1539F" w:rsidRPr="00C1539F">
        <w:rPr>
          <w:b/>
          <w:bCs/>
        </w:rPr>
        <w:t>construcción de APIs REST</w:t>
      </w:r>
      <w:r w:rsidR="008B2B4F">
        <w:t xml:space="preserve"> (FastAPI).</w:t>
      </w:r>
      <w:r w:rsidR="00776A60">
        <w:t xml:space="preserve"> </w:t>
      </w:r>
      <w:r w:rsidR="00C1539F">
        <w:t xml:space="preserve">Esto permite unificar en un único lenguaje el módulo de </w:t>
      </w:r>
      <w:r w:rsidR="00D34ADB">
        <w:t>ETL</w:t>
      </w:r>
      <w:r w:rsidR="00C1539F">
        <w:t xml:space="preserve"> y el </w:t>
      </w:r>
      <w:r w:rsidR="00923CD2">
        <w:t xml:space="preserve">de la API REST, compartiendo utilidades y simplificando el mantenimiento. </w:t>
      </w:r>
      <w:r w:rsidR="00D34ADB">
        <w:t xml:space="preserve">Ambos módulos comparten </w:t>
      </w:r>
      <w:r w:rsidR="00D34ADB" w:rsidRPr="009D22F6">
        <w:rPr>
          <w:rStyle w:val="CodeTextCar"/>
          <w:b/>
          <w:bCs/>
        </w:rPr>
        <w:t>psycopg2-binary</w:t>
      </w:r>
      <w:r w:rsidR="00D34ADB">
        <w:t xml:space="preserve"> (adaptador de conexión con PostgreSQL) y </w:t>
      </w:r>
      <w:r w:rsidR="00D34ADB" w:rsidRPr="009D22F6">
        <w:rPr>
          <w:rStyle w:val="CodeTextCar"/>
          <w:b/>
          <w:bCs/>
        </w:rPr>
        <w:t>python-dotenv</w:t>
      </w:r>
      <w:r w:rsidR="00D34ADB">
        <w:t xml:space="preserve"> (carga de credenciales por variables de entorno, fuera del código).</w:t>
      </w:r>
    </w:p>
    <w:p w14:paraId="1B074780" w14:textId="6C77500F" w:rsidR="00E830AC" w:rsidRPr="006346DD" w:rsidRDefault="009D22F6" w:rsidP="00BC13B7">
      <w:pPr>
        <w:pStyle w:val="Ttulo3"/>
      </w:pPr>
      <w:bookmarkStart w:id="94" w:name="_Toc234543986"/>
      <w:r w:rsidRPr="006346DD">
        <w:t>6.</w:t>
      </w:r>
      <w:r w:rsidR="00E9405D" w:rsidRPr="006346DD">
        <w:t>2</w:t>
      </w:r>
      <w:r w:rsidRPr="006346DD">
        <w:t>.</w:t>
      </w:r>
      <w:r w:rsidR="003E1C4C" w:rsidRPr="006346DD">
        <w:t>1</w:t>
      </w:r>
      <w:r w:rsidR="00E830AC" w:rsidRPr="006346DD">
        <w:t xml:space="preserve"> Módulo </w:t>
      </w:r>
      <w:r w:rsidR="00772E8E" w:rsidRPr="006346DD">
        <w:t>ETL</w:t>
      </w:r>
      <w:bookmarkEnd w:id="94"/>
    </w:p>
    <w:p w14:paraId="303CB03F" w14:textId="35AB7694" w:rsidR="00772E8E" w:rsidRDefault="00772E8E" w:rsidP="00293355">
      <w:pPr>
        <w:pStyle w:val="Listado"/>
        <w:spacing w:before="120" w:after="120"/>
        <w:rPr>
          <w:rFonts w:eastAsia="Garamond"/>
          <w:sz w:val="28"/>
          <w:szCs w:val="28"/>
        </w:rPr>
      </w:pPr>
      <w:r w:rsidRPr="00772E8E">
        <w:rPr>
          <w:rStyle w:val="CodeTextCar"/>
          <w:b/>
          <w:bCs w:val="0"/>
        </w:rPr>
        <w:t>requests</w:t>
      </w:r>
      <w:r>
        <w:rPr>
          <w:rFonts w:eastAsia="Garamond"/>
        </w:rPr>
        <w:t>: Cliente HTTP para las APIs oficiales (CIMA, RxNorm, openFDA, Health Canada) con reintentos (HTTPAdapter).</w:t>
      </w:r>
    </w:p>
    <w:p w14:paraId="0BA148ED" w14:textId="24334745" w:rsidR="0094628D" w:rsidRPr="008A4C01" w:rsidRDefault="009464BA" w:rsidP="00293355">
      <w:pPr>
        <w:pStyle w:val="Listado"/>
        <w:spacing w:before="120" w:after="120"/>
        <w:rPr>
          <w:rFonts w:eastAsia="Garamond"/>
          <w:sz w:val="28"/>
          <w:szCs w:val="28"/>
        </w:rPr>
      </w:pPr>
      <w:r>
        <w:rPr>
          <w:rStyle w:val="CodeTextCar"/>
          <w:b/>
          <w:bCs w:val="0"/>
        </w:rPr>
        <w:t>pandas</w:t>
      </w:r>
      <w:r w:rsidR="00076263">
        <w:rPr>
          <w:rStyle w:val="CodeTextCar"/>
          <w:b/>
          <w:bCs w:val="0"/>
        </w:rPr>
        <w:t xml:space="preserve"> </w:t>
      </w:r>
      <w:r w:rsidR="00076263" w:rsidRPr="00076263">
        <w:t>y</w:t>
      </w:r>
      <w:r w:rsidR="00076263">
        <w:rPr>
          <w:rStyle w:val="CodeTextCar"/>
          <w:b/>
          <w:bCs w:val="0"/>
        </w:rPr>
        <w:t xml:space="preserve"> </w:t>
      </w:r>
      <w:r>
        <w:rPr>
          <w:rStyle w:val="CodeTextCar"/>
          <w:b/>
          <w:bCs w:val="0"/>
        </w:rPr>
        <w:t>nump</w:t>
      </w:r>
      <w:r w:rsidR="00076263">
        <w:rPr>
          <w:rStyle w:val="CodeTextCar"/>
          <w:b/>
          <w:bCs w:val="0"/>
        </w:rPr>
        <w:t>y</w:t>
      </w:r>
      <w:r w:rsidRPr="009464BA">
        <w:t>:</w:t>
      </w:r>
      <w:r>
        <w:t xml:space="preserve"> Procesamiento </w:t>
      </w:r>
      <w:r w:rsidR="004D0C3C">
        <w:t xml:space="preserve">de datos </w:t>
      </w:r>
      <w:r w:rsidR="0094628D">
        <w:t>tabulares en CSV (Chile y Portugal) para lectura, limpieza y normalización.</w:t>
      </w:r>
    </w:p>
    <w:p w14:paraId="09A4987A" w14:textId="17459AED" w:rsidR="008A4C01" w:rsidRPr="002E67A8" w:rsidRDefault="008A4C01" w:rsidP="00E76C04">
      <w:pPr>
        <w:pStyle w:val="Listado"/>
        <w:spacing w:before="120" w:after="0"/>
        <w:rPr>
          <w:rFonts w:eastAsia="Garamond"/>
          <w:sz w:val="28"/>
          <w:szCs w:val="28"/>
        </w:rPr>
      </w:pPr>
      <w:r>
        <w:rPr>
          <w:rStyle w:val="CodeTextCar"/>
          <w:b/>
          <w:bCs w:val="0"/>
        </w:rPr>
        <w:t xml:space="preserve">concurrent.futures </w:t>
      </w:r>
      <w:r w:rsidRPr="008A4C01">
        <w:t>(</w:t>
      </w:r>
      <w:r>
        <w:t>biblioteca estándar)</w:t>
      </w:r>
      <w:r w:rsidR="00C11EBE">
        <w:t>:</w:t>
      </w:r>
      <w:r>
        <w:t xml:space="preserve"> Paral</w:t>
      </w:r>
      <w:r w:rsidR="00C11EBE">
        <w:t>elización de las peticiones para acelerar la extracción.</w:t>
      </w:r>
    </w:p>
    <w:p w14:paraId="1132C058" w14:textId="2140A88B" w:rsidR="002E67A8" w:rsidRPr="00E76C04" w:rsidRDefault="00221C2B" w:rsidP="00BC13B7">
      <w:pPr>
        <w:pStyle w:val="Ttulo3"/>
      </w:pPr>
      <w:bookmarkStart w:id="95" w:name="_Toc234543987"/>
      <w:r w:rsidRPr="00E76C04">
        <w:t>6.</w:t>
      </w:r>
      <w:r w:rsidR="00E9405D" w:rsidRPr="00E76C04">
        <w:t>2</w:t>
      </w:r>
      <w:r w:rsidRPr="00E76C04">
        <w:t>.2 Módulo API</w:t>
      </w:r>
      <w:bookmarkEnd w:id="95"/>
    </w:p>
    <w:p w14:paraId="2B384B91" w14:textId="42F72707" w:rsidR="00221C2B" w:rsidRDefault="00221C2B" w:rsidP="00293355">
      <w:pPr>
        <w:pStyle w:val="Listado"/>
        <w:spacing w:before="120" w:after="120"/>
        <w:rPr>
          <w:rFonts w:eastAsia="Garamond"/>
        </w:rPr>
      </w:pPr>
      <w:r w:rsidRPr="00221C2B">
        <w:rPr>
          <w:rFonts w:eastAsia="Garamond"/>
          <w:b/>
          <w:bCs w:val="0"/>
        </w:rPr>
        <w:t>FastAPI</w:t>
      </w:r>
      <w:r>
        <w:rPr>
          <w:rFonts w:eastAsia="Garamond"/>
        </w:rPr>
        <w:t>: Framework de la API REST. Elegido por su alto rendimiento</w:t>
      </w:r>
      <w:r w:rsidR="00C1155B">
        <w:rPr>
          <w:rFonts w:eastAsia="Garamond"/>
        </w:rPr>
        <w:t xml:space="preserve"> gracias a su naturaleza asíncrona</w:t>
      </w:r>
      <w:r w:rsidR="00E429AD">
        <w:rPr>
          <w:rFonts w:eastAsia="Garamond"/>
        </w:rPr>
        <w:t>, la validación automática por tipos y la generación automática de documentación interactiva (OpenAPI/Swagger) [</w:t>
      </w:r>
      <w:r w:rsidR="00395BDB">
        <w:rPr>
          <w:rFonts w:eastAsia="Garamond"/>
        </w:rPr>
        <w:fldChar w:fldCharType="begin"/>
      </w:r>
      <w:r w:rsidR="00395BDB">
        <w:rPr>
          <w:rFonts w:eastAsia="Garamond"/>
        </w:rPr>
        <w:instrText xml:space="preserve"> REF FastAPI \h </w:instrText>
      </w:r>
      <w:r w:rsidR="00293355">
        <w:rPr>
          <w:rFonts w:eastAsia="Garamond"/>
        </w:rPr>
        <w:instrText xml:space="preserve"> \* MERGEFORMAT </w:instrText>
      </w:r>
      <w:r w:rsidR="00395BDB">
        <w:rPr>
          <w:rFonts w:eastAsia="Garamond"/>
        </w:rPr>
      </w:r>
      <w:r w:rsidR="00395BDB">
        <w:rPr>
          <w:rFonts w:eastAsia="Garamond"/>
        </w:rPr>
        <w:fldChar w:fldCharType="separate"/>
      </w:r>
      <w:r w:rsidR="00395BDB">
        <w:t>11</w:t>
      </w:r>
      <w:r w:rsidR="00395BDB">
        <w:rPr>
          <w:rFonts w:eastAsia="Garamond"/>
        </w:rPr>
        <w:fldChar w:fldCharType="end"/>
      </w:r>
      <w:r w:rsidR="00E429AD">
        <w:rPr>
          <w:rFonts w:eastAsia="Garamond"/>
        </w:rPr>
        <w:t>].</w:t>
      </w:r>
    </w:p>
    <w:p w14:paraId="315BB19D" w14:textId="1F6FA79D" w:rsidR="00221C2B" w:rsidRDefault="00143F21" w:rsidP="00293355">
      <w:pPr>
        <w:pStyle w:val="Listado"/>
        <w:spacing w:before="120" w:after="120"/>
        <w:rPr>
          <w:rFonts w:eastAsia="Garamond"/>
        </w:rPr>
      </w:pPr>
      <w:r w:rsidRPr="00143F21">
        <w:rPr>
          <w:rFonts w:eastAsia="Garamond"/>
          <w:b/>
          <w:bCs w:val="0"/>
        </w:rPr>
        <w:lastRenderedPageBreak/>
        <w:t>Uvicorn</w:t>
      </w:r>
      <w:r>
        <w:rPr>
          <w:rFonts w:eastAsia="Garamond"/>
        </w:rPr>
        <w:t xml:space="preserve"> (incluido en </w:t>
      </w:r>
      <w:r w:rsidRPr="00143F21">
        <w:rPr>
          <w:rStyle w:val="CodeTextCar"/>
        </w:rPr>
        <w:t>fastapi[standard]</w:t>
      </w:r>
      <w:r>
        <w:rPr>
          <w:rFonts w:eastAsia="Garamond"/>
        </w:rPr>
        <w:t xml:space="preserve">): </w:t>
      </w:r>
      <w:r w:rsidR="00BD06E8">
        <w:rPr>
          <w:rFonts w:eastAsia="Garamond"/>
        </w:rPr>
        <w:t>Servidor que ejecuta la aplicación.</w:t>
      </w:r>
    </w:p>
    <w:p w14:paraId="10B7A349" w14:textId="0B633464" w:rsidR="00BD06E8" w:rsidRDefault="00F15484" w:rsidP="00E76C04">
      <w:pPr>
        <w:pStyle w:val="Listado"/>
        <w:spacing w:before="120" w:after="0"/>
        <w:rPr>
          <w:rFonts w:eastAsia="Garamond"/>
        </w:rPr>
      </w:pPr>
      <w:r>
        <w:rPr>
          <w:rFonts w:eastAsia="Garamond"/>
          <w:b/>
          <w:bCs w:val="0"/>
        </w:rPr>
        <w:t>Pydantic</w:t>
      </w:r>
      <w:r>
        <w:rPr>
          <w:rFonts w:eastAsia="Garamond"/>
        </w:rPr>
        <w:t>: Validación de datos y definición de los modelos de respuesta</w:t>
      </w:r>
      <w:r w:rsidR="00B27D38">
        <w:rPr>
          <w:rFonts w:eastAsia="Garamond"/>
        </w:rPr>
        <w:t>.</w:t>
      </w:r>
      <w:r w:rsidR="008860FD">
        <w:rPr>
          <w:rFonts w:eastAsia="Garamond"/>
        </w:rPr>
        <w:t xml:space="preserve"> </w:t>
      </w:r>
      <w:r w:rsidR="00B27D38">
        <w:rPr>
          <w:rFonts w:eastAsia="Garamond"/>
        </w:rPr>
        <w:t>G</w:t>
      </w:r>
      <w:r w:rsidR="008860FD">
        <w:rPr>
          <w:rFonts w:eastAsia="Garamond"/>
        </w:rPr>
        <w:t>arantiza la estructura esperada de los JSON [</w:t>
      </w:r>
      <w:r w:rsidR="00395BDB">
        <w:rPr>
          <w:rFonts w:eastAsia="Garamond"/>
        </w:rPr>
        <w:fldChar w:fldCharType="begin"/>
      </w:r>
      <w:r w:rsidR="00395BDB">
        <w:rPr>
          <w:rFonts w:eastAsia="Garamond"/>
        </w:rPr>
        <w:instrText xml:space="preserve"> REF Pydantic \h </w:instrText>
      </w:r>
      <w:r w:rsidR="00293355">
        <w:rPr>
          <w:rFonts w:eastAsia="Garamond"/>
        </w:rPr>
        <w:instrText xml:space="preserve"> \* MERGEFORMAT </w:instrText>
      </w:r>
      <w:r w:rsidR="00395BDB">
        <w:rPr>
          <w:rFonts w:eastAsia="Garamond"/>
        </w:rPr>
      </w:r>
      <w:r w:rsidR="00395BDB">
        <w:rPr>
          <w:rFonts w:eastAsia="Garamond"/>
        </w:rPr>
        <w:fldChar w:fldCharType="separate"/>
      </w:r>
      <w:r w:rsidR="00395BDB" w:rsidRPr="00395BDB">
        <w:t>12</w:t>
      </w:r>
      <w:r w:rsidR="00395BDB">
        <w:rPr>
          <w:rFonts w:eastAsia="Garamond"/>
        </w:rPr>
        <w:fldChar w:fldCharType="end"/>
      </w:r>
      <w:r w:rsidR="008860FD">
        <w:rPr>
          <w:rFonts w:eastAsia="Garamond"/>
        </w:rPr>
        <w:t>].</w:t>
      </w:r>
    </w:p>
    <w:p w14:paraId="76BC9A96" w14:textId="7EF35A85" w:rsidR="0088782F" w:rsidRPr="00E76C04" w:rsidRDefault="0088782F" w:rsidP="00DB1467">
      <w:pPr>
        <w:pStyle w:val="Ttulo2"/>
      </w:pPr>
      <w:bookmarkStart w:id="96" w:name="_Toc234543988"/>
      <w:r w:rsidRPr="00E76C04">
        <w:t>6.3 Aplicación Android</w:t>
      </w:r>
      <w:bookmarkEnd w:id="96"/>
    </w:p>
    <w:p w14:paraId="56E05533" w14:textId="25AE7C8F" w:rsidR="0088782F" w:rsidRDefault="002E7E0C" w:rsidP="00293355">
      <w:pPr>
        <w:spacing w:before="120" w:after="120" w:line="276" w:lineRule="auto"/>
        <w:rPr>
          <w:rFonts w:eastAsia="Garamond"/>
        </w:rPr>
      </w:pPr>
      <w:r>
        <w:rPr>
          <w:rFonts w:eastAsia="Garamond"/>
        </w:rPr>
        <w:t xml:space="preserve">La aplicación móvil </w:t>
      </w:r>
      <w:r w:rsidR="00AB78FD">
        <w:rPr>
          <w:rFonts w:eastAsia="Garamond"/>
        </w:rPr>
        <w:t xml:space="preserve">se ha desarrollado de forma nativa para Android en </w:t>
      </w:r>
      <w:r w:rsidR="00AB78FD" w:rsidRPr="00AB78FD">
        <w:rPr>
          <w:rFonts w:eastAsia="Garamond"/>
          <w:b/>
          <w:bCs/>
        </w:rPr>
        <w:t>Kotlin</w:t>
      </w:r>
      <w:r w:rsidR="00AB78FD">
        <w:rPr>
          <w:rFonts w:eastAsia="Garamond"/>
        </w:rPr>
        <w:t xml:space="preserve">, </w:t>
      </w:r>
      <w:r w:rsidR="00A42FED">
        <w:rPr>
          <w:rFonts w:eastAsia="Garamond"/>
        </w:rPr>
        <w:t xml:space="preserve">elegido por su </w:t>
      </w:r>
      <w:r w:rsidR="00A42FED" w:rsidRPr="00A42FED">
        <w:rPr>
          <w:rFonts w:eastAsia="Garamond"/>
          <w:b/>
          <w:bCs/>
        </w:rPr>
        <w:t>seguridad frente a nulos</w:t>
      </w:r>
      <w:r w:rsidR="00A42FED">
        <w:rPr>
          <w:rFonts w:eastAsia="Garamond"/>
        </w:rPr>
        <w:t xml:space="preserve">, su concisión y su soporte nativo de </w:t>
      </w:r>
      <w:r w:rsidR="00A42FED" w:rsidRPr="00A42FED">
        <w:rPr>
          <w:rFonts w:eastAsia="Garamond"/>
          <w:b/>
          <w:bCs/>
        </w:rPr>
        <w:t>corrutinas</w:t>
      </w:r>
      <w:r w:rsidR="00A42FED">
        <w:rPr>
          <w:rFonts w:eastAsia="Garamond"/>
        </w:rPr>
        <w:t xml:space="preserve"> para la programación asíncrona (peticiones de red y acceso a la base de datos local sin bloquear la interfaz) [</w:t>
      </w:r>
      <w:r w:rsidR="00395BDB">
        <w:rPr>
          <w:rFonts w:eastAsia="Garamond"/>
        </w:rPr>
        <w:fldChar w:fldCharType="begin"/>
      </w:r>
      <w:r w:rsidR="00395BDB">
        <w:rPr>
          <w:rFonts w:eastAsia="Garamond"/>
        </w:rPr>
        <w:instrText xml:space="preserve"> REF Kotlin \h </w:instrText>
      </w:r>
      <w:r w:rsidR="00293355">
        <w:rPr>
          <w:rFonts w:eastAsia="Garamond"/>
        </w:rPr>
        <w:instrText xml:space="preserve"> \* MERGEFORMAT </w:instrText>
      </w:r>
      <w:r w:rsidR="00395BDB">
        <w:rPr>
          <w:rFonts w:eastAsia="Garamond"/>
        </w:rPr>
      </w:r>
      <w:r w:rsidR="00395BDB">
        <w:rPr>
          <w:rFonts w:eastAsia="Garamond"/>
        </w:rPr>
        <w:fldChar w:fldCharType="separate"/>
      </w:r>
      <w:r w:rsidR="00395BDB">
        <w:rPr>
          <w:lang w:val="es-ES"/>
        </w:rPr>
        <w:t>13</w:t>
      </w:r>
      <w:r w:rsidR="00395BDB">
        <w:rPr>
          <w:rFonts w:eastAsia="Garamond"/>
        </w:rPr>
        <w:fldChar w:fldCharType="end"/>
      </w:r>
      <w:r w:rsidR="00A42FED">
        <w:rPr>
          <w:rFonts w:eastAsia="Garamond"/>
        </w:rPr>
        <w:t>].</w:t>
      </w:r>
      <w:r w:rsidR="006E42A7">
        <w:rPr>
          <w:rFonts w:eastAsia="Garamond"/>
        </w:rPr>
        <w:t xml:space="preserve"> El desarrollo se ha realizado en </w:t>
      </w:r>
      <w:r w:rsidR="006E42A7" w:rsidRPr="006E42A7">
        <w:rPr>
          <w:rFonts w:eastAsia="Garamond"/>
          <w:b/>
          <w:bCs/>
        </w:rPr>
        <w:t>Android Studio</w:t>
      </w:r>
      <w:r w:rsidR="006E42A7">
        <w:rPr>
          <w:rFonts w:eastAsia="Garamond"/>
        </w:rPr>
        <w:t>, el entorno de desarrollo oficial para Android, que integra el editor de interfaces, el emulador y las herramientas de compilación y depuración.</w:t>
      </w:r>
    </w:p>
    <w:p w14:paraId="341B193C" w14:textId="055DDA5C" w:rsidR="00311086" w:rsidRDefault="00E44540" w:rsidP="00293355">
      <w:pPr>
        <w:spacing w:before="120" w:after="120" w:line="276" w:lineRule="auto"/>
        <w:rPr>
          <w:rFonts w:eastAsia="Garamond"/>
          <w:lang w:val="es-ES"/>
        </w:rPr>
      </w:pPr>
      <w:r w:rsidRPr="71BFEBEF">
        <w:rPr>
          <w:rFonts w:eastAsia="Garamond"/>
          <w:lang w:val="es-ES"/>
        </w:rPr>
        <w:t xml:space="preserve">Para la construcción de las interfaces se ha empleado el </w:t>
      </w:r>
      <w:r w:rsidRPr="71BFEBEF">
        <w:rPr>
          <w:rFonts w:eastAsia="Garamond"/>
          <w:b/>
          <w:bCs/>
          <w:lang w:val="es-ES"/>
        </w:rPr>
        <w:t>sistema de vistas basado en XML</w:t>
      </w:r>
      <w:r w:rsidRPr="71BFEBEF">
        <w:rPr>
          <w:rFonts w:eastAsia="Garamond"/>
          <w:lang w:val="es-ES"/>
        </w:rPr>
        <w:t>. Se optó por e</w:t>
      </w:r>
      <w:r w:rsidR="007E5A66" w:rsidRPr="71BFEBEF">
        <w:rPr>
          <w:rFonts w:eastAsia="Garamond"/>
          <w:lang w:val="es-ES"/>
        </w:rPr>
        <w:t>st</w:t>
      </w:r>
      <w:r w:rsidR="000B62B2" w:rsidRPr="71BFEBEF">
        <w:rPr>
          <w:rFonts w:eastAsia="Garamond"/>
          <w:lang w:val="es-ES"/>
        </w:rPr>
        <w:t xml:space="preserve">a opción frente a </w:t>
      </w:r>
      <w:r w:rsidR="00F86580">
        <w:rPr>
          <w:rFonts w:eastAsia="Garamond"/>
          <w:lang w:val="es-ES"/>
        </w:rPr>
        <w:t>alternativas</w:t>
      </w:r>
      <w:r w:rsidR="000B62B2" w:rsidRPr="71BFEBEF">
        <w:rPr>
          <w:rFonts w:eastAsia="Garamond"/>
          <w:lang w:val="es-ES"/>
        </w:rPr>
        <w:t xml:space="preserve"> más modernas como Jetpack Compose</w:t>
      </w:r>
      <w:r w:rsidR="007E5A66" w:rsidRPr="71BFEBEF">
        <w:rPr>
          <w:rFonts w:eastAsia="Garamond"/>
          <w:lang w:val="es-ES"/>
        </w:rPr>
        <w:t xml:space="preserve"> por su madurez, su amplia documentación y la familiaridad previa con esta tecnología</w:t>
      </w:r>
      <w:r w:rsidR="00E84B0D">
        <w:rPr>
          <w:rFonts w:eastAsia="Garamond"/>
          <w:lang w:val="es-ES"/>
        </w:rPr>
        <w:t>,</w:t>
      </w:r>
      <w:r w:rsidR="007E5A66" w:rsidRPr="71BFEBEF">
        <w:rPr>
          <w:rFonts w:eastAsia="Garamond"/>
          <w:lang w:val="es-ES"/>
        </w:rPr>
        <w:t xml:space="preserve"> lo que permitió un desarrollo</w:t>
      </w:r>
      <w:r w:rsidR="007E2F82" w:rsidRPr="71BFEBEF">
        <w:rPr>
          <w:rFonts w:eastAsia="Garamond"/>
          <w:lang w:val="es-ES"/>
        </w:rPr>
        <w:t xml:space="preserve"> más</w:t>
      </w:r>
      <w:r w:rsidR="007E5A66" w:rsidRPr="71BFEBEF">
        <w:rPr>
          <w:rFonts w:eastAsia="Garamond"/>
          <w:lang w:val="es-ES"/>
        </w:rPr>
        <w:t xml:space="preserve"> ágil</w:t>
      </w:r>
      <w:r w:rsidR="007E2F82" w:rsidRPr="71BFEBEF">
        <w:rPr>
          <w:rFonts w:eastAsia="Garamond"/>
          <w:lang w:val="es-ES"/>
        </w:rPr>
        <w:t xml:space="preserve"> y con una menor curva de aprendizaje, garantizando además la estabilidad y el soporte completo de las </w:t>
      </w:r>
      <w:r w:rsidR="00003001" w:rsidRPr="71BFEBEF">
        <w:rPr>
          <w:rFonts w:eastAsia="Garamond"/>
          <w:lang w:val="es-ES"/>
        </w:rPr>
        <w:t>dependencias</w:t>
      </w:r>
      <w:r w:rsidR="007E2F82" w:rsidRPr="71BFEBEF">
        <w:rPr>
          <w:rFonts w:eastAsia="Garamond"/>
          <w:lang w:val="es-ES"/>
        </w:rPr>
        <w:t xml:space="preserve"> empleadas.</w:t>
      </w:r>
    </w:p>
    <w:p w14:paraId="1451C6B3" w14:textId="6FDFB915" w:rsidR="00D10DBB" w:rsidRDefault="00311086" w:rsidP="00293355">
      <w:pPr>
        <w:spacing w:before="120" w:after="120" w:line="276" w:lineRule="auto"/>
        <w:rPr>
          <w:rFonts w:eastAsia="Garamond"/>
        </w:rPr>
      </w:pPr>
      <w:r>
        <w:rPr>
          <w:rFonts w:eastAsia="Garamond"/>
        </w:rPr>
        <w:t xml:space="preserve">Las dependencias más destacadas utilizadas durante el desarrollo </w:t>
      </w:r>
      <w:r w:rsidR="00627F9E">
        <w:rPr>
          <w:rFonts w:eastAsia="Garamond"/>
        </w:rPr>
        <w:t>se</w:t>
      </w:r>
      <w:r w:rsidR="00D869DB">
        <w:rPr>
          <w:rFonts w:eastAsia="Garamond"/>
        </w:rPr>
        <w:t xml:space="preserve"> recogen </w:t>
      </w:r>
      <w:r w:rsidR="00627F9E">
        <w:rPr>
          <w:rFonts w:eastAsia="Garamond"/>
        </w:rPr>
        <w:t xml:space="preserve">en la </w:t>
      </w:r>
      <w:r w:rsidR="00627F9E" w:rsidRPr="00627F9E">
        <w:rPr>
          <w:rFonts w:eastAsia="Garamond"/>
          <w:i/>
          <w:iCs/>
        </w:rPr>
        <w:t>Tabla 6.1</w:t>
      </w:r>
      <w:r w:rsidR="00D869DB">
        <w:rPr>
          <w:rFonts w:eastAsia="Garamond"/>
        </w:rPr>
        <w:t>.</w:t>
      </w:r>
    </w:p>
    <w:tbl>
      <w:tblPr>
        <w:tblStyle w:val="Tablaconcuadrcula5oscura-nfasis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6478"/>
      </w:tblGrid>
      <w:tr w:rsidR="00003001" w14:paraId="7C03AE62" w14:textId="77777777" w:rsidTr="00162E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left w:val="none" w:sz="0" w:space="0" w:color="auto"/>
              <w:right w:val="none" w:sz="0" w:space="0" w:color="auto"/>
            </w:tcBorders>
            <w:shd w:val="clear" w:color="auto" w:fill="17365D" w:themeFill="text2" w:themeFillShade="BF"/>
            <w:vAlign w:val="center"/>
          </w:tcPr>
          <w:p w14:paraId="795CCF6A" w14:textId="77777777" w:rsidR="00003001" w:rsidRPr="00E94D6D" w:rsidRDefault="00003001" w:rsidP="006E42A7">
            <w:pPr>
              <w:spacing w:line="276" w:lineRule="auto"/>
              <w:rPr>
                <w:rFonts w:eastAsia="Garamond"/>
                <w:b w:val="0"/>
                <w:bCs w:val="0"/>
                <w:sz w:val="20"/>
                <w:szCs w:val="20"/>
              </w:rPr>
            </w:pPr>
            <w:r w:rsidRPr="00E94D6D">
              <w:rPr>
                <w:rFonts w:eastAsia="Garamond"/>
                <w:sz w:val="20"/>
                <w:szCs w:val="20"/>
              </w:rPr>
              <w:t>Dependencia</w:t>
            </w:r>
          </w:p>
        </w:tc>
        <w:tc>
          <w:tcPr>
            <w:tcW w:w="6656" w:type="dxa"/>
            <w:tcBorders>
              <w:top w:val="none" w:sz="0" w:space="0" w:color="auto"/>
              <w:left w:val="none" w:sz="0" w:space="0" w:color="auto"/>
              <w:right w:val="none" w:sz="0" w:space="0" w:color="auto"/>
            </w:tcBorders>
            <w:shd w:val="clear" w:color="auto" w:fill="17365D" w:themeFill="text2" w:themeFillShade="BF"/>
            <w:vAlign w:val="center"/>
          </w:tcPr>
          <w:p w14:paraId="788E0932" w14:textId="3019D43E" w:rsidR="00003001" w:rsidRPr="00E94D6D" w:rsidRDefault="00003001" w:rsidP="006E42A7">
            <w:pPr>
              <w:spacing w:line="276" w:lineRule="auto"/>
              <w:cnfStyle w:val="100000000000" w:firstRow="1" w:lastRow="0" w:firstColumn="0" w:lastColumn="0" w:oddVBand="0" w:evenVBand="0" w:oddHBand="0" w:evenHBand="0" w:firstRowFirstColumn="0" w:firstRowLastColumn="0" w:lastRowFirstColumn="0" w:lastRowLastColumn="0"/>
              <w:rPr>
                <w:rFonts w:eastAsia="Garamond"/>
                <w:b w:val="0"/>
                <w:bCs w:val="0"/>
                <w:sz w:val="20"/>
                <w:szCs w:val="20"/>
              </w:rPr>
            </w:pPr>
            <w:r w:rsidRPr="00E94D6D">
              <w:rPr>
                <w:rFonts w:eastAsia="Garamond"/>
                <w:sz w:val="20"/>
                <w:szCs w:val="20"/>
              </w:rPr>
              <w:t>Descripción</w:t>
            </w:r>
          </w:p>
        </w:tc>
      </w:tr>
      <w:tr w:rsidR="00003001" w14:paraId="742D0D6C" w14:textId="77777777" w:rsidTr="00162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Borders>
              <w:left w:val="none" w:sz="0" w:space="0" w:color="auto"/>
            </w:tcBorders>
            <w:shd w:val="clear" w:color="auto" w:fill="17365D" w:themeFill="text2" w:themeFillShade="BF"/>
            <w:vAlign w:val="center"/>
          </w:tcPr>
          <w:p w14:paraId="3445E31C" w14:textId="651959D4" w:rsidR="00003001" w:rsidRPr="00E94D6D" w:rsidRDefault="00003001" w:rsidP="006E42A7">
            <w:pPr>
              <w:spacing w:line="276" w:lineRule="auto"/>
              <w:rPr>
                <w:rFonts w:eastAsia="Garamond"/>
                <w:b w:val="0"/>
                <w:bCs w:val="0"/>
                <w:sz w:val="20"/>
                <w:szCs w:val="20"/>
              </w:rPr>
            </w:pPr>
            <w:r w:rsidRPr="00E94D6D">
              <w:rPr>
                <w:rFonts w:eastAsia="Garamond"/>
                <w:sz w:val="20"/>
                <w:szCs w:val="20"/>
              </w:rPr>
              <w:t>Android SDK</w:t>
            </w:r>
          </w:p>
        </w:tc>
        <w:tc>
          <w:tcPr>
            <w:tcW w:w="6656" w:type="dxa"/>
            <w:shd w:val="clear" w:color="auto" w:fill="DBE5F1" w:themeFill="accent1" w:themeFillTint="33"/>
            <w:vAlign w:val="center"/>
          </w:tcPr>
          <w:p w14:paraId="7826663C" w14:textId="767E7646" w:rsidR="00003001" w:rsidRPr="00E94D6D" w:rsidRDefault="00FC732D" w:rsidP="006E42A7">
            <w:pPr>
              <w:spacing w:line="276" w:lineRule="auto"/>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E94D6D">
              <w:rPr>
                <w:rFonts w:eastAsia="Garamond"/>
                <w:sz w:val="20"/>
                <w:szCs w:val="20"/>
              </w:rPr>
              <w:t xml:space="preserve">Se </w:t>
            </w:r>
            <w:r w:rsidR="00A02EBC" w:rsidRPr="00E94D6D">
              <w:rPr>
                <w:rFonts w:eastAsia="Garamond"/>
                <w:sz w:val="20"/>
                <w:szCs w:val="20"/>
              </w:rPr>
              <w:t xml:space="preserve">definió la API mínima </w:t>
            </w:r>
            <w:r w:rsidR="00A02EBC" w:rsidRPr="00E94D6D">
              <w:rPr>
                <w:rStyle w:val="CodeTextCar"/>
                <w:sz w:val="20"/>
                <w:szCs w:val="20"/>
              </w:rPr>
              <w:t>minSdk 26</w:t>
            </w:r>
            <w:r w:rsidR="00A02EBC" w:rsidRPr="00E94D6D">
              <w:rPr>
                <w:rFonts w:eastAsia="Garamond"/>
                <w:sz w:val="20"/>
                <w:szCs w:val="20"/>
              </w:rPr>
              <w:t xml:space="preserve"> para cubrir la gran mayoría del parque de dispositivos manteniendo APIs modernas.</w:t>
            </w:r>
          </w:p>
        </w:tc>
      </w:tr>
      <w:tr w:rsidR="00A02EBC" w14:paraId="694EFFAB" w14:textId="77777777" w:rsidTr="00162E18">
        <w:trPr>
          <w:jc w:val="center"/>
        </w:trPr>
        <w:tc>
          <w:tcPr>
            <w:cnfStyle w:val="001000000000" w:firstRow="0" w:lastRow="0" w:firstColumn="1" w:lastColumn="0" w:oddVBand="0" w:evenVBand="0" w:oddHBand="0" w:evenHBand="0" w:firstRowFirstColumn="0" w:firstRowLastColumn="0" w:lastRowFirstColumn="0" w:lastRowLastColumn="0"/>
            <w:tcW w:w="1838" w:type="dxa"/>
            <w:tcBorders>
              <w:left w:val="none" w:sz="0" w:space="0" w:color="auto"/>
            </w:tcBorders>
            <w:shd w:val="clear" w:color="auto" w:fill="17365D" w:themeFill="text2" w:themeFillShade="BF"/>
            <w:vAlign w:val="center"/>
          </w:tcPr>
          <w:p w14:paraId="6E2595FC" w14:textId="26F3A244" w:rsidR="00A02EBC" w:rsidRPr="00E94D6D" w:rsidRDefault="00A02EBC" w:rsidP="71BFEBEF">
            <w:pPr>
              <w:spacing w:line="276" w:lineRule="auto"/>
              <w:rPr>
                <w:rFonts w:eastAsia="Garamond"/>
                <w:b w:val="0"/>
                <w:bCs w:val="0"/>
                <w:sz w:val="20"/>
                <w:szCs w:val="20"/>
                <w:lang w:val="es-ES"/>
              </w:rPr>
            </w:pPr>
            <w:r w:rsidRPr="00E94D6D">
              <w:rPr>
                <w:rFonts w:eastAsia="Garamond"/>
                <w:sz w:val="20"/>
                <w:szCs w:val="20"/>
                <w:lang w:val="es-ES"/>
              </w:rPr>
              <w:t>Retrofit</w:t>
            </w:r>
          </w:p>
        </w:tc>
        <w:tc>
          <w:tcPr>
            <w:tcW w:w="6656" w:type="dxa"/>
            <w:shd w:val="clear" w:color="auto" w:fill="FFFFFF" w:themeFill="background1"/>
            <w:vAlign w:val="center"/>
          </w:tcPr>
          <w:p w14:paraId="32F7D910" w14:textId="5A241A85" w:rsidR="00A02EBC" w:rsidRPr="00E94D6D" w:rsidRDefault="00A02EBC" w:rsidP="006E42A7">
            <w:pPr>
              <w:spacing w:line="276" w:lineRule="auto"/>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E94D6D">
              <w:rPr>
                <w:rFonts w:eastAsia="Garamond"/>
                <w:sz w:val="20"/>
                <w:szCs w:val="20"/>
              </w:rPr>
              <w:t>Cliente HTTP de tipo seguro para consumir la API REST</w:t>
            </w:r>
            <w:r w:rsidR="00131909" w:rsidRPr="00E94D6D">
              <w:rPr>
                <w:rFonts w:eastAsia="Garamond"/>
                <w:sz w:val="20"/>
                <w:szCs w:val="20"/>
              </w:rPr>
              <w:t>. Define los endpoints de forma declarativa y se integra con corrutinas [</w:t>
            </w:r>
            <w:r w:rsidR="00CE0CFC" w:rsidRPr="00E94D6D">
              <w:rPr>
                <w:rFonts w:eastAsia="Garamond"/>
                <w:sz w:val="20"/>
                <w:szCs w:val="20"/>
              </w:rPr>
              <w:fldChar w:fldCharType="begin"/>
            </w:r>
            <w:r w:rsidR="00CE0CFC" w:rsidRPr="00E94D6D">
              <w:rPr>
                <w:rFonts w:eastAsia="Garamond"/>
                <w:sz w:val="20"/>
                <w:szCs w:val="20"/>
              </w:rPr>
              <w:instrText xml:space="preserve"> REF Retrofit \h </w:instrText>
            </w:r>
            <w:r w:rsidR="00E94D6D" w:rsidRPr="00E94D6D">
              <w:rPr>
                <w:rFonts w:eastAsia="Garamond"/>
                <w:sz w:val="20"/>
                <w:szCs w:val="20"/>
              </w:rPr>
              <w:instrText xml:space="preserve"> \* MERGEFORMAT </w:instrText>
            </w:r>
            <w:r w:rsidR="00CE0CFC" w:rsidRPr="00E94D6D">
              <w:rPr>
                <w:rFonts w:eastAsia="Garamond"/>
                <w:sz w:val="20"/>
                <w:szCs w:val="20"/>
              </w:rPr>
            </w:r>
            <w:r w:rsidR="00CE0CFC" w:rsidRPr="00E94D6D">
              <w:rPr>
                <w:rFonts w:eastAsia="Garamond"/>
                <w:sz w:val="20"/>
                <w:szCs w:val="20"/>
              </w:rPr>
              <w:fldChar w:fldCharType="separate"/>
            </w:r>
            <w:r w:rsidR="00CE0CFC" w:rsidRPr="00E94D6D">
              <w:rPr>
                <w:sz w:val="20"/>
                <w:szCs w:val="20"/>
                <w:lang w:val="es-ES"/>
              </w:rPr>
              <w:t>14</w:t>
            </w:r>
            <w:r w:rsidR="00CE0CFC" w:rsidRPr="00E94D6D">
              <w:rPr>
                <w:rFonts w:eastAsia="Garamond"/>
                <w:sz w:val="20"/>
                <w:szCs w:val="20"/>
              </w:rPr>
              <w:fldChar w:fldCharType="end"/>
            </w:r>
            <w:r w:rsidR="00131909" w:rsidRPr="00E94D6D">
              <w:rPr>
                <w:rFonts w:eastAsia="Garamond"/>
                <w:sz w:val="20"/>
                <w:szCs w:val="20"/>
              </w:rPr>
              <w:t>].</w:t>
            </w:r>
          </w:p>
        </w:tc>
      </w:tr>
      <w:tr w:rsidR="00131909" w14:paraId="73318BC2" w14:textId="77777777" w:rsidTr="00162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Borders>
              <w:left w:val="none" w:sz="0" w:space="0" w:color="auto"/>
            </w:tcBorders>
            <w:shd w:val="clear" w:color="auto" w:fill="17365D" w:themeFill="text2" w:themeFillShade="BF"/>
            <w:vAlign w:val="center"/>
          </w:tcPr>
          <w:p w14:paraId="5C429AA0" w14:textId="07B96113" w:rsidR="00131909" w:rsidRPr="00E94D6D" w:rsidRDefault="00FB1EFB" w:rsidP="006E42A7">
            <w:pPr>
              <w:spacing w:line="276" w:lineRule="auto"/>
              <w:rPr>
                <w:rFonts w:eastAsia="Garamond"/>
                <w:b w:val="0"/>
                <w:bCs w:val="0"/>
                <w:sz w:val="20"/>
                <w:szCs w:val="20"/>
              </w:rPr>
            </w:pPr>
            <w:r w:rsidRPr="00E94D6D">
              <w:rPr>
                <w:rFonts w:eastAsia="Garamond"/>
                <w:sz w:val="20"/>
                <w:szCs w:val="20"/>
              </w:rPr>
              <w:t>Moshi</w:t>
            </w:r>
          </w:p>
        </w:tc>
        <w:tc>
          <w:tcPr>
            <w:tcW w:w="6656" w:type="dxa"/>
            <w:shd w:val="clear" w:color="auto" w:fill="DBE5F1" w:themeFill="accent1" w:themeFillTint="33"/>
            <w:vAlign w:val="center"/>
          </w:tcPr>
          <w:p w14:paraId="0232D567" w14:textId="361A4E16" w:rsidR="00131909" w:rsidRPr="00E94D6D" w:rsidRDefault="00FB1EFB" w:rsidP="71BFEBEF">
            <w:pPr>
              <w:spacing w:line="276" w:lineRule="auto"/>
              <w:cnfStyle w:val="000000100000" w:firstRow="0" w:lastRow="0" w:firstColumn="0" w:lastColumn="0" w:oddVBand="0" w:evenVBand="0" w:oddHBand="1" w:evenHBand="0" w:firstRowFirstColumn="0" w:firstRowLastColumn="0" w:lastRowFirstColumn="0" w:lastRowLastColumn="0"/>
              <w:rPr>
                <w:rFonts w:eastAsia="Garamond"/>
                <w:sz w:val="20"/>
                <w:szCs w:val="20"/>
                <w:lang w:val="es-ES"/>
              </w:rPr>
            </w:pPr>
            <w:r w:rsidRPr="00E94D6D">
              <w:rPr>
                <w:rFonts w:eastAsia="Garamond"/>
                <w:sz w:val="20"/>
                <w:szCs w:val="20"/>
                <w:lang w:val="es-ES"/>
              </w:rPr>
              <w:t xml:space="preserve">Serialización JSON a objetos Kotlin (DTOs). </w:t>
            </w:r>
            <w:r w:rsidR="00A21E61" w:rsidRPr="00E94D6D">
              <w:rPr>
                <w:rFonts w:eastAsia="Garamond"/>
                <w:sz w:val="20"/>
                <w:szCs w:val="20"/>
                <w:lang w:val="es-ES"/>
              </w:rPr>
              <w:t>Ofrece buena integración con Retrofit y Kotlin y más ligera que Gson [</w:t>
            </w:r>
            <w:r w:rsidR="00CE0CFC" w:rsidRPr="00E94D6D">
              <w:rPr>
                <w:rFonts w:eastAsia="Garamond"/>
                <w:sz w:val="20"/>
                <w:szCs w:val="20"/>
              </w:rPr>
              <w:fldChar w:fldCharType="begin"/>
            </w:r>
            <w:r w:rsidR="00CE0CFC" w:rsidRPr="00E94D6D">
              <w:rPr>
                <w:rFonts w:eastAsia="Garamond"/>
                <w:sz w:val="20"/>
                <w:szCs w:val="20"/>
              </w:rPr>
              <w:instrText xml:space="preserve"> REF Moshi \h </w:instrText>
            </w:r>
            <w:r w:rsidR="00E94D6D" w:rsidRPr="00E94D6D">
              <w:rPr>
                <w:rFonts w:eastAsia="Garamond"/>
                <w:sz w:val="20"/>
                <w:szCs w:val="20"/>
              </w:rPr>
              <w:instrText xml:space="preserve"> \* MERGEFORMAT </w:instrText>
            </w:r>
            <w:r w:rsidR="00CE0CFC" w:rsidRPr="00E94D6D">
              <w:rPr>
                <w:rFonts w:eastAsia="Garamond"/>
                <w:sz w:val="20"/>
                <w:szCs w:val="20"/>
              </w:rPr>
            </w:r>
            <w:r w:rsidR="00CE0CFC" w:rsidRPr="00E94D6D">
              <w:rPr>
                <w:rFonts w:eastAsia="Garamond"/>
                <w:sz w:val="20"/>
                <w:szCs w:val="20"/>
              </w:rPr>
              <w:fldChar w:fldCharType="separate"/>
            </w:r>
            <w:r w:rsidR="00CE0CFC" w:rsidRPr="00E94D6D">
              <w:rPr>
                <w:sz w:val="20"/>
                <w:szCs w:val="20"/>
                <w:lang w:val="es-ES"/>
              </w:rPr>
              <w:t>15</w:t>
            </w:r>
            <w:r w:rsidR="00CE0CFC" w:rsidRPr="00E94D6D">
              <w:rPr>
                <w:rFonts w:eastAsia="Garamond"/>
                <w:sz w:val="20"/>
                <w:szCs w:val="20"/>
              </w:rPr>
              <w:fldChar w:fldCharType="end"/>
            </w:r>
            <w:r w:rsidR="00A21E61" w:rsidRPr="00E94D6D">
              <w:rPr>
                <w:rFonts w:eastAsia="Garamond"/>
                <w:sz w:val="20"/>
                <w:szCs w:val="20"/>
                <w:lang w:val="es-ES"/>
              </w:rPr>
              <w:t>].</w:t>
            </w:r>
          </w:p>
        </w:tc>
      </w:tr>
      <w:tr w:rsidR="00A21E61" w14:paraId="0967D4C1" w14:textId="77777777" w:rsidTr="00162E18">
        <w:trPr>
          <w:jc w:val="center"/>
        </w:trPr>
        <w:tc>
          <w:tcPr>
            <w:cnfStyle w:val="001000000000" w:firstRow="0" w:lastRow="0" w:firstColumn="1" w:lastColumn="0" w:oddVBand="0" w:evenVBand="0" w:oddHBand="0" w:evenHBand="0" w:firstRowFirstColumn="0" w:firstRowLastColumn="0" w:lastRowFirstColumn="0" w:lastRowLastColumn="0"/>
            <w:tcW w:w="1838" w:type="dxa"/>
            <w:tcBorders>
              <w:left w:val="none" w:sz="0" w:space="0" w:color="auto"/>
            </w:tcBorders>
            <w:shd w:val="clear" w:color="auto" w:fill="17365D" w:themeFill="text2" w:themeFillShade="BF"/>
            <w:vAlign w:val="center"/>
          </w:tcPr>
          <w:p w14:paraId="41AC6D17" w14:textId="754B5C71" w:rsidR="00A21E61" w:rsidRPr="00E94D6D" w:rsidRDefault="00A21E61" w:rsidP="006E42A7">
            <w:pPr>
              <w:spacing w:line="276" w:lineRule="auto"/>
              <w:rPr>
                <w:rFonts w:eastAsia="Garamond"/>
                <w:b w:val="0"/>
                <w:bCs w:val="0"/>
                <w:sz w:val="20"/>
                <w:szCs w:val="20"/>
              </w:rPr>
            </w:pPr>
            <w:r w:rsidRPr="00E94D6D">
              <w:rPr>
                <w:rFonts w:eastAsia="Garamond"/>
                <w:sz w:val="20"/>
                <w:szCs w:val="20"/>
              </w:rPr>
              <w:t>Room</w:t>
            </w:r>
          </w:p>
        </w:tc>
        <w:tc>
          <w:tcPr>
            <w:tcW w:w="6656" w:type="dxa"/>
            <w:shd w:val="clear" w:color="auto" w:fill="FFFFFF" w:themeFill="background1"/>
            <w:vAlign w:val="center"/>
          </w:tcPr>
          <w:p w14:paraId="0EE1D9A9" w14:textId="2A327FCE" w:rsidR="00A21E61" w:rsidRPr="00E94D6D" w:rsidRDefault="00A21E61" w:rsidP="006E42A7">
            <w:pPr>
              <w:spacing w:line="276" w:lineRule="auto"/>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E94D6D">
              <w:rPr>
                <w:rFonts w:eastAsia="Garamond"/>
                <w:sz w:val="20"/>
                <w:szCs w:val="20"/>
              </w:rPr>
              <w:t xml:space="preserve">Persistencia </w:t>
            </w:r>
            <w:r w:rsidR="007C3B7D" w:rsidRPr="00E94D6D">
              <w:rPr>
                <w:rFonts w:eastAsia="Garamond"/>
                <w:sz w:val="20"/>
                <w:szCs w:val="20"/>
              </w:rPr>
              <w:t>local sobre SQLite (medicamentos guardados). Permite la verificación de consultas en compilación y menos código repetitivo [</w:t>
            </w:r>
            <w:r w:rsidR="00CE0CFC" w:rsidRPr="00E94D6D">
              <w:rPr>
                <w:rFonts w:eastAsia="Garamond"/>
                <w:sz w:val="20"/>
                <w:szCs w:val="20"/>
              </w:rPr>
              <w:fldChar w:fldCharType="begin"/>
            </w:r>
            <w:r w:rsidR="00CE0CFC" w:rsidRPr="00E94D6D">
              <w:rPr>
                <w:rFonts w:eastAsia="Garamond"/>
                <w:sz w:val="20"/>
                <w:szCs w:val="20"/>
              </w:rPr>
              <w:instrText xml:space="preserve"> REF Room \h </w:instrText>
            </w:r>
            <w:r w:rsidR="00E94D6D" w:rsidRPr="00E94D6D">
              <w:rPr>
                <w:rFonts w:eastAsia="Garamond"/>
                <w:sz w:val="20"/>
                <w:szCs w:val="20"/>
              </w:rPr>
              <w:instrText xml:space="preserve"> \* MERGEFORMAT </w:instrText>
            </w:r>
            <w:r w:rsidR="00CE0CFC" w:rsidRPr="00E94D6D">
              <w:rPr>
                <w:rFonts w:eastAsia="Garamond"/>
                <w:sz w:val="20"/>
                <w:szCs w:val="20"/>
              </w:rPr>
            </w:r>
            <w:r w:rsidR="00CE0CFC" w:rsidRPr="00E94D6D">
              <w:rPr>
                <w:rFonts w:eastAsia="Garamond"/>
                <w:sz w:val="20"/>
                <w:szCs w:val="20"/>
              </w:rPr>
              <w:fldChar w:fldCharType="separate"/>
            </w:r>
            <w:r w:rsidR="00CE0CFC" w:rsidRPr="00E94D6D">
              <w:rPr>
                <w:sz w:val="20"/>
                <w:szCs w:val="20"/>
                <w:lang w:val="es-ES"/>
              </w:rPr>
              <w:t>16</w:t>
            </w:r>
            <w:r w:rsidR="00CE0CFC" w:rsidRPr="00E94D6D">
              <w:rPr>
                <w:rFonts w:eastAsia="Garamond"/>
                <w:sz w:val="20"/>
                <w:szCs w:val="20"/>
              </w:rPr>
              <w:fldChar w:fldCharType="end"/>
            </w:r>
            <w:r w:rsidR="007C3B7D" w:rsidRPr="00E94D6D">
              <w:rPr>
                <w:rFonts w:eastAsia="Garamond"/>
                <w:sz w:val="20"/>
                <w:szCs w:val="20"/>
              </w:rPr>
              <w:t>].</w:t>
            </w:r>
          </w:p>
        </w:tc>
      </w:tr>
      <w:tr w:rsidR="007C3B7D" w14:paraId="5FD2CA0C" w14:textId="77777777" w:rsidTr="00162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Borders>
              <w:left w:val="none" w:sz="0" w:space="0" w:color="auto"/>
            </w:tcBorders>
            <w:shd w:val="clear" w:color="auto" w:fill="17365D" w:themeFill="text2" w:themeFillShade="BF"/>
            <w:vAlign w:val="center"/>
          </w:tcPr>
          <w:p w14:paraId="70A34D9F" w14:textId="048CB9FB" w:rsidR="007C3B7D" w:rsidRPr="00E94D6D" w:rsidRDefault="007C3B7D" w:rsidP="71BFEBEF">
            <w:pPr>
              <w:spacing w:line="276" w:lineRule="auto"/>
              <w:rPr>
                <w:rFonts w:eastAsia="Garamond"/>
                <w:b w:val="0"/>
                <w:bCs w:val="0"/>
                <w:sz w:val="20"/>
                <w:szCs w:val="20"/>
                <w:lang w:val="es-ES"/>
              </w:rPr>
            </w:pPr>
            <w:r w:rsidRPr="00E94D6D">
              <w:rPr>
                <w:rFonts w:eastAsia="Garamond"/>
                <w:sz w:val="20"/>
                <w:szCs w:val="20"/>
                <w:lang w:val="es-ES"/>
              </w:rPr>
              <w:t>AndroidX Navigation</w:t>
            </w:r>
          </w:p>
        </w:tc>
        <w:tc>
          <w:tcPr>
            <w:tcW w:w="6656" w:type="dxa"/>
            <w:shd w:val="clear" w:color="auto" w:fill="DBE5F1" w:themeFill="accent1" w:themeFillTint="33"/>
            <w:vAlign w:val="center"/>
          </w:tcPr>
          <w:p w14:paraId="43E5BEBA" w14:textId="10A31002" w:rsidR="007C3B7D" w:rsidRPr="00E94D6D" w:rsidRDefault="007C3B7D" w:rsidP="71BFEBEF">
            <w:pPr>
              <w:spacing w:line="276" w:lineRule="auto"/>
              <w:cnfStyle w:val="000000100000" w:firstRow="0" w:lastRow="0" w:firstColumn="0" w:lastColumn="0" w:oddVBand="0" w:evenVBand="0" w:oddHBand="1" w:evenHBand="0" w:firstRowFirstColumn="0" w:firstRowLastColumn="0" w:lastRowFirstColumn="0" w:lastRowLastColumn="0"/>
              <w:rPr>
                <w:rFonts w:eastAsia="Garamond"/>
                <w:sz w:val="20"/>
                <w:szCs w:val="20"/>
                <w:lang w:val="es-ES"/>
              </w:rPr>
            </w:pPr>
            <w:r w:rsidRPr="00E94D6D">
              <w:rPr>
                <w:rFonts w:eastAsia="Garamond"/>
                <w:sz w:val="20"/>
                <w:szCs w:val="20"/>
                <w:lang w:val="es-ES"/>
              </w:rPr>
              <w:t>Navegación entre fragmentos y paso seguro de argumentos (Safe Args).</w:t>
            </w:r>
          </w:p>
        </w:tc>
      </w:tr>
      <w:tr w:rsidR="00B16C49" w14:paraId="69A227FB" w14:textId="77777777" w:rsidTr="00162E18">
        <w:trPr>
          <w:jc w:val="center"/>
        </w:trPr>
        <w:tc>
          <w:tcPr>
            <w:cnfStyle w:val="001000000000" w:firstRow="0" w:lastRow="0" w:firstColumn="1" w:lastColumn="0" w:oddVBand="0" w:evenVBand="0" w:oddHBand="0" w:evenHBand="0" w:firstRowFirstColumn="0" w:firstRowLastColumn="0" w:lastRowFirstColumn="0" w:lastRowLastColumn="0"/>
            <w:tcW w:w="1838" w:type="dxa"/>
            <w:tcBorders>
              <w:left w:val="none" w:sz="0" w:space="0" w:color="auto"/>
            </w:tcBorders>
            <w:shd w:val="clear" w:color="auto" w:fill="17365D" w:themeFill="text2" w:themeFillShade="BF"/>
            <w:vAlign w:val="center"/>
          </w:tcPr>
          <w:p w14:paraId="7F84EC36" w14:textId="65D7A9AF" w:rsidR="00B16C49" w:rsidRPr="00E94D6D" w:rsidRDefault="00B16C49" w:rsidP="71BFEBEF">
            <w:pPr>
              <w:spacing w:line="276" w:lineRule="auto"/>
              <w:rPr>
                <w:rFonts w:eastAsia="Garamond"/>
                <w:b w:val="0"/>
                <w:bCs w:val="0"/>
                <w:sz w:val="20"/>
                <w:szCs w:val="20"/>
                <w:lang w:val="es-ES"/>
              </w:rPr>
            </w:pPr>
            <w:r w:rsidRPr="00E94D6D">
              <w:rPr>
                <w:rFonts w:eastAsia="Garamond"/>
                <w:sz w:val="20"/>
                <w:szCs w:val="20"/>
                <w:lang w:val="es-ES"/>
              </w:rPr>
              <w:t>ViewModel/Lifecycle</w:t>
            </w:r>
          </w:p>
        </w:tc>
        <w:tc>
          <w:tcPr>
            <w:tcW w:w="6656" w:type="dxa"/>
            <w:shd w:val="clear" w:color="auto" w:fill="FFFFFF" w:themeFill="background1"/>
            <w:vAlign w:val="center"/>
          </w:tcPr>
          <w:p w14:paraId="2966D911" w14:textId="34C4BB6E" w:rsidR="00B16C49" w:rsidRPr="00E94D6D" w:rsidRDefault="00B16C49" w:rsidP="006E42A7">
            <w:pPr>
              <w:spacing w:line="276" w:lineRule="auto"/>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E94D6D">
              <w:rPr>
                <w:rFonts w:eastAsia="Garamond"/>
                <w:sz w:val="20"/>
                <w:szCs w:val="20"/>
              </w:rPr>
              <w:t>Mantiene el estado de la UI y sobrevive a cambios de configuración.</w:t>
            </w:r>
          </w:p>
        </w:tc>
      </w:tr>
      <w:tr w:rsidR="00B16C49" w14:paraId="7035A222" w14:textId="77777777" w:rsidTr="00162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Borders>
              <w:left w:val="none" w:sz="0" w:space="0" w:color="auto"/>
            </w:tcBorders>
            <w:shd w:val="clear" w:color="auto" w:fill="17365D" w:themeFill="text2" w:themeFillShade="BF"/>
            <w:vAlign w:val="center"/>
          </w:tcPr>
          <w:p w14:paraId="5D63CA6A" w14:textId="7D2227AC" w:rsidR="00B16C49" w:rsidRPr="00E94D6D" w:rsidRDefault="00B16C49" w:rsidP="71BFEBEF">
            <w:pPr>
              <w:spacing w:line="276" w:lineRule="auto"/>
              <w:rPr>
                <w:rFonts w:eastAsia="Garamond"/>
                <w:b w:val="0"/>
                <w:bCs w:val="0"/>
                <w:sz w:val="20"/>
                <w:szCs w:val="20"/>
                <w:lang w:val="es-ES"/>
              </w:rPr>
            </w:pPr>
            <w:r w:rsidRPr="00E94D6D">
              <w:rPr>
                <w:rFonts w:eastAsia="Garamond"/>
                <w:sz w:val="20"/>
                <w:szCs w:val="20"/>
                <w:lang w:val="es-ES"/>
              </w:rPr>
              <w:t>Material Components</w:t>
            </w:r>
          </w:p>
        </w:tc>
        <w:tc>
          <w:tcPr>
            <w:tcW w:w="6656" w:type="dxa"/>
            <w:shd w:val="clear" w:color="auto" w:fill="DBE5F1" w:themeFill="accent1" w:themeFillTint="33"/>
            <w:vAlign w:val="center"/>
          </w:tcPr>
          <w:p w14:paraId="58592D8F" w14:textId="4F51B9CA" w:rsidR="00B16C49" w:rsidRPr="00E94D6D" w:rsidRDefault="00203C83" w:rsidP="71BFEBEF">
            <w:pPr>
              <w:spacing w:line="276" w:lineRule="auto"/>
              <w:cnfStyle w:val="000000100000" w:firstRow="0" w:lastRow="0" w:firstColumn="0" w:lastColumn="0" w:oddVBand="0" w:evenVBand="0" w:oddHBand="1" w:evenHBand="0" w:firstRowFirstColumn="0" w:firstRowLastColumn="0" w:lastRowFirstColumn="0" w:lastRowLastColumn="0"/>
              <w:rPr>
                <w:rFonts w:eastAsia="Garamond"/>
                <w:sz w:val="20"/>
                <w:szCs w:val="20"/>
                <w:lang w:val="es-ES"/>
              </w:rPr>
            </w:pPr>
            <w:r w:rsidRPr="00E94D6D">
              <w:rPr>
                <w:rFonts w:eastAsia="Garamond"/>
                <w:sz w:val="20"/>
                <w:szCs w:val="20"/>
                <w:lang w:val="es-ES"/>
              </w:rPr>
              <w:t xml:space="preserve">Componentes de Material Design (buscador, chips, bottom sheets, tema claro/oscuro). </w:t>
            </w:r>
          </w:p>
        </w:tc>
      </w:tr>
      <w:tr w:rsidR="00203C83" w14:paraId="037A4248" w14:textId="77777777" w:rsidTr="00162E18">
        <w:trPr>
          <w:jc w:val="center"/>
        </w:trPr>
        <w:tc>
          <w:tcPr>
            <w:cnfStyle w:val="001000000000" w:firstRow="0" w:lastRow="0" w:firstColumn="1" w:lastColumn="0" w:oddVBand="0" w:evenVBand="0" w:oddHBand="0" w:evenHBand="0" w:firstRowFirstColumn="0" w:firstRowLastColumn="0" w:lastRowFirstColumn="0" w:lastRowLastColumn="0"/>
            <w:tcW w:w="1838" w:type="dxa"/>
            <w:tcBorders>
              <w:left w:val="none" w:sz="0" w:space="0" w:color="auto"/>
              <w:bottom w:val="none" w:sz="0" w:space="0" w:color="auto"/>
            </w:tcBorders>
            <w:shd w:val="clear" w:color="auto" w:fill="17365D" w:themeFill="text2" w:themeFillShade="BF"/>
            <w:vAlign w:val="center"/>
          </w:tcPr>
          <w:p w14:paraId="13BB8BE0" w14:textId="0D7AF509" w:rsidR="00203C83" w:rsidRPr="00E94D6D" w:rsidRDefault="00203C83" w:rsidP="006E42A7">
            <w:pPr>
              <w:spacing w:line="276" w:lineRule="auto"/>
              <w:rPr>
                <w:rFonts w:eastAsia="Garamond"/>
                <w:b w:val="0"/>
                <w:bCs w:val="0"/>
                <w:sz w:val="20"/>
                <w:szCs w:val="20"/>
              </w:rPr>
            </w:pPr>
            <w:r w:rsidRPr="00E94D6D">
              <w:rPr>
                <w:rFonts w:eastAsia="Garamond"/>
                <w:sz w:val="20"/>
                <w:szCs w:val="20"/>
              </w:rPr>
              <w:t>KSP</w:t>
            </w:r>
          </w:p>
        </w:tc>
        <w:tc>
          <w:tcPr>
            <w:tcW w:w="6656" w:type="dxa"/>
            <w:shd w:val="clear" w:color="auto" w:fill="FFFFFF" w:themeFill="background1"/>
            <w:vAlign w:val="center"/>
          </w:tcPr>
          <w:p w14:paraId="1CF1CE0B" w14:textId="167C1F42" w:rsidR="00203C83" w:rsidRPr="00E94D6D" w:rsidRDefault="00203C83" w:rsidP="006E42A7">
            <w:pPr>
              <w:spacing w:line="276" w:lineRule="auto"/>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E94D6D">
              <w:rPr>
                <w:rFonts w:eastAsia="Garamond"/>
                <w:sz w:val="20"/>
                <w:szCs w:val="20"/>
              </w:rPr>
              <w:t>Procesador de anotaciones usado por Room y Moshi</w:t>
            </w:r>
            <w:r w:rsidR="003E3DA5" w:rsidRPr="00E94D6D">
              <w:rPr>
                <w:rFonts w:eastAsia="Garamond"/>
                <w:sz w:val="20"/>
                <w:szCs w:val="20"/>
              </w:rPr>
              <w:t xml:space="preserve"> para generar código en compilación</w:t>
            </w:r>
            <w:r w:rsidRPr="00E94D6D">
              <w:rPr>
                <w:rFonts w:eastAsia="Garamond"/>
                <w:sz w:val="20"/>
                <w:szCs w:val="20"/>
              </w:rPr>
              <w:t>.</w:t>
            </w:r>
          </w:p>
        </w:tc>
      </w:tr>
    </w:tbl>
    <w:p w14:paraId="45199758" w14:textId="664DAAB3" w:rsidR="00A40B3D" w:rsidRDefault="00203C83" w:rsidP="000F1698">
      <w:pPr>
        <w:pStyle w:val="Tablas"/>
      </w:pPr>
      <w:bookmarkStart w:id="97" w:name="_Toc233583893"/>
      <w:bookmarkStart w:id="98" w:name="_Toc233586815"/>
      <w:bookmarkStart w:id="99" w:name="_Toc234395552"/>
      <w:bookmarkStart w:id="100" w:name="_Toc234426389"/>
      <w:bookmarkStart w:id="101" w:name="_Toc234538079"/>
      <w:bookmarkStart w:id="102" w:name="_Toc234544083"/>
      <w:r>
        <w:t xml:space="preserve">Tabla 6.1: Dependencias </w:t>
      </w:r>
      <w:r w:rsidR="003E3DA5">
        <w:t>utilizadas en la Aplicación Androi</w:t>
      </w:r>
      <w:r w:rsidR="00C0280B">
        <w:t>d</w:t>
      </w:r>
      <w:bookmarkEnd w:id="97"/>
      <w:bookmarkEnd w:id="98"/>
      <w:bookmarkEnd w:id="99"/>
      <w:bookmarkEnd w:id="100"/>
      <w:bookmarkEnd w:id="101"/>
      <w:bookmarkEnd w:id="102"/>
    </w:p>
    <w:p w14:paraId="4C9A91EF" w14:textId="77777777" w:rsidR="00A40B3D" w:rsidRDefault="00A40B3D">
      <w:pPr>
        <w:rPr>
          <w:rFonts w:eastAsia="Garamond"/>
          <w:i/>
          <w:color w:val="404040" w:themeColor="text1" w:themeTint="BF"/>
          <w:sz w:val="20"/>
        </w:rPr>
      </w:pPr>
      <w:r>
        <w:br w:type="page"/>
      </w:r>
    </w:p>
    <w:p w14:paraId="50945577" w14:textId="471B6ECB" w:rsidR="00371565" w:rsidRPr="00AA37D0" w:rsidRDefault="00371565" w:rsidP="00DB1467">
      <w:pPr>
        <w:pStyle w:val="Ttulo2"/>
      </w:pPr>
      <w:bookmarkStart w:id="103" w:name="_Toc234543989"/>
      <w:r w:rsidRPr="00AA37D0">
        <w:lastRenderedPageBreak/>
        <w:t xml:space="preserve">6.4 </w:t>
      </w:r>
      <w:r w:rsidR="00B96110" w:rsidRPr="00AA37D0">
        <w:t xml:space="preserve">Integración de Productos de </w:t>
      </w:r>
      <w:r w:rsidR="00D6571A">
        <w:t>t</w:t>
      </w:r>
      <w:r w:rsidR="00B96110" w:rsidRPr="00AA37D0">
        <w:t>erceros y Herramientas</w:t>
      </w:r>
      <w:bookmarkEnd w:id="103"/>
    </w:p>
    <w:p w14:paraId="2D71875C" w14:textId="5C27D8D7" w:rsidR="00B96110" w:rsidRDefault="00B96110" w:rsidP="00AA37D0">
      <w:pPr>
        <w:pStyle w:val="Listado"/>
        <w:spacing w:before="120" w:after="120"/>
        <w:ind w:left="714" w:hanging="357"/>
        <w:rPr>
          <w:rFonts w:eastAsia="Garamond"/>
        </w:rPr>
      </w:pPr>
      <w:r w:rsidRPr="003C248A">
        <w:rPr>
          <w:rFonts w:eastAsia="Garamond"/>
          <w:b/>
          <w:bCs w:val="0"/>
        </w:rPr>
        <w:t>Fuentes de datos extern</w:t>
      </w:r>
      <w:r w:rsidR="00D53C44">
        <w:rPr>
          <w:rFonts w:eastAsia="Garamond"/>
          <w:b/>
          <w:bCs w:val="0"/>
        </w:rPr>
        <w:t>a</w:t>
      </w:r>
      <w:r w:rsidRPr="003C248A">
        <w:rPr>
          <w:rFonts w:eastAsia="Garamond"/>
          <w:b/>
          <w:bCs w:val="0"/>
        </w:rPr>
        <w:t>s</w:t>
      </w:r>
      <w:r>
        <w:rPr>
          <w:rFonts w:eastAsia="Garamond"/>
        </w:rPr>
        <w:t>. El catálogo se nutre de productos</w:t>
      </w:r>
      <w:r w:rsidR="008C1E9B">
        <w:rPr>
          <w:rFonts w:eastAsia="Garamond"/>
        </w:rPr>
        <w:t xml:space="preserve"> de terceros</w:t>
      </w:r>
      <w:r w:rsidR="00292C9C">
        <w:rPr>
          <w:rFonts w:eastAsia="Garamond"/>
        </w:rPr>
        <w:t>,</w:t>
      </w:r>
      <w:r w:rsidR="008C1E9B">
        <w:rPr>
          <w:rFonts w:eastAsia="Garamond"/>
        </w:rPr>
        <w:t xml:space="preserve"> </w:t>
      </w:r>
      <w:r w:rsidR="00AB35A0">
        <w:rPr>
          <w:rFonts w:eastAsia="Garamond"/>
        </w:rPr>
        <w:t xml:space="preserve">en concreto </w:t>
      </w:r>
      <w:r w:rsidR="00292C9C">
        <w:rPr>
          <w:rFonts w:eastAsia="Garamond"/>
        </w:rPr>
        <w:t>l</w:t>
      </w:r>
      <w:r w:rsidR="008C1E9B">
        <w:rPr>
          <w:rFonts w:eastAsia="Garamond"/>
        </w:rPr>
        <w:t>as bases de datos y APIs oficiales de las agencias regulador</w:t>
      </w:r>
      <w:r w:rsidR="0000168D">
        <w:rPr>
          <w:rFonts w:eastAsia="Garamond"/>
        </w:rPr>
        <w:t>a</w:t>
      </w:r>
      <w:r w:rsidR="008C1E9B">
        <w:rPr>
          <w:rFonts w:eastAsia="Garamond"/>
        </w:rPr>
        <w:t>s (CIMA/AEMPS, ISPCh, INFARMED, Health Canada, openFDA y RxNorm)</w:t>
      </w:r>
      <w:r w:rsidR="003C248A">
        <w:rPr>
          <w:rFonts w:eastAsia="Garamond"/>
        </w:rPr>
        <w:t>.</w:t>
      </w:r>
    </w:p>
    <w:p w14:paraId="76B217D9" w14:textId="7B36EF2C" w:rsidR="00FD327E" w:rsidRDefault="000C67A3" w:rsidP="00AA37D0">
      <w:pPr>
        <w:pStyle w:val="Listado"/>
        <w:spacing w:before="120" w:after="120"/>
        <w:ind w:left="714" w:hanging="357"/>
        <w:rPr>
          <w:rFonts w:eastAsia="Garamond"/>
        </w:rPr>
      </w:pPr>
      <w:r>
        <w:rPr>
          <w:rFonts w:eastAsia="Garamond"/>
          <w:b/>
          <w:bCs w:val="0"/>
        </w:rPr>
        <w:t>Render</w:t>
      </w:r>
      <w:r w:rsidRPr="000C67A3">
        <w:rPr>
          <w:rFonts w:eastAsia="Garamond"/>
        </w:rPr>
        <w:t>.</w:t>
      </w:r>
      <w:r>
        <w:rPr>
          <w:rFonts w:eastAsia="Garamond"/>
        </w:rPr>
        <w:t xml:space="preserve"> Plataforma PaaS donde se </w:t>
      </w:r>
      <w:r w:rsidR="00FA61F0">
        <w:rPr>
          <w:rFonts w:eastAsia="Garamond"/>
        </w:rPr>
        <w:t xml:space="preserve">aloja la </w:t>
      </w:r>
      <w:r w:rsidR="00D17450">
        <w:rPr>
          <w:rFonts w:eastAsia="Garamond"/>
        </w:rPr>
        <w:t xml:space="preserve">infraestructura del backend, tanto la </w:t>
      </w:r>
      <w:r w:rsidR="00D17450" w:rsidRPr="00C75D8F">
        <w:rPr>
          <w:rFonts w:eastAsia="Garamond"/>
          <w:b/>
          <w:bCs w:val="0"/>
        </w:rPr>
        <w:t>API</w:t>
      </w:r>
      <w:r w:rsidR="00D17450">
        <w:rPr>
          <w:rFonts w:eastAsia="Garamond"/>
        </w:rPr>
        <w:t xml:space="preserve"> (desplegada como servicio web) como la </w:t>
      </w:r>
      <w:r w:rsidR="00D17450" w:rsidRPr="00C75D8F">
        <w:rPr>
          <w:rFonts w:eastAsia="Garamond"/>
          <w:b/>
          <w:bCs w:val="0"/>
        </w:rPr>
        <w:t>base de datos</w:t>
      </w:r>
      <w:r w:rsidR="00D17450">
        <w:rPr>
          <w:rFonts w:eastAsia="Garamond"/>
        </w:rPr>
        <w:t xml:space="preserve"> PostgreSQL. Se eligió por su </w:t>
      </w:r>
      <w:r w:rsidR="00D17450" w:rsidRPr="00C75D8F">
        <w:rPr>
          <w:rFonts w:eastAsia="Garamond"/>
          <w:b/>
          <w:bCs w:val="0"/>
        </w:rPr>
        <w:t>despliegue sencillo desde Git</w:t>
      </w:r>
      <w:r w:rsidR="00D17450">
        <w:rPr>
          <w:rFonts w:eastAsia="Garamond"/>
        </w:rPr>
        <w:t xml:space="preserve"> y por ofrecer una </w:t>
      </w:r>
      <w:r w:rsidR="00D17450" w:rsidRPr="00C75D8F">
        <w:rPr>
          <w:rFonts w:eastAsia="Garamond"/>
          <w:b/>
          <w:bCs w:val="0"/>
        </w:rPr>
        <w:t>base de datos gestionada</w:t>
      </w:r>
      <w:r w:rsidR="00D17450">
        <w:rPr>
          <w:rFonts w:eastAsia="Garamond"/>
        </w:rPr>
        <w:t xml:space="preserve">. La aplicación </w:t>
      </w:r>
      <w:r w:rsidR="00C75D8F">
        <w:rPr>
          <w:rFonts w:eastAsia="Garamond"/>
        </w:rPr>
        <w:t>móvil consume la API desplegada sobre HTTPS</w:t>
      </w:r>
      <w:r w:rsidR="00671320">
        <w:rPr>
          <w:rFonts w:eastAsia="Garamond"/>
        </w:rPr>
        <w:t xml:space="preserve"> </w:t>
      </w:r>
      <w:r w:rsidR="00FD327E">
        <w:rPr>
          <w:rFonts w:eastAsia="Garamond"/>
        </w:rPr>
        <w:t>[</w:t>
      </w:r>
      <w:r w:rsidR="00CE0CFC">
        <w:rPr>
          <w:rFonts w:eastAsia="Garamond"/>
        </w:rPr>
        <w:fldChar w:fldCharType="begin"/>
      </w:r>
      <w:r w:rsidR="00CE0CFC">
        <w:rPr>
          <w:rFonts w:eastAsia="Garamond"/>
        </w:rPr>
        <w:instrText xml:space="preserve"> REF Render \h </w:instrText>
      </w:r>
      <w:r w:rsidR="00CE0CFC">
        <w:rPr>
          <w:rFonts w:eastAsia="Garamond"/>
        </w:rPr>
      </w:r>
      <w:r w:rsidR="00CE0CFC">
        <w:rPr>
          <w:rFonts w:eastAsia="Garamond"/>
        </w:rPr>
        <w:fldChar w:fldCharType="separate"/>
      </w:r>
      <w:r w:rsidR="00CE0CFC">
        <w:t>17</w:t>
      </w:r>
      <w:r w:rsidR="00CE0CFC">
        <w:rPr>
          <w:rFonts w:eastAsia="Garamond"/>
        </w:rPr>
        <w:fldChar w:fldCharType="end"/>
      </w:r>
      <w:r w:rsidR="00FD327E">
        <w:rPr>
          <w:rFonts w:eastAsia="Garamond"/>
        </w:rPr>
        <w:t>].</w:t>
      </w:r>
    </w:p>
    <w:p w14:paraId="6884A3D7" w14:textId="69E191EE" w:rsidR="00FD327E" w:rsidRDefault="00FD327E" w:rsidP="00F726B2">
      <w:pPr>
        <w:pStyle w:val="Listado"/>
        <w:spacing w:before="120" w:after="0"/>
        <w:ind w:left="714" w:hanging="357"/>
        <w:rPr>
          <w:rFonts w:eastAsia="Garamond"/>
        </w:rPr>
      </w:pPr>
      <w:r>
        <w:rPr>
          <w:rFonts w:eastAsia="Garamond"/>
          <w:b/>
          <w:bCs w:val="0"/>
        </w:rPr>
        <w:t>Herramientas de Desarrollo</w:t>
      </w:r>
      <w:r w:rsidR="00EB40B9">
        <w:rPr>
          <w:rFonts w:eastAsia="Garamond"/>
        </w:rPr>
        <w:t>.</w:t>
      </w:r>
      <w:r>
        <w:rPr>
          <w:rFonts w:eastAsia="Garamond"/>
        </w:rPr>
        <w:t xml:space="preserve"> Android Studio, Visual Studio Code, Git y GitHub (control de versiones), Visual Paradigm y Draw.io (modelado UML</w:t>
      </w:r>
      <w:r w:rsidR="00EE7930">
        <w:rPr>
          <w:rFonts w:eastAsia="Garamond"/>
        </w:rPr>
        <w:t xml:space="preserve"> y diagramas</w:t>
      </w:r>
      <w:r>
        <w:rPr>
          <w:rFonts w:eastAsia="Garamond"/>
        </w:rPr>
        <w:t>)</w:t>
      </w:r>
      <w:r w:rsidR="00C85D40">
        <w:rPr>
          <w:rFonts w:eastAsia="Garamond"/>
        </w:rPr>
        <w:t xml:space="preserve">, Gantt Project (diagrama de Gantt) </w:t>
      </w:r>
      <w:r>
        <w:rPr>
          <w:rFonts w:eastAsia="Garamond"/>
        </w:rPr>
        <w:t>y Gradle (construcción).</w:t>
      </w:r>
      <w:r w:rsidR="009D4FBC">
        <w:rPr>
          <w:rFonts w:eastAsia="Garamond"/>
        </w:rPr>
        <w:t xml:space="preserve"> Para las pruebas automatizadas de la API se empleó </w:t>
      </w:r>
      <w:r w:rsidR="009D4FBC" w:rsidRPr="009D4FBC">
        <w:rPr>
          <w:rStyle w:val="CodeTextCar"/>
        </w:rPr>
        <w:t>pytest</w:t>
      </w:r>
      <w:r w:rsidR="009D4FBC">
        <w:rPr>
          <w:rFonts w:eastAsia="Garamond"/>
        </w:rPr>
        <w:t xml:space="preserve">. </w:t>
      </w:r>
    </w:p>
    <w:p w14:paraId="7A207CB3" w14:textId="74E4AB89" w:rsidR="00C44491" w:rsidRPr="00F726B2" w:rsidRDefault="00C44491" w:rsidP="00DB1467">
      <w:pPr>
        <w:pStyle w:val="Ttulo2"/>
      </w:pPr>
      <w:bookmarkStart w:id="104" w:name="_Toc234543990"/>
      <w:r w:rsidRPr="00F726B2">
        <w:t>6.5 Resume</w:t>
      </w:r>
      <w:r w:rsidR="008E4B2E" w:rsidRPr="00F726B2">
        <w:t>n del Stack Tecnológico</w:t>
      </w:r>
      <w:bookmarkEnd w:id="104"/>
    </w:p>
    <w:tbl>
      <w:tblPr>
        <w:tblStyle w:val="Tablaconcuadrcula5oscura-nfasis5"/>
        <w:tblW w:w="0" w:type="auto"/>
        <w:jc w:val="center"/>
        <w:tblLook w:val="04A0" w:firstRow="1" w:lastRow="0" w:firstColumn="1" w:lastColumn="0" w:noHBand="0" w:noVBand="1"/>
      </w:tblPr>
      <w:tblGrid>
        <w:gridCol w:w="1413"/>
        <w:gridCol w:w="3402"/>
        <w:gridCol w:w="3679"/>
      </w:tblGrid>
      <w:tr w:rsidR="00256126" w14:paraId="7CB13480" w14:textId="77777777" w:rsidTr="00162E18">
        <w:trPr>
          <w:cnfStyle w:val="100000000000" w:firstRow="1" w:lastRow="0" w:firstColumn="0" w:lastColumn="0" w:oddVBand="0" w:evenVBand="0" w:oddHBand="0"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8494" w:type="dxa"/>
            <w:gridSpan w:val="3"/>
            <w:tcBorders>
              <w:top w:val="single" w:sz="4" w:space="0" w:color="auto"/>
              <w:left w:val="single" w:sz="4" w:space="0" w:color="auto"/>
              <w:bottom w:val="single" w:sz="4" w:space="0" w:color="auto"/>
              <w:right w:val="single" w:sz="4" w:space="0" w:color="auto"/>
            </w:tcBorders>
            <w:shd w:val="clear" w:color="auto" w:fill="0F243E" w:themeFill="text2" w:themeFillShade="80"/>
            <w:vAlign w:val="center"/>
          </w:tcPr>
          <w:p w14:paraId="2D0039AC" w14:textId="04DED37E" w:rsidR="00256126" w:rsidRPr="00256126" w:rsidRDefault="00256126" w:rsidP="00256126">
            <w:pPr>
              <w:jc w:val="center"/>
              <w:rPr>
                <w:rFonts w:eastAsia="Garamond"/>
                <w:sz w:val="20"/>
                <w:szCs w:val="20"/>
              </w:rPr>
            </w:pPr>
            <w:r w:rsidRPr="00256126">
              <w:rPr>
                <w:rFonts w:eastAsia="Garamond"/>
                <w:sz w:val="20"/>
                <w:szCs w:val="20"/>
              </w:rPr>
              <w:t>Stack Tecnológico del Proyecto</w:t>
            </w:r>
          </w:p>
        </w:tc>
      </w:tr>
      <w:tr w:rsidR="006A5C60" w14:paraId="5EB8A13E" w14:textId="77777777" w:rsidTr="00FA337D">
        <w:trPr>
          <w:cnfStyle w:val="000000100000" w:firstRow="0" w:lastRow="0" w:firstColumn="0" w:lastColumn="0" w:oddVBand="0" w:evenVBand="0" w:oddHBand="1" w:evenHBand="0" w:firstRowFirstColumn="0" w:firstRowLastColumn="0" w:lastRowFirstColumn="0" w:lastRowLastColumn="0"/>
          <w:trHeight w:val="272"/>
          <w:jc w:val="center"/>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28DC0D3C" w14:textId="3DDBEF0A" w:rsidR="006A5C60" w:rsidRPr="002F6E32" w:rsidRDefault="006A5C60" w:rsidP="008E4B2E">
            <w:pPr>
              <w:rPr>
                <w:rFonts w:eastAsia="Garamond"/>
                <w:b w:val="0"/>
                <w:bCs w:val="0"/>
                <w:sz w:val="20"/>
                <w:szCs w:val="20"/>
              </w:rPr>
            </w:pPr>
            <w:r w:rsidRPr="002F6E32">
              <w:rPr>
                <w:rFonts w:eastAsia="Garamond"/>
                <w:sz w:val="20"/>
                <w:szCs w:val="20"/>
              </w:rPr>
              <w:t>Ámbito</w:t>
            </w:r>
          </w:p>
        </w:tc>
        <w:tc>
          <w:tcPr>
            <w:tcW w:w="3402"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1CF48E51" w14:textId="2B432828" w:rsidR="006A5C60" w:rsidRPr="002F6E32" w:rsidRDefault="006248EF" w:rsidP="008E4B2E">
            <w:pPr>
              <w:cnfStyle w:val="000000100000" w:firstRow="0" w:lastRow="0" w:firstColumn="0" w:lastColumn="0" w:oddVBand="0" w:evenVBand="0" w:oddHBand="1" w:evenHBand="0" w:firstRowFirstColumn="0" w:firstRowLastColumn="0" w:lastRowFirstColumn="0" w:lastRowLastColumn="0"/>
              <w:rPr>
                <w:rFonts w:eastAsia="Garamond"/>
                <w:b/>
                <w:bCs/>
                <w:sz w:val="20"/>
                <w:szCs w:val="20"/>
              </w:rPr>
            </w:pPr>
            <w:r w:rsidRPr="002F6E32">
              <w:rPr>
                <w:rFonts w:eastAsia="Garamond"/>
                <w:b/>
                <w:bCs/>
                <w:sz w:val="20"/>
                <w:szCs w:val="20"/>
              </w:rPr>
              <w:t>Tecnología</w:t>
            </w:r>
          </w:p>
        </w:tc>
        <w:tc>
          <w:tcPr>
            <w:tcW w:w="3679"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6D0472E5" w14:textId="4C993F14" w:rsidR="006A5C60" w:rsidRPr="00183E35" w:rsidRDefault="006248EF" w:rsidP="008E4B2E">
            <w:pPr>
              <w:cnfStyle w:val="000000100000" w:firstRow="0" w:lastRow="0" w:firstColumn="0" w:lastColumn="0" w:oddVBand="0" w:evenVBand="0" w:oddHBand="1" w:evenHBand="0" w:firstRowFirstColumn="0" w:firstRowLastColumn="0" w:lastRowFirstColumn="0" w:lastRowLastColumn="0"/>
              <w:rPr>
                <w:rFonts w:eastAsia="Garamond"/>
                <w:b/>
                <w:bCs/>
                <w:sz w:val="20"/>
                <w:szCs w:val="20"/>
              </w:rPr>
            </w:pPr>
            <w:r w:rsidRPr="00183E35">
              <w:rPr>
                <w:rFonts w:eastAsia="Garamond"/>
                <w:b/>
                <w:bCs/>
                <w:sz w:val="20"/>
                <w:szCs w:val="20"/>
              </w:rPr>
              <w:t>Versión</w:t>
            </w:r>
          </w:p>
        </w:tc>
      </w:tr>
      <w:tr w:rsidR="006A5C60" w14:paraId="5D03B385" w14:textId="77777777" w:rsidTr="00FA337D">
        <w:trPr>
          <w:jc w:val="center"/>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6C0EB0A5" w14:textId="2E66C2F3" w:rsidR="006A5C60" w:rsidRPr="002F6E32" w:rsidRDefault="006248EF" w:rsidP="00B13CB7">
            <w:pPr>
              <w:spacing w:line="276" w:lineRule="auto"/>
              <w:rPr>
                <w:rFonts w:eastAsia="Garamond"/>
                <w:b w:val="0"/>
                <w:bCs w:val="0"/>
                <w:sz w:val="20"/>
                <w:szCs w:val="20"/>
              </w:rPr>
            </w:pPr>
            <w:r w:rsidRPr="002F6E32">
              <w:rPr>
                <w:rFonts w:eastAsia="Garamond"/>
                <w:sz w:val="20"/>
                <w:szCs w:val="20"/>
              </w:rPr>
              <w:t>Base de Datos</w:t>
            </w:r>
          </w:p>
        </w:tc>
        <w:tc>
          <w:tcPr>
            <w:tcW w:w="3402"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A9BA414" w14:textId="431DFC92" w:rsidR="006A5C60" w:rsidRPr="002F6E32" w:rsidRDefault="006248EF" w:rsidP="00B13CB7">
            <w:pPr>
              <w:spacing w:line="276" w:lineRule="auto"/>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2F6E32">
              <w:rPr>
                <w:rFonts w:eastAsia="Garamond"/>
                <w:sz w:val="20"/>
                <w:szCs w:val="20"/>
              </w:rPr>
              <w:t>PostgreSQL</w:t>
            </w:r>
          </w:p>
        </w:tc>
        <w:tc>
          <w:tcPr>
            <w:tcW w:w="367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FF249BE" w14:textId="03B267CA" w:rsidR="006A5C60" w:rsidRPr="009818D4" w:rsidRDefault="006248EF" w:rsidP="00B13CB7">
            <w:pPr>
              <w:spacing w:line="276" w:lineRule="auto"/>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9818D4">
              <w:rPr>
                <w:rFonts w:eastAsia="Garamond"/>
                <w:sz w:val="20"/>
                <w:szCs w:val="20"/>
              </w:rPr>
              <w:t>18.4</w:t>
            </w:r>
          </w:p>
        </w:tc>
      </w:tr>
      <w:tr w:rsidR="002C26C5" w14:paraId="2FB96F29" w14:textId="77777777" w:rsidTr="00FA33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720AE9AD" w14:textId="40F6E584" w:rsidR="002C26C5" w:rsidRPr="002F6E32" w:rsidRDefault="002C26C5" w:rsidP="71BFEBEF">
            <w:pPr>
              <w:spacing w:line="276" w:lineRule="auto"/>
              <w:rPr>
                <w:rFonts w:eastAsia="Garamond"/>
                <w:b w:val="0"/>
                <w:bCs w:val="0"/>
                <w:sz w:val="20"/>
                <w:szCs w:val="20"/>
                <w:lang w:val="es-ES"/>
              </w:rPr>
            </w:pPr>
            <w:r w:rsidRPr="002F6E32">
              <w:rPr>
                <w:rFonts w:eastAsia="Garamond"/>
                <w:sz w:val="20"/>
                <w:szCs w:val="20"/>
                <w:lang w:val="es-ES"/>
              </w:rPr>
              <w:t>Backend</w:t>
            </w:r>
          </w:p>
        </w:tc>
        <w:tc>
          <w:tcPr>
            <w:tcW w:w="34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B3956C" w14:textId="2C1E1A27" w:rsidR="002C26C5" w:rsidRPr="002F6E32" w:rsidRDefault="002C26C5" w:rsidP="00B13CB7">
            <w:pPr>
              <w:spacing w:line="276" w:lineRule="auto"/>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2F6E32">
              <w:rPr>
                <w:rFonts w:eastAsia="Garamond"/>
                <w:sz w:val="20"/>
                <w:szCs w:val="20"/>
              </w:rPr>
              <w:t>Python</w:t>
            </w:r>
          </w:p>
        </w:tc>
        <w:tc>
          <w:tcPr>
            <w:tcW w:w="36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782893" w14:textId="04BB9AE7" w:rsidR="002C26C5" w:rsidRPr="009818D4" w:rsidRDefault="002C26C5" w:rsidP="00B13CB7">
            <w:pPr>
              <w:spacing w:line="276" w:lineRule="auto"/>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9818D4">
              <w:rPr>
                <w:rFonts w:eastAsia="Garamond"/>
                <w:sz w:val="20"/>
                <w:szCs w:val="20"/>
              </w:rPr>
              <w:t>3.14</w:t>
            </w:r>
          </w:p>
        </w:tc>
      </w:tr>
      <w:tr w:rsidR="002C26C5" w14:paraId="5435EBCB" w14:textId="77777777" w:rsidTr="00FA337D">
        <w:trPr>
          <w:jc w:val="center"/>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4F966E90" w14:textId="77777777" w:rsidR="002C26C5" w:rsidRPr="002F6E32" w:rsidRDefault="002C26C5" w:rsidP="00B13CB7">
            <w:pPr>
              <w:spacing w:line="276" w:lineRule="auto"/>
              <w:rPr>
                <w:rFonts w:eastAsia="Garamond"/>
                <w:sz w:val="20"/>
                <w:szCs w:val="20"/>
              </w:rPr>
            </w:pPr>
          </w:p>
        </w:tc>
        <w:tc>
          <w:tcPr>
            <w:tcW w:w="3402"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91C68F3" w14:textId="262CE9BA" w:rsidR="002C26C5" w:rsidRPr="002F6E32" w:rsidRDefault="002C26C5" w:rsidP="71BFEBEF">
            <w:pPr>
              <w:spacing w:line="276" w:lineRule="auto"/>
              <w:cnfStyle w:val="000000000000" w:firstRow="0" w:lastRow="0" w:firstColumn="0" w:lastColumn="0" w:oddVBand="0" w:evenVBand="0" w:oddHBand="0" w:evenHBand="0" w:firstRowFirstColumn="0" w:firstRowLastColumn="0" w:lastRowFirstColumn="0" w:lastRowLastColumn="0"/>
              <w:rPr>
                <w:rFonts w:eastAsia="Garamond"/>
                <w:sz w:val="20"/>
                <w:szCs w:val="20"/>
                <w:lang w:val="es-ES"/>
              </w:rPr>
            </w:pPr>
            <w:r w:rsidRPr="002F6E32">
              <w:rPr>
                <w:rFonts w:eastAsia="Garamond"/>
                <w:sz w:val="20"/>
                <w:szCs w:val="20"/>
                <w:lang w:val="es-ES"/>
              </w:rPr>
              <w:t>FastAPI</w:t>
            </w:r>
          </w:p>
        </w:tc>
        <w:tc>
          <w:tcPr>
            <w:tcW w:w="367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1F30C91" w14:textId="2CD01641" w:rsidR="002C26C5" w:rsidRPr="009818D4" w:rsidRDefault="002C26C5" w:rsidP="00B13CB7">
            <w:pPr>
              <w:spacing w:line="276" w:lineRule="auto"/>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9818D4">
              <w:rPr>
                <w:rFonts w:eastAsia="Garamond"/>
                <w:sz w:val="20"/>
                <w:szCs w:val="20"/>
              </w:rPr>
              <w:t>0.136.1</w:t>
            </w:r>
          </w:p>
        </w:tc>
      </w:tr>
      <w:tr w:rsidR="002C26C5" w14:paraId="2F35E093" w14:textId="77777777" w:rsidTr="00FA33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5748C6DD" w14:textId="77777777" w:rsidR="002C26C5" w:rsidRPr="002F6E32" w:rsidRDefault="002C26C5" w:rsidP="00B13CB7">
            <w:pPr>
              <w:spacing w:line="276" w:lineRule="auto"/>
              <w:rPr>
                <w:rFonts w:eastAsia="Garamond"/>
                <w:sz w:val="20"/>
                <w:szCs w:val="20"/>
              </w:rPr>
            </w:pPr>
          </w:p>
        </w:tc>
        <w:tc>
          <w:tcPr>
            <w:tcW w:w="34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01FE67" w14:textId="3C54FA95" w:rsidR="002C26C5" w:rsidRPr="002F6E32" w:rsidRDefault="002C26C5" w:rsidP="71BFEBEF">
            <w:pPr>
              <w:spacing w:line="276" w:lineRule="auto"/>
              <w:cnfStyle w:val="000000100000" w:firstRow="0" w:lastRow="0" w:firstColumn="0" w:lastColumn="0" w:oddVBand="0" w:evenVBand="0" w:oddHBand="1" w:evenHBand="0" w:firstRowFirstColumn="0" w:firstRowLastColumn="0" w:lastRowFirstColumn="0" w:lastRowLastColumn="0"/>
              <w:rPr>
                <w:rFonts w:eastAsia="Garamond"/>
                <w:sz w:val="20"/>
                <w:szCs w:val="20"/>
                <w:lang w:val="es-ES"/>
              </w:rPr>
            </w:pPr>
            <w:r w:rsidRPr="002F6E32">
              <w:rPr>
                <w:rFonts w:eastAsia="Garamond"/>
                <w:sz w:val="20"/>
                <w:szCs w:val="20"/>
                <w:lang w:val="es-ES"/>
              </w:rPr>
              <w:t>Uvicorn</w:t>
            </w:r>
          </w:p>
        </w:tc>
        <w:tc>
          <w:tcPr>
            <w:tcW w:w="36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898165" w14:textId="1F0AA601" w:rsidR="002C26C5" w:rsidRPr="009818D4" w:rsidRDefault="004760EC" w:rsidP="00B13CB7">
            <w:pPr>
              <w:spacing w:line="276" w:lineRule="auto"/>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9818D4">
              <w:rPr>
                <w:rFonts w:eastAsia="Garamond"/>
                <w:sz w:val="20"/>
                <w:szCs w:val="20"/>
              </w:rPr>
              <w:t xml:space="preserve">Incluido en </w:t>
            </w:r>
            <w:r w:rsidRPr="00816DAE">
              <w:rPr>
                <w:rStyle w:val="CodeTextCar"/>
                <w:sz w:val="18"/>
                <w:szCs w:val="18"/>
              </w:rPr>
              <w:t>fastapi[standard]</w:t>
            </w:r>
          </w:p>
        </w:tc>
      </w:tr>
      <w:tr w:rsidR="002C26C5" w14:paraId="733D7C55" w14:textId="77777777" w:rsidTr="00FA337D">
        <w:trPr>
          <w:jc w:val="center"/>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79DFB369" w14:textId="77777777" w:rsidR="002C26C5" w:rsidRPr="002F6E32" w:rsidRDefault="002C26C5" w:rsidP="00B13CB7">
            <w:pPr>
              <w:spacing w:line="276" w:lineRule="auto"/>
              <w:rPr>
                <w:rFonts w:eastAsia="Garamond"/>
                <w:sz w:val="20"/>
                <w:szCs w:val="20"/>
              </w:rPr>
            </w:pPr>
          </w:p>
        </w:tc>
        <w:tc>
          <w:tcPr>
            <w:tcW w:w="3402"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5F2C91F" w14:textId="4BB0DBB5" w:rsidR="002C26C5" w:rsidRPr="002F6E32" w:rsidRDefault="002C26C5" w:rsidP="71BFEBEF">
            <w:pPr>
              <w:spacing w:line="276" w:lineRule="auto"/>
              <w:cnfStyle w:val="000000000000" w:firstRow="0" w:lastRow="0" w:firstColumn="0" w:lastColumn="0" w:oddVBand="0" w:evenVBand="0" w:oddHBand="0" w:evenHBand="0" w:firstRowFirstColumn="0" w:firstRowLastColumn="0" w:lastRowFirstColumn="0" w:lastRowLastColumn="0"/>
              <w:rPr>
                <w:rFonts w:eastAsia="Garamond"/>
                <w:sz w:val="20"/>
                <w:szCs w:val="20"/>
                <w:lang w:val="es-ES"/>
              </w:rPr>
            </w:pPr>
            <w:r w:rsidRPr="002F6E32">
              <w:rPr>
                <w:rFonts w:eastAsia="Garamond"/>
                <w:sz w:val="20"/>
                <w:szCs w:val="20"/>
                <w:lang w:val="es-ES"/>
              </w:rPr>
              <w:t>Pydantic</w:t>
            </w:r>
          </w:p>
        </w:tc>
        <w:tc>
          <w:tcPr>
            <w:tcW w:w="367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E1A550C" w14:textId="36BA4FE4" w:rsidR="002C26C5" w:rsidRPr="009818D4" w:rsidRDefault="006E48E8" w:rsidP="00B13CB7">
            <w:pPr>
              <w:spacing w:line="276" w:lineRule="auto"/>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9818D4">
              <w:rPr>
                <w:rFonts w:eastAsia="Garamond"/>
                <w:sz w:val="20"/>
                <w:szCs w:val="20"/>
              </w:rPr>
              <w:t>2.13.3</w:t>
            </w:r>
          </w:p>
        </w:tc>
      </w:tr>
      <w:tr w:rsidR="002C26C5" w14:paraId="53C01263" w14:textId="77777777" w:rsidTr="00FA33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6C01A1B8" w14:textId="77777777" w:rsidR="002C26C5" w:rsidRPr="002F6E32" w:rsidRDefault="002C26C5" w:rsidP="00B13CB7">
            <w:pPr>
              <w:spacing w:line="276" w:lineRule="auto"/>
              <w:rPr>
                <w:rFonts w:eastAsia="Garamond"/>
                <w:sz w:val="20"/>
                <w:szCs w:val="20"/>
              </w:rPr>
            </w:pPr>
          </w:p>
        </w:tc>
        <w:tc>
          <w:tcPr>
            <w:tcW w:w="34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A5FDFE" w14:textId="7146F994" w:rsidR="002C26C5" w:rsidRPr="00816DAE" w:rsidRDefault="002C26C5" w:rsidP="00B13CB7">
            <w:pPr>
              <w:pStyle w:val="CodeText"/>
              <w:spacing w:after="0" w:line="276" w:lineRule="auto"/>
              <w:cnfStyle w:val="000000100000" w:firstRow="0" w:lastRow="0" w:firstColumn="0" w:lastColumn="0" w:oddVBand="0" w:evenVBand="0" w:oddHBand="1" w:evenHBand="0" w:firstRowFirstColumn="0" w:firstRowLastColumn="0" w:lastRowFirstColumn="0" w:lastRowLastColumn="0"/>
              <w:rPr>
                <w:rFonts w:eastAsia="Garamond"/>
                <w:sz w:val="18"/>
                <w:szCs w:val="18"/>
              </w:rPr>
            </w:pPr>
            <w:r w:rsidRPr="00816DAE">
              <w:rPr>
                <w:rFonts w:eastAsia="Garamond"/>
                <w:sz w:val="18"/>
                <w:szCs w:val="18"/>
              </w:rPr>
              <w:t>psycopg2-binary</w:t>
            </w:r>
          </w:p>
        </w:tc>
        <w:tc>
          <w:tcPr>
            <w:tcW w:w="36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0DAD5A" w14:textId="04A363DD" w:rsidR="002C26C5" w:rsidRPr="009818D4" w:rsidRDefault="006E48E8" w:rsidP="00B13CB7">
            <w:pPr>
              <w:spacing w:line="276" w:lineRule="auto"/>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9818D4">
              <w:rPr>
                <w:rFonts w:eastAsia="Garamond"/>
                <w:sz w:val="20"/>
                <w:szCs w:val="20"/>
              </w:rPr>
              <w:t>2.9.1</w:t>
            </w:r>
            <w:r w:rsidR="0026770B" w:rsidRPr="009818D4">
              <w:rPr>
                <w:rFonts w:eastAsia="Garamond"/>
                <w:sz w:val="20"/>
                <w:szCs w:val="20"/>
              </w:rPr>
              <w:t>1</w:t>
            </w:r>
          </w:p>
        </w:tc>
      </w:tr>
      <w:tr w:rsidR="002C26C5" w14:paraId="2E0D978F" w14:textId="77777777" w:rsidTr="00FA337D">
        <w:trPr>
          <w:jc w:val="center"/>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4E93FA01" w14:textId="77777777" w:rsidR="002C26C5" w:rsidRPr="002F6E32" w:rsidRDefault="002C26C5" w:rsidP="00B13CB7">
            <w:pPr>
              <w:spacing w:line="276" w:lineRule="auto"/>
              <w:rPr>
                <w:rFonts w:eastAsia="Garamond"/>
                <w:sz w:val="20"/>
                <w:szCs w:val="20"/>
              </w:rPr>
            </w:pPr>
          </w:p>
        </w:tc>
        <w:tc>
          <w:tcPr>
            <w:tcW w:w="3402"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DEAE83C" w14:textId="12C8E140" w:rsidR="002C26C5" w:rsidRPr="00816DAE" w:rsidRDefault="002C26C5" w:rsidP="00B13CB7">
            <w:pPr>
              <w:pStyle w:val="CodeText"/>
              <w:spacing w:after="0" w:line="276" w:lineRule="auto"/>
              <w:cnfStyle w:val="000000000000" w:firstRow="0" w:lastRow="0" w:firstColumn="0" w:lastColumn="0" w:oddVBand="0" w:evenVBand="0" w:oddHBand="0" w:evenHBand="0" w:firstRowFirstColumn="0" w:firstRowLastColumn="0" w:lastRowFirstColumn="0" w:lastRowLastColumn="0"/>
              <w:rPr>
                <w:rFonts w:eastAsia="Garamond"/>
                <w:sz w:val="18"/>
                <w:szCs w:val="18"/>
              </w:rPr>
            </w:pPr>
            <w:r w:rsidRPr="00816DAE">
              <w:rPr>
                <w:rFonts w:eastAsia="Garamond"/>
                <w:sz w:val="18"/>
                <w:szCs w:val="18"/>
              </w:rPr>
              <w:t>python-dotenv</w:t>
            </w:r>
          </w:p>
        </w:tc>
        <w:tc>
          <w:tcPr>
            <w:tcW w:w="367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7DC008A" w14:textId="36FEF9B7" w:rsidR="002C26C5" w:rsidRPr="009818D4" w:rsidRDefault="006E48E8" w:rsidP="00B13CB7">
            <w:pPr>
              <w:spacing w:line="276" w:lineRule="auto"/>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9818D4">
              <w:rPr>
                <w:rFonts w:eastAsia="Garamond"/>
                <w:sz w:val="20"/>
                <w:szCs w:val="20"/>
              </w:rPr>
              <w:t>1.</w:t>
            </w:r>
            <w:r w:rsidR="0026770B" w:rsidRPr="009818D4">
              <w:rPr>
                <w:rFonts w:eastAsia="Garamond"/>
                <w:sz w:val="20"/>
                <w:szCs w:val="20"/>
              </w:rPr>
              <w:t>2.2</w:t>
            </w:r>
          </w:p>
        </w:tc>
      </w:tr>
      <w:tr w:rsidR="002C26C5" w14:paraId="283EABD7" w14:textId="77777777" w:rsidTr="00FA33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61647CBB" w14:textId="77777777" w:rsidR="002C26C5" w:rsidRPr="002F6E32" w:rsidRDefault="002C26C5" w:rsidP="00B13CB7">
            <w:pPr>
              <w:spacing w:line="276" w:lineRule="auto"/>
              <w:rPr>
                <w:rFonts w:eastAsia="Garamond"/>
                <w:sz w:val="20"/>
                <w:szCs w:val="20"/>
              </w:rPr>
            </w:pPr>
          </w:p>
        </w:tc>
        <w:tc>
          <w:tcPr>
            <w:tcW w:w="34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120F10" w14:textId="37456649" w:rsidR="002C26C5" w:rsidRPr="00816DAE" w:rsidRDefault="002C26C5" w:rsidP="00B13CB7">
            <w:pPr>
              <w:pStyle w:val="CodeText"/>
              <w:spacing w:after="0" w:line="276" w:lineRule="auto"/>
              <w:cnfStyle w:val="000000100000" w:firstRow="0" w:lastRow="0" w:firstColumn="0" w:lastColumn="0" w:oddVBand="0" w:evenVBand="0" w:oddHBand="1" w:evenHBand="0" w:firstRowFirstColumn="0" w:firstRowLastColumn="0" w:lastRowFirstColumn="0" w:lastRowLastColumn="0"/>
              <w:rPr>
                <w:rFonts w:eastAsia="Garamond"/>
                <w:sz w:val="18"/>
                <w:szCs w:val="18"/>
              </w:rPr>
            </w:pPr>
            <w:r w:rsidRPr="00816DAE">
              <w:rPr>
                <w:rFonts w:eastAsia="Garamond"/>
                <w:sz w:val="18"/>
                <w:szCs w:val="18"/>
              </w:rPr>
              <w:t>requests</w:t>
            </w:r>
          </w:p>
        </w:tc>
        <w:tc>
          <w:tcPr>
            <w:tcW w:w="36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D8BFB1" w14:textId="39B22A25" w:rsidR="002C26C5" w:rsidRPr="009818D4" w:rsidRDefault="006E48E8" w:rsidP="00B13CB7">
            <w:pPr>
              <w:spacing w:line="276" w:lineRule="auto"/>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9818D4">
              <w:rPr>
                <w:rFonts w:eastAsia="Garamond"/>
                <w:sz w:val="20"/>
                <w:szCs w:val="20"/>
              </w:rPr>
              <w:t>2.32.5</w:t>
            </w:r>
          </w:p>
        </w:tc>
      </w:tr>
      <w:tr w:rsidR="002C26C5" w14:paraId="2B433847" w14:textId="77777777" w:rsidTr="00FA337D">
        <w:trPr>
          <w:jc w:val="center"/>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052F7756" w14:textId="77777777" w:rsidR="002C26C5" w:rsidRPr="002F6E32" w:rsidRDefault="002C26C5" w:rsidP="00B13CB7">
            <w:pPr>
              <w:spacing w:line="276" w:lineRule="auto"/>
              <w:rPr>
                <w:rFonts w:eastAsia="Garamond"/>
                <w:sz w:val="20"/>
                <w:szCs w:val="20"/>
              </w:rPr>
            </w:pPr>
          </w:p>
        </w:tc>
        <w:tc>
          <w:tcPr>
            <w:tcW w:w="3402"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901C56F" w14:textId="4CDB0EE9" w:rsidR="002C26C5" w:rsidRPr="00816DAE" w:rsidRDefault="002C26C5" w:rsidP="00B13CB7">
            <w:pPr>
              <w:pStyle w:val="CodeText"/>
              <w:spacing w:after="0" w:line="276" w:lineRule="auto"/>
              <w:cnfStyle w:val="000000000000" w:firstRow="0" w:lastRow="0" w:firstColumn="0" w:lastColumn="0" w:oddVBand="0" w:evenVBand="0" w:oddHBand="0" w:evenHBand="0" w:firstRowFirstColumn="0" w:firstRowLastColumn="0" w:lastRowFirstColumn="0" w:lastRowLastColumn="0"/>
              <w:rPr>
                <w:rFonts w:eastAsia="Garamond"/>
                <w:sz w:val="18"/>
                <w:szCs w:val="18"/>
              </w:rPr>
            </w:pPr>
            <w:r w:rsidRPr="00816DAE">
              <w:rPr>
                <w:rFonts w:eastAsia="Garamond"/>
                <w:sz w:val="18"/>
                <w:szCs w:val="18"/>
              </w:rPr>
              <w:t>pandas</w:t>
            </w:r>
          </w:p>
        </w:tc>
        <w:tc>
          <w:tcPr>
            <w:tcW w:w="367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3FFE6BA" w14:textId="03ADCCBB" w:rsidR="002C26C5" w:rsidRPr="009818D4" w:rsidRDefault="006E48E8" w:rsidP="00B13CB7">
            <w:pPr>
              <w:spacing w:line="276" w:lineRule="auto"/>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9818D4">
              <w:rPr>
                <w:rFonts w:eastAsia="Garamond"/>
                <w:sz w:val="20"/>
                <w:szCs w:val="20"/>
              </w:rPr>
              <w:t>3.0.1</w:t>
            </w:r>
          </w:p>
        </w:tc>
      </w:tr>
      <w:tr w:rsidR="002C26C5" w14:paraId="62E66771" w14:textId="77777777" w:rsidTr="00FA33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42B2E9E2" w14:textId="77777777" w:rsidR="002C26C5" w:rsidRPr="002F6E32" w:rsidRDefault="002C26C5" w:rsidP="00B13CB7">
            <w:pPr>
              <w:spacing w:line="276" w:lineRule="auto"/>
              <w:rPr>
                <w:rFonts w:eastAsia="Garamond"/>
                <w:sz w:val="20"/>
                <w:szCs w:val="20"/>
              </w:rPr>
            </w:pPr>
          </w:p>
        </w:tc>
        <w:tc>
          <w:tcPr>
            <w:tcW w:w="34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C3622F" w14:textId="2DF31439" w:rsidR="002C26C5" w:rsidRPr="00816DAE" w:rsidRDefault="002C26C5" w:rsidP="00B13CB7">
            <w:pPr>
              <w:pStyle w:val="CodeText"/>
              <w:spacing w:after="0" w:line="276" w:lineRule="auto"/>
              <w:cnfStyle w:val="000000100000" w:firstRow="0" w:lastRow="0" w:firstColumn="0" w:lastColumn="0" w:oddVBand="0" w:evenVBand="0" w:oddHBand="1" w:evenHBand="0" w:firstRowFirstColumn="0" w:firstRowLastColumn="0" w:lastRowFirstColumn="0" w:lastRowLastColumn="0"/>
              <w:rPr>
                <w:rFonts w:eastAsia="Garamond"/>
                <w:sz w:val="18"/>
                <w:szCs w:val="18"/>
              </w:rPr>
            </w:pPr>
            <w:r w:rsidRPr="00816DAE">
              <w:rPr>
                <w:rFonts w:eastAsia="Garamond"/>
                <w:sz w:val="18"/>
                <w:szCs w:val="18"/>
              </w:rPr>
              <w:t>numpy</w:t>
            </w:r>
          </w:p>
        </w:tc>
        <w:tc>
          <w:tcPr>
            <w:tcW w:w="36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9A922C" w14:textId="20B18997" w:rsidR="002C26C5" w:rsidRPr="009818D4" w:rsidRDefault="006E48E8" w:rsidP="00B13CB7">
            <w:pPr>
              <w:spacing w:line="276" w:lineRule="auto"/>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9818D4">
              <w:rPr>
                <w:rFonts w:eastAsia="Garamond"/>
                <w:sz w:val="20"/>
                <w:szCs w:val="20"/>
              </w:rPr>
              <w:t>2.4.2</w:t>
            </w:r>
          </w:p>
        </w:tc>
      </w:tr>
      <w:tr w:rsidR="00D663E1" w14:paraId="42A48217" w14:textId="77777777" w:rsidTr="00FA337D">
        <w:trPr>
          <w:jc w:val="center"/>
        </w:trPr>
        <w:tc>
          <w:tcPr>
            <w:cnfStyle w:val="001000000000" w:firstRow="0" w:lastRow="0" w:firstColumn="1" w:lastColumn="0" w:oddVBand="0" w:evenVBand="0" w:oddHBand="0" w:evenHBand="0" w:firstRowFirstColumn="0" w:firstRowLastColumn="0" w:lastRowFirstColumn="0" w:lastRowLastColumn="0"/>
            <w:tcW w:w="1413"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2D155BD0" w14:textId="10750186" w:rsidR="00D663E1" w:rsidRPr="002F6E32" w:rsidRDefault="00D663E1" w:rsidP="00B13CB7">
            <w:pPr>
              <w:spacing w:line="276" w:lineRule="auto"/>
              <w:rPr>
                <w:rFonts w:eastAsia="Garamond"/>
                <w:b w:val="0"/>
                <w:bCs w:val="0"/>
                <w:sz w:val="20"/>
                <w:szCs w:val="20"/>
              </w:rPr>
            </w:pPr>
            <w:r w:rsidRPr="002F6E32">
              <w:rPr>
                <w:rFonts w:eastAsia="Garamond"/>
                <w:sz w:val="20"/>
                <w:szCs w:val="20"/>
              </w:rPr>
              <w:t>App Android</w:t>
            </w:r>
          </w:p>
        </w:tc>
        <w:tc>
          <w:tcPr>
            <w:tcW w:w="3402"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76FF3F6" w14:textId="16226853" w:rsidR="00D663E1" w:rsidRPr="002F6E32" w:rsidRDefault="00D663E1" w:rsidP="71BFEBEF">
            <w:pPr>
              <w:spacing w:line="276" w:lineRule="auto"/>
              <w:cnfStyle w:val="000000000000" w:firstRow="0" w:lastRow="0" w:firstColumn="0" w:lastColumn="0" w:oddVBand="0" w:evenVBand="0" w:oddHBand="0" w:evenHBand="0" w:firstRowFirstColumn="0" w:firstRowLastColumn="0" w:lastRowFirstColumn="0" w:lastRowLastColumn="0"/>
              <w:rPr>
                <w:rFonts w:eastAsia="Garamond"/>
                <w:sz w:val="20"/>
                <w:szCs w:val="20"/>
                <w:lang w:val="es-ES"/>
              </w:rPr>
            </w:pPr>
            <w:r w:rsidRPr="002F6E32">
              <w:rPr>
                <w:rFonts w:eastAsia="Garamond"/>
                <w:sz w:val="20"/>
                <w:szCs w:val="20"/>
                <w:lang w:val="es-ES"/>
              </w:rPr>
              <w:t>Kotlin</w:t>
            </w:r>
          </w:p>
        </w:tc>
        <w:tc>
          <w:tcPr>
            <w:tcW w:w="367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CEEDD17" w14:textId="3DA56F40" w:rsidR="00D663E1" w:rsidRPr="009818D4" w:rsidRDefault="00D663E1" w:rsidP="00B13CB7">
            <w:pPr>
              <w:spacing w:line="276" w:lineRule="auto"/>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9818D4">
              <w:rPr>
                <w:rFonts w:eastAsia="Garamond"/>
                <w:sz w:val="20"/>
                <w:szCs w:val="20"/>
              </w:rPr>
              <w:t>2.2.20</w:t>
            </w:r>
          </w:p>
        </w:tc>
      </w:tr>
      <w:tr w:rsidR="00D663E1" w14:paraId="06E8CEEA" w14:textId="77777777" w:rsidTr="00FA33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0345174B" w14:textId="77777777" w:rsidR="00D663E1" w:rsidRPr="002F6E32" w:rsidRDefault="00D663E1" w:rsidP="00B13CB7">
            <w:pPr>
              <w:spacing w:line="276" w:lineRule="auto"/>
              <w:rPr>
                <w:rFonts w:eastAsia="Garamond"/>
                <w:b w:val="0"/>
                <w:bCs w:val="0"/>
                <w:sz w:val="20"/>
                <w:szCs w:val="20"/>
              </w:rPr>
            </w:pPr>
          </w:p>
        </w:tc>
        <w:tc>
          <w:tcPr>
            <w:tcW w:w="34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9B3E2A" w14:textId="50DC5516" w:rsidR="00D663E1" w:rsidRPr="002F6E32" w:rsidRDefault="00D663E1" w:rsidP="00B13CB7">
            <w:pPr>
              <w:spacing w:line="276" w:lineRule="auto"/>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2F6E32">
              <w:rPr>
                <w:rFonts w:eastAsia="Garamond"/>
                <w:sz w:val="20"/>
                <w:szCs w:val="20"/>
              </w:rPr>
              <w:t>Android SDK</w:t>
            </w:r>
          </w:p>
        </w:tc>
        <w:tc>
          <w:tcPr>
            <w:tcW w:w="36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AC814A" w14:textId="214E638A" w:rsidR="00D663E1" w:rsidRPr="00816DAE" w:rsidRDefault="00D663E1" w:rsidP="00B13CB7">
            <w:pPr>
              <w:spacing w:line="276" w:lineRule="auto"/>
              <w:cnfStyle w:val="000000100000" w:firstRow="0" w:lastRow="0" w:firstColumn="0" w:lastColumn="0" w:oddVBand="0" w:evenVBand="0" w:oddHBand="1" w:evenHBand="0" w:firstRowFirstColumn="0" w:firstRowLastColumn="0" w:lastRowFirstColumn="0" w:lastRowLastColumn="0"/>
              <w:rPr>
                <w:rFonts w:eastAsia="Garamond"/>
                <w:sz w:val="18"/>
                <w:szCs w:val="18"/>
              </w:rPr>
            </w:pPr>
            <w:r w:rsidRPr="00816DAE">
              <w:rPr>
                <w:rStyle w:val="CodeTextCar"/>
                <w:sz w:val="18"/>
                <w:szCs w:val="18"/>
              </w:rPr>
              <w:t>minSdk 26</w:t>
            </w:r>
            <w:r w:rsidRPr="00816DAE">
              <w:rPr>
                <w:rFonts w:eastAsia="Garamond"/>
                <w:sz w:val="18"/>
                <w:szCs w:val="18"/>
              </w:rPr>
              <w:t xml:space="preserve"> / </w:t>
            </w:r>
            <w:r w:rsidRPr="00816DAE">
              <w:rPr>
                <w:rStyle w:val="CodeTextCar"/>
                <w:sz w:val="18"/>
                <w:szCs w:val="18"/>
              </w:rPr>
              <w:t>targetSdk 36</w:t>
            </w:r>
          </w:p>
        </w:tc>
      </w:tr>
      <w:tr w:rsidR="00D663E1" w14:paraId="097BF56C" w14:textId="77777777" w:rsidTr="00FA337D">
        <w:trPr>
          <w:jc w:val="center"/>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72C66EA3" w14:textId="77777777" w:rsidR="00D663E1" w:rsidRPr="002F6E32" w:rsidRDefault="00D663E1" w:rsidP="00B13CB7">
            <w:pPr>
              <w:spacing w:line="276" w:lineRule="auto"/>
              <w:rPr>
                <w:rFonts w:eastAsia="Garamond"/>
                <w:b w:val="0"/>
                <w:bCs w:val="0"/>
                <w:sz w:val="20"/>
                <w:szCs w:val="20"/>
              </w:rPr>
            </w:pPr>
          </w:p>
        </w:tc>
        <w:tc>
          <w:tcPr>
            <w:tcW w:w="3402"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18F5AA7" w14:textId="31FC673E" w:rsidR="00D663E1" w:rsidRPr="002F6E32" w:rsidRDefault="00D663E1" w:rsidP="71BFEBEF">
            <w:pPr>
              <w:spacing w:line="276" w:lineRule="auto"/>
              <w:cnfStyle w:val="000000000000" w:firstRow="0" w:lastRow="0" w:firstColumn="0" w:lastColumn="0" w:oddVBand="0" w:evenVBand="0" w:oddHBand="0" w:evenHBand="0" w:firstRowFirstColumn="0" w:firstRowLastColumn="0" w:lastRowFirstColumn="0" w:lastRowLastColumn="0"/>
              <w:rPr>
                <w:rFonts w:eastAsia="Garamond"/>
                <w:sz w:val="20"/>
                <w:szCs w:val="20"/>
                <w:lang w:val="es-ES"/>
              </w:rPr>
            </w:pPr>
            <w:r w:rsidRPr="002F6E32">
              <w:rPr>
                <w:rFonts w:eastAsia="Garamond"/>
                <w:sz w:val="20"/>
                <w:szCs w:val="20"/>
                <w:lang w:val="es-ES"/>
              </w:rPr>
              <w:t>Retrofit</w:t>
            </w:r>
          </w:p>
        </w:tc>
        <w:tc>
          <w:tcPr>
            <w:tcW w:w="367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39580D3" w14:textId="63CD056F" w:rsidR="00D663E1" w:rsidRPr="009818D4" w:rsidRDefault="00D663E1" w:rsidP="00B13CB7">
            <w:pPr>
              <w:spacing w:line="276" w:lineRule="auto"/>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9818D4">
              <w:rPr>
                <w:rFonts w:eastAsia="Garamond"/>
                <w:sz w:val="20"/>
                <w:szCs w:val="20"/>
              </w:rPr>
              <w:t>2.9.0</w:t>
            </w:r>
          </w:p>
        </w:tc>
      </w:tr>
      <w:tr w:rsidR="00D663E1" w14:paraId="6981AE0B" w14:textId="77777777" w:rsidTr="00FA33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4E826170" w14:textId="77777777" w:rsidR="00D663E1" w:rsidRPr="002F6E32" w:rsidRDefault="00D663E1" w:rsidP="00B13CB7">
            <w:pPr>
              <w:spacing w:line="276" w:lineRule="auto"/>
              <w:rPr>
                <w:rFonts w:eastAsia="Garamond"/>
                <w:b w:val="0"/>
                <w:bCs w:val="0"/>
                <w:sz w:val="20"/>
                <w:szCs w:val="20"/>
              </w:rPr>
            </w:pPr>
          </w:p>
        </w:tc>
        <w:tc>
          <w:tcPr>
            <w:tcW w:w="34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E0DDFD" w14:textId="0DEA0471" w:rsidR="00D663E1" w:rsidRPr="002F6E32" w:rsidRDefault="00D663E1" w:rsidP="00B13CB7">
            <w:pPr>
              <w:spacing w:line="276" w:lineRule="auto"/>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2F6E32">
              <w:rPr>
                <w:rFonts w:eastAsia="Garamond"/>
                <w:sz w:val="20"/>
                <w:szCs w:val="20"/>
              </w:rPr>
              <w:t>Moshi</w:t>
            </w:r>
          </w:p>
        </w:tc>
        <w:tc>
          <w:tcPr>
            <w:tcW w:w="36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B12268" w14:textId="0FAABC02" w:rsidR="00D663E1" w:rsidRPr="009818D4" w:rsidRDefault="00D663E1" w:rsidP="00B13CB7">
            <w:pPr>
              <w:spacing w:line="276" w:lineRule="auto"/>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9818D4">
              <w:rPr>
                <w:rFonts w:eastAsia="Garamond"/>
                <w:sz w:val="20"/>
                <w:szCs w:val="20"/>
              </w:rPr>
              <w:t>1.14.0</w:t>
            </w:r>
          </w:p>
        </w:tc>
      </w:tr>
      <w:tr w:rsidR="00D663E1" w14:paraId="3F0D2B2F" w14:textId="77777777" w:rsidTr="00FA337D">
        <w:trPr>
          <w:jc w:val="center"/>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1129BFAE" w14:textId="77777777" w:rsidR="00D663E1" w:rsidRPr="002F6E32" w:rsidRDefault="00D663E1" w:rsidP="00B13CB7">
            <w:pPr>
              <w:spacing w:line="276" w:lineRule="auto"/>
              <w:rPr>
                <w:rFonts w:eastAsia="Garamond"/>
                <w:b w:val="0"/>
                <w:bCs w:val="0"/>
                <w:sz w:val="20"/>
                <w:szCs w:val="20"/>
              </w:rPr>
            </w:pPr>
          </w:p>
        </w:tc>
        <w:tc>
          <w:tcPr>
            <w:tcW w:w="3402"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9AB4198" w14:textId="7EBFAA05" w:rsidR="00D663E1" w:rsidRPr="002F6E32" w:rsidRDefault="00D663E1" w:rsidP="00B13CB7">
            <w:pPr>
              <w:spacing w:line="276" w:lineRule="auto"/>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2F6E32">
              <w:rPr>
                <w:rFonts w:eastAsia="Garamond"/>
                <w:sz w:val="20"/>
                <w:szCs w:val="20"/>
              </w:rPr>
              <w:t>Room</w:t>
            </w:r>
          </w:p>
        </w:tc>
        <w:tc>
          <w:tcPr>
            <w:tcW w:w="367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A000D5C" w14:textId="5D4EAA03" w:rsidR="00D663E1" w:rsidRPr="009818D4" w:rsidRDefault="00D663E1" w:rsidP="00B13CB7">
            <w:pPr>
              <w:spacing w:line="276" w:lineRule="auto"/>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9818D4">
              <w:rPr>
                <w:rFonts w:eastAsia="Garamond"/>
                <w:sz w:val="20"/>
                <w:szCs w:val="20"/>
              </w:rPr>
              <w:t>2.8.3</w:t>
            </w:r>
          </w:p>
        </w:tc>
      </w:tr>
      <w:tr w:rsidR="00D663E1" w14:paraId="022A89E2" w14:textId="77777777" w:rsidTr="00FA33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76BA4B71" w14:textId="77777777" w:rsidR="00D663E1" w:rsidRPr="002F6E32" w:rsidRDefault="00D663E1" w:rsidP="00B13CB7">
            <w:pPr>
              <w:spacing w:line="276" w:lineRule="auto"/>
              <w:rPr>
                <w:rFonts w:eastAsia="Garamond"/>
                <w:b w:val="0"/>
                <w:bCs w:val="0"/>
                <w:sz w:val="20"/>
                <w:szCs w:val="20"/>
              </w:rPr>
            </w:pPr>
          </w:p>
        </w:tc>
        <w:tc>
          <w:tcPr>
            <w:tcW w:w="34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ED3718" w14:textId="1B0717FF" w:rsidR="00D663E1" w:rsidRPr="002F6E32" w:rsidRDefault="00D663E1" w:rsidP="71BFEBEF">
            <w:pPr>
              <w:spacing w:line="276" w:lineRule="auto"/>
              <w:cnfStyle w:val="000000100000" w:firstRow="0" w:lastRow="0" w:firstColumn="0" w:lastColumn="0" w:oddVBand="0" w:evenVBand="0" w:oddHBand="1" w:evenHBand="0" w:firstRowFirstColumn="0" w:firstRowLastColumn="0" w:lastRowFirstColumn="0" w:lastRowLastColumn="0"/>
              <w:rPr>
                <w:rFonts w:eastAsia="Garamond"/>
                <w:sz w:val="20"/>
                <w:szCs w:val="20"/>
                <w:lang w:val="es-ES"/>
              </w:rPr>
            </w:pPr>
            <w:r w:rsidRPr="002F6E32">
              <w:rPr>
                <w:rFonts w:eastAsia="Garamond"/>
                <w:sz w:val="20"/>
                <w:szCs w:val="20"/>
                <w:lang w:val="es-ES"/>
              </w:rPr>
              <w:t>AndroidX Navigation</w:t>
            </w:r>
          </w:p>
        </w:tc>
        <w:tc>
          <w:tcPr>
            <w:tcW w:w="36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67761A" w14:textId="06B528FC" w:rsidR="00D663E1" w:rsidRPr="009818D4" w:rsidRDefault="00D663E1" w:rsidP="00B13CB7">
            <w:pPr>
              <w:spacing w:line="276" w:lineRule="auto"/>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9818D4">
              <w:rPr>
                <w:rFonts w:eastAsia="Garamond"/>
                <w:sz w:val="20"/>
                <w:szCs w:val="20"/>
              </w:rPr>
              <w:t>2.9.5</w:t>
            </w:r>
          </w:p>
        </w:tc>
      </w:tr>
      <w:tr w:rsidR="00D663E1" w14:paraId="6B22A986" w14:textId="77777777" w:rsidTr="00FA337D">
        <w:trPr>
          <w:jc w:val="center"/>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601FBCF3" w14:textId="77777777" w:rsidR="00D663E1" w:rsidRPr="002F6E32" w:rsidRDefault="00D663E1" w:rsidP="00B13CB7">
            <w:pPr>
              <w:spacing w:line="276" w:lineRule="auto"/>
              <w:rPr>
                <w:rFonts w:eastAsia="Garamond"/>
                <w:b w:val="0"/>
                <w:bCs w:val="0"/>
                <w:sz w:val="20"/>
                <w:szCs w:val="20"/>
              </w:rPr>
            </w:pPr>
          </w:p>
        </w:tc>
        <w:tc>
          <w:tcPr>
            <w:tcW w:w="3402"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CA098F5" w14:textId="077EBDD5" w:rsidR="00D663E1" w:rsidRPr="002F6E32" w:rsidRDefault="00D663E1" w:rsidP="71BFEBEF">
            <w:pPr>
              <w:spacing w:line="276" w:lineRule="auto"/>
              <w:cnfStyle w:val="000000000000" w:firstRow="0" w:lastRow="0" w:firstColumn="0" w:lastColumn="0" w:oddVBand="0" w:evenVBand="0" w:oddHBand="0" w:evenHBand="0" w:firstRowFirstColumn="0" w:firstRowLastColumn="0" w:lastRowFirstColumn="0" w:lastRowLastColumn="0"/>
              <w:rPr>
                <w:rFonts w:eastAsia="Garamond"/>
                <w:sz w:val="20"/>
                <w:szCs w:val="20"/>
                <w:lang w:val="es-ES"/>
              </w:rPr>
            </w:pPr>
            <w:r w:rsidRPr="002F6E32">
              <w:rPr>
                <w:rFonts w:eastAsia="Garamond"/>
                <w:sz w:val="20"/>
                <w:szCs w:val="20"/>
                <w:lang w:val="es-ES"/>
              </w:rPr>
              <w:t>Lifecycle (ViewModel)</w:t>
            </w:r>
          </w:p>
        </w:tc>
        <w:tc>
          <w:tcPr>
            <w:tcW w:w="367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818D14F" w14:textId="28E20A3A" w:rsidR="00D663E1" w:rsidRPr="009818D4" w:rsidRDefault="00D663E1" w:rsidP="00B13CB7">
            <w:pPr>
              <w:spacing w:line="276" w:lineRule="auto"/>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9818D4">
              <w:rPr>
                <w:rFonts w:eastAsia="Garamond"/>
                <w:sz w:val="20"/>
                <w:szCs w:val="20"/>
              </w:rPr>
              <w:t>2.9.4</w:t>
            </w:r>
          </w:p>
        </w:tc>
      </w:tr>
      <w:tr w:rsidR="00D663E1" w14:paraId="6E057F63" w14:textId="77777777" w:rsidTr="00FA33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30F15435" w14:textId="77777777" w:rsidR="00D663E1" w:rsidRPr="002F6E32" w:rsidRDefault="00D663E1" w:rsidP="00B13CB7">
            <w:pPr>
              <w:spacing w:line="276" w:lineRule="auto"/>
              <w:rPr>
                <w:rFonts w:eastAsia="Garamond"/>
                <w:b w:val="0"/>
                <w:bCs w:val="0"/>
                <w:sz w:val="20"/>
                <w:szCs w:val="20"/>
              </w:rPr>
            </w:pPr>
          </w:p>
        </w:tc>
        <w:tc>
          <w:tcPr>
            <w:tcW w:w="34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383338" w14:textId="66B1CF6A" w:rsidR="00D663E1" w:rsidRPr="002F6E32" w:rsidRDefault="00D663E1" w:rsidP="71BFEBEF">
            <w:pPr>
              <w:spacing w:line="276" w:lineRule="auto"/>
              <w:cnfStyle w:val="000000100000" w:firstRow="0" w:lastRow="0" w:firstColumn="0" w:lastColumn="0" w:oddVBand="0" w:evenVBand="0" w:oddHBand="1" w:evenHBand="0" w:firstRowFirstColumn="0" w:firstRowLastColumn="0" w:lastRowFirstColumn="0" w:lastRowLastColumn="0"/>
              <w:rPr>
                <w:rFonts w:eastAsia="Garamond"/>
                <w:sz w:val="20"/>
                <w:szCs w:val="20"/>
                <w:lang w:val="es-ES"/>
              </w:rPr>
            </w:pPr>
            <w:r w:rsidRPr="002F6E32">
              <w:rPr>
                <w:rFonts w:eastAsia="Garamond"/>
                <w:sz w:val="20"/>
                <w:szCs w:val="20"/>
                <w:lang w:val="es-ES"/>
              </w:rPr>
              <w:t>Material Components</w:t>
            </w:r>
          </w:p>
        </w:tc>
        <w:tc>
          <w:tcPr>
            <w:tcW w:w="367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11CD80" w14:textId="7EC2CE60" w:rsidR="00D663E1" w:rsidRPr="009818D4" w:rsidRDefault="00D663E1" w:rsidP="00B13CB7">
            <w:pPr>
              <w:spacing w:line="276" w:lineRule="auto"/>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9818D4">
              <w:rPr>
                <w:rFonts w:eastAsia="Garamond"/>
                <w:sz w:val="20"/>
                <w:szCs w:val="20"/>
              </w:rPr>
              <w:t>1.13.0</w:t>
            </w:r>
          </w:p>
        </w:tc>
      </w:tr>
      <w:tr w:rsidR="00D663E1" w14:paraId="7FE87950" w14:textId="77777777" w:rsidTr="00FA337D">
        <w:trPr>
          <w:jc w:val="center"/>
        </w:trPr>
        <w:tc>
          <w:tcPr>
            <w:cnfStyle w:val="001000000000" w:firstRow="0" w:lastRow="0" w:firstColumn="1" w:lastColumn="0" w:oddVBand="0" w:evenVBand="0" w:oddHBand="0" w:evenHBand="0" w:firstRowFirstColumn="0" w:firstRowLastColumn="0" w:lastRowFirstColumn="0" w:lastRowLastColumn="0"/>
            <w:tcW w:w="1413" w:type="dxa"/>
            <w:vMerge/>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077648AA" w14:textId="77777777" w:rsidR="00D663E1" w:rsidRPr="002F6E32" w:rsidRDefault="00D663E1" w:rsidP="00B13CB7">
            <w:pPr>
              <w:spacing w:line="276" w:lineRule="auto"/>
              <w:rPr>
                <w:rFonts w:eastAsia="Garamond"/>
                <w:b w:val="0"/>
                <w:bCs w:val="0"/>
                <w:sz w:val="20"/>
                <w:szCs w:val="20"/>
              </w:rPr>
            </w:pPr>
          </w:p>
        </w:tc>
        <w:tc>
          <w:tcPr>
            <w:tcW w:w="3402"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FCE5E99" w14:textId="1AB278BB" w:rsidR="00D663E1" w:rsidRPr="002F6E32" w:rsidRDefault="00D663E1" w:rsidP="00B13CB7">
            <w:pPr>
              <w:spacing w:line="276" w:lineRule="auto"/>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2F6E32">
              <w:rPr>
                <w:rFonts w:eastAsia="Garamond"/>
                <w:sz w:val="20"/>
                <w:szCs w:val="20"/>
              </w:rPr>
              <w:t>KSP</w:t>
            </w:r>
          </w:p>
        </w:tc>
        <w:tc>
          <w:tcPr>
            <w:tcW w:w="367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B10004E" w14:textId="678CC7B1" w:rsidR="00D663E1" w:rsidRPr="009818D4" w:rsidRDefault="00D663E1" w:rsidP="00B13CB7">
            <w:pPr>
              <w:spacing w:line="276" w:lineRule="auto"/>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9818D4">
              <w:rPr>
                <w:rFonts w:eastAsia="Garamond"/>
                <w:sz w:val="20"/>
                <w:szCs w:val="20"/>
              </w:rPr>
              <w:t>2.2.20-2.0.3</w:t>
            </w:r>
          </w:p>
        </w:tc>
      </w:tr>
      <w:tr w:rsidR="00D663E1" w:rsidRPr="00984A6D" w14:paraId="648806CA" w14:textId="77777777" w:rsidTr="00162E18">
        <w:trPr>
          <w:cnfStyle w:val="000000100000" w:firstRow="0" w:lastRow="0" w:firstColumn="0" w:lastColumn="0" w:oddVBand="0" w:evenVBand="0" w:oddHBand="1" w:evenHBand="0" w:firstRowFirstColumn="0" w:firstRowLastColumn="0" w:lastRowFirstColumn="0" w:lastRowLastColumn="0"/>
          <w:trHeight w:val="665"/>
          <w:jc w:val="center"/>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uto"/>
              <w:left w:val="single" w:sz="4" w:space="0" w:color="auto"/>
              <w:bottom w:val="single" w:sz="4" w:space="0" w:color="auto"/>
              <w:right w:val="single" w:sz="4" w:space="0" w:color="auto"/>
            </w:tcBorders>
            <w:shd w:val="clear" w:color="auto" w:fill="17365D" w:themeFill="text2" w:themeFillShade="BF"/>
            <w:vAlign w:val="center"/>
          </w:tcPr>
          <w:p w14:paraId="763B2805" w14:textId="4B3EF5F1" w:rsidR="00D663E1" w:rsidRPr="002F6E32" w:rsidRDefault="00AB7BCA" w:rsidP="00B13CB7">
            <w:pPr>
              <w:spacing w:line="276" w:lineRule="auto"/>
              <w:rPr>
                <w:rFonts w:eastAsia="Garamond"/>
                <w:b w:val="0"/>
                <w:bCs w:val="0"/>
                <w:sz w:val="20"/>
                <w:szCs w:val="20"/>
              </w:rPr>
            </w:pPr>
            <w:r w:rsidRPr="002F6E32">
              <w:rPr>
                <w:rFonts w:eastAsia="Garamond"/>
                <w:sz w:val="20"/>
                <w:szCs w:val="20"/>
              </w:rPr>
              <w:t>Herramientas y Despliegue</w:t>
            </w:r>
          </w:p>
        </w:tc>
        <w:tc>
          <w:tcPr>
            <w:tcW w:w="708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2DC915" w14:textId="07356A99" w:rsidR="00D663E1" w:rsidRPr="002F6E32" w:rsidRDefault="00D663E1" w:rsidP="00B13CB7">
            <w:pPr>
              <w:spacing w:line="276" w:lineRule="auto"/>
              <w:cnfStyle w:val="000000100000" w:firstRow="0" w:lastRow="0" w:firstColumn="0" w:lastColumn="0" w:oddVBand="0" w:evenVBand="0" w:oddHBand="1" w:evenHBand="0" w:firstRowFirstColumn="0" w:firstRowLastColumn="0" w:lastRowFirstColumn="0" w:lastRowLastColumn="0"/>
              <w:rPr>
                <w:rFonts w:eastAsia="Garamond"/>
                <w:sz w:val="20"/>
                <w:szCs w:val="20"/>
                <w:lang w:val="en-US"/>
              </w:rPr>
            </w:pPr>
            <w:r w:rsidRPr="002F6E32">
              <w:rPr>
                <w:rFonts w:eastAsia="Garamond"/>
                <w:sz w:val="20"/>
                <w:szCs w:val="20"/>
                <w:lang w:val="en-US"/>
              </w:rPr>
              <w:t xml:space="preserve">Android Studio, </w:t>
            </w:r>
            <w:r w:rsidR="00AB7BCA" w:rsidRPr="002F6E32">
              <w:rPr>
                <w:rFonts w:eastAsia="Garamond"/>
                <w:sz w:val="20"/>
                <w:szCs w:val="20"/>
                <w:lang w:val="en-US"/>
              </w:rPr>
              <w:t xml:space="preserve">Visual Studio Code, Gradle (AGP 8.13.0), </w:t>
            </w:r>
            <w:r w:rsidR="001D1FAF" w:rsidRPr="002F6E32">
              <w:rPr>
                <w:rFonts w:eastAsia="Garamond"/>
                <w:sz w:val="20"/>
                <w:szCs w:val="20"/>
                <w:lang w:val="en-US"/>
              </w:rPr>
              <w:t>Git/GitHub, R</w:t>
            </w:r>
            <w:r w:rsidR="00AB7BCA" w:rsidRPr="002F6E32">
              <w:rPr>
                <w:rFonts w:eastAsia="Garamond"/>
                <w:sz w:val="20"/>
                <w:szCs w:val="20"/>
                <w:lang w:val="en-US"/>
              </w:rPr>
              <w:t>ender, Visual Paradigm</w:t>
            </w:r>
            <w:r w:rsidR="00015543" w:rsidRPr="002F6E32">
              <w:rPr>
                <w:rFonts w:eastAsia="Garamond"/>
                <w:sz w:val="20"/>
                <w:szCs w:val="20"/>
                <w:lang w:val="en-US"/>
              </w:rPr>
              <w:t>, Draw.io</w:t>
            </w:r>
            <w:r w:rsidR="00AD6EE2" w:rsidRPr="002F6E32">
              <w:rPr>
                <w:rFonts w:eastAsia="Garamond"/>
                <w:sz w:val="20"/>
                <w:szCs w:val="20"/>
                <w:lang w:val="en-US"/>
              </w:rPr>
              <w:t xml:space="preserve">, </w:t>
            </w:r>
            <w:r w:rsidR="00D8484B" w:rsidRPr="002F6E32">
              <w:rPr>
                <w:rFonts w:eastAsia="Garamond"/>
                <w:sz w:val="20"/>
                <w:szCs w:val="20"/>
                <w:lang w:val="en-US"/>
              </w:rPr>
              <w:t>Gantt Project</w:t>
            </w:r>
            <w:r w:rsidR="000F1698" w:rsidRPr="002F6E32">
              <w:rPr>
                <w:rFonts w:eastAsia="Garamond"/>
                <w:sz w:val="20"/>
                <w:szCs w:val="20"/>
                <w:lang w:val="en-US"/>
              </w:rPr>
              <w:t xml:space="preserve">, </w:t>
            </w:r>
            <w:r w:rsidR="000F1698" w:rsidRPr="00816DAE">
              <w:rPr>
                <w:rStyle w:val="CodeTextCar"/>
                <w:sz w:val="18"/>
                <w:szCs w:val="18"/>
                <w:lang w:val="en-US"/>
              </w:rPr>
              <w:t>pytest</w:t>
            </w:r>
            <w:r w:rsidR="00AD6EE2" w:rsidRPr="002F6E32">
              <w:rPr>
                <w:rFonts w:eastAsia="Garamond"/>
                <w:sz w:val="20"/>
                <w:szCs w:val="20"/>
                <w:lang w:val="en-US"/>
              </w:rPr>
              <w:t>.</w:t>
            </w:r>
          </w:p>
        </w:tc>
      </w:tr>
    </w:tbl>
    <w:p w14:paraId="4709F56B" w14:textId="53A1F30C" w:rsidR="008E4B2E" w:rsidRDefault="00015543" w:rsidP="00015543">
      <w:pPr>
        <w:pStyle w:val="Tablas"/>
        <w:rPr>
          <w:lang w:val="es-ES"/>
        </w:rPr>
      </w:pPr>
      <w:bookmarkStart w:id="105" w:name="_Toc233583894"/>
      <w:bookmarkStart w:id="106" w:name="_Toc233586816"/>
      <w:bookmarkStart w:id="107" w:name="_Toc234395553"/>
      <w:bookmarkStart w:id="108" w:name="_Toc234426390"/>
      <w:bookmarkStart w:id="109" w:name="_Toc234538080"/>
      <w:bookmarkStart w:id="110" w:name="_Toc234544084"/>
      <w:r w:rsidRPr="00015543">
        <w:rPr>
          <w:lang w:val="es-ES"/>
        </w:rPr>
        <w:t>Tabla 6.2: Resumen del Stack tec</w:t>
      </w:r>
      <w:r>
        <w:rPr>
          <w:lang w:val="es-ES"/>
        </w:rPr>
        <w:t>nológico utilizado para el desarrollo de la Aplicación</w:t>
      </w:r>
      <w:bookmarkEnd w:id="105"/>
      <w:bookmarkEnd w:id="106"/>
      <w:bookmarkEnd w:id="107"/>
      <w:bookmarkEnd w:id="108"/>
      <w:bookmarkEnd w:id="109"/>
      <w:bookmarkEnd w:id="110"/>
    </w:p>
    <w:p w14:paraId="33C65FA4" w14:textId="77777777" w:rsidR="006057AD" w:rsidRDefault="006057AD" w:rsidP="00203C83">
      <w:pPr>
        <w:pStyle w:val="Listado"/>
        <w:numPr>
          <w:ilvl w:val="0"/>
          <w:numId w:val="0"/>
        </w:numPr>
        <w:rPr>
          <w:rFonts w:eastAsia="Garamond"/>
        </w:rPr>
        <w:sectPr w:rsidR="006057AD" w:rsidSect="003C3DD3">
          <w:headerReference w:type="default" r:id="rId32"/>
          <w:pgSz w:w="11906" w:h="16838"/>
          <w:pgMar w:top="1417" w:right="1701" w:bottom="1417" w:left="1701" w:header="567" w:footer="567" w:gutter="0"/>
          <w:cols w:space="720"/>
          <w:docGrid w:linePitch="326"/>
        </w:sectPr>
      </w:pPr>
    </w:p>
    <w:p w14:paraId="19A07953" w14:textId="78E4A2A3" w:rsidR="00531621" w:rsidRDefault="0068325D" w:rsidP="00CE3462">
      <w:pPr>
        <w:pStyle w:val="Ttulo1"/>
      </w:pPr>
      <w:bookmarkStart w:id="111" w:name="_Toc233066286"/>
      <w:bookmarkStart w:id="112" w:name="_Toc234543991"/>
      <w:r>
        <w:lastRenderedPageBreak/>
        <w:t xml:space="preserve">7. </w:t>
      </w:r>
      <w:r w:rsidR="00531621">
        <w:t xml:space="preserve">Especificación y </w:t>
      </w:r>
      <w:r w:rsidR="00552F87">
        <w:t>A</w:t>
      </w:r>
      <w:r w:rsidR="00531621">
        <w:t xml:space="preserve">nálisis de </w:t>
      </w:r>
      <w:r w:rsidR="00D6571A">
        <w:t>r</w:t>
      </w:r>
      <w:r w:rsidR="00531621">
        <w:t>equisitos</w:t>
      </w:r>
      <w:bookmarkEnd w:id="111"/>
      <w:bookmarkEnd w:id="112"/>
    </w:p>
    <w:p w14:paraId="487A00FD" w14:textId="2468B325" w:rsidR="004D6AEE" w:rsidRDefault="00464745" w:rsidP="00AF1702">
      <w:pPr>
        <w:spacing w:before="240" w:line="276" w:lineRule="auto"/>
      </w:pPr>
      <w:r>
        <w:t xml:space="preserve">El análisis de requisitos se ha abordado en </w:t>
      </w:r>
      <w:r w:rsidR="000E0205">
        <w:t>varias</w:t>
      </w:r>
      <w:r>
        <w:t xml:space="preserve"> fases complementarias. En primer lugar, los requisitos funcionales se han capturado en forma de </w:t>
      </w:r>
      <w:r w:rsidRPr="0050172A">
        <w:rPr>
          <w:b/>
          <w:bCs/>
        </w:rPr>
        <w:t>historias de usuario</w:t>
      </w:r>
      <w:r>
        <w:t>, cada una con su prioridad y criterios de aceptación</w:t>
      </w:r>
      <w:r w:rsidR="00B825D4">
        <w:t xml:space="preserve"> que describen las funcionalidades clave desde la perspectiva del usuario.</w:t>
      </w:r>
      <w:r w:rsidR="00EB3320">
        <w:t xml:space="preserve"> </w:t>
      </w:r>
      <w:r w:rsidR="00323702">
        <w:t xml:space="preserve">A partir de ellas, se ha realizado un </w:t>
      </w:r>
      <w:r w:rsidR="00323702" w:rsidRPr="00C35D14">
        <w:rPr>
          <w:b/>
          <w:bCs/>
        </w:rPr>
        <w:t>modelado de casos de uso</w:t>
      </w:r>
      <w:r w:rsidR="00323702">
        <w:t xml:space="preserve"> que formaliza la interacción entre los actores y el sistema</w:t>
      </w:r>
      <w:r w:rsidR="00C35D14">
        <w:t>, identificando flujos principales, alternativos y de excepción de cada funcionalidad.</w:t>
      </w:r>
      <w:r w:rsidR="003E5D60">
        <w:t xml:space="preserve"> Por último, se especifican los </w:t>
      </w:r>
      <w:r w:rsidR="003E5D60" w:rsidRPr="003E5D60">
        <w:rPr>
          <w:b/>
          <w:bCs/>
        </w:rPr>
        <w:t>requisitos no funcionales</w:t>
      </w:r>
      <w:r w:rsidR="003E5D60">
        <w:t xml:space="preserve"> que condicionan la calidad del sistema.</w:t>
      </w:r>
    </w:p>
    <w:p w14:paraId="41632FA0" w14:textId="277160AB" w:rsidR="004D6AEE" w:rsidRDefault="004D6AEE" w:rsidP="00DB1467">
      <w:pPr>
        <w:pStyle w:val="Ttulo2"/>
      </w:pPr>
      <w:bookmarkStart w:id="113" w:name="_Toc234543992"/>
      <w:r>
        <w:t>7.1 Historias de Usuario</w:t>
      </w:r>
      <w:bookmarkEnd w:id="113"/>
    </w:p>
    <w:tbl>
      <w:tblPr>
        <w:tblStyle w:val="Tablaconcuadrcula"/>
        <w:tblW w:w="0" w:type="auto"/>
        <w:jc w:val="center"/>
        <w:tblLook w:val="04A0" w:firstRow="1" w:lastRow="0" w:firstColumn="1" w:lastColumn="0" w:noHBand="0" w:noVBand="1"/>
      </w:tblPr>
      <w:tblGrid>
        <w:gridCol w:w="1764"/>
        <w:gridCol w:w="6730"/>
      </w:tblGrid>
      <w:tr w:rsidR="00DB4AAA" w14:paraId="134946A7" w14:textId="77777777" w:rsidTr="00162E18">
        <w:trPr>
          <w:jc w:val="center"/>
        </w:trPr>
        <w:tc>
          <w:tcPr>
            <w:tcW w:w="0" w:type="auto"/>
            <w:gridSpan w:val="2"/>
            <w:shd w:val="clear" w:color="auto" w:fill="215868" w:themeFill="accent5" w:themeFillShade="80"/>
            <w:vAlign w:val="center"/>
          </w:tcPr>
          <w:p w14:paraId="4F1FD55E" w14:textId="404BC29C" w:rsidR="00DB4AAA" w:rsidRPr="00AE5755" w:rsidRDefault="00DB4AAA" w:rsidP="00227B93">
            <w:pPr>
              <w:spacing w:line="276" w:lineRule="auto"/>
              <w:rPr>
                <w:b/>
                <w:bCs/>
                <w:color w:val="FFFFFF" w:themeColor="background1"/>
              </w:rPr>
            </w:pPr>
            <w:r w:rsidRPr="00AE5755">
              <w:rPr>
                <w:b/>
                <w:bCs/>
                <w:color w:val="FFFFFF" w:themeColor="background1"/>
              </w:rPr>
              <w:t>HU-01 Búsqueda de Medicamentos</w:t>
            </w:r>
          </w:p>
        </w:tc>
      </w:tr>
      <w:tr w:rsidR="00DB4AAA" w14:paraId="357BD5E5" w14:textId="77777777" w:rsidTr="00162E18">
        <w:trPr>
          <w:jc w:val="center"/>
        </w:trPr>
        <w:tc>
          <w:tcPr>
            <w:tcW w:w="0" w:type="auto"/>
            <w:shd w:val="clear" w:color="auto" w:fill="DAEEF3" w:themeFill="accent5" w:themeFillTint="33"/>
            <w:vAlign w:val="center"/>
          </w:tcPr>
          <w:p w14:paraId="7A313378" w14:textId="62722B51" w:rsidR="00DB4AAA" w:rsidRPr="00707C23" w:rsidRDefault="00DB4AAA" w:rsidP="00227B93">
            <w:pPr>
              <w:spacing w:line="276" w:lineRule="auto"/>
              <w:jc w:val="left"/>
              <w:rPr>
                <w:b/>
                <w:bCs/>
              </w:rPr>
            </w:pPr>
            <w:r w:rsidRPr="00707C23">
              <w:rPr>
                <w:b/>
                <w:bCs/>
              </w:rPr>
              <w:t>Prioridad</w:t>
            </w:r>
          </w:p>
        </w:tc>
        <w:tc>
          <w:tcPr>
            <w:tcW w:w="0" w:type="auto"/>
            <w:vAlign w:val="center"/>
          </w:tcPr>
          <w:p w14:paraId="29C63F6C" w14:textId="335DACE7" w:rsidR="00DB4AAA" w:rsidRPr="00701FC0" w:rsidRDefault="00701FC0" w:rsidP="00227B93">
            <w:pPr>
              <w:spacing w:line="276" w:lineRule="auto"/>
            </w:pPr>
            <w:r w:rsidRPr="00701FC0">
              <w:t>Alta</w:t>
            </w:r>
          </w:p>
        </w:tc>
      </w:tr>
      <w:tr w:rsidR="00707C23" w14:paraId="43B87B93" w14:textId="77777777" w:rsidTr="00162E18">
        <w:trPr>
          <w:trHeight w:val="847"/>
          <w:jc w:val="center"/>
        </w:trPr>
        <w:tc>
          <w:tcPr>
            <w:tcW w:w="0" w:type="auto"/>
            <w:shd w:val="clear" w:color="auto" w:fill="DAEEF3" w:themeFill="accent5" w:themeFillTint="33"/>
            <w:vAlign w:val="center"/>
          </w:tcPr>
          <w:p w14:paraId="33D94B7F" w14:textId="5D773D34" w:rsidR="00707C23" w:rsidRPr="00707C23" w:rsidRDefault="00707C23" w:rsidP="00227B93">
            <w:pPr>
              <w:spacing w:line="276" w:lineRule="auto"/>
              <w:jc w:val="left"/>
              <w:rPr>
                <w:b/>
                <w:bCs/>
              </w:rPr>
            </w:pPr>
            <w:r>
              <w:rPr>
                <w:b/>
                <w:bCs/>
              </w:rPr>
              <w:t>Descripción</w:t>
            </w:r>
          </w:p>
        </w:tc>
        <w:tc>
          <w:tcPr>
            <w:tcW w:w="0" w:type="auto"/>
            <w:vAlign w:val="center"/>
          </w:tcPr>
          <w:p w14:paraId="32320361" w14:textId="02D89B13" w:rsidR="00707C23" w:rsidRDefault="00701FC0" w:rsidP="00227B93">
            <w:pPr>
              <w:spacing w:line="276" w:lineRule="auto"/>
            </w:pPr>
            <w:r>
              <w:t xml:space="preserve">Como Usuario, quiero tener disponible un buscador en la pantalla principal de la aplicación para poder realizar </w:t>
            </w:r>
            <w:r w:rsidR="001C7FF5">
              <w:t xml:space="preserve">las búsquedas de los distintos medicamentos que estén almacenados en </w:t>
            </w:r>
            <w:r w:rsidR="00D63956">
              <w:t>el sistema</w:t>
            </w:r>
            <w:r w:rsidR="001C7FF5">
              <w:t>.</w:t>
            </w:r>
          </w:p>
        </w:tc>
      </w:tr>
      <w:tr w:rsidR="00707C23" w14:paraId="58419667" w14:textId="77777777" w:rsidTr="00162E18">
        <w:trPr>
          <w:trHeight w:val="1698"/>
          <w:jc w:val="center"/>
        </w:trPr>
        <w:tc>
          <w:tcPr>
            <w:tcW w:w="0" w:type="auto"/>
            <w:shd w:val="clear" w:color="auto" w:fill="DAEEF3" w:themeFill="accent5" w:themeFillTint="33"/>
            <w:vAlign w:val="center"/>
          </w:tcPr>
          <w:p w14:paraId="71DD4443" w14:textId="4DB73D46" w:rsidR="00707C23" w:rsidRDefault="00707C23" w:rsidP="00227B93">
            <w:pPr>
              <w:spacing w:line="276" w:lineRule="auto"/>
              <w:jc w:val="left"/>
              <w:rPr>
                <w:b/>
                <w:bCs/>
              </w:rPr>
            </w:pPr>
            <w:r>
              <w:rPr>
                <w:b/>
                <w:bCs/>
              </w:rPr>
              <w:t>Criterios de Aceptación</w:t>
            </w:r>
          </w:p>
        </w:tc>
        <w:tc>
          <w:tcPr>
            <w:tcW w:w="0" w:type="auto"/>
            <w:vAlign w:val="center"/>
          </w:tcPr>
          <w:p w14:paraId="5D9D1E35" w14:textId="77777777" w:rsidR="00707C23" w:rsidRDefault="007705CA" w:rsidP="007848E6">
            <w:pPr>
              <w:pStyle w:val="Prrafodelista"/>
              <w:numPr>
                <w:ilvl w:val="0"/>
                <w:numId w:val="3"/>
              </w:numPr>
              <w:spacing w:before="120" w:after="120" w:line="276" w:lineRule="auto"/>
              <w:ind w:left="357" w:hanging="357"/>
            </w:pPr>
            <w:r>
              <w:t>Como mínimo, la información de dicho medicamento tiene que existir dentro de la base de datos de la aplicación.</w:t>
            </w:r>
          </w:p>
          <w:p w14:paraId="014DB558" w14:textId="77777777" w:rsidR="004D1792" w:rsidRDefault="007705CA" w:rsidP="007848E6">
            <w:pPr>
              <w:pStyle w:val="Prrafodelista"/>
              <w:numPr>
                <w:ilvl w:val="0"/>
                <w:numId w:val="3"/>
              </w:numPr>
              <w:spacing w:before="120" w:after="120" w:line="276" w:lineRule="auto"/>
              <w:ind w:left="357" w:hanging="357"/>
            </w:pPr>
            <w:r>
              <w:t>El buscador permite buscar tanto por nombre comercial, por principio activo, por código ATC o por número de registro.</w:t>
            </w:r>
          </w:p>
          <w:p w14:paraId="5090A61D" w14:textId="6E606B32" w:rsidR="00A274E1" w:rsidRDefault="00A274E1" w:rsidP="007848E6">
            <w:pPr>
              <w:pStyle w:val="Prrafodelista"/>
              <w:numPr>
                <w:ilvl w:val="0"/>
                <w:numId w:val="3"/>
              </w:numPr>
              <w:spacing w:before="120" w:after="120" w:line="276" w:lineRule="auto"/>
              <w:ind w:left="357" w:hanging="357"/>
            </w:pPr>
            <w:r>
              <w:t xml:space="preserve">Si no hay resultados, se debe mostrar un mensaje claro indicando que </w:t>
            </w:r>
            <w:r w:rsidRPr="002E2D32">
              <w:rPr>
                <w:i/>
                <w:iCs/>
              </w:rPr>
              <w:t>“No se han encontrado medicamentos</w:t>
            </w:r>
            <w:r w:rsidR="000275C5" w:rsidRPr="002E2D32">
              <w:rPr>
                <w:i/>
                <w:iCs/>
              </w:rPr>
              <w:t>”</w:t>
            </w:r>
            <w:r>
              <w:t>.</w:t>
            </w:r>
          </w:p>
        </w:tc>
      </w:tr>
    </w:tbl>
    <w:p w14:paraId="692F7400" w14:textId="77777777" w:rsidR="007B05AB" w:rsidRDefault="007B05AB" w:rsidP="007B05AB"/>
    <w:tbl>
      <w:tblPr>
        <w:tblStyle w:val="Tablaconcuadrcula"/>
        <w:tblW w:w="0" w:type="auto"/>
        <w:jc w:val="center"/>
        <w:tblLook w:val="04A0" w:firstRow="1" w:lastRow="0" w:firstColumn="1" w:lastColumn="0" w:noHBand="0" w:noVBand="1"/>
      </w:tblPr>
      <w:tblGrid>
        <w:gridCol w:w="1677"/>
        <w:gridCol w:w="6817"/>
      </w:tblGrid>
      <w:tr w:rsidR="00182B63" w:rsidRPr="00AE5755" w14:paraId="5DE900A1" w14:textId="77777777" w:rsidTr="00162E18">
        <w:trPr>
          <w:jc w:val="center"/>
        </w:trPr>
        <w:tc>
          <w:tcPr>
            <w:tcW w:w="0" w:type="auto"/>
            <w:gridSpan w:val="2"/>
            <w:shd w:val="clear" w:color="auto" w:fill="215868" w:themeFill="accent5" w:themeFillShade="80"/>
          </w:tcPr>
          <w:p w14:paraId="35C4E745" w14:textId="6275A175" w:rsidR="00182B63" w:rsidRPr="00AE5755" w:rsidRDefault="00182B63" w:rsidP="00227B93">
            <w:pPr>
              <w:spacing w:line="276" w:lineRule="auto"/>
              <w:rPr>
                <w:b/>
                <w:bCs/>
                <w:color w:val="FFFFFF" w:themeColor="background1"/>
              </w:rPr>
            </w:pPr>
            <w:r w:rsidRPr="00AE5755">
              <w:rPr>
                <w:b/>
                <w:bCs/>
                <w:color w:val="FFFFFF" w:themeColor="background1"/>
              </w:rPr>
              <w:t>HU-0</w:t>
            </w:r>
            <w:r w:rsidR="000053C5">
              <w:rPr>
                <w:b/>
                <w:bCs/>
                <w:color w:val="FFFFFF" w:themeColor="background1"/>
              </w:rPr>
              <w:t>2</w:t>
            </w:r>
            <w:r w:rsidRPr="00AE5755">
              <w:rPr>
                <w:b/>
                <w:bCs/>
                <w:color w:val="FFFFFF" w:themeColor="background1"/>
              </w:rPr>
              <w:t xml:space="preserve"> </w:t>
            </w:r>
            <w:r w:rsidR="000053C5">
              <w:rPr>
                <w:b/>
                <w:bCs/>
                <w:color w:val="FFFFFF" w:themeColor="background1"/>
              </w:rPr>
              <w:t>Filtrado avanzado de Búsqueda</w:t>
            </w:r>
          </w:p>
        </w:tc>
      </w:tr>
      <w:tr w:rsidR="00182B63" w:rsidRPr="00701FC0" w14:paraId="793DFD52" w14:textId="77777777" w:rsidTr="00162E18">
        <w:trPr>
          <w:jc w:val="center"/>
        </w:trPr>
        <w:tc>
          <w:tcPr>
            <w:tcW w:w="0" w:type="auto"/>
            <w:shd w:val="clear" w:color="auto" w:fill="DAEEF3" w:themeFill="accent5" w:themeFillTint="33"/>
            <w:vAlign w:val="center"/>
          </w:tcPr>
          <w:p w14:paraId="4ECA1407" w14:textId="77777777" w:rsidR="00182B63" w:rsidRPr="00707C23" w:rsidRDefault="00182B63" w:rsidP="00227B93">
            <w:pPr>
              <w:spacing w:line="276" w:lineRule="auto"/>
              <w:jc w:val="left"/>
              <w:rPr>
                <w:b/>
                <w:bCs/>
              </w:rPr>
            </w:pPr>
            <w:r w:rsidRPr="00707C23">
              <w:rPr>
                <w:b/>
                <w:bCs/>
              </w:rPr>
              <w:t>Prioridad</w:t>
            </w:r>
          </w:p>
        </w:tc>
        <w:tc>
          <w:tcPr>
            <w:tcW w:w="0" w:type="auto"/>
            <w:vAlign w:val="center"/>
          </w:tcPr>
          <w:p w14:paraId="396F2DD4" w14:textId="0E467AB6" w:rsidR="00182B63" w:rsidRPr="00701FC0" w:rsidRDefault="000053C5" w:rsidP="00227B93">
            <w:pPr>
              <w:spacing w:line="276" w:lineRule="auto"/>
            </w:pPr>
            <w:r>
              <w:t>Media</w:t>
            </w:r>
          </w:p>
        </w:tc>
      </w:tr>
      <w:tr w:rsidR="00182B63" w14:paraId="1C4CE98D" w14:textId="77777777" w:rsidTr="00162E18">
        <w:trPr>
          <w:trHeight w:val="1108"/>
          <w:jc w:val="center"/>
        </w:trPr>
        <w:tc>
          <w:tcPr>
            <w:tcW w:w="0" w:type="auto"/>
            <w:shd w:val="clear" w:color="auto" w:fill="DAEEF3" w:themeFill="accent5" w:themeFillTint="33"/>
            <w:vAlign w:val="center"/>
          </w:tcPr>
          <w:p w14:paraId="5A2C34CA" w14:textId="77777777" w:rsidR="00182B63" w:rsidRPr="00707C23" w:rsidRDefault="00182B63" w:rsidP="00227B93">
            <w:pPr>
              <w:spacing w:line="276" w:lineRule="auto"/>
              <w:jc w:val="left"/>
              <w:rPr>
                <w:b/>
                <w:bCs/>
              </w:rPr>
            </w:pPr>
            <w:r>
              <w:rPr>
                <w:b/>
                <w:bCs/>
              </w:rPr>
              <w:t>Descripción</w:t>
            </w:r>
          </w:p>
        </w:tc>
        <w:tc>
          <w:tcPr>
            <w:tcW w:w="0" w:type="auto"/>
            <w:vAlign w:val="center"/>
          </w:tcPr>
          <w:p w14:paraId="6CF208EA" w14:textId="42D763AB" w:rsidR="00182B63" w:rsidRDefault="00182B63" w:rsidP="00227B93">
            <w:pPr>
              <w:spacing w:line="276" w:lineRule="auto"/>
            </w:pPr>
            <w:r w:rsidRPr="71BFEBEF">
              <w:rPr>
                <w:lang w:val="es-ES"/>
              </w:rPr>
              <w:t xml:space="preserve">Como Usuario, </w:t>
            </w:r>
            <w:r w:rsidR="00743D61" w:rsidRPr="71BFEBEF">
              <w:rPr>
                <w:lang w:val="es-ES"/>
              </w:rPr>
              <w:t>a la hora de realizar búsquedas quiero poder hacer filtrado de un medicamento acotado por características como laboratorio de fabricación, dosaje, vía de administración, etc</w:t>
            </w:r>
            <w:r w:rsidRPr="71BFEBEF">
              <w:rPr>
                <w:lang w:val="es-ES"/>
              </w:rPr>
              <w:t>.</w:t>
            </w:r>
            <w:r w:rsidR="00743D61" w:rsidRPr="71BFEBEF">
              <w:rPr>
                <w:lang w:val="es-ES"/>
              </w:rPr>
              <w:t xml:space="preserve"> para poder facilitar la búsqueda de un medicamento en concreto.</w:t>
            </w:r>
          </w:p>
        </w:tc>
      </w:tr>
      <w:tr w:rsidR="00182B63" w14:paraId="221B634A" w14:textId="77777777" w:rsidTr="00162E18">
        <w:trPr>
          <w:trHeight w:val="1698"/>
          <w:jc w:val="center"/>
        </w:trPr>
        <w:tc>
          <w:tcPr>
            <w:tcW w:w="0" w:type="auto"/>
            <w:shd w:val="clear" w:color="auto" w:fill="DAEEF3" w:themeFill="accent5" w:themeFillTint="33"/>
            <w:vAlign w:val="center"/>
          </w:tcPr>
          <w:p w14:paraId="4DA89978" w14:textId="77777777" w:rsidR="00182B63" w:rsidRDefault="00182B63" w:rsidP="00227B93">
            <w:pPr>
              <w:spacing w:line="276" w:lineRule="auto"/>
              <w:jc w:val="left"/>
              <w:rPr>
                <w:b/>
                <w:bCs/>
              </w:rPr>
            </w:pPr>
            <w:r>
              <w:rPr>
                <w:b/>
                <w:bCs/>
              </w:rPr>
              <w:t>Criterios de Aceptación</w:t>
            </w:r>
          </w:p>
        </w:tc>
        <w:tc>
          <w:tcPr>
            <w:tcW w:w="0" w:type="auto"/>
            <w:vAlign w:val="center"/>
          </w:tcPr>
          <w:p w14:paraId="581462DD" w14:textId="0B0099AA" w:rsidR="00182B63" w:rsidRDefault="005B499A" w:rsidP="007848E6">
            <w:pPr>
              <w:pStyle w:val="Prrafodelista"/>
              <w:numPr>
                <w:ilvl w:val="0"/>
                <w:numId w:val="3"/>
              </w:numPr>
              <w:spacing w:before="120" w:after="120" w:line="276" w:lineRule="auto"/>
              <w:ind w:left="357" w:hanging="357"/>
            </w:pPr>
            <w:r>
              <w:t>El usuario debe poder aplicar múltiples filtros simultáneamente</w:t>
            </w:r>
            <w:r w:rsidR="00182B63">
              <w:t>.</w:t>
            </w:r>
          </w:p>
          <w:p w14:paraId="2121A30F" w14:textId="15BD17C0" w:rsidR="00182B63" w:rsidRDefault="00625951" w:rsidP="007848E6">
            <w:pPr>
              <w:pStyle w:val="Prrafodelista"/>
              <w:numPr>
                <w:ilvl w:val="0"/>
                <w:numId w:val="3"/>
              </w:numPr>
              <w:spacing w:before="120" w:after="120" w:line="276" w:lineRule="auto"/>
              <w:ind w:left="357" w:hanging="357"/>
            </w:pPr>
            <w:r>
              <w:t>Los selectores de filtros solo deben mostrar opciones asociadas a los atributos que posee el medicamento en la base de datos</w:t>
            </w:r>
            <w:r w:rsidR="00182B63">
              <w:t>.</w:t>
            </w:r>
          </w:p>
          <w:p w14:paraId="797EEC71" w14:textId="07C7EEEF" w:rsidR="00182B63" w:rsidRDefault="000275C5" w:rsidP="007848E6">
            <w:pPr>
              <w:pStyle w:val="Prrafodelista"/>
              <w:numPr>
                <w:ilvl w:val="0"/>
                <w:numId w:val="3"/>
              </w:numPr>
              <w:spacing w:before="120" w:after="120" w:line="276" w:lineRule="auto"/>
              <w:ind w:left="357" w:hanging="357"/>
            </w:pPr>
            <w:r w:rsidRPr="71BFEBEF">
              <w:rPr>
                <w:lang w:val="es-ES"/>
              </w:rPr>
              <w:t xml:space="preserve">Si la combinación de filtros no da ningún resultado, se debe mostrar </w:t>
            </w:r>
            <w:r w:rsidR="00736D7F" w:rsidRPr="71BFEBEF">
              <w:rPr>
                <w:lang w:val="es-ES"/>
              </w:rPr>
              <w:t>un mensaje al usuario indicando “</w:t>
            </w:r>
            <w:r w:rsidR="00736D7F" w:rsidRPr="002E2D32">
              <w:rPr>
                <w:i/>
                <w:iCs/>
                <w:lang w:val="es-ES"/>
              </w:rPr>
              <w:t>No se han encontrado coincidencias”</w:t>
            </w:r>
            <w:r w:rsidR="00736D7F" w:rsidRPr="71BFEBEF">
              <w:rPr>
                <w:lang w:val="es-ES"/>
              </w:rPr>
              <w:t>.</w:t>
            </w:r>
          </w:p>
          <w:p w14:paraId="22794A12" w14:textId="02B21A65" w:rsidR="00736D7F" w:rsidRDefault="00736D7F" w:rsidP="007848E6">
            <w:pPr>
              <w:pStyle w:val="Prrafodelista"/>
              <w:numPr>
                <w:ilvl w:val="0"/>
                <w:numId w:val="3"/>
              </w:numPr>
              <w:spacing w:before="120" w:after="120" w:line="276" w:lineRule="auto"/>
              <w:ind w:left="357" w:hanging="357"/>
            </w:pPr>
            <w:r>
              <w:t>Debe haber un botón en la aplicación para limpiar los filtros</w:t>
            </w:r>
          </w:p>
        </w:tc>
      </w:tr>
    </w:tbl>
    <w:p w14:paraId="515463EE" w14:textId="6F49EC83" w:rsidR="00B4797E" w:rsidRDefault="00B4797E" w:rsidP="007B05AB"/>
    <w:p w14:paraId="17E60B3D" w14:textId="08DC26AD" w:rsidR="00227B93" w:rsidRDefault="00B4797E" w:rsidP="007B05AB">
      <w:r>
        <w:br w:type="page"/>
      </w:r>
    </w:p>
    <w:tbl>
      <w:tblPr>
        <w:tblStyle w:val="Tablaconcuadrcula"/>
        <w:tblW w:w="0" w:type="auto"/>
        <w:jc w:val="center"/>
        <w:tblLook w:val="04A0" w:firstRow="1" w:lastRow="0" w:firstColumn="1" w:lastColumn="0" w:noHBand="0" w:noVBand="1"/>
      </w:tblPr>
      <w:tblGrid>
        <w:gridCol w:w="1555"/>
        <w:gridCol w:w="6939"/>
      </w:tblGrid>
      <w:tr w:rsidR="00A17360" w:rsidRPr="00AE5755" w14:paraId="5EE18F48" w14:textId="77777777" w:rsidTr="00162E18">
        <w:trPr>
          <w:jc w:val="center"/>
        </w:trPr>
        <w:tc>
          <w:tcPr>
            <w:tcW w:w="8494" w:type="dxa"/>
            <w:gridSpan w:val="2"/>
            <w:shd w:val="clear" w:color="auto" w:fill="215868" w:themeFill="accent5" w:themeFillShade="80"/>
            <w:vAlign w:val="center"/>
          </w:tcPr>
          <w:p w14:paraId="7D7A7B85" w14:textId="2177394E" w:rsidR="00A17360" w:rsidRPr="00AE5755" w:rsidRDefault="00A17360" w:rsidP="00B13CB7">
            <w:pPr>
              <w:spacing w:line="276" w:lineRule="auto"/>
              <w:rPr>
                <w:b/>
                <w:bCs/>
                <w:color w:val="FFFFFF" w:themeColor="background1"/>
              </w:rPr>
            </w:pPr>
            <w:r w:rsidRPr="00AE5755">
              <w:rPr>
                <w:b/>
                <w:bCs/>
                <w:color w:val="FFFFFF" w:themeColor="background1"/>
              </w:rPr>
              <w:lastRenderedPageBreak/>
              <w:t>HU-0</w:t>
            </w:r>
            <w:r w:rsidR="00CF4825">
              <w:rPr>
                <w:b/>
                <w:bCs/>
                <w:color w:val="FFFFFF" w:themeColor="background1"/>
              </w:rPr>
              <w:t>3</w:t>
            </w:r>
            <w:r w:rsidRPr="00AE5755">
              <w:rPr>
                <w:b/>
                <w:bCs/>
                <w:color w:val="FFFFFF" w:themeColor="background1"/>
              </w:rPr>
              <w:t xml:space="preserve"> </w:t>
            </w:r>
            <w:r w:rsidR="00CF4825">
              <w:rPr>
                <w:b/>
                <w:bCs/>
                <w:color w:val="FFFFFF" w:themeColor="background1"/>
              </w:rPr>
              <w:t>Visualización detallada de un Medicamento</w:t>
            </w:r>
          </w:p>
        </w:tc>
      </w:tr>
      <w:tr w:rsidR="00A17360" w:rsidRPr="00701FC0" w14:paraId="7FE71A8F" w14:textId="77777777" w:rsidTr="00162E18">
        <w:trPr>
          <w:jc w:val="center"/>
        </w:trPr>
        <w:tc>
          <w:tcPr>
            <w:tcW w:w="1555" w:type="dxa"/>
            <w:shd w:val="clear" w:color="auto" w:fill="DAEEF3" w:themeFill="accent5" w:themeFillTint="33"/>
            <w:vAlign w:val="center"/>
          </w:tcPr>
          <w:p w14:paraId="0E42A1A3" w14:textId="77777777" w:rsidR="00A17360" w:rsidRPr="00707C23" w:rsidRDefault="00A17360" w:rsidP="00B13CB7">
            <w:pPr>
              <w:spacing w:line="276" w:lineRule="auto"/>
              <w:jc w:val="left"/>
              <w:rPr>
                <w:b/>
                <w:bCs/>
              </w:rPr>
            </w:pPr>
            <w:r w:rsidRPr="00707C23">
              <w:rPr>
                <w:b/>
                <w:bCs/>
              </w:rPr>
              <w:t>Prioridad</w:t>
            </w:r>
          </w:p>
        </w:tc>
        <w:tc>
          <w:tcPr>
            <w:tcW w:w="6939" w:type="dxa"/>
            <w:vAlign w:val="center"/>
          </w:tcPr>
          <w:p w14:paraId="2D3FB3F2" w14:textId="77777777" w:rsidR="00A17360" w:rsidRPr="00701FC0" w:rsidRDefault="00A17360" w:rsidP="00B13CB7">
            <w:pPr>
              <w:spacing w:line="276" w:lineRule="auto"/>
            </w:pPr>
            <w:r w:rsidRPr="00701FC0">
              <w:t>Alta</w:t>
            </w:r>
          </w:p>
        </w:tc>
      </w:tr>
      <w:tr w:rsidR="00A17360" w14:paraId="00F5DF8A" w14:textId="77777777" w:rsidTr="00162E18">
        <w:trPr>
          <w:trHeight w:val="847"/>
          <w:jc w:val="center"/>
        </w:trPr>
        <w:tc>
          <w:tcPr>
            <w:tcW w:w="1555" w:type="dxa"/>
            <w:shd w:val="clear" w:color="auto" w:fill="DAEEF3" w:themeFill="accent5" w:themeFillTint="33"/>
            <w:vAlign w:val="center"/>
          </w:tcPr>
          <w:p w14:paraId="5FF2E35F" w14:textId="77777777" w:rsidR="00A17360" w:rsidRPr="00707C23" w:rsidRDefault="00A17360" w:rsidP="00B13CB7">
            <w:pPr>
              <w:spacing w:line="276" w:lineRule="auto"/>
              <w:jc w:val="left"/>
              <w:rPr>
                <w:b/>
                <w:bCs/>
              </w:rPr>
            </w:pPr>
            <w:r>
              <w:rPr>
                <w:b/>
                <w:bCs/>
              </w:rPr>
              <w:t>Descripción</w:t>
            </w:r>
          </w:p>
        </w:tc>
        <w:tc>
          <w:tcPr>
            <w:tcW w:w="6939" w:type="dxa"/>
            <w:vAlign w:val="center"/>
          </w:tcPr>
          <w:p w14:paraId="0409A46F" w14:textId="090FE64A" w:rsidR="00A17360" w:rsidRDefault="00A17360" w:rsidP="00B13CB7">
            <w:pPr>
              <w:spacing w:line="276" w:lineRule="auto"/>
            </w:pPr>
            <w:r w:rsidRPr="71BFEBEF">
              <w:rPr>
                <w:lang w:val="es-ES"/>
              </w:rPr>
              <w:t xml:space="preserve">Como Usuario, quiero </w:t>
            </w:r>
            <w:r w:rsidR="00CF4825" w:rsidRPr="71BFEBEF">
              <w:rPr>
                <w:lang w:val="es-ES"/>
              </w:rPr>
              <w:t xml:space="preserve">poder observar los detalles técnicos de un medicamento para conocer información </w:t>
            </w:r>
            <w:r w:rsidR="006348FE" w:rsidRPr="71BFEBEF">
              <w:rPr>
                <w:lang w:val="es-ES"/>
              </w:rPr>
              <w:t>de este</w:t>
            </w:r>
            <w:r w:rsidR="00E63C5A">
              <w:rPr>
                <w:lang w:val="es-ES"/>
              </w:rPr>
              <w:t>,</w:t>
            </w:r>
            <w:r w:rsidR="00CF4825" w:rsidRPr="71BFEBEF">
              <w:rPr>
                <w:lang w:val="es-ES"/>
              </w:rPr>
              <w:t xml:space="preserve"> ya sea el número</w:t>
            </w:r>
            <w:r w:rsidR="006348FE" w:rsidRPr="71BFEBEF">
              <w:rPr>
                <w:lang w:val="es-ES"/>
              </w:rPr>
              <w:t xml:space="preserve"> de registro local, laboratorio de fabricación, dosaje del medicamento, código ATC, principio activo, etc.</w:t>
            </w:r>
          </w:p>
        </w:tc>
      </w:tr>
      <w:tr w:rsidR="00A17360" w14:paraId="66AFD8C4" w14:textId="77777777" w:rsidTr="00162E18">
        <w:trPr>
          <w:trHeight w:val="1564"/>
          <w:jc w:val="center"/>
        </w:trPr>
        <w:tc>
          <w:tcPr>
            <w:tcW w:w="1555" w:type="dxa"/>
            <w:shd w:val="clear" w:color="auto" w:fill="DAEEF3" w:themeFill="accent5" w:themeFillTint="33"/>
            <w:vAlign w:val="center"/>
          </w:tcPr>
          <w:p w14:paraId="738D60DC" w14:textId="77777777" w:rsidR="00A17360" w:rsidRDefault="00A17360" w:rsidP="00B13CB7">
            <w:pPr>
              <w:spacing w:line="276" w:lineRule="auto"/>
              <w:jc w:val="left"/>
              <w:rPr>
                <w:b/>
                <w:bCs/>
              </w:rPr>
            </w:pPr>
            <w:r>
              <w:rPr>
                <w:b/>
                <w:bCs/>
              </w:rPr>
              <w:t>Criterios de Aceptación</w:t>
            </w:r>
          </w:p>
        </w:tc>
        <w:tc>
          <w:tcPr>
            <w:tcW w:w="6939" w:type="dxa"/>
            <w:vAlign w:val="center"/>
          </w:tcPr>
          <w:p w14:paraId="0EBC271A" w14:textId="6CB223AF" w:rsidR="00A17360" w:rsidRDefault="004D7C68" w:rsidP="006800A4">
            <w:pPr>
              <w:pStyle w:val="Prrafodelista"/>
              <w:numPr>
                <w:ilvl w:val="0"/>
                <w:numId w:val="3"/>
              </w:numPr>
              <w:spacing w:before="120" w:after="120" w:line="276" w:lineRule="auto"/>
              <w:ind w:left="357" w:hanging="357"/>
            </w:pPr>
            <w:r>
              <w:t>Entre los detalles, los atributos imprescindibles son</w:t>
            </w:r>
            <w:r w:rsidR="00E63C5A">
              <w:t xml:space="preserve"> </w:t>
            </w:r>
            <w:r>
              <w:t xml:space="preserve">Nombre </w:t>
            </w:r>
            <w:r w:rsidR="00AA61A4">
              <w:t>C</w:t>
            </w:r>
            <w:r>
              <w:t>omercial, Principio Activo, Código ATC</w:t>
            </w:r>
            <w:r w:rsidR="00AA61A4">
              <w:t xml:space="preserve"> (en caso de tener)</w:t>
            </w:r>
            <w:r>
              <w:t>,</w:t>
            </w:r>
            <w:r w:rsidR="00AA61A4">
              <w:t xml:space="preserve"> País de Origen y Laboratorio.</w:t>
            </w:r>
          </w:p>
          <w:p w14:paraId="27F11498" w14:textId="2D1542ED" w:rsidR="00AA61A4" w:rsidRDefault="00AA61A4" w:rsidP="006800A4">
            <w:pPr>
              <w:pStyle w:val="Prrafodelista"/>
              <w:numPr>
                <w:ilvl w:val="0"/>
                <w:numId w:val="3"/>
              </w:numPr>
              <w:spacing w:before="120" w:after="120" w:line="276" w:lineRule="auto"/>
              <w:ind w:left="357" w:hanging="357"/>
            </w:pPr>
            <w:r>
              <w:t>Si algún dato no está disponible en la base de datos para ese país</w:t>
            </w:r>
            <w:r w:rsidR="009D068D">
              <w:t xml:space="preserve"> (ej. Dosaje en Chile o número de registro en Portugal)</w:t>
            </w:r>
            <w:r>
              <w:t>, la interfaz omitirá dicho campo para no mostrar información vacía.</w:t>
            </w:r>
          </w:p>
        </w:tc>
      </w:tr>
    </w:tbl>
    <w:p w14:paraId="6D3DECF0" w14:textId="77777777" w:rsidR="00241AC2" w:rsidRDefault="00241AC2" w:rsidP="007B05AB"/>
    <w:tbl>
      <w:tblPr>
        <w:tblStyle w:val="Tablaconcuadrcula"/>
        <w:tblW w:w="0" w:type="auto"/>
        <w:jc w:val="center"/>
        <w:tblLook w:val="04A0" w:firstRow="1" w:lastRow="0" w:firstColumn="1" w:lastColumn="0" w:noHBand="0" w:noVBand="1"/>
      </w:tblPr>
      <w:tblGrid>
        <w:gridCol w:w="1555"/>
        <w:gridCol w:w="6939"/>
      </w:tblGrid>
      <w:tr w:rsidR="00182CE1" w:rsidRPr="00AE5755" w14:paraId="6675814A" w14:textId="77777777" w:rsidTr="00162E18">
        <w:trPr>
          <w:jc w:val="center"/>
        </w:trPr>
        <w:tc>
          <w:tcPr>
            <w:tcW w:w="8494" w:type="dxa"/>
            <w:gridSpan w:val="2"/>
            <w:shd w:val="clear" w:color="auto" w:fill="215868" w:themeFill="accent5" w:themeFillShade="80"/>
            <w:vAlign w:val="center"/>
          </w:tcPr>
          <w:p w14:paraId="3246F017" w14:textId="6472E022" w:rsidR="00182CE1" w:rsidRPr="00AE5755" w:rsidRDefault="00182CE1" w:rsidP="00B13CB7">
            <w:pPr>
              <w:spacing w:line="276" w:lineRule="auto"/>
              <w:rPr>
                <w:b/>
                <w:bCs/>
                <w:color w:val="FFFFFF" w:themeColor="background1"/>
              </w:rPr>
            </w:pPr>
            <w:r w:rsidRPr="00AE5755">
              <w:rPr>
                <w:b/>
                <w:bCs/>
                <w:color w:val="FFFFFF" w:themeColor="background1"/>
              </w:rPr>
              <w:t>HU-0</w:t>
            </w:r>
            <w:r>
              <w:rPr>
                <w:b/>
                <w:bCs/>
                <w:color w:val="FFFFFF" w:themeColor="background1"/>
              </w:rPr>
              <w:t>4</w:t>
            </w:r>
            <w:r w:rsidRPr="00AE5755">
              <w:rPr>
                <w:b/>
                <w:bCs/>
                <w:color w:val="FFFFFF" w:themeColor="background1"/>
              </w:rPr>
              <w:t xml:space="preserve"> </w:t>
            </w:r>
            <w:r>
              <w:rPr>
                <w:b/>
                <w:bCs/>
                <w:color w:val="FFFFFF" w:themeColor="background1"/>
              </w:rPr>
              <w:t>Comparación de Medicamentos Internacionales</w:t>
            </w:r>
          </w:p>
        </w:tc>
      </w:tr>
      <w:tr w:rsidR="00182CE1" w:rsidRPr="00701FC0" w14:paraId="34FB065E" w14:textId="77777777" w:rsidTr="00162E18">
        <w:trPr>
          <w:jc w:val="center"/>
        </w:trPr>
        <w:tc>
          <w:tcPr>
            <w:tcW w:w="1555" w:type="dxa"/>
            <w:shd w:val="clear" w:color="auto" w:fill="DAEEF3" w:themeFill="accent5" w:themeFillTint="33"/>
            <w:vAlign w:val="center"/>
          </w:tcPr>
          <w:p w14:paraId="44EDD30B" w14:textId="77777777" w:rsidR="00182CE1" w:rsidRPr="00707C23" w:rsidRDefault="00182CE1" w:rsidP="00B13CB7">
            <w:pPr>
              <w:spacing w:line="276" w:lineRule="auto"/>
              <w:jc w:val="left"/>
              <w:rPr>
                <w:b/>
                <w:bCs/>
              </w:rPr>
            </w:pPr>
            <w:r w:rsidRPr="00707C23">
              <w:rPr>
                <w:b/>
                <w:bCs/>
              </w:rPr>
              <w:t>Prioridad</w:t>
            </w:r>
          </w:p>
        </w:tc>
        <w:tc>
          <w:tcPr>
            <w:tcW w:w="6939" w:type="dxa"/>
            <w:vAlign w:val="center"/>
          </w:tcPr>
          <w:p w14:paraId="72C61AB2" w14:textId="77777777" w:rsidR="00182CE1" w:rsidRPr="00701FC0" w:rsidRDefault="00182CE1" w:rsidP="00B13CB7">
            <w:pPr>
              <w:spacing w:line="276" w:lineRule="auto"/>
            </w:pPr>
            <w:r w:rsidRPr="00701FC0">
              <w:t>Alta</w:t>
            </w:r>
          </w:p>
        </w:tc>
      </w:tr>
      <w:tr w:rsidR="00182CE1" w14:paraId="31B1D3A2" w14:textId="77777777" w:rsidTr="00162E18">
        <w:trPr>
          <w:trHeight w:val="847"/>
          <w:jc w:val="center"/>
        </w:trPr>
        <w:tc>
          <w:tcPr>
            <w:tcW w:w="1555" w:type="dxa"/>
            <w:shd w:val="clear" w:color="auto" w:fill="DAEEF3" w:themeFill="accent5" w:themeFillTint="33"/>
            <w:vAlign w:val="center"/>
          </w:tcPr>
          <w:p w14:paraId="1D30069D" w14:textId="77777777" w:rsidR="00182CE1" w:rsidRPr="00707C23" w:rsidRDefault="00182CE1" w:rsidP="00B13CB7">
            <w:pPr>
              <w:spacing w:line="276" w:lineRule="auto"/>
              <w:jc w:val="left"/>
              <w:rPr>
                <w:b/>
                <w:bCs/>
              </w:rPr>
            </w:pPr>
            <w:r>
              <w:rPr>
                <w:b/>
                <w:bCs/>
              </w:rPr>
              <w:t>Descripción</w:t>
            </w:r>
          </w:p>
        </w:tc>
        <w:tc>
          <w:tcPr>
            <w:tcW w:w="6939" w:type="dxa"/>
            <w:vAlign w:val="center"/>
          </w:tcPr>
          <w:p w14:paraId="567A6CEE" w14:textId="08956B4E" w:rsidR="00182CE1" w:rsidRDefault="00182CE1" w:rsidP="00B13CB7">
            <w:pPr>
              <w:spacing w:line="276" w:lineRule="auto"/>
            </w:pPr>
            <w:r>
              <w:t xml:space="preserve">Como Usuario, </w:t>
            </w:r>
            <w:r w:rsidR="00032676">
              <w:t xml:space="preserve">además de poder ver la información detallada de un medicamento, necesito poder ver la equivalencia </w:t>
            </w:r>
            <w:r w:rsidR="006B6E84">
              <w:t>entre un medicamento de cierto país de origen con el medicamento de otro país, con la finalidad de conocer alternativas al medicamento del país de origen dentro del país buscado.</w:t>
            </w:r>
          </w:p>
        </w:tc>
      </w:tr>
      <w:tr w:rsidR="00182CE1" w14:paraId="2088F627" w14:textId="77777777" w:rsidTr="00162E18">
        <w:trPr>
          <w:trHeight w:val="1698"/>
          <w:jc w:val="center"/>
        </w:trPr>
        <w:tc>
          <w:tcPr>
            <w:tcW w:w="1555" w:type="dxa"/>
            <w:shd w:val="clear" w:color="auto" w:fill="DAEEF3" w:themeFill="accent5" w:themeFillTint="33"/>
            <w:vAlign w:val="center"/>
          </w:tcPr>
          <w:p w14:paraId="0E10BA48" w14:textId="77777777" w:rsidR="00182CE1" w:rsidRDefault="00182CE1" w:rsidP="00B13CB7">
            <w:pPr>
              <w:spacing w:line="276" w:lineRule="auto"/>
              <w:jc w:val="left"/>
              <w:rPr>
                <w:b/>
                <w:bCs/>
              </w:rPr>
            </w:pPr>
            <w:r>
              <w:rPr>
                <w:b/>
                <w:bCs/>
              </w:rPr>
              <w:t>Criterios de Aceptación</w:t>
            </w:r>
          </w:p>
        </w:tc>
        <w:tc>
          <w:tcPr>
            <w:tcW w:w="6939" w:type="dxa"/>
            <w:vAlign w:val="center"/>
          </w:tcPr>
          <w:p w14:paraId="0E0B566E" w14:textId="77777777" w:rsidR="00182CE1" w:rsidRDefault="006B6E84" w:rsidP="006800A4">
            <w:pPr>
              <w:pStyle w:val="Prrafodelista"/>
              <w:numPr>
                <w:ilvl w:val="0"/>
                <w:numId w:val="3"/>
              </w:numPr>
              <w:spacing w:before="120" w:after="120" w:line="276" w:lineRule="auto"/>
              <w:ind w:left="357" w:hanging="357"/>
            </w:pPr>
            <w:r>
              <w:t xml:space="preserve">Al seleccionar un medicamento de origen, el sistema debe ser capaz de listar sus equivalencias </w:t>
            </w:r>
            <w:r w:rsidR="00EA313B">
              <w:t>en el país destino basándose en una coincidencia exacta del código ATC.</w:t>
            </w:r>
          </w:p>
          <w:p w14:paraId="7C1769D2" w14:textId="623B7551" w:rsidR="00EA313B" w:rsidRDefault="003C1869" w:rsidP="006800A4">
            <w:pPr>
              <w:pStyle w:val="Prrafodelista"/>
              <w:numPr>
                <w:ilvl w:val="0"/>
                <w:numId w:val="3"/>
              </w:numPr>
              <w:spacing w:before="120" w:after="120" w:line="276" w:lineRule="auto"/>
              <w:ind w:left="357" w:hanging="357"/>
            </w:pPr>
            <w:r w:rsidRPr="71BFEBEF">
              <w:rPr>
                <w:lang w:val="es-ES"/>
              </w:rPr>
              <w:t>En caso de que</w:t>
            </w:r>
            <w:r w:rsidR="00EA313B" w:rsidRPr="71BFEBEF">
              <w:rPr>
                <w:lang w:val="es-ES"/>
              </w:rPr>
              <w:t xml:space="preserve"> un medicamento carezca de código ATC en la base de datos, el sistema debe realizar el cruce internacional utilizando la coinc</w:t>
            </w:r>
            <w:r w:rsidRPr="71BFEBEF">
              <w:rPr>
                <w:lang w:val="es-ES"/>
              </w:rPr>
              <w:t>idencia del Principio Activo.</w:t>
            </w:r>
          </w:p>
          <w:p w14:paraId="4D0A55C3" w14:textId="3E42957C" w:rsidR="003C1869" w:rsidRDefault="003C1869" w:rsidP="006800A4">
            <w:pPr>
              <w:pStyle w:val="Prrafodelista"/>
              <w:numPr>
                <w:ilvl w:val="0"/>
                <w:numId w:val="3"/>
              </w:numPr>
              <w:spacing w:before="120" w:after="120" w:line="276" w:lineRule="auto"/>
              <w:ind w:left="357" w:hanging="357"/>
            </w:pPr>
            <w:r>
              <w:t>La interfaz debe indicar el tipo de coincidencia con la que se obtuvo la equivalencia.</w:t>
            </w:r>
          </w:p>
        </w:tc>
      </w:tr>
    </w:tbl>
    <w:p w14:paraId="7E0C207A" w14:textId="77777777" w:rsidR="00182CE1" w:rsidRPr="007B05AB" w:rsidRDefault="00182CE1" w:rsidP="007B05AB"/>
    <w:tbl>
      <w:tblPr>
        <w:tblStyle w:val="Tablaconcuadrcula"/>
        <w:tblW w:w="0" w:type="auto"/>
        <w:jc w:val="center"/>
        <w:tblLook w:val="04A0" w:firstRow="1" w:lastRow="0" w:firstColumn="1" w:lastColumn="0" w:noHBand="0" w:noVBand="1"/>
      </w:tblPr>
      <w:tblGrid>
        <w:gridCol w:w="1555"/>
        <w:gridCol w:w="6939"/>
      </w:tblGrid>
      <w:tr w:rsidR="003C1869" w:rsidRPr="00AE5755" w14:paraId="0F82D416" w14:textId="77777777" w:rsidTr="00162E18">
        <w:trPr>
          <w:jc w:val="center"/>
        </w:trPr>
        <w:tc>
          <w:tcPr>
            <w:tcW w:w="8494" w:type="dxa"/>
            <w:gridSpan w:val="2"/>
            <w:shd w:val="clear" w:color="auto" w:fill="215868" w:themeFill="accent5" w:themeFillShade="80"/>
            <w:vAlign w:val="center"/>
          </w:tcPr>
          <w:p w14:paraId="096C0184" w14:textId="74FF4106" w:rsidR="003C1869" w:rsidRPr="00AE5755" w:rsidRDefault="003C1869" w:rsidP="00227B93">
            <w:pPr>
              <w:spacing w:line="276" w:lineRule="auto"/>
              <w:rPr>
                <w:b/>
                <w:bCs/>
                <w:color w:val="FFFFFF" w:themeColor="background1"/>
              </w:rPr>
            </w:pPr>
            <w:r w:rsidRPr="00AE5755">
              <w:rPr>
                <w:b/>
                <w:bCs/>
                <w:color w:val="FFFFFF" w:themeColor="background1"/>
              </w:rPr>
              <w:t>HU-0</w:t>
            </w:r>
            <w:r w:rsidR="00033EBB">
              <w:rPr>
                <w:b/>
                <w:bCs/>
                <w:color w:val="FFFFFF" w:themeColor="background1"/>
              </w:rPr>
              <w:t>5</w:t>
            </w:r>
            <w:r w:rsidRPr="00AE5755">
              <w:rPr>
                <w:b/>
                <w:bCs/>
                <w:color w:val="FFFFFF" w:themeColor="background1"/>
              </w:rPr>
              <w:t xml:space="preserve"> </w:t>
            </w:r>
            <w:r w:rsidR="00033EBB">
              <w:rPr>
                <w:b/>
                <w:bCs/>
                <w:color w:val="FFFFFF" w:themeColor="background1"/>
              </w:rPr>
              <w:t>Gestión de Medicamentos Guardados</w:t>
            </w:r>
          </w:p>
        </w:tc>
      </w:tr>
      <w:tr w:rsidR="003C1869" w:rsidRPr="00701FC0" w14:paraId="283139FD" w14:textId="77777777" w:rsidTr="00162E18">
        <w:trPr>
          <w:jc w:val="center"/>
        </w:trPr>
        <w:tc>
          <w:tcPr>
            <w:tcW w:w="1555" w:type="dxa"/>
            <w:shd w:val="clear" w:color="auto" w:fill="DAEEF3" w:themeFill="accent5" w:themeFillTint="33"/>
            <w:vAlign w:val="center"/>
          </w:tcPr>
          <w:p w14:paraId="290F0D23" w14:textId="77777777" w:rsidR="003C1869" w:rsidRPr="00707C23" w:rsidRDefault="003C1869" w:rsidP="00227B93">
            <w:pPr>
              <w:spacing w:line="276" w:lineRule="auto"/>
              <w:jc w:val="left"/>
              <w:rPr>
                <w:b/>
                <w:bCs/>
              </w:rPr>
            </w:pPr>
            <w:r w:rsidRPr="00707C23">
              <w:rPr>
                <w:b/>
                <w:bCs/>
              </w:rPr>
              <w:t>Prioridad</w:t>
            </w:r>
          </w:p>
        </w:tc>
        <w:tc>
          <w:tcPr>
            <w:tcW w:w="6939" w:type="dxa"/>
            <w:vAlign w:val="center"/>
          </w:tcPr>
          <w:p w14:paraId="4177B395" w14:textId="32B93384" w:rsidR="003C1869" w:rsidRPr="00701FC0" w:rsidRDefault="00033EBB" w:rsidP="00227B93">
            <w:pPr>
              <w:spacing w:line="276" w:lineRule="auto"/>
            </w:pPr>
            <w:r>
              <w:t>Media</w:t>
            </w:r>
          </w:p>
        </w:tc>
      </w:tr>
      <w:tr w:rsidR="003C1869" w14:paraId="35E60208" w14:textId="77777777" w:rsidTr="00162E18">
        <w:trPr>
          <w:trHeight w:val="623"/>
          <w:jc w:val="center"/>
        </w:trPr>
        <w:tc>
          <w:tcPr>
            <w:tcW w:w="1555" w:type="dxa"/>
            <w:shd w:val="clear" w:color="auto" w:fill="DAEEF3" w:themeFill="accent5" w:themeFillTint="33"/>
            <w:vAlign w:val="center"/>
          </w:tcPr>
          <w:p w14:paraId="038A771B" w14:textId="77777777" w:rsidR="003C1869" w:rsidRPr="00707C23" w:rsidRDefault="003C1869" w:rsidP="00227B93">
            <w:pPr>
              <w:spacing w:line="276" w:lineRule="auto"/>
              <w:jc w:val="left"/>
              <w:rPr>
                <w:b/>
                <w:bCs/>
              </w:rPr>
            </w:pPr>
            <w:r>
              <w:rPr>
                <w:b/>
                <w:bCs/>
              </w:rPr>
              <w:t>Descripción</w:t>
            </w:r>
          </w:p>
        </w:tc>
        <w:tc>
          <w:tcPr>
            <w:tcW w:w="6939" w:type="dxa"/>
            <w:vAlign w:val="center"/>
          </w:tcPr>
          <w:p w14:paraId="7207F244" w14:textId="1E229C13" w:rsidR="003C1869" w:rsidRDefault="003C1869" w:rsidP="00227B93">
            <w:pPr>
              <w:spacing w:line="276" w:lineRule="auto"/>
            </w:pPr>
            <w:r>
              <w:t xml:space="preserve">Como Usuario, </w:t>
            </w:r>
            <w:r w:rsidR="003540F6">
              <w:t>quiero poder guardar medicamentos en mi dispositivo para consultarlos posteriormente, incluso sin conexión a internet.</w:t>
            </w:r>
          </w:p>
        </w:tc>
      </w:tr>
      <w:tr w:rsidR="003C1869" w14:paraId="31B89FCD" w14:textId="77777777" w:rsidTr="00162E18">
        <w:trPr>
          <w:trHeight w:val="1322"/>
          <w:jc w:val="center"/>
        </w:trPr>
        <w:tc>
          <w:tcPr>
            <w:tcW w:w="1555" w:type="dxa"/>
            <w:shd w:val="clear" w:color="auto" w:fill="DAEEF3" w:themeFill="accent5" w:themeFillTint="33"/>
            <w:vAlign w:val="center"/>
          </w:tcPr>
          <w:p w14:paraId="53E8B2F7" w14:textId="77777777" w:rsidR="003C1869" w:rsidRDefault="003C1869" w:rsidP="00227B93">
            <w:pPr>
              <w:spacing w:line="276" w:lineRule="auto"/>
              <w:jc w:val="left"/>
              <w:rPr>
                <w:b/>
                <w:bCs/>
              </w:rPr>
            </w:pPr>
            <w:r>
              <w:rPr>
                <w:b/>
                <w:bCs/>
              </w:rPr>
              <w:t>Criterios de Aceptación</w:t>
            </w:r>
          </w:p>
        </w:tc>
        <w:tc>
          <w:tcPr>
            <w:tcW w:w="6939" w:type="dxa"/>
            <w:vAlign w:val="center"/>
          </w:tcPr>
          <w:p w14:paraId="5408F69F" w14:textId="77777777" w:rsidR="003C1869" w:rsidRDefault="00C34A8E" w:rsidP="006800A4">
            <w:pPr>
              <w:pStyle w:val="Prrafodelista"/>
              <w:numPr>
                <w:ilvl w:val="0"/>
                <w:numId w:val="3"/>
              </w:numPr>
              <w:spacing w:before="120" w:after="120" w:line="276" w:lineRule="auto"/>
              <w:ind w:left="357" w:hanging="357"/>
            </w:pPr>
            <w:r>
              <w:t>El usuario debe poder guardar un medicamento desde su pantalla de detalle, almacenándose su ficha completa en el dispositivo.</w:t>
            </w:r>
          </w:p>
          <w:p w14:paraId="6712EDD3" w14:textId="77777777" w:rsidR="00C34A8E" w:rsidRDefault="003A38A1" w:rsidP="006800A4">
            <w:pPr>
              <w:pStyle w:val="Prrafodelista"/>
              <w:numPr>
                <w:ilvl w:val="0"/>
                <w:numId w:val="3"/>
              </w:numPr>
              <w:spacing w:before="120" w:after="120" w:line="276" w:lineRule="auto"/>
              <w:ind w:left="357" w:hanging="357"/>
            </w:pPr>
            <w:r>
              <w:t>Debe existir una sección donde se listen todos los medicamentos guardados.</w:t>
            </w:r>
          </w:p>
          <w:p w14:paraId="741721FC" w14:textId="77777777" w:rsidR="003A38A1" w:rsidRDefault="003A38A1" w:rsidP="006800A4">
            <w:pPr>
              <w:pStyle w:val="Prrafodelista"/>
              <w:numPr>
                <w:ilvl w:val="0"/>
                <w:numId w:val="3"/>
              </w:numPr>
              <w:spacing w:before="120" w:after="120" w:line="276" w:lineRule="auto"/>
              <w:ind w:left="357" w:hanging="357"/>
            </w:pPr>
            <w:r>
              <w:t>El usuario debe poder eliminar un medicamento guardado mediante un gesto de deslizamiento.</w:t>
            </w:r>
          </w:p>
          <w:p w14:paraId="5D3768B4" w14:textId="7CC6DAC1" w:rsidR="003A38A1" w:rsidRDefault="003A38A1" w:rsidP="006800A4">
            <w:pPr>
              <w:pStyle w:val="Prrafodelista"/>
              <w:numPr>
                <w:ilvl w:val="0"/>
                <w:numId w:val="3"/>
              </w:numPr>
              <w:spacing w:before="120" w:after="120" w:line="276" w:lineRule="auto"/>
              <w:ind w:left="357" w:hanging="357"/>
            </w:pPr>
            <w:r>
              <w:t>Los medicamentos guardados y sus detalles deben poder consultarse sin conexión a Internet.</w:t>
            </w:r>
          </w:p>
        </w:tc>
      </w:tr>
    </w:tbl>
    <w:p w14:paraId="575F23B3" w14:textId="68DFB07B" w:rsidR="00227B93" w:rsidRDefault="00227B93" w:rsidP="004D6AEE"/>
    <w:tbl>
      <w:tblPr>
        <w:tblStyle w:val="Tablaconcuadrcula"/>
        <w:tblW w:w="0" w:type="auto"/>
        <w:jc w:val="center"/>
        <w:tblLook w:val="04A0" w:firstRow="1" w:lastRow="0" w:firstColumn="1" w:lastColumn="0" w:noHBand="0" w:noVBand="1"/>
      </w:tblPr>
      <w:tblGrid>
        <w:gridCol w:w="1555"/>
        <w:gridCol w:w="6939"/>
      </w:tblGrid>
      <w:tr w:rsidR="002E286D" w:rsidRPr="00AE5755" w14:paraId="46CE9987" w14:textId="77777777" w:rsidTr="00162E18">
        <w:trPr>
          <w:jc w:val="center"/>
        </w:trPr>
        <w:tc>
          <w:tcPr>
            <w:tcW w:w="8494" w:type="dxa"/>
            <w:gridSpan w:val="2"/>
            <w:shd w:val="clear" w:color="auto" w:fill="215868" w:themeFill="accent5" w:themeFillShade="80"/>
            <w:vAlign w:val="center"/>
          </w:tcPr>
          <w:p w14:paraId="40062538" w14:textId="6A482DA8" w:rsidR="002E286D" w:rsidRPr="00AE5755" w:rsidRDefault="002E286D" w:rsidP="00227B93">
            <w:pPr>
              <w:spacing w:line="276" w:lineRule="auto"/>
              <w:rPr>
                <w:b/>
                <w:bCs/>
                <w:color w:val="FFFFFF" w:themeColor="background1"/>
              </w:rPr>
            </w:pPr>
            <w:r w:rsidRPr="00AE5755">
              <w:rPr>
                <w:b/>
                <w:bCs/>
                <w:color w:val="FFFFFF" w:themeColor="background1"/>
              </w:rPr>
              <w:t>HU-0</w:t>
            </w:r>
            <w:r>
              <w:rPr>
                <w:b/>
                <w:bCs/>
                <w:color w:val="FFFFFF" w:themeColor="background1"/>
              </w:rPr>
              <w:t>6</w:t>
            </w:r>
            <w:r w:rsidRPr="00AE5755">
              <w:rPr>
                <w:b/>
                <w:bCs/>
                <w:color w:val="FFFFFF" w:themeColor="background1"/>
              </w:rPr>
              <w:t xml:space="preserve"> </w:t>
            </w:r>
            <w:r>
              <w:rPr>
                <w:b/>
                <w:bCs/>
                <w:color w:val="FFFFFF" w:themeColor="background1"/>
              </w:rPr>
              <w:t>Selector de Idiomas</w:t>
            </w:r>
          </w:p>
        </w:tc>
      </w:tr>
      <w:tr w:rsidR="002E286D" w:rsidRPr="00701FC0" w14:paraId="0FA9D4EC" w14:textId="77777777" w:rsidTr="00162E18">
        <w:trPr>
          <w:jc w:val="center"/>
        </w:trPr>
        <w:tc>
          <w:tcPr>
            <w:tcW w:w="1555" w:type="dxa"/>
            <w:shd w:val="clear" w:color="auto" w:fill="DAEEF3" w:themeFill="accent5" w:themeFillTint="33"/>
            <w:vAlign w:val="center"/>
          </w:tcPr>
          <w:p w14:paraId="7EE4B51E" w14:textId="77777777" w:rsidR="002E286D" w:rsidRPr="00707C23" w:rsidRDefault="002E286D" w:rsidP="00227B93">
            <w:pPr>
              <w:spacing w:line="276" w:lineRule="auto"/>
              <w:jc w:val="left"/>
              <w:rPr>
                <w:b/>
                <w:bCs/>
              </w:rPr>
            </w:pPr>
            <w:r w:rsidRPr="00707C23">
              <w:rPr>
                <w:b/>
                <w:bCs/>
              </w:rPr>
              <w:t>Prioridad</w:t>
            </w:r>
          </w:p>
        </w:tc>
        <w:tc>
          <w:tcPr>
            <w:tcW w:w="6939" w:type="dxa"/>
            <w:vAlign w:val="center"/>
          </w:tcPr>
          <w:p w14:paraId="27054160" w14:textId="77777777" w:rsidR="002E286D" w:rsidRPr="00701FC0" w:rsidRDefault="002E286D" w:rsidP="00227B93">
            <w:pPr>
              <w:spacing w:line="276" w:lineRule="auto"/>
            </w:pPr>
            <w:r>
              <w:t>Media</w:t>
            </w:r>
          </w:p>
        </w:tc>
      </w:tr>
      <w:tr w:rsidR="002E286D" w14:paraId="09566734" w14:textId="77777777" w:rsidTr="00162E18">
        <w:trPr>
          <w:trHeight w:val="847"/>
          <w:jc w:val="center"/>
        </w:trPr>
        <w:tc>
          <w:tcPr>
            <w:tcW w:w="1555" w:type="dxa"/>
            <w:shd w:val="clear" w:color="auto" w:fill="DAEEF3" w:themeFill="accent5" w:themeFillTint="33"/>
            <w:vAlign w:val="center"/>
          </w:tcPr>
          <w:p w14:paraId="015A1B6F" w14:textId="77777777" w:rsidR="002E286D" w:rsidRPr="00707C23" w:rsidRDefault="002E286D" w:rsidP="00227B93">
            <w:pPr>
              <w:spacing w:line="276" w:lineRule="auto"/>
              <w:jc w:val="left"/>
              <w:rPr>
                <w:b/>
                <w:bCs/>
              </w:rPr>
            </w:pPr>
            <w:r>
              <w:rPr>
                <w:b/>
                <w:bCs/>
              </w:rPr>
              <w:t>Descripción</w:t>
            </w:r>
          </w:p>
        </w:tc>
        <w:tc>
          <w:tcPr>
            <w:tcW w:w="6939" w:type="dxa"/>
            <w:vAlign w:val="center"/>
          </w:tcPr>
          <w:p w14:paraId="78DB1F8D" w14:textId="77777777" w:rsidR="002E286D" w:rsidRDefault="002E286D" w:rsidP="00227B93">
            <w:pPr>
              <w:spacing w:line="276" w:lineRule="auto"/>
            </w:pPr>
            <w:r>
              <w:t>Como Usuario, necesito tener la opción de poder cambiar el idioma de la aplicación para poder realizar un mejor uso de esta obteniendo las interfaces en mi idioma preferido.</w:t>
            </w:r>
          </w:p>
        </w:tc>
      </w:tr>
      <w:tr w:rsidR="002E286D" w14:paraId="6F8B86A3" w14:textId="77777777" w:rsidTr="00162E18">
        <w:trPr>
          <w:trHeight w:val="1095"/>
          <w:jc w:val="center"/>
        </w:trPr>
        <w:tc>
          <w:tcPr>
            <w:tcW w:w="1555" w:type="dxa"/>
            <w:shd w:val="clear" w:color="auto" w:fill="DAEEF3" w:themeFill="accent5" w:themeFillTint="33"/>
            <w:vAlign w:val="center"/>
          </w:tcPr>
          <w:p w14:paraId="52C1E206" w14:textId="77777777" w:rsidR="002E286D" w:rsidRDefault="002E286D" w:rsidP="00227B93">
            <w:pPr>
              <w:spacing w:line="276" w:lineRule="auto"/>
              <w:jc w:val="left"/>
              <w:rPr>
                <w:b/>
                <w:bCs/>
              </w:rPr>
            </w:pPr>
            <w:r>
              <w:rPr>
                <w:b/>
                <w:bCs/>
              </w:rPr>
              <w:t>Criterios de Aceptación</w:t>
            </w:r>
          </w:p>
        </w:tc>
        <w:tc>
          <w:tcPr>
            <w:tcW w:w="6939" w:type="dxa"/>
            <w:vAlign w:val="center"/>
          </w:tcPr>
          <w:p w14:paraId="7308D97E" w14:textId="77777777" w:rsidR="002E286D" w:rsidRDefault="002E286D" w:rsidP="006800A4">
            <w:pPr>
              <w:pStyle w:val="Prrafodelista"/>
              <w:numPr>
                <w:ilvl w:val="0"/>
                <w:numId w:val="3"/>
              </w:numPr>
              <w:spacing w:before="120" w:after="120" w:line="276" w:lineRule="auto"/>
              <w:ind w:left="357" w:hanging="357"/>
            </w:pPr>
            <w:r w:rsidRPr="71BFEBEF">
              <w:rPr>
                <w:lang w:val="es-ES"/>
              </w:rPr>
              <w:t>El sistema debe soportar, como mínimo, los idiomas Español e Inglés.</w:t>
            </w:r>
          </w:p>
          <w:p w14:paraId="358CA465" w14:textId="77777777" w:rsidR="002E286D" w:rsidRDefault="002E286D" w:rsidP="006800A4">
            <w:pPr>
              <w:pStyle w:val="Prrafodelista"/>
              <w:numPr>
                <w:ilvl w:val="0"/>
                <w:numId w:val="3"/>
              </w:numPr>
              <w:spacing w:before="120" w:after="120" w:line="276" w:lineRule="auto"/>
              <w:ind w:left="357" w:hanging="357"/>
            </w:pPr>
            <w:r>
              <w:t>El cambio de idioma se aplica de inmediato mediante un reinicio interno de la interfaz, sin que el usuario tenga que cerrar y abrir la aplicación manualmente.</w:t>
            </w:r>
          </w:p>
        </w:tc>
      </w:tr>
    </w:tbl>
    <w:p w14:paraId="7146B1A0" w14:textId="77777777" w:rsidR="00C35D14" w:rsidRDefault="00C35D14" w:rsidP="004D6AEE"/>
    <w:tbl>
      <w:tblPr>
        <w:tblStyle w:val="Tablaconcuadrcula"/>
        <w:tblW w:w="0" w:type="auto"/>
        <w:jc w:val="center"/>
        <w:tblLook w:val="04A0" w:firstRow="1" w:lastRow="0" w:firstColumn="1" w:lastColumn="0" w:noHBand="0" w:noVBand="1"/>
      </w:tblPr>
      <w:tblGrid>
        <w:gridCol w:w="1555"/>
        <w:gridCol w:w="6939"/>
      </w:tblGrid>
      <w:tr w:rsidR="0031176E" w:rsidRPr="00AE5755" w14:paraId="300FBC4C" w14:textId="77777777" w:rsidTr="00162E18">
        <w:trPr>
          <w:jc w:val="center"/>
        </w:trPr>
        <w:tc>
          <w:tcPr>
            <w:tcW w:w="8494" w:type="dxa"/>
            <w:gridSpan w:val="2"/>
            <w:shd w:val="clear" w:color="auto" w:fill="215868" w:themeFill="accent5" w:themeFillShade="80"/>
            <w:vAlign w:val="center"/>
          </w:tcPr>
          <w:p w14:paraId="5781F7E4" w14:textId="718F1D14" w:rsidR="0031176E" w:rsidRPr="00AE5755" w:rsidRDefault="0031176E" w:rsidP="00227B93">
            <w:pPr>
              <w:spacing w:line="276" w:lineRule="auto"/>
              <w:rPr>
                <w:b/>
                <w:bCs/>
                <w:color w:val="FFFFFF" w:themeColor="background1"/>
              </w:rPr>
            </w:pPr>
            <w:r w:rsidRPr="00AE5755">
              <w:rPr>
                <w:b/>
                <w:bCs/>
                <w:color w:val="FFFFFF" w:themeColor="background1"/>
              </w:rPr>
              <w:t>HU-0</w:t>
            </w:r>
            <w:r w:rsidR="002E286D">
              <w:rPr>
                <w:b/>
                <w:bCs/>
                <w:color w:val="FFFFFF" w:themeColor="background1"/>
              </w:rPr>
              <w:t>7</w:t>
            </w:r>
            <w:r w:rsidRPr="00AE5755">
              <w:rPr>
                <w:b/>
                <w:bCs/>
                <w:color w:val="FFFFFF" w:themeColor="background1"/>
              </w:rPr>
              <w:t xml:space="preserve"> </w:t>
            </w:r>
            <w:r w:rsidR="00465D45">
              <w:rPr>
                <w:b/>
                <w:bCs/>
                <w:color w:val="FFFFFF" w:themeColor="background1"/>
              </w:rPr>
              <w:t>Cambiar Aspecto</w:t>
            </w:r>
          </w:p>
        </w:tc>
      </w:tr>
      <w:tr w:rsidR="0031176E" w:rsidRPr="00701FC0" w14:paraId="7DC078D0" w14:textId="77777777" w:rsidTr="00162E18">
        <w:trPr>
          <w:jc w:val="center"/>
        </w:trPr>
        <w:tc>
          <w:tcPr>
            <w:tcW w:w="1555" w:type="dxa"/>
            <w:shd w:val="clear" w:color="auto" w:fill="DAEEF3" w:themeFill="accent5" w:themeFillTint="33"/>
            <w:vAlign w:val="center"/>
          </w:tcPr>
          <w:p w14:paraId="66B77A9C" w14:textId="77777777" w:rsidR="0031176E" w:rsidRPr="00707C23" w:rsidRDefault="0031176E" w:rsidP="00227B93">
            <w:pPr>
              <w:spacing w:line="276" w:lineRule="auto"/>
              <w:jc w:val="left"/>
              <w:rPr>
                <w:b/>
                <w:bCs/>
              </w:rPr>
            </w:pPr>
            <w:r w:rsidRPr="00707C23">
              <w:rPr>
                <w:b/>
                <w:bCs/>
              </w:rPr>
              <w:t>Prioridad</w:t>
            </w:r>
          </w:p>
        </w:tc>
        <w:tc>
          <w:tcPr>
            <w:tcW w:w="6939" w:type="dxa"/>
            <w:vAlign w:val="center"/>
          </w:tcPr>
          <w:p w14:paraId="27E7AC0F" w14:textId="36DD134B" w:rsidR="0031176E" w:rsidRPr="00701FC0" w:rsidRDefault="00DF5246" w:rsidP="00227B93">
            <w:pPr>
              <w:spacing w:line="276" w:lineRule="auto"/>
            </w:pPr>
            <w:r>
              <w:t>Media</w:t>
            </w:r>
          </w:p>
        </w:tc>
      </w:tr>
      <w:tr w:rsidR="0031176E" w14:paraId="5E4EA8BC" w14:textId="77777777" w:rsidTr="00162E18">
        <w:trPr>
          <w:trHeight w:val="605"/>
          <w:jc w:val="center"/>
        </w:trPr>
        <w:tc>
          <w:tcPr>
            <w:tcW w:w="1555" w:type="dxa"/>
            <w:shd w:val="clear" w:color="auto" w:fill="DAEEF3" w:themeFill="accent5" w:themeFillTint="33"/>
            <w:vAlign w:val="center"/>
          </w:tcPr>
          <w:p w14:paraId="5BE7BAB2" w14:textId="77777777" w:rsidR="0031176E" w:rsidRPr="00707C23" w:rsidRDefault="0031176E" w:rsidP="00227B93">
            <w:pPr>
              <w:spacing w:line="276" w:lineRule="auto"/>
              <w:jc w:val="left"/>
              <w:rPr>
                <w:b/>
                <w:bCs/>
              </w:rPr>
            </w:pPr>
            <w:r>
              <w:rPr>
                <w:b/>
                <w:bCs/>
              </w:rPr>
              <w:t>Descripción</w:t>
            </w:r>
          </w:p>
        </w:tc>
        <w:tc>
          <w:tcPr>
            <w:tcW w:w="6939" w:type="dxa"/>
            <w:vAlign w:val="center"/>
          </w:tcPr>
          <w:p w14:paraId="63F237AC" w14:textId="3E942DBC" w:rsidR="0031176E" w:rsidRDefault="0031176E" w:rsidP="00227B93">
            <w:pPr>
              <w:spacing w:line="276" w:lineRule="auto"/>
            </w:pPr>
            <w:r>
              <w:t xml:space="preserve">Como Usuario, </w:t>
            </w:r>
            <w:r w:rsidR="00DF5246">
              <w:t>quiero poder elegir entre un tema claro y uno oscuro para adaptar la apariencia de la aplicación a mi preferencia.</w:t>
            </w:r>
          </w:p>
        </w:tc>
      </w:tr>
      <w:tr w:rsidR="0031176E" w14:paraId="3D561983" w14:textId="77777777" w:rsidTr="00162E18">
        <w:trPr>
          <w:trHeight w:val="1125"/>
          <w:jc w:val="center"/>
        </w:trPr>
        <w:tc>
          <w:tcPr>
            <w:tcW w:w="1555" w:type="dxa"/>
            <w:shd w:val="clear" w:color="auto" w:fill="DAEEF3" w:themeFill="accent5" w:themeFillTint="33"/>
            <w:vAlign w:val="center"/>
          </w:tcPr>
          <w:p w14:paraId="0AAC19AE" w14:textId="77777777" w:rsidR="0031176E" w:rsidRDefault="0031176E" w:rsidP="00227B93">
            <w:pPr>
              <w:spacing w:line="276" w:lineRule="auto"/>
              <w:jc w:val="left"/>
              <w:rPr>
                <w:b/>
                <w:bCs/>
              </w:rPr>
            </w:pPr>
            <w:r>
              <w:rPr>
                <w:b/>
                <w:bCs/>
              </w:rPr>
              <w:t>Criterios de Aceptación</w:t>
            </w:r>
          </w:p>
        </w:tc>
        <w:tc>
          <w:tcPr>
            <w:tcW w:w="6939" w:type="dxa"/>
            <w:vAlign w:val="center"/>
          </w:tcPr>
          <w:p w14:paraId="011DF51E" w14:textId="77777777" w:rsidR="0031176E" w:rsidRDefault="00DF5246" w:rsidP="006800A4">
            <w:pPr>
              <w:pStyle w:val="Prrafodelista"/>
              <w:numPr>
                <w:ilvl w:val="0"/>
                <w:numId w:val="3"/>
              </w:numPr>
              <w:spacing w:before="120" w:after="120" w:line="276" w:lineRule="auto"/>
              <w:ind w:left="357" w:hanging="357"/>
            </w:pPr>
            <w:r>
              <w:t>El usuario debe</w:t>
            </w:r>
            <w:r w:rsidR="00465D45">
              <w:t xml:space="preserve"> poder elegir manualmente entre tema claro y tema oscuro desde la pantalla de ajustes.</w:t>
            </w:r>
          </w:p>
          <w:p w14:paraId="4ED43084" w14:textId="491FA74E" w:rsidR="00465D45" w:rsidRDefault="00465D45" w:rsidP="006800A4">
            <w:pPr>
              <w:pStyle w:val="Prrafodelista"/>
              <w:numPr>
                <w:ilvl w:val="0"/>
                <w:numId w:val="3"/>
              </w:numPr>
              <w:spacing w:before="120" w:after="120" w:line="276" w:lineRule="auto"/>
              <w:ind w:left="357" w:hanging="357"/>
            </w:pPr>
            <w:r>
              <w:t>Tanto el tema claro como el oscuro deben permitir la clara visualización de la información de los medicamentos.</w:t>
            </w:r>
          </w:p>
        </w:tc>
      </w:tr>
    </w:tbl>
    <w:p w14:paraId="7F48521E" w14:textId="77777777" w:rsidR="00465D45" w:rsidRDefault="00465D45" w:rsidP="00227B93">
      <w:pPr>
        <w:spacing w:line="276" w:lineRule="auto"/>
      </w:pPr>
    </w:p>
    <w:tbl>
      <w:tblPr>
        <w:tblStyle w:val="Tablaconcuadrcula"/>
        <w:tblW w:w="0" w:type="auto"/>
        <w:jc w:val="center"/>
        <w:tblLook w:val="04A0" w:firstRow="1" w:lastRow="0" w:firstColumn="1" w:lastColumn="0" w:noHBand="0" w:noVBand="1"/>
      </w:tblPr>
      <w:tblGrid>
        <w:gridCol w:w="1555"/>
        <w:gridCol w:w="6939"/>
      </w:tblGrid>
      <w:tr w:rsidR="002E286D" w:rsidRPr="00AE5755" w14:paraId="2899D560" w14:textId="77777777" w:rsidTr="00162E18">
        <w:trPr>
          <w:jc w:val="center"/>
        </w:trPr>
        <w:tc>
          <w:tcPr>
            <w:tcW w:w="8494" w:type="dxa"/>
            <w:gridSpan w:val="2"/>
            <w:shd w:val="clear" w:color="auto" w:fill="215868" w:themeFill="accent5" w:themeFillShade="80"/>
            <w:vAlign w:val="center"/>
          </w:tcPr>
          <w:p w14:paraId="20744C24" w14:textId="6B8A32D7" w:rsidR="002E286D" w:rsidRPr="00AE5755" w:rsidRDefault="002E286D" w:rsidP="00227B93">
            <w:pPr>
              <w:spacing w:line="276" w:lineRule="auto"/>
              <w:rPr>
                <w:b/>
                <w:bCs/>
                <w:color w:val="FFFFFF" w:themeColor="background1"/>
              </w:rPr>
            </w:pPr>
            <w:r w:rsidRPr="00AE5755">
              <w:rPr>
                <w:b/>
                <w:bCs/>
                <w:color w:val="FFFFFF" w:themeColor="background1"/>
              </w:rPr>
              <w:t>HU-0</w:t>
            </w:r>
            <w:r>
              <w:rPr>
                <w:b/>
                <w:bCs/>
                <w:color w:val="FFFFFF" w:themeColor="background1"/>
              </w:rPr>
              <w:t>8</w:t>
            </w:r>
            <w:r w:rsidRPr="00AE5755">
              <w:rPr>
                <w:b/>
                <w:bCs/>
                <w:color w:val="FFFFFF" w:themeColor="background1"/>
              </w:rPr>
              <w:t xml:space="preserve"> </w:t>
            </w:r>
            <w:r>
              <w:rPr>
                <w:b/>
                <w:bCs/>
                <w:color w:val="FFFFFF" w:themeColor="background1"/>
              </w:rPr>
              <w:t>Búsquedas Recientes</w:t>
            </w:r>
          </w:p>
        </w:tc>
      </w:tr>
      <w:tr w:rsidR="002E286D" w:rsidRPr="00701FC0" w14:paraId="53D7EB2F" w14:textId="77777777" w:rsidTr="00162E18">
        <w:trPr>
          <w:jc w:val="center"/>
        </w:trPr>
        <w:tc>
          <w:tcPr>
            <w:tcW w:w="1555" w:type="dxa"/>
            <w:shd w:val="clear" w:color="auto" w:fill="DAEEF3" w:themeFill="accent5" w:themeFillTint="33"/>
            <w:vAlign w:val="center"/>
          </w:tcPr>
          <w:p w14:paraId="309B849D" w14:textId="77777777" w:rsidR="002E286D" w:rsidRPr="00707C23" w:rsidRDefault="002E286D" w:rsidP="00227B93">
            <w:pPr>
              <w:spacing w:line="276" w:lineRule="auto"/>
              <w:jc w:val="left"/>
              <w:rPr>
                <w:b/>
                <w:bCs/>
              </w:rPr>
            </w:pPr>
            <w:r w:rsidRPr="00707C23">
              <w:rPr>
                <w:b/>
                <w:bCs/>
              </w:rPr>
              <w:t>Prioridad</w:t>
            </w:r>
          </w:p>
        </w:tc>
        <w:tc>
          <w:tcPr>
            <w:tcW w:w="6939" w:type="dxa"/>
            <w:vAlign w:val="center"/>
          </w:tcPr>
          <w:p w14:paraId="593B527A" w14:textId="73002307" w:rsidR="002E286D" w:rsidRPr="00701FC0" w:rsidRDefault="002E286D" w:rsidP="00227B93">
            <w:pPr>
              <w:spacing w:line="276" w:lineRule="auto"/>
            </w:pPr>
            <w:r>
              <w:t>Baja</w:t>
            </w:r>
          </w:p>
        </w:tc>
      </w:tr>
      <w:tr w:rsidR="002E286D" w14:paraId="10CFCDC5" w14:textId="77777777" w:rsidTr="00162E18">
        <w:trPr>
          <w:trHeight w:val="847"/>
          <w:jc w:val="center"/>
        </w:trPr>
        <w:tc>
          <w:tcPr>
            <w:tcW w:w="1555" w:type="dxa"/>
            <w:shd w:val="clear" w:color="auto" w:fill="DAEEF3" w:themeFill="accent5" w:themeFillTint="33"/>
            <w:vAlign w:val="center"/>
          </w:tcPr>
          <w:p w14:paraId="1D665440" w14:textId="77777777" w:rsidR="002E286D" w:rsidRPr="00707C23" w:rsidRDefault="002E286D" w:rsidP="00227B93">
            <w:pPr>
              <w:spacing w:line="276" w:lineRule="auto"/>
              <w:jc w:val="left"/>
              <w:rPr>
                <w:b/>
                <w:bCs/>
              </w:rPr>
            </w:pPr>
            <w:r>
              <w:rPr>
                <w:b/>
                <w:bCs/>
              </w:rPr>
              <w:t>Descripción</w:t>
            </w:r>
          </w:p>
        </w:tc>
        <w:tc>
          <w:tcPr>
            <w:tcW w:w="6939" w:type="dxa"/>
            <w:vAlign w:val="center"/>
          </w:tcPr>
          <w:p w14:paraId="79BADD7C" w14:textId="7CFD0B5C" w:rsidR="002E286D" w:rsidRDefault="002E286D" w:rsidP="00227B93">
            <w:pPr>
              <w:spacing w:line="276" w:lineRule="auto"/>
            </w:pPr>
            <w:r>
              <w:t xml:space="preserve">Como Usuario, quiero que la aplicación recuerde mis búsquedas recientes para poder </w:t>
            </w:r>
            <w:r w:rsidR="0008328F">
              <w:t>repetirlas rápidamente sin tener que volver a escribirlas.</w:t>
            </w:r>
          </w:p>
        </w:tc>
      </w:tr>
      <w:tr w:rsidR="002E286D" w14:paraId="3587BBF9" w14:textId="77777777" w:rsidTr="00162E18">
        <w:trPr>
          <w:trHeight w:val="1095"/>
          <w:jc w:val="center"/>
        </w:trPr>
        <w:tc>
          <w:tcPr>
            <w:tcW w:w="1555" w:type="dxa"/>
            <w:shd w:val="clear" w:color="auto" w:fill="DAEEF3" w:themeFill="accent5" w:themeFillTint="33"/>
            <w:vAlign w:val="center"/>
          </w:tcPr>
          <w:p w14:paraId="0F15AB74" w14:textId="77777777" w:rsidR="002E286D" w:rsidRDefault="002E286D" w:rsidP="00227B93">
            <w:pPr>
              <w:spacing w:line="276" w:lineRule="auto"/>
              <w:jc w:val="left"/>
              <w:rPr>
                <w:b/>
                <w:bCs/>
              </w:rPr>
            </w:pPr>
            <w:r>
              <w:rPr>
                <w:b/>
                <w:bCs/>
              </w:rPr>
              <w:t>Criterios de Aceptación</w:t>
            </w:r>
          </w:p>
        </w:tc>
        <w:tc>
          <w:tcPr>
            <w:tcW w:w="6939" w:type="dxa"/>
            <w:vAlign w:val="center"/>
          </w:tcPr>
          <w:p w14:paraId="32D71A09" w14:textId="77777777" w:rsidR="002E286D" w:rsidRDefault="0008328F" w:rsidP="006800A4">
            <w:pPr>
              <w:pStyle w:val="Prrafodelista"/>
              <w:numPr>
                <w:ilvl w:val="0"/>
                <w:numId w:val="3"/>
              </w:numPr>
              <w:spacing w:before="120" w:after="120" w:line="276" w:lineRule="auto"/>
              <w:ind w:left="357" w:hanging="357"/>
            </w:pPr>
            <w:r>
              <w:t>Al abrir el buscador, se deben mostrar las últimas búsquedas realizadas, con un máximo de 10.</w:t>
            </w:r>
          </w:p>
          <w:p w14:paraId="65D2B314" w14:textId="77777777" w:rsidR="0008328F" w:rsidRDefault="0008328F" w:rsidP="006800A4">
            <w:pPr>
              <w:pStyle w:val="Prrafodelista"/>
              <w:numPr>
                <w:ilvl w:val="0"/>
                <w:numId w:val="3"/>
              </w:numPr>
              <w:spacing w:before="120" w:after="120" w:line="276" w:lineRule="auto"/>
              <w:ind w:left="357" w:hanging="357"/>
            </w:pPr>
            <w:r>
              <w:t>Al seleccionar una búsqueda reciente, esta debe ejecutarse de nuevo automáticamente.</w:t>
            </w:r>
          </w:p>
          <w:p w14:paraId="57501022" w14:textId="441D4475" w:rsidR="0008328F" w:rsidRDefault="0008328F" w:rsidP="006800A4">
            <w:pPr>
              <w:pStyle w:val="Prrafodelista"/>
              <w:numPr>
                <w:ilvl w:val="0"/>
                <w:numId w:val="3"/>
              </w:numPr>
              <w:spacing w:before="120" w:after="120" w:line="276" w:lineRule="auto"/>
              <w:ind w:left="357" w:hanging="357"/>
            </w:pPr>
            <w:r>
              <w:t>El usuario debe poder eliminar búsquedas concretas del historial.</w:t>
            </w:r>
          </w:p>
        </w:tc>
      </w:tr>
    </w:tbl>
    <w:p w14:paraId="104110E3" w14:textId="41661ECA" w:rsidR="00227B93" w:rsidRDefault="00595055" w:rsidP="00DB1467">
      <w:pPr>
        <w:pStyle w:val="Ttulo2"/>
      </w:pPr>
      <w:bookmarkStart w:id="114" w:name="_Toc234543993"/>
      <w:r w:rsidRPr="00227B93">
        <w:t>7.</w:t>
      </w:r>
      <w:r w:rsidR="00BF18F5" w:rsidRPr="00227B93">
        <w:t>2 Casos de Uso</w:t>
      </w:r>
      <w:bookmarkEnd w:id="114"/>
    </w:p>
    <w:p w14:paraId="5A0EDE19" w14:textId="77777777" w:rsidR="00091DE4" w:rsidRDefault="00227B93" w:rsidP="00091DE4">
      <w:pPr>
        <w:spacing w:after="120" w:line="276" w:lineRule="auto"/>
        <w:rPr>
          <w:lang w:val="es-ES"/>
        </w:rPr>
      </w:pPr>
      <w:r w:rsidRPr="71BFEBEF">
        <w:rPr>
          <w:lang w:val="es-ES"/>
        </w:rPr>
        <w:t xml:space="preserve">En la </w:t>
      </w:r>
      <w:r w:rsidRPr="71BFEBEF">
        <w:rPr>
          <w:i/>
          <w:iCs/>
          <w:lang w:val="es-ES"/>
        </w:rPr>
        <w:t>Figura 7.1</w:t>
      </w:r>
      <w:r w:rsidRPr="71BFEBEF">
        <w:rPr>
          <w:lang w:val="es-ES"/>
        </w:rPr>
        <w:t xml:space="preserve"> se muestra el diagrama de casos de uso del sistema. El modelo identifica dos actores</w:t>
      </w:r>
      <w:r w:rsidR="009A2349">
        <w:rPr>
          <w:lang w:val="es-ES"/>
        </w:rPr>
        <w:t>.</w:t>
      </w:r>
      <w:r w:rsidR="001A0567">
        <w:rPr>
          <w:lang w:val="es-ES"/>
        </w:rPr>
        <w:t xml:space="preserve"> </w:t>
      </w:r>
      <w:r w:rsidR="009A2349">
        <w:rPr>
          <w:lang w:val="es-ES"/>
        </w:rPr>
        <w:t>El</w:t>
      </w:r>
      <w:r w:rsidRPr="71BFEBEF">
        <w:rPr>
          <w:lang w:val="es-ES"/>
        </w:rPr>
        <w:t xml:space="preserve"> </w:t>
      </w:r>
      <w:r w:rsidRPr="71BFEBEF">
        <w:rPr>
          <w:b/>
          <w:bCs/>
          <w:lang w:val="es-ES"/>
        </w:rPr>
        <w:t>Usuario</w:t>
      </w:r>
      <w:r w:rsidR="00F0448F">
        <w:rPr>
          <w:lang w:val="es-ES"/>
        </w:rPr>
        <w:t xml:space="preserve"> es el</w:t>
      </w:r>
      <w:r w:rsidRPr="71BFEBEF">
        <w:rPr>
          <w:lang w:val="es-ES"/>
        </w:rPr>
        <w:t xml:space="preserve"> actor principal que inicia todas las funcionalidades, y el </w:t>
      </w:r>
      <w:r w:rsidRPr="71BFEBEF">
        <w:rPr>
          <w:b/>
          <w:bCs/>
          <w:lang w:val="es-ES"/>
        </w:rPr>
        <w:t>API Backend</w:t>
      </w:r>
      <w:r w:rsidR="00F0448F">
        <w:rPr>
          <w:lang w:val="es-ES"/>
        </w:rPr>
        <w:t xml:space="preserve"> el</w:t>
      </w:r>
      <w:r w:rsidRPr="71BFEBEF">
        <w:rPr>
          <w:lang w:val="es-ES"/>
        </w:rPr>
        <w:t xml:space="preserve"> actor secundario que interviene en los casos que requieren consultar el catálogo de medicamentos. </w:t>
      </w:r>
    </w:p>
    <w:p w14:paraId="1DA0A053" w14:textId="59D1A0B3" w:rsidR="00E3390E" w:rsidRDefault="00227B93" w:rsidP="00227B93">
      <w:pPr>
        <w:spacing w:line="276" w:lineRule="auto"/>
      </w:pPr>
      <w:r w:rsidRPr="71BFEBEF">
        <w:rPr>
          <w:lang w:val="es-ES"/>
        </w:rPr>
        <w:t xml:space="preserve">Las relaciones entre casos de uso se modelan mediante </w:t>
      </w:r>
      <w:r w:rsidRPr="71BFEBEF">
        <w:rPr>
          <w:rFonts w:ascii="Courier New" w:hAnsi="Courier New" w:cs="Courier New"/>
          <w:sz w:val="20"/>
          <w:szCs w:val="20"/>
          <w:lang w:val="es-ES"/>
        </w:rPr>
        <w:t>&lt;&lt;</w:t>
      </w:r>
      <w:r w:rsidRPr="71BFEBEF">
        <w:rPr>
          <w:rFonts w:ascii="Courier New" w:hAnsi="Courier New" w:cs="Courier New"/>
          <w:i/>
          <w:iCs/>
          <w:sz w:val="20"/>
          <w:szCs w:val="20"/>
          <w:lang w:val="es-ES"/>
        </w:rPr>
        <w:t>Extend&gt;&gt;</w:t>
      </w:r>
      <w:r w:rsidRPr="71BFEBEF">
        <w:rPr>
          <w:lang w:val="es-ES"/>
        </w:rPr>
        <w:t>, que representa comportamientos opcionales que amplían un caso base.</w:t>
      </w:r>
    </w:p>
    <w:p w14:paraId="019675D6" w14:textId="4018DF34" w:rsidR="005271F4" w:rsidRDefault="005271F4" w:rsidP="005271F4">
      <w:pPr>
        <w:spacing w:line="276" w:lineRule="auto"/>
        <w:jc w:val="center"/>
      </w:pPr>
      <w:r>
        <w:rPr>
          <w:noProof/>
        </w:rPr>
        <w:lastRenderedPageBreak/>
        <w:drawing>
          <wp:inline distT="0" distB="0" distL="0" distR="0" wp14:anchorId="1537B359" wp14:editId="3F36BF08">
            <wp:extent cx="5125676" cy="3012141"/>
            <wp:effectExtent l="0" t="0" r="0" b="0"/>
            <wp:docPr id="3273414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41494" name="Imagen 327341494"/>
                    <pic:cNvPicPr/>
                  </pic:nvPicPr>
                  <pic:blipFill rotWithShape="1">
                    <a:blip r:embed="rId33" cstate="print">
                      <a:extLst>
                        <a:ext uri="{28A0092B-C50C-407E-A947-70E740481C1C}">
                          <a14:useLocalDpi xmlns:a14="http://schemas.microsoft.com/office/drawing/2010/main" val="0"/>
                        </a:ext>
                      </a:extLst>
                    </a:blip>
                    <a:srcRect l="3622" t="3399" r="2104" b="3529"/>
                    <a:stretch>
                      <a:fillRect/>
                    </a:stretch>
                  </pic:blipFill>
                  <pic:spPr bwMode="auto">
                    <a:xfrm>
                      <a:off x="0" y="0"/>
                      <a:ext cx="5151007" cy="3027027"/>
                    </a:xfrm>
                    <a:prstGeom prst="rect">
                      <a:avLst/>
                    </a:prstGeom>
                    <a:ln>
                      <a:noFill/>
                    </a:ln>
                    <a:extLst>
                      <a:ext uri="{53640926-AAD7-44D8-BBD7-CCE9431645EC}">
                        <a14:shadowObscured xmlns:a14="http://schemas.microsoft.com/office/drawing/2010/main"/>
                      </a:ext>
                    </a:extLst>
                  </pic:spPr>
                </pic:pic>
              </a:graphicData>
            </a:graphic>
          </wp:inline>
        </w:drawing>
      </w:r>
    </w:p>
    <w:p w14:paraId="2A1103FD" w14:textId="3DD3506C" w:rsidR="005271F4" w:rsidRPr="00570A30" w:rsidRDefault="005271F4" w:rsidP="00570A30">
      <w:pPr>
        <w:pStyle w:val="Figuras"/>
      </w:pPr>
      <w:bookmarkStart w:id="115" w:name="_Toc233077349"/>
      <w:bookmarkStart w:id="116" w:name="_Toc233079724"/>
      <w:bookmarkStart w:id="117" w:name="_Toc233583791"/>
      <w:bookmarkStart w:id="118" w:name="_Toc233586915"/>
      <w:bookmarkStart w:id="119" w:name="_Toc234395449"/>
      <w:bookmarkStart w:id="120" w:name="_Toc234426411"/>
      <w:bookmarkStart w:id="121" w:name="_Toc234537955"/>
      <w:bookmarkStart w:id="122" w:name="_Toc234544122"/>
      <w:r w:rsidRPr="00570A30">
        <w:t>Figura 7.1: Diagrama de Casos de Uso de la Aplicació</w:t>
      </w:r>
      <w:r w:rsidR="009A5674" w:rsidRPr="00570A30">
        <w:t>n</w:t>
      </w:r>
      <w:bookmarkEnd w:id="115"/>
      <w:bookmarkEnd w:id="116"/>
      <w:bookmarkEnd w:id="117"/>
      <w:bookmarkEnd w:id="118"/>
      <w:bookmarkEnd w:id="119"/>
      <w:bookmarkEnd w:id="120"/>
      <w:bookmarkEnd w:id="121"/>
      <w:bookmarkEnd w:id="122"/>
    </w:p>
    <w:p w14:paraId="1FDEB3B1" w14:textId="54D8F4DC" w:rsidR="00274B54" w:rsidRDefault="00227B93" w:rsidP="007248E8">
      <w:pPr>
        <w:spacing w:after="120" w:line="276" w:lineRule="auto"/>
      </w:pPr>
      <w:r w:rsidRPr="71BFEBEF">
        <w:rPr>
          <w:lang w:val="es-ES"/>
        </w:rPr>
        <w:t xml:space="preserve">Dada la cantidad de casos de uso, se detallan a continuación los de </w:t>
      </w:r>
      <w:r w:rsidRPr="00BB2EAE">
        <w:rPr>
          <w:b/>
          <w:bCs/>
          <w:lang w:val="es-ES"/>
        </w:rPr>
        <w:t>prioridad alta</w:t>
      </w:r>
      <w:r w:rsidRPr="71BFEBEF">
        <w:rPr>
          <w:lang w:val="es-ES"/>
        </w:rPr>
        <w:t xml:space="preserve">, </w:t>
      </w:r>
      <w:r w:rsidR="003959E4">
        <w:rPr>
          <w:lang w:val="es-ES"/>
        </w:rPr>
        <w:t xml:space="preserve">que constituyen </w:t>
      </w:r>
      <w:r w:rsidRPr="71BFEBEF">
        <w:rPr>
          <w:lang w:val="es-ES"/>
        </w:rPr>
        <w:t>el núcleo funcional de la aplicación:</w:t>
      </w:r>
    </w:p>
    <w:tbl>
      <w:tblPr>
        <w:tblStyle w:val="Tablaconcuadrcula"/>
        <w:tblW w:w="0" w:type="auto"/>
        <w:jc w:val="center"/>
        <w:tblLook w:val="04A0" w:firstRow="1" w:lastRow="0" w:firstColumn="1" w:lastColumn="0" w:noHBand="0" w:noVBand="1"/>
      </w:tblPr>
      <w:tblGrid>
        <w:gridCol w:w="1643"/>
        <w:gridCol w:w="6851"/>
      </w:tblGrid>
      <w:tr w:rsidR="00B06D5D" w:rsidRPr="00AE5755" w14:paraId="03243E30" w14:textId="77777777" w:rsidTr="00162E18">
        <w:trPr>
          <w:jc w:val="center"/>
        </w:trPr>
        <w:tc>
          <w:tcPr>
            <w:tcW w:w="8494" w:type="dxa"/>
            <w:gridSpan w:val="2"/>
            <w:shd w:val="clear" w:color="auto" w:fill="27634B"/>
            <w:vAlign w:val="center"/>
          </w:tcPr>
          <w:p w14:paraId="75A62D49" w14:textId="6928996C" w:rsidR="00B06D5D" w:rsidRPr="00AE5755" w:rsidRDefault="00A33C47" w:rsidP="00170B74">
            <w:pPr>
              <w:spacing w:line="276" w:lineRule="auto"/>
              <w:rPr>
                <w:b/>
                <w:bCs/>
                <w:color w:val="FFFFFF" w:themeColor="background1"/>
              </w:rPr>
            </w:pPr>
            <w:r>
              <w:rPr>
                <w:b/>
                <w:bCs/>
                <w:color w:val="FFFFFF" w:themeColor="background1"/>
              </w:rPr>
              <w:t>CU-01 Búsqueda de medicamentos</w:t>
            </w:r>
          </w:p>
        </w:tc>
      </w:tr>
      <w:tr w:rsidR="00B06D5D" w:rsidRPr="00701FC0" w14:paraId="215475E2" w14:textId="77777777" w:rsidTr="00162E18">
        <w:trPr>
          <w:jc w:val="center"/>
        </w:trPr>
        <w:tc>
          <w:tcPr>
            <w:tcW w:w="1643" w:type="dxa"/>
            <w:shd w:val="clear" w:color="auto" w:fill="D9F5E2"/>
            <w:vAlign w:val="center"/>
          </w:tcPr>
          <w:p w14:paraId="207263DF" w14:textId="74CB797D" w:rsidR="00B06D5D" w:rsidRPr="00707C23" w:rsidRDefault="00A33C47" w:rsidP="00170B74">
            <w:pPr>
              <w:spacing w:line="276" w:lineRule="auto"/>
              <w:jc w:val="left"/>
              <w:rPr>
                <w:b/>
                <w:bCs/>
              </w:rPr>
            </w:pPr>
            <w:r>
              <w:rPr>
                <w:b/>
                <w:bCs/>
              </w:rPr>
              <w:t>Actores</w:t>
            </w:r>
          </w:p>
        </w:tc>
        <w:tc>
          <w:tcPr>
            <w:tcW w:w="6851" w:type="dxa"/>
            <w:vAlign w:val="center"/>
          </w:tcPr>
          <w:p w14:paraId="5F6E30D6" w14:textId="1EF5E518" w:rsidR="00B06D5D" w:rsidRPr="00701FC0" w:rsidRDefault="00A33C47" w:rsidP="00170B74">
            <w:pPr>
              <w:spacing w:line="276" w:lineRule="auto"/>
            </w:pPr>
            <w:r w:rsidRPr="71BFEBEF">
              <w:rPr>
                <w:lang w:val="es-ES"/>
              </w:rPr>
              <w:t>Usuario, API Backend</w:t>
            </w:r>
          </w:p>
        </w:tc>
      </w:tr>
      <w:tr w:rsidR="00A33C47" w:rsidRPr="00701FC0" w14:paraId="732E61DA" w14:textId="77777777" w:rsidTr="00162E18">
        <w:trPr>
          <w:jc w:val="center"/>
        </w:trPr>
        <w:tc>
          <w:tcPr>
            <w:tcW w:w="1643" w:type="dxa"/>
            <w:shd w:val="clear" w:color="auto" w:fill="D9F5E2"/>
            <w:vAlign w:val="center"/>
          </w:tcPr>
          <w:p w14:paraId="5492AB95" w14:textId="1CBA1F86" w:rsidR="00A33C47" w:rsidRDefault="00A33C47" w:rsidP="00170B74">
            <w:pPr>
              <w:spacing w:line="276" w:lineRule="auto"/>
              <w:jc w:val="left"/>
              <w:rPr>
                <w:b/>
                <w:bCs/>
              </w:rPr>
            </w:pPr>
            <w:r>
              <w:rPr>
                <w:b/>
                <w:bCs/>
              </w:rPr>
              <w:t>Precondición</w:t>
            </w:r>
          </w:p>
        </w:tc>
        <w:tc>
          <w:tcPr>
            <w:tcW w:w="6851" w:type="dxa"/>
            <w:vAlign w:val="center"/>
          </w:tcPr>
          <w:p w14:paraId="19CD4720" w14:textId="5ECAFE05" w:rsidR="00A33C47" w:rsidRDefault="00A33C47" w:rsidP="00170B74">
            <w:pPr>
              <w:spacing w:line="276" w:lineRule="auto"/>
            </w:pPr>
            <w:r w:rsidRPr="71BFEBEF">
              <w:rPr>
                <w:lang w:val="es-ES"/>
              </w:rPr>
              <w:t>La aplicación dispone de conexión con el API Backend</w:t>
            </w:r>
            <w:r w:rsidR="007C0FFF">
              <w:rPr>
                <w:lang w:val="es-ES"/>
              </w:rPr>
              <w:t>.</w:t>
            </w:r>
          </w:p>
        </w:tc>
      </w:tr>
      <w:tr w:rsidR="00F905D7" w:rsidRPr="00701FC0" w14:paraId="1903D93D" w14:textId="77777777" w:rsidTr="00162E18">
        <w:trPr>
          <w:jc w:val="center"/>
        </w:trPr>
        <w:tc>
          <w:tcPr>
            <w:tcW w:w="1643" w:type="dxa"/>
            <w:shd w:val="clear" w:color="auto" w:fill="D9F5E2"/>
            <w:vAlign w:val="center"/>
          </w:tcPr>
          <w:p w14:paraId="4EFA4100" w14:textId="7E91FC85" w:rsidR="00F905D7" w:rsidRDefault="00F905D7" w:rsidP="00170B74">
            <w:pPr>
              <w:spacing w:line="276" w:lineRule="auto"/>
              <w:jc w:val="left"/>
              <w:rPr>
                <w:b/>
                <w:bCs/>
              </w:rPr>
            </w:pPr>
            <w:r>
              <w:rPr>
                <w:b/>
                <w:bCs/>
              </w:rPr>
              <w:t>Postcondición</w:t>
            </w:r>
          </w:p>
        </w:tc>
        <w:tc>
          <w:tcPr>
            <w:tcW w:w="6851" w:type="dxa"/>
            <w:vAlign w:val="center"/>
          </w:tcPr>
          <w:p w14:paraId="719C6CB9" w14:textId="6BAB27F0" w:rsidR="00F905D7" w:rsidRDefault="00C00948" w:rsidP="00170B74">
            <w:pPr>
              <w:spacing w:line="276" w:lineRule="auto"/>
            </w:pPr>
            <w:r w:rsidRPr="00C00948">
              <w:t>Se presenta el listado de medicamentos coincidentes y el término queda almacenado en recientes</w:t>
            </w:r>
            <w:r w:rsidR="001C6EFB">
              <w:t>.</w:t>
            </w:r>
          </w:p>
        </w:tc>
      </w:tr>
      <w:tr w:rsidR="00B06D5D" w14:paraId="5A8A282B" w14:textId="77777777" w:rsidTr="00162E18">
        <w:trPr>
          <w:trHeight w:val="1095"/>
          <w:jc w:val="center"/>
        </w:trPr>
        <w:tc>
          <w:tcPr>
            <w:tcW w:w="1643" w:type="dxa"/>
            <w:shd w:val="clear" w:color="auto" w:fill="D9F5E2"/>
            <w:vAlign w:val="center"/>
          </w:tcPr>
          <w:p w14:paraId="12B350DD" w14:textId="25545161" w:rsidR="00B06D5D" w:rsidRDefault="0061387F" w:rsidP="00170B74">
            <w:pPr>
              <w:spacing w:line="276" w:lineRule="auto"/>
              <w:jc w:val="left"/>
              <w:rPr>
                <w:b/>
                <w:bCs/>
              </w:rPr>
            </w:pPr>
            <w:r>
              <w:rPr>
                <w:b/>
                <w:bCs/>
              </w:rPr>
              <w:t>Flujo Principal</w:t>
            </w:r>
          </w:p>
        </w:tc>
        <w:tc>
          <w:tcPr>
            <w:tcW w:w="6851" w:type="dxa"/>
            <w:vAlign w:val="center"/>
          </w:tcPr>
          <w:p w14:paraId="0F229DD1" w14:textId="26A1C8A4" w:rsidR="00B06D5D" w:rsidRDefault="0061387F" w:rsidP="00170B74">
            <w:pPr>
              <w:spacing w:line="276" w:lineRule="auto"/>
            </w:pPr>
            <w:r w:rsidRPr="00504B2A">
              <w:rPr>
                <w:b/>
                <w:bCs/>
              </w:rPr>
              <w:t>1</w:t>
            </w:r>
            <w:r>
              <w:t xml:space="preserve">. El usuario </w:t>
            </w:r>
            <w:r w:rsidR="00DE4C82">
              <w:t>abre el buscador</w:t>
            </w:r>
            <w:r>
              <w:t>.</w:t>
            </w:r>
          </w:p>
          <w:p w14:paraId="5F2820D5" w14:textId="217B956E" w:rsidR="0061387F" w:rsidRDefault="0061387F" w:rsidP="00170B74">
            <w:pPr>
              <w:spacing w:line="276" w:lineRule="auto"/>
            </w:pPr>
            <w:r w:rsidRPr="00504B2A">
              <w:rPr>
                <w:b/>
                <w:bCs/>
              </w:rPr>
              <w:t>2</w:t>
            </w:r>
            <w:r>
              <w:t xml:space="preserve">. El </w:t>
            </w:r>
            <w:r w:rsidR="00DE4C82">
              <w:t>usuario selecciona el modo de búsqueda e introduce el término.</w:t>
            </w:r>
          </w:p>
          <w:p w14:paraId="07278897" w14:textId="77777777" w:rsidR="00DE4C82" w:rsidRDefault="00DE4C82" w:rsidP="00170B74">
            <w:pPr>
              <w:spacing w:line="276" w:lineRule="auto"/>
            </w:pPr>
            <w:r w:rsidRPr="00504B2A">
              <w:rPr>
                <w:b/>
                <w:bCs/>
              </w:rPr>
              <w:t>3</w:t>
            </w:r>
            <w:r>
              <w:t>. El sistema guarda</w:t>
            </w:r>
            <w:r w:rsidR="0052311E">
              <w:t xml:space="preserve"> el término en local como búsqueda reciente.</w:t>
            </w:r>
          </w:p>
          <w:p w14:paraId="23B633E1" w14:textId="77777777" w:rsidR="0052311E" w:rsidRDefault="0052311E" w:rsidP="00170B74">
            <w:pPr>
              <w:spacing w:line="276" w:lineRule="auto"/>
            </w:pPr>
            <w:r w:rsidRPr="00504B2A">
              <w:rPr>
                <w:b/>
                <w:bCs/>
              </w:rPr>
              <w:t>4</w:t>
            </w:r>
            <w:r>
              <w:t>. El sistema envía la petición con el término y el modo seleccionado.</w:t>
            </w:r>
          </w:p>
          <w:p w14:paraId="28EB1158" w14:textId="77777777" w:rsidR="0052311E" w:rsidRDefault="0052311E" w:rsidP="00170B74">
            <w:pPr>
              <w:spacing w:line="276" w:lineRule="auto"/>
            </w:pPr>
            <w:r w:rsidRPr="00504B2A">
              <w:rPr>
                <w:b/>
                <w:bCs/>
                <w:lang w:val="es-ES"/>
              </w:rPr>
              <w:t>5</w:t>
            </w:r>
            <w:r w:rsidRPr="71BFEBEF">
              <w:rPr>
                <w:lang w:val="es-ES"/>
              </w:rPr>
              <w:t>. El API Backend devuelve la lista de medicamentos en JSON.</w:t>
            </w:r>
          </w:p>
          <w:p w14:paraId="5C5C698E" w14:textId="77777777" w:rsidR="0052311E" w:rsidRDefault="0052311E" w:rsidP="00170B74">
            <w:pPr>
              <w:spacing w:line="276" w:lineRule="auto"/>
            </w:pPr>
            <w:r w:rsidRPr="00504B2A">
              <w:rPr>
                <w:b/>
                <w:bCs/>
              </w:rPr>
              <w:t>6</w:t>
            </w:r>
            <w:r>
              <w:t>. El sistema procesa la respuesta y muestra los resultados.</w:t>
            </w:r>
          </w:p>
          <w:p w14:paraId="301CC3A4" w14:textId="07E1C78E" w:rsidR="0052311E" w:rsidRDefault="0052311E" w:rsidP="00170B74">
            <w:pPr>
              <w:spacing w:line="276" w:lineRule="auto"/>
            </w:pPr>
            <w:r w:rsidRPr="00504B2A">
              <w:rPr>
                <w:b/>
                <w:bCs/>
              </w:rPr>
              <w:t>7</w:t>
            </w:r>
            <w:r>
              <w:t>. El caso de uso termina.</w:t>
            </w:r>
          </w:p>
        </w:tc>
      </w:tr>
      <w:tr w:rsidR="001D42CE" w14:paraId="12BD2BB5" w14:textId="77777777" w:rsidTr="00162E18">
        <w:trPr>
          <w:trHeight w:val="1095"/>
          <w:jc w:val="center"/>
        </w:trPr>
        <w:tc>
          <w:tcPr>
            <w:tcW w:w="1643" w:type="dxa"/>
            <w:shd w:val="clear" w:color="auto" w:fill="D9F5E2"/>
            <w:vAlign w:val="center"/>
          </w:tcPr>
          <w:p w14:paraId="65E292F6" w14:textId="20D47011" w:rsidR="001D42CE" w:rsidRDefault="006C648B" w:rsidP="00170B74">
            <w:pPr>
              <w:spacing w:line="276" w:lineRule="auto"/>
              <w:jc w:val="left"/>
              <w:rPr>
                <w:b/>
                <w:bCs/>
              </w:rPr>
            </w:pPr>
            <w:r>
              <w:rPr>
                <w:b/>
                <w:bCs/>
              </w:rPr>
              <w:t>Extensiones</w:t>
            </w:r>
          </w:p>
        </w:tc>
        <w:tc>
          <w:tcPr>
            <w:tcW w:w="6851" w:type="dxa"/>
            <w:vAlign w:val="center"/>
          </w:tcPr>
          <w:p w14:paraId="28195B22" w14:textId="6189BF76" w:rsidR="001D42CE" w:rsidRDefault="006C648B" w:rsidP="00113AD4">
            <w:pPr>
              <w:spacing w:before="120" w:after="120" w:line="276" w:lineRule="auto"/>
            </w:pPr>
            <w:r w:rsidRPr="001E131D">
              <w:rPr>
                <w:b/>
                <w:bCs/>
              </w:rPr>
              <w:t>2.a</w:t>
            </w:r>
            <w:r>
              <w:t xml:space="preserve"> </w:t>
            </w:r>
            <w:r w:rsidRPr="00B42FCA">
              <w:rPr>
                <w:b/>
                <w:bCs/>
              </w:rPr>
              <w:t>Filtros avanzados</w:t>
            </w:r>
            <w:r>
              <w:t>: El usuario configura filtros</w:t>
            </w:r>
            <w:r w:rsidR="001E131D">
              <w:t>,</w:t>
            </w:r>
            <w:r>
              <w:t xml:space="preserve"> el sistema envía </w:t>
            </w:r>
            <w:r w:rsidR="00B42FCA">
              <w:t>la petición con los filtros y continúa en el paso 4.</w:t>
            </w:r>
          </w:p>
          <w:p w14:paraId="69063CCE" w14:textId="77777777" w:rsidR="00B42FCA" w:rsidRDefault="00B42FCA" w:rsidP="00113AD4">
            <w:pPr>
              <w:spacing w:before="120" w:after="120" w:line="276" w:lineRule="auto"/>
            </w:pPr>
            <w:r w:rsidRPr="001E131D">
              <w:rPr>
                <w:b/>
                <w:bCs/>
              </w:rPr>
              <w:t>2.b</w:t>
            </w:r>
            <w:r>
              <w:t xml:space="preserve"> </w:t>
            </w:r>
            <w:r w:rsidRPr="00B42FCA">
              <w:rPr>
                <w:b/>
                <w:bCs/>
              </w:rPr>
              <w:t>Búsqueda reciente</w:t>
            </w:r>
            <w:r>
              <w:t>: El usuario</w:t>
            </w:r>
            <w:r w:rsidR="001E131D">
              <w:t xml:space="preserve"> selecciona una búsqueda reciente y continúa </w:t>
            </w:r>
            <w:r w:rsidR="009356AE">
              <w:t>en el paso 4.</w:t>
            </w:r>
          </w:p>
          <w:p w14:paraId="2E29609B" w14:textId="77777777" w:rsidR="009356AE" w:rsidRDefault="0019322A" w:rsidP="00113AD4">
            <w:pPr>
              <w:spacing w:before="120" w:after="120" w:line="276" w:lineRule="auto"/>
            </w:pPr>
            <w:r w:rsidRPr="0019322A">
              <w:rPr>
                <w:b/>
                <w:bCs/>
              </w:rPr>
              <w:t>4.a API no disponible</w:t>
            </w:r>
            <w:r>
              <w:t>: El sistema indica que no se ha podido conectar y termina.</w:t>
            </w:r>
          </w:p>
          <w:p w14:paraId="402CD391" w14:textId="53F9EF1E" w:rsidR="0019322A" w:rsidRDefault="0019322A" w:rsidP="00113AD4">
            <w:pPr>
              <w:spacing w:before="120" w:after="120" w:line="276" w:lineRule="auto"/>
            </w:pPr>
            <w:r w:rsidRPr="0019322A">
              <w:rPr>
                <w:b/>
                <w:bCs/>
              </w:rPr>
              <w:t>5.a Sin resultados</w:t>
            </w:r>
            <w:r>
              <w:t>: El sistema indica que no se han encontrado resultados y termina.</w:t>
            </w:r>
          </w:p>
        </w:tc>
      </w:tr>
    </w:tbl>
    <w:p w14:paraId="6F525649" w14:textId="12D95CA1" w:rsidR="00D33688" w:rsidRDefault="006E68B4" w:rsidP="006E68B4">
      <w:r>
        <w:br w:type="page"/>
      </w:r>
    </w:p>
    <w:tbl>
      <w:tblPr>
        <w:tblStyle w:val="Tablaconcuadrcula"/>
        <w:tblW w:w="0" w:type="auto"/>
        <w:jc w:val="center"/>
        <w:tblLook w:val="04A0" w:firstRow="1" w:lastRow="0" w:firstColumn="1" w:lastColumn="0" w:noHBand="0" w:noVBand="1"/>
      </w:tblPr>
      <w:tblGrid>
        <w:gridCol w:w="1643"/>
        <w:gridCol w:w="6851"/>
      </w:tblGrid>
      <w:tr w:rsidR="000533A8" w:rsidRPr="00AE5755" w14:paraId="046B7F15" w14:textId="77777777" w:rsidTr="00162E18">
        <w:trPr>
          <w:cantSplit/>
          <w:jc w:val="center"/>
        </w:trPr>
        <w:tc>
          <w:tcPr>
            <w:tcW w:w="8494" w:type="dxa"/>
            <w:gridSpan w:val="2"/>
            <w:shd w:val="clear" w:color="auto" w:fill="27634B"/>
            <w:vAlign w:val="center"/>
          </w:tcPr>
          <w:p w14:paraId="6D34248F" w14:textId="054369A3" w:rsidR="000533A8" w:rsidRPr="00AE5755" w:rsidRDefault="000533A8" w:rsidP="00170B74">
            <w:pPr>
              <w:spacing w:line="276" w:lineRule="auto"/>
              <w:rPr>
                <w:b/>
                <w:bCs/>
                <w:color w:val="FFFFFF" w:themeColor="background1"/>
              </w:rPr>
            </w:pPr>
            <w:r>
              <w:rPr>
                <w:b/>
                <w:bCs/>
                <w:color w:val="FFFFFF" w:themeColor="background1"/>
              </w:rPr>
              <w:lastRenderedPageBreak/>
              <w:t xml:space="preserve">CU-04 </w:t>
            </w:r>
            <w:r w:rsidR="00B93574">
              <w:rPr>
                <w:b/>
                <w:bCs/>
                <w:color w:val="FFFFFF" w:themeColor="background1"/>
              </w:rPr>
              <w:t>Ver detalles técnicos</w:t>
            </w:r>
          </w:p>
        </w:tc>
      </w:tr>
      <w:tr w:rsidR="000533A8" w:rsidRPr="00701FC0" w14:paraId="596E39D4" w14:textId="77777777" w:rsidTr="00162E18">
        <w:trPr>
          <w:cantSplit/>
          <w:jc w:val="center"/>
        </w:trPr>
        <w:tc>
          <w:tcPr>
            <w:tcW w:w="1643" w:type="dxa"/>
            <w:shd w:val="clear" w:color="auto" w:fill="D9F5E2"/>
            <w:vAlign w:val="center"/>
          </w:tcPr>
          <w:p w14:paraId="2AF7094B" w14:textId="77777777" w:rsidR="000533A8" w:rsidRPr="00707C23" w:rsidRDefault="000533A8" w:rsidP="00170B74">
            <w:pPr>
              <w:spacing w:line="276" w:lineRule="auto"/>
              <w:jc w:val="left"/>
              <w:rPr>
                <w:b/>
                <w:bCs/>
              </w:rPr>
            </w:pPr>
            <w:r>
              <w:rPr>
                <w:b/>
                <w:bCs/>
              </w:rPr>
              <w:t>Actores</w:t>
            </w:r>
          </w:p>
        </w:tc>
        <w:tc>
          <w:tcPr>
            <w:tcW w:w="6851" w:type="dxa"/>
            <w:vAlign w:val="center"/>
          </w:tcPr>
          <w:p w14:paraId="622C52B8" w14:textId="77777777" w:rsidR="000533A8" w:rsidRPr="00701FC0" w:rsidRDefault="000533A8" w:rsidP="00170B74">
            <w:pPr>
              <w:spacing w:line="276" w:lineRule="auto"/>
            </w:pPr>
            <w:r w:rsidRPr="71BFEBEF">
              <w:rPr>
                <w:lang w:val="es-ES"/>
              </w:rPr>
              <w:t>Usuario, API Backend</w:t>
            </w:r>
          </w:p>
        </w:tc>
      </w:tr>
      <w:tr w:rsidR="000533A8" w14:paraId="00CF2D9D" w14:textId="77777777" w:rsidTr="00162E18">
        <w:trPr>
          <w:cantSplit/>
          <w:jc w:val="center"/>
        </w:trPr>
        <w:tc>
          <w:tcPr>
            <w:tcW w:w="1643" w:type="dxa"/>
            <w:shd w:val="clear" w:color="auto" w:fill="D9F5E2"/>
            <w:vAlign w:val="center"/>
          </w:tcPr>
          <w:p w14:paraId="74AD63D0" w14:textId="77777777" w:rsidR="000533A8" w:rsidRDefault="000533A8" w:rsidP="00170B74">
            <w:pPr>
              <w:spacing w:line="276" w:lineRule="auto"/>
              <w:jc w:val="left"/>
              <w:rPr>
                <w:b/>
                <w:bCs/>
              </w:rPr>
            </w:pPr>
            <w:r>
              <w:rPr>
                <w:b/>
                <w:bCs/>
              </w:rPr>
              <w:t>Precondición</w:t>
            </w:r>
          </w:p>
        </w:tc>
        <w:tc>
          <w:tcPr>
            <w:tcW w:w="6851" w:type="dxa"/>
            <w:vAlign w:val="center"/>
          </w:tcPr>
          <w:p w14:paraId="3ADB0EAF" w14:textId="49BA76DE" w:rsidR="00B93574" w:rsidRDefault="00B93574" w:rsidP="00170B74">
            <w:pPr>
              <w:spacing w:line="276" w:lineRule="auto"/>
            </w:pPr>
            <w:r w:rsidRPr="71BFEBEF">
              <w:rPr>
                <w:lang w:val="es-ES"/>
              </w:rPr>
              <w:t>El usuario ha seleccionado un medicamento de un listado y hay conexión con el API Backend.</w:t>
            </w:r>
          </w:p>
        </w:tc>
      </w:tr>
      <w:tr w:rsidR="000533A8" w14:paraId="05A37188" w14:textId="77777777" w:rsidTr="00162E18">
        <w:trPr>
          <w:cantSplit/>
          <w:jc w:val="center"/>
        </w:trPr>
        <w:tc>
          <w:tcPr>
            <w:tcW w:w="1643" w:type="dxa"/>
            <w:shd w:val="clear" w:color="auto" w:fill="D9F5E2"/>
            <w:vAlign w:val="center"/>
          </w:tcPr>
          <w:p w14:paraId="271591F0" w14:textId="77777777" w:rsidR="000533A8" w:rsidRDefault="000533A8" w:rsidP="00170B74">
            <w:pPr>
              <w:spacing w:line="276" w:lineRule="auto"/>
              <w:jc w:val="left"/>
              <w:rPr>
                <w:b/>
                <w:bCs/>
              </w:rPr>
            </w:pPr>
            <w:r>
              <w:rPr>
                <w:b/>
                <w:bCs/>
              </w:rPr>
              <w:t>Postcondición</w:t>
            </w:r>
          </w:p>
        </w:tc>
        <w:tc>
          <w:tcPr>
            <w:tcW w:w="6851" w:type="dxa"/>
            <w:vAlign w:val="center"/>
          </w:tcPr>
          <w:p w14:paraId="018C7CFC" w14:textId="3D22C75E" w:rsidR="000533A8" w:rsidRDefault="00514820" w:rsidP="00170B74">
            <w:pPr>
              <w:spacing w:line="276" w:lineRule="auto"/>
            </w:pPr>
            <w:r>
              <w:t>Se muestra la ficha técnica del medicamento.</w:t>
            </w:r>
          </w:p>
        </w:tc>
      </w:tr>
      <w:tr w:rsidR="000533A8" w14:paraId="47EF9859" w14:textId="77777777" w:rsidTr="00162E18">
        <w:trPr>
          <w:cantSplit/>
          <w:trHeight w:val="1095"/>
          <w:jc w:val="center"/>
        </w:trPr>
        <w:tc>
          <w:tcPr>
            <w:tcW w:w="1643" w:type="dxa"/>
            <w:shd w:val="clear" w:color="auto" w:fill="D9F5E2"/>
            <w:vAlign w:val="center"/>
          </w:tcPr>
          <w:p w14:paraId="6A471D0C" w14:textId="77777777" w:rsidR="000533A8" w:rsidRDefault="000533A8" w:rsidP="00170B74">
            <w:pPr>
              <w:spacing w:line="276" w:lineRule="auto"/>
              <w:jc w:val="left"/>
              <w:rPr>
                <w:b/>
                <w:bCs/>
              </w:rPr>
            </w:pPr>
            <w:r>
              <w:rPr>
                <w:b/>
                <w:bCs/>
              </w:rPr>
              <w:t>Flujo Principal</w:t>
            </w:r>
          </w:p>
        </w:tc>
        <w:tc>
          <w:tcPr>
            <w:tcW w:w="6851" w:type="dxa"/>
            <w:vAlign w:val="center"/>
          </w:tcPr>
          <w:p w14:paraId="4532509D" w14:textId="17EE56E3" w:rsidR="000533A8" w:rsidRDefault="000533A8" w:rsidP="00170B74">
            <w:pPr>
              <w:spacing w:line="276" w:lineRule="auto"/>
            </w:pPr>
            <w:r w:rsidRPr="00504B2A">
              <w:rPr>
                <w:b/>
                <w:bCs/>
              </w:rPr>
              <w:t>1</w:t>
            </w:r>
            <w:r>
              <w:t xml:space="preserve">. El usuario </w:t>
            </w:r>
            <w:r w:rsidR="00514820">
              <w:t>selecciona un medicamento del listado.</w:t>
            </w:r>
          </w:p>
          <w:p w14:paraId="364B6184" w14:textId="48888C5B" w:rsidR="000533A8" w:rsidRDefault="000533A8" w:rsidP="00170B74">
            <w:pPr>
              <w:spacing w:line="276" w:lineRule="auto"/>
            </w:pPr>
            <w:r w:rsidRPr="00504B2A">
              <w:rPr>
                <w:b/>
                <w:bCs/>
              </w:rPr>
              <w:t>2</w:t>
            </w:r>
            <w:r>
              <w:t xml:space="preserve">. El </w:t>
            </w:r>
            <w:r w:rsidR="00514820">
              <w:t>sistema envía la petición de detalle con el id del medicamento</w:t>
            </w:r>
            <w:r>
              <w:t>.</w:t>
            </w:r>
          </w:p>
          <w:p w14:paraId="04E8CD90" w14:textId="1997D63C" w:rsidR="000533A8" w:rsidRDefault="000533A8" w:rsidP="00170B74">
            <w:pPr>
              <w:spacing w:line="276" w:lineRule="auto"/>
            </w:pPr>
            <w:r w:rsidRPr="00504B2A">
              <w:rPr>
                <w:b/>
                <w:bCs/>
                <w:lang w:val="es-ES"/>
              </w:rPr>
              <w:t>3</w:t>
            </w:r>
            <w:r w:rsidRPr="71BFEBEF">
              <w:rPr>
                <w:lang w:val="es-ES"/>
              </w:rPr>
              <w:t xml:space="preserve">. El </w:t>
            </w:r>
            <w:r w:rsidR="00850956" w:rsidRPr="71BFEBEF">
              <w:rPr>
                <w:lang w:val="es-ES"/>
              </w:rPr>
              <w:t>API Backend devuelve la información detallad</w:t>
            </w:r>
            <w:r w:rsidR="000E4087">
              <w:rPr>
                <w:lang w:val="es-ES"/>
              </w:rPr>
              <w:t>a</w:t>
            </w:r>
            <w:r w:rsidR="00850956" w:rsidRPr="71BFEBEF">
              <w:rPr>
                <w:lang w:val="es-ES"/>
              </w:rPr>
              <w:t xml:space="preserve"> en JSON.</w:t>
            </w:r>
          </w:p>
          <w:p w14:paraId="7222C129" w14:textId="51C27DF0" w:rsidR="000533A8" w:rsidRDefault="000533A8" w:rsidP="00170B74">
            <w:pPr>
              <w:spacing w:line="276" w:lineRule="auto"/>
            </w:pPr>
            <w:r w:rsidRPr="00504B2A">
              <w:rPr>
                <w:b/>
                <w:bCs/>
              </w:rPr>
              <w:t>4</w:t>
            </w:r>
            <w:r>
              <w:t xml:space="preserve">. El sistema </w:t>
            </w:r>
            <w:r w:rsidR="00850956">
              <w:t>procesa la respuesta y muestra la información del medicamento</w:t>
            </w:r>
            <w:r>
              <w:t>.</w:t>
            </w:r>
          </w:p>
          <w:p w14:paraId="3A593669" w14:textId="7A169A36" w:rsidR="000533A8" w:rsidRDefault="000533A8" w:rsidP="00170B74">
            <w:pPr>
              <w:spacing w:line="276" w:lineRule="auto"/>
            </w:pPr>
            <w:r w:rsidRPr="00504B2A">
              <w:rPr>
                <w:b/>
                <w:bCs/>
              </w:rPr>
              <w:t>5</w:t>
            </w:r>
            <w:r>
              <w:t xml:space="preserve">. </w:t>
            </w:r>
            <w:r w:rsidR="00850956">
              <w:t>El sistema comprueba si está guardado en local y refleja el estado del botón de guardado</w:t>
            </w:r>
            <w:r>
              <w:t>.</w:t>
            </w:r>
          </w:p>
          <w:p w14:paraId="2677406F" w14:textId="0645DCBB" w:rsidR="000533A8" w:rsidRDefault="00850956" w:rsidP="00170B74">
            <w:pPr>
              <w:spacing w:line="276" w:lineRule="auto"/>
            </w:pPr>
            <w:r w:rsidRPr="00504B2A">
              <w:rPr>
                <w:b/>
                <w:bCs/>
              </w:rPr>
              <w:t>6</w:t>
            </w:r>
            <w:r w:rsidR="000533A8">
              <w:t>. El caso de uso termina.</w:t>
            </w:r>
          </w:p>
        </w:tc>
      </w:tr>
      <w:tr w:rsidR="000533A8" w14:paraId="64349E76" w14:textId="77777777" w:rsidTr="00162E18">
        <w:trPr>
          <w:cantSplit/>
          <w:trHeight w:val="1095"/>
          <w:jc w:val="center"/>
        </w:trPr>
        <w:tc>
          <w:tcPr>
            <w:tcW w:w="1643" w:type="dxa"/>
            <w:shd w:val="clear" w:color="auto" w:fill="D9F5E2"/>
            <w:vAlign w:val="center"/>
          </w:tcPr>
          <w:p w14:paraId="4DB466BF" w14:textId="77777777" w:rsidR="000533A8" w:rsidRDefault="000533A8" w:rsidP="00170B74">
            <w:pPr>
              <w:spacing w:line="276" w:lineRule="auto"/>
              <w:jc w:val="left"/>
              <w:rPr>
                <w:b/>
                <w:bCs/>
              </w:rPr>
            </w:pPr>
            <w:r>
              <w:rPr>
                <w:b/>
                <w:bCs/>
              </w:rPr>
              <w:t>Extensiones</w:t>
            </w:r>
          </w:p>
        </w:tc>
        <w:tc>
          <w:tcPr>
            <w:tcW w:w="6851" w:type="dxa"/>
            <w:vAlign w:val="center"/>
          </w:tcPr>
          <w:p w14:paraId="760F3BF2" w14:textId="77777777" w:rsidR="000533A8" w:rsidRDefault="00B162B4" w:rsidP="00504B2A">
            <w:pPr>
              <w:spacing w:before="120" w:after="120" w:line="276" w:lineRule="auto"/>
            </w:pPr>
            <w:r>
              <w:rPr>
                <w:b/>
                <w:bCs/>
              </w:rPr>
              <w:t>3</w:t>
            </w:r>
            <w:r w:rsidR="000533A8" w:rsidRPr="001E131D">
              <w:rPr>
                <w:b/>
                <w:bCs/>
              </w:rPr>
              <w:t>.a</w:t>
            </w:r>
            <w:r w:rsidR="000533A8">
              <w:t xml:space="preserve"> </w:t>
            </w:r>
            <w:r>
              <w:rPr>
                <w:b/>
                <w:bCs/>
              </w:rPr>
              <w:t>API no disponible</w:t>
            </w:r>
            <w:r w:rsidR="000533A8">
              <w:t>:</w:t>
            </w:r>
            <w:r>
              <w:t xml:space="preserve"> El sistema intenta recuperar la ficha desde el almacenamiento local, si existe la muestra </w:t>
            </w:r>
            <w:r w:rsidR="00CB1C10">
              <w:t>y continúa en el paso 5. Si no, indica el error y termina.</w:t>
            </w:r>
          </w:p>
          <w:p w14:paraId="641712AF" w14:textId="04EA9A90" w:rsidR="00CB1C10" w:rsidRDefault="00CB1C10" w:rsidP="00504B2A">
            <w:pPr>
              <w:spacing w:before="120" w:after="120" w:line="276" w:lineRule="auto"/>
            </w:pPr>
            <w:r w:rsidRPr="00CB1C10">
              <w:rPr>
                <w:b/>
                <w:bCs/>
              </w:rPr>
              <w:t>4.a Atributo no disponible</w:t>
            </w:r>
            <w:r>
              <w:t>: Si un dato no está disponible para ese país, el sistema oculta el campo y continúa en el paso 5.</w:t>
            </w:r>
          </w:p>
        </w:tc>
      </w:tr>
    </w:tbl>
    <w:p w14:paraId="677312D3" w14:textId="77777777" w:rsidR="000533A8" w:rsidRDefault="000533A8" w:rsidP="00227B93">
      <w:pPr>
        <w:spacing w:line="276" w:lineRule="auto"/>
      </w:pPr>
    </w:p>
    <w:tbl>
      <w:tblPr>
        <w:tblStyle w:val="Tablaconcuadrcula"/>
        <w:tblW w:w="0" w:type="auto"/>
        <w:jc w:val="center"/>
        <w:tblLook w:val="04A0" w:firstRow="1" w:lastRow="0" w:firstColumn="1" w:lastColumn="0" w:noHBand="0" w:noVBand="1"/>
      </w:tblPr>
      <w:tblGrid>
        <w:gridCol w:w="1643"/>
        <w:gridCol w:w="6851"/>
      </w:tblGrid>
      <w:tr w:rsidR="00CB1C10" w:rsidRPr="00AE5755" w14:paraId="2992B30A" w14:textId="77777777" w:rsidTr="00162E18">
        <w:trPr>
          <w:jc w:val="center"/>
        </w:trPr>
        <w:tc>
          <w:tcPr>
            <w:tcW w:w="8494" w:type="dxa"/>
            <w:gridSpan w:val="2"/>
            <w:shd w:val="clear" w:color="auto" w:fill="27634B"/>
            <w:vAlign w:val="center"/>
          </w:tcPr>
          <w:p w14:paraId="47086EE2" w14:textId="33B012E8" w:rsidR="00CB1C10" w:rsidRPr="00AE5755" w:rsidRDefault="00CB1C10" w:rsidP="00170B74">
            <w:pPr>
              <w:spacing w:line="276" w:lineRule="auto"/>
              <w:rPr>
                <w:b/>
                <w:bCs/>
                <w:color w:val="FFFFFF" w:themeColor="background1"/>
              </w:rPr>
            </w:pPr>
            <w:r>
              <w:rPr>
                <w:b/>
                <w:bCs/>
                <w:color w:val="FFFFFF" w:themeColor="background1"/>
              </w:rPr>
              <w:t>CU-0</w:t>
            </w:r>
            <w:r w:rsidR="00613A30">
              <w:rPr>
                <w:b/>
                <w:bCs/>
                <w:color w:val="FFFFFF" w:themeColor="background1"/>
              </w:rPr>
              <w:t>5</w:t>
            </w:r>
            <w:r>
              <w:rPr>
                <w:b/>
                <w:bCs/>
                <w:color w:val="FFFFFF" w:themeColor="background1"/>
              </w:rPr>
              <w:t xml:space="preserve"> </w:t>
            </w:r>
            <w:r w:rsidR="00613A30">
              <w:rPr>
                <w:b/>
                <w:bCs/>
                <w:color w:val="FFFFFF" w:themeColor="background1"/>
              </w:rPr>
              <w:t>Consultar equivalencias farmacéuticas</w:t>
            </w:r>
          </w:p>
        </w:tc>
      </w:tr>
      <w:tr w:rsidR="00CB1C10" w:rsidRPr="00701FC0" w14:paraId="47D7372C" w14:textId="77777777" w:rsidTr="00162E18">
        <w:trPr>
          <w:jc w:val="center"/>
        </w:trPr>
        <w:tc>
          <w:tcPr>
            <w:tcW w:w="1643" w:type="dxa"/>
            <w:shd w:val="clear" w:color="auto" w:fill="D9F5E2"/>
            <w:vAlign w:val="center"/>
          </w:tcPr>
          <w:p w14:paraId="7BEB3F6D" w14:textId="77777777" w:rsidR="00CB1C10" w:rsidRPr="00707C23" w:rsidRDefault="00CB1C10" w:rsidP="00170B74">
            <w:pPr>
              <w:spacing w:line="276" w:lineRule="auto"/>
              <w:jc w:val="left"/>
              <w:rPr>
                <w:b/>
                <w:bCs/>
              </w:rPr>
            </w:pPr>
            <w:r>
              <w:rPr>
                <w:b/>
                <w:bCs/>
              </w:rPr>
              <w:t>Actores</w:t>
            </w:r>
          </w:p>
        </w:tc>
        <w:tc>
          <w:tcPr>
            <w:tcW w:w="6851" w:type="dxa"/>
            <w:vAlign w:val="center"/>
          </w:tcPr>
          <w:p w14:paraId="0AED2CAA" w14:textId="77777777" w:rsidR="00CB1C10" w:rsidRPr="00701FC0" w:rsidRDefault="00CB1C10" w:rsidP="00170B74">
            <w:pPr>
              <w:spacing w:line="276" w:lineRule="auto"/>
            </w:pPr>
            <w:r w:rsidRPr="71BFEBEF">
              <w:rPr>
                <w:lang w:val="es-ES"/>
              </w:rPr>
              <w:t>Usuario, API Backend</w:t>
            </w:r>
          </w:p>
        </w:tc>
      </w:tr>
      <w:tr w:rsidR="00CB1C10" w14:paraId="077E2F7E" w14:textId="77777777" w:rsidTr="00162E18">
        <w:trPr>
          <w:jc w:val="center"/>
        </w:trPr>
        <w:tc>
          <w:tcPr>
            <w:tcW w:w="1643" w:type="dxa"/>
            <w:shd w:val="clear" w:color="auto" w:fill="D9F5E2"/>
            <w:vAlign w:val="center"/>
          </w:tcPr>
          <w:p w14:paraId="266C5C6A" w14:textId="77777777" w:rsidR="00CB1C10" w:rsidRDefault="00CB1C10" w:rsidP="00170B74">
            <w:pPr>
              <w:spacing w:line="276" w:lineRule="auto"/>
              <w:jc w:val="left"/>
              <w:rPr>
                <w:b/>
                <w:bCs/>
              </w:rPr>
            </w:pPr>
            <w:r>
              <w:rPr>
                <w:b/>
                <w:bCs/>
              </w:rPr>
              <w:t>Precondición</w:t>
            </w:r>
          </w:p>
        </w:tc>
        <w:tc>
          <w:tcPr>
            <w:tcW w:w="6851" w:type="dxa"/>
            <w:vAlign w:val="center"/>
          </w:tcPr>
          <w:p w14:paraId="262228A6" w14:textId="029F4DCA" w:rsidR="00CB1C10" w:rsidRDefault="00CB1C10" w:rsidP="00170B74">
            <w:pPr>
              <w:spacing w:line="276" w:lineRule="auto"/>
            </w:pPr>
            <w:r w:rsidRPr="71BFEBEF">
              <w:rPr>
                <w:lang w:val="es-ES"/>
              </w:rPr>
              <w:t xml:space="preserve">El usuario </w:t>
            </w:r>
            <w:r w:rsidR="00613A30" w:rsidRPr="71BFEBEF">
              <w:rPr>
                <w:lang w:val="es-ES"/>
              </w:rPr>
              <w:t>está viendo el detalle de un medicamento (CU-04) y hay conexión con el API Backend.</w:t>
            </w:r>
          </w:p>
        </w:tc>
      </w:tr>
      <w:tr w:rsidR="00CB1C10" w14:paraId="2A966BD6" w14:textId="77777777" w:rsidTr="00162E18">
        <w:trPr>
          <w:jc w:val="center"/>
        </w:trPr>
        <w:tc>
          <w:tcPr>
            <w:tcW w:w="1643" w:type="dxa"/>
            <w:shd w:val="clear" w:color="auto" w:fill="D9F5E2"/>
            <w:vAlign w:val="center"/>
          </w:tcPr>
          <w:p w14:paraId="0EF09752" w14:textId="77777777" w:rsidR="00CB1C10" w:rsidRDefault="00CB1C10" w:rsidP="00170B74">
            <w:pPr>
              <w:spacing w:line="276" w:lineRule="auto"/>
              <w:jc w:val="left"/>
              <w:rPr>
                <w:b/>
                <w:bCs/>
              </w:rPr>
            </w:pPr>
            <w:r>
              <w:rPr>
                <w:b/>
                <w:bCs/>
              </w:rPr>
              <w:t>Postcondición</w:t>
            </w:r>
          </w:p>
        </w:tc>
        <w:tc>
          <w:tcPr>
            <w:tcW w:w="6851" w:type="dxa"/>
            <w:vAlign w:val="center"/>
          </w:tcPr>
          <w:p w14:paraId="3EE9CE26" w14:textId="77777777" w:rsidR="00CB1C10" w:rsidRDefault="00613A30" w:rsidP="00170B74">
            <w:pPr>
              <w:spacing w:line="276" w:lineRule="auto"/>
            </w:pPr>
            <w:r>
              <w:t>Se listan las equivalencias internacionales para el país seleccionado.</w:t>
            </w:r>
          </w:p>
        </w:tc>
      </w:tr>
      <w:tr w:rsidR="00CB1C10" w14:paraId="54482D59" w14:textId="77777777" w:rsidTr="00162E18">
        <w:trPr>
          <w:trHeight w:val="1095"/>
          <w:jc w:val="center"/>
        </w:trPr>
        <w:tc>
          <w:tcPr>
            <w:tcW w:w="1643" w:type="dxa"/>
            <w:shd w:val="clear" w:color="auto" w:fill="D9F5E2"/>
            <w:vAlign w:val="center"/>
          </w:tcPr>
          <w:p w14:paraId="67B3B706" w14:textId="77777777" w:rsidR="00CB1C10" w:rsidRDefault="00CB1C10" w:rsidP="00170B74">
            <w:pPr>
              <w:spacing w:line="276" w:lineRule="auto"/>
              <w:jc w:val="left"/>
              <w:rPr>
                <w:b/>
                <w:bCs/>
              </w:rPr>
            </w:pPr>
            <w:r>
              <w:rPr>
                <w:b/>
                <w:bCs/>
              </w:rPr>
              <w:t>Flujo Principal</w:t>
            </w:r>
          </w:p>
        </w:tc>
        <w:tc>
          <w:tcPr>
            <w:tcW w:w="6851" w:type="dxa"/>
            <w:vAlign w:val="center"/>
          </w:tcPr>
          <w:p w14:paraId="7481498D" w14:textId="7B536A4E" w:rsidR="00613A30" w:rsidRDefault="00CB1C10" w:rsidP="00170B74">
            <w:pPr>
              <w:spacing w:line="276" w:lineRule="auto"/>
            </w:pPr>
            <w:r w:rsidRPr="00504B2A">
              <w:rPr>
                <w:b/>
                <w:bCs/>
              </w:rPr>
              <w:t>1</w:t>
            </w:r>
            <w:r>
              <w:t xml:space="preserve">. </w:t>
            </w:r>
            <w:r w:rsidR="00613A30">
              <w:t>El usuario pulsa el botón de equivalencias</w:t>
            </w:r>
            <w:r w:rsidR="00C017DA">
              <w:t xml:space="preserve"> desde el detalle.</w:t>
            </w:r>
          </w:p>
          <w:p w14:paraId="1C391279" w14:textId="02916A13" w:rsidR="00C017DA" w:rsidRDefault="00C017DA" w:rsidP="00170B74">
            <w:pPr>
              <w:spacing w:line="276" w:lineRule="auto"/>
            </w:pPr>
            <w:r w:rsidRPr="00504B2A">
              <w:rPr>
                <w:b/>
                <w:bCs/>
              </w:rPr>
              <w:t>2</w:t>
            </w:r>
            <w:r>
              <w:t>. El sistema envía la petición de equivalencias con el id del medicamento.</w:t>
            </w:r>
          </w:p>
          <w:p w14:paraId="385926F0" w14:textId="73403704" w:rsidR="00C017DA" w:rsidRDefault="00C017DA" w:rsidP="00170B74">
            <w:pPr>
              <w:spacing w:line="276" w:lineRule="auto"/>
            </w:pPr>
            <w:r w:rsidRPr="00504B2A">
              <w:rPr>
                <w:b/>
                <w:bCs/>
                <w:lang w:val="es-ES"/>
              </w:rPr>
              <w:t>3</w:t>
            </w:r>
            <w:r w:rsidRPr="71BFEBEF">
              <w:rPr>
                <w:lang w:val="es-ES"/>
              </w:rPr>
              <w:t>. El API Backend calcula las equivalencias por código ATC y por principio activo y las devuelve en JSON.</w:t>
            </w:r>
          </w:p>
          <w:p w14:paraId="5FF2E3E2" w14:textId="541A8A07" w:rsidR="00C017DA" w:rsidRDefault="00C017DA" w:rsidP="00170B74">
            <w:pPr>
              <w:spacing w:line="276" w:lineRule="auto"/>
            </w:pPr>
            <w:r w:rsidRPr="00504B2A">
              <w:rPr>
                <w:b/>
                <w:bCs/>
              </w:rPr>
              <w:t>4</w:t>
            </w:r>
            <w:r>
              <w:t>.</w:t>
            </w:r>
            <w:r w:rsidR="00E2453C">
              <w:t xml:space="preserve"> El sistema </w:t>
            </w:r>
            <w:r w:rsidR="00D223DE">
              <w:t>genera dinámicamente los selectores de pa</w:t>
            </w:r>
            <w:r w:rsidR="00E52A6D">
              <w:t>ís disponibles.</w:t>
            </w:r>
          </w:p>
          <w:p w14:paraId="6600B1B4" w14:textId="5E7402BB" w:rsidR="00D223DE" w:rsidRDefault="00D223DE" w:rsidP="00170B74">
            <w:pPr>
              <w:spacing w:line="276" w:lineRule="auto"/>
            </w:pPr>
            <w:r w:rsidRPr="00504B2A">
              <w:rPr>
                <w:b/>
                <w:bCs/>
              </w:rPr>
              <w:t>5</w:t>
            </w:r>
            <w:r>
              <w:t>. El</w:t>
            </w:r>
            <w:r w:rsidR="00E52A6D">
              <w:t xml:space="preserve"> usuario selecciona un país para ver equivalencias.</w:t>
            </w:r>
          </w:p>
          <w:p w14:paraId="5B4A7D72" w14:textId="24A7F1A6" w:rsidR="00E52A6D" w:rsidRDefault="00E52A6D" w:rsidP="00170B74">
            <w:pPr>
              <w:spacing w:line="276" w:lineRule="auto"/>
            </w:pPr>
            <w:r w:rsidRPr="00504B2A">
              <w:rPr>
                <w:b/>
                <w:bCs/>
              </w:rPr>
              <w:t>6</w:t>
            </w:r>
            <w:r>
              <w:t xml:space="preserve">. El sistema muestra las equivalencias filtradas, etiquetadas según </w:t>
            </w:r>
            <w:r w:rsidR="00E21B9D">
              <w:t>el tipo de coincidencia.</w:t>
            </w:r>
          </w:p>
          <w:p w14:paraId="6041B84C" w14:textId="53EE2CF6" w:rsidR="00CB1C10" w:rsidRDefault="00E21B9D" w:rsidP="00170B74">
            <w:pPr>
              <w:spacing w:line="276" w:lineRule="auto"/>
            </w:pPr>
            <w:r w:rsidRPr="00504B2A">
              <w:rPr>
                <w:b/>
                <w:bCs/>
              </w:rPr>
              <w:t>7</w:t>
            </w:r>
            <w:r>
              <w:t>. El caso de uso termina.</w:t>
            </w:r>
          </w:p>
        </w:tc>
      </w:tr>
      <w:tr w:rsidR="00CB1C10" w14:paraId="621B754B" w14:textId="77777777" w:rsidTr="00162E18">
        <w:trPr>
          <w:trHeight w:val="1095"/>
          <w:jc w:val="center"/>
        </w:trPr>
        <w:tc>
          <w:tcPr>
            <w:tcW w:w="1643" w:type="dxa"/>
            <w:shd w:val="clear" w:color="auto" w:fill="D9F5E2"/>
            <w:vAlign w:val="center"/>
          </w:tcPr>
          <w:p w14:paraId="7000A531" w14:textId="77777777" w:rsidR="00CB1C10" w:rsidRDefault="00CB1C10" w:rsidP="00170B74">
            <w:pPr>
              <w:spacing w:line="276" w:lineRule="auto"/>
              <w:jc w:val="left"/>
              <w:rPr>
                <w:b/>
                <w:bCs/>
              </w:rPr>
            </w:pPr>
            <w:r>
              <w:rPr>
                <w:b/>
                <w:bCs/>
              </w:rPr>
              <w:t>Extensiones</w:t>
            </w:r>
          </w:p>
        </w:tc>
        <w:tc>
          <w:tcPr>
            <w:tcW w:w="6851" w:type="dxa"/>
            <w:vAlign w:val="center"/>
          </w:tcPr>
          <w:p w14:paraId="63CE3E49" w14:textId="40909128" w:rsidR="00CB1C10" w:rsidRDefault="00CB1C10" w:rsidP="00504B2A">
            <w:pPr>
              <w:spacing w:before="120" w:after="120" w:line="276" w:lineRule="auto"/>
            </w:pPr>
            <w:r>
              <w:rPr>
                <w:b/>
                <w:bCs/>
              </w:rPr>
              <w:t>3</w:t>
            </w:r>
            <w:r w:rsidRPr="001E131D">
              <w:rPr>
                <w:b/>
                <w:bCs/>
              </w:rPr>
              <w:t>.a</w:t>
            </w:r>
            <w:r>
              <w:t xml:space="preserve"> </w:t>
            </w:r>
            <w:r>
              <w:rPr>
                <w:b/>
                <w:bCs/>
              </w:rPr>
              <w:t>API no disponible</w:t>
            </w:r>
            <w:r>
              <w:t xml:space="preserve">: </w:t>
            </w:r>
            <w:r w:rsidR="00E21B9D">
              <w:t>El sistema indica que no se ha podido conectar y termina.</w:t>
            </w:r>
          </w:p>
          <w:p w14:paraId="28D74E5E" w14:textId="77777777" w:rsidR="00CB1C10" w:rsidRDefault="00E21B9D" w:rsidP="00504B2A">
            <w:pPr>
              <w:spacing w:before="120" w:after="120" w:line="276" w:lineRule="auto"/>
            </w:pPr>
            <w:r w:rsidRPr="00E21B9D">
              <w:rPr>
                <w:b/>
                <w:bCs/>
              </w:rPr>
              <w:t>3.b Sin equivalencias</w:t>
            </w:r>
            <w:r>
              <w:t>: El sistema indica que no se han encontrado equivalencias y termina.</w:t>
            </w:r>
          </w:p>
          <w:p w14:paraId="7A386F87" w14:textId="26BF0D77" w:rsidR="00E21B9D" w:rsidRDefault="00E21B9D" w:rsidP="00504B2A">
            <w:pPr>
              <w:spacing w:before="120" w:after="120" w:line="276" w:lineRule="auto"/>
            </w:pPr>
            <w:r w:rsidRPr="00E21B9D">
              <w:rPr>
                <w:b/>
                <w:bCs/>
              </w:rPr>
              <w:t>7.a Consultar un equivalente</w:t>
            </w:r>
            <w:r>
              <w:t>: El usuario selecciona un equivalente y se redirige a su detalle (CU-04).</w:t>
            </w:r>
          </w:p>
        </w:tc>
      </w:tr>
    </w:tbl>
    <w:p w14:paraId="69B38D60" w14:textId="12204CE4" w:rsidR="00D33688" w:rsidRDefault="006E68B4" w:rsidP="006E68B4">
      <w:r>
        <w:br w:type="page"/>
      </w:r>
    </w:p>
    <w:p w14:paraId="7347EB39" w14:textId="52685979" w:rsidR="003039ED" w:rsidRDefault="00016255" w:rsidP="00D37EC4">
      <w:pPr>
        <w:spacing w:before="120" w:after="120" w:line="276" w:lineRule="auto"/>
      </w:pPr>
      <w:r>
        <w:lastRenderedPageBreak/>
        <w:t xml:space="preserve">El conjunto en su totalidad de los casos de uso queda resumido en la </w:t>
      </w:r>
      <w:r w:rsidRPr="00016255">
        <w:rPr>
          <w:i/>
          <w:iCs/>
        </w:rPr>
        <w:t>Tabla 7.1</w:t>
      </w:r>
      <w:r w:rsidR="008A1157">
        <w:t>.</w:t>
      </w:r>
    </w:p>
    <w:tbl>
      <w:tblPr>
        <w:tblStyle w:val="Tablaconcuadrcula4-nfasis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9"/>
        <w:gridCol w:w="1993"/>
        <w:gridCol w:w="1418"/>
        <w:gridCol w:w="992"/>
        <w:gridCol w:w="3112"/>
      </w:tblGrid>
      <w:tr w:rsidR="003039ED" w14:paraId="60566B9F" w14:textId="77777777" w:rsidTr="00162E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tcBorders>
              <w:top w:val="none" w:sz="0" w:space="0" w:color="auto"/>
              <w:left w:val="none" w:sz="0" w:space="0" w:color="auto"/>
              <w:bottom w:val="none" w:sz="0" w:space="0" w:color="auto"/>
              <w:right w:val="none" w:sz="0" w:space="0" w:color="auto"/>
            </w:tcBorders>
            <w:shd w:val="clear" w:color="auto" w:fill="17365D" w:themeFill="text2" w:themeFillShade="BF"/>
            <w:vAlign w:val="center"/>
          </w:tcPr>
          <w:p w14:paraId="0F8558A4" w14:textId="6BE5DC11" w:rsidR="003039ED" w:rsidRPr="00D37EC4" w:rsidRDefault="003039ED" w:rsidP="00170B74">
            <w:pPr>
              <w:spacing w:line="276" w:lineRule="auto"/>
              <w:rPr>
                <w:rFonts w:eastAsia="Garamond"/>
                <w:b w:val="0"/>
                <w:bCs w:val="0"/>
                <w:sz w:val="20"/>
                <w:szCs w:val="20"/>
              </w:rPr>
            </w:pPr>
            <w:r w:rsidRPr="00D37EC4">
              <w:rPr>
                <w:rFonts w:eastAsia="Garamond"/>
                <w:sz w:val="20"/>
                <w:szCs w:val="20"/>
              </w:rPr>
              <w:t>ID</w:t>
            </w:r>
          </w:p>
        </w:tc>
        <w:tc>
          <w:tcPr>
            <w:tcW w:w="1993" w:type="dxa"/>
            <w:tcBorders>
              <w:top w:val="none" w:sz="0" w:space="0" w:color="auto"/>
              <w:left w:val="none" w:sz="0" w:space="0" w:color="auto"/>
              <w:bottom w:val="none" w:sz="0" w:space="0" w:color="auto"/>
              <w:right w:val="none" w:sz="0" w:space="0" w:color="auto"/>
            </w:tcBorders>
            <w:shd w:val="clear" w:color="auto" w:fill="17365D" w:themeFill="text2" w:themeFillShade="BF"/>
            <w:vAlign w:val="center"/>
          </w:tcPr>
          <w:p w14:paraId="09A64880" w14:textId="797BEDAD" w:rsidR="003039ED" w:rsidRPr="00D37EC4" w:rsidRDefault="003039ED" w:rsidP="00170B74">
            <w:pPr>
              <w:spacing w:line="276" w:lineRule="auto"/>
              <w:cnfStyle w:val="100000000000" w:firstRow="1" w:lastRow="0" w:firstColumn="0" w:lastColumn="0" w:oddVBand="0" w:evenVBand="0" w:oddHBand="0" w:evenHBand="0" w:firstRowFirstColumn="0" w:firstRowLastColumn="0" w:lastRowFirstColumn="0" w:lastRowLastColumn="0"/>
              <w:rPr>
                <w:rFonts w:eastAsia="Garamond"/>
                <w:b w:val="0"/>
                <w:bCs w:val="0"/>
                <w:sz w:val="20"/>
                <w:szCs w:val="20"/>
              </w:rPr>
            </w:pPr>
            <w:r w:rsidRPr="00D37EC4">
              <w:rPr>
                <w:rFonts w:eastAsia="Garamond"/>
                <w:sz w:val="20"/>
                <w:szCs w:val="20"/>
              </w:rPr>
              <w:t>Caso de uso</w:t>
            </w:r>
          </w:p>
        </w:tc>
        <w:tc>
          <w:tcPr>
            <w:tcW w:w="1418" w:type="dxa"/>
            <w:tcBorders>
              <w:top w:val="none" w:sz="0" w:space="0" w:color="auto"/>
              <w:left w:val="none" w:sz="0" w:space="0" w:color="auto"/>
              <w:bottom w:val="none" w:sz="0" w:space="0" w:color="auto"/>
              <w:right w:val="none" w:sz="0" w:space="0" w:color="auto"/>
            </w:tcBorders>
            <w:shd w:val="clear" w:color="auto" w:fill="17365D" w:themeFill="text2" w:themeFillShade="BF"/>
            <w:vAlign w:val="center"/>
          </w:tcPr>
          <w:p w14:paraId="4B37FD76" w14:textId="61640A62" w:rsidR="003039ED" w:rsidRPr="00D37EC4" w:rsidRDefault="003039ED" w:rsidP="00170B74">
            <w:pPr>
              <w:spacing w:line="276" w:lineRule="auto"/>
              <w:cnfStyle w:val="100000000000" w:firstRow="1" w:lastRow="0" w:firstColumn="0" w:lastColumn="0" w:oddVBand="0" w:evenVBand="0" w:oddHBand="0" w:evenHBand="0" w:firstRowFirstColumn="0" w:firstRowLastColumn="0" w:lastRowFirstColumn="0" w:lastRowLastColumn="0"/>
              <w:rPr>
                <w:rFonts w:eastAsia="Garamond"/>
                <w:b w:val="0"/>
                <w:bCs w:val="0"/>
                <w:sz w:val="20"/>
                <w:szCs w:val="20"/>
              </w:rPr>
            </w:pPr>
            <w:r w:rsidRPr="00D37EC4">
              <w:rPr>
                <w:rFonts w:eastAsia="Garamond"/>
                <w:sz w:val="20"/>
                <w:szCs w:val="20"/>
              </w:rPr>
              <w:t>Actores</w:t>
            </w:r>
          </w:p>
        </w:tc>
        <w:tc>
          <w:tcPr>
            <w:tcW w:w="992" w:type="dxa"/>
            <w:tcBorders>
              <w:top w:val="none" w:sz="0" w:space="0" w:color="auto"/>
              <w:left w:val="none" w:sz="0" w:space="0" w:color="auto"/>
              <w:bottom w:val="none" w:sz="0" w:space="0" w:color="auto"/>
              <w:right w:val="none" w:sz="0" w:space="0" w:color="auto"/>
            </w:tcBorders>
            <w:shd w:val="clear" w:color="auto" w:fill="17365D" w:themeFill="text2" w:themeFillShade="BF"/>
            <w:vAlign w:val="center"/>
          </w:tcPr>
          <w:p w14:paraId="3E038317" w14:textId="4ED77DB5" w:rsidR="003039ED" w:rsidRPr="00D37EC4" w:rsidRDefault="003039ED" w:rsidP="00170B74">
            <w:pPr>
              <w:spacing w:line="276" w:lineRule="auto"/>
              <w:cnfStyle w:val="100000000000" w:firstRow="1" w:lastRow="0" w:firstColumn="0" w:lastColumn="0" w:oddVBand="0" w:evenVBand="0" w:oddHBand="0" w:evenHBand="0" w:firstRowFirstColumn="0" w:firstRowLastColumn="0" w:lastRowFirstColumn="0" w:lastRowLastColumn="0"/>
              <w:rPr>
                <w:rFonts w:eastAsia="Garamond"/>
                <w:b w:val="0"/>
                <w:bCs w:val="0"/>
                <w:sz w:val="20"/>
                <w:szCs w:val="20"/>
              </w:rPr>
            </w:pPr>
            <w:r w:rsidRPr="00D37EC4">
              <w:rPr>
                <w:rFonts w:eastAsia="Garamond"/>
                <w:sz w:val="20"/>
                <w:szCs w:val="20"/>
              </w:rPr>
              <w:t>Relación</w:t>
            </w:r>
          </w:p>
        </w:tc>
        <w:tc>
          <w:tcPr>
            <w:tcW w:w="3112" w:type="dxa"/>
            <w:tcBorders>
              <w:top w:val="none" w:sz="0" w:space="0" w:color="auto"/>
              <w:left w:val="none" w:sz="0" w:space="0" w:color="auto"/>
              <w:bottom w:val="none" w:sz="0" w:space="0" w:color="auto"/>
              <w:right w:val="none" w:sz="0" w:space="0" w:color="auto"/>
            </w:tcBorders>
            <w:shd w:val="clear" w:color="auto" w:fill="17365D" w:themeFill="text2" w:themeFillShade="BF"/>
            <w:vAlign w:val="center"/>
          </w:tcPr>
          <w:p w14:paraId="27C8E06D" w14:textId="73BC07F9" w:rsidR="003039ED" w:rsidRPr="00D37EC4" w:rsidRDefault="003039ED" w:rsidP="00170B74">
            <w:pPr>
              <w:spacing w:line="276" w:lineRule="auto"/>
              <w:cnfStyle w:val="100000000000" w:firstRow="1" w:lastRow="0" w:firstColumn="0" w:lastColumn="0" w:oddVBand="0" w:evenVBand="0" w:oddHBand="0" w:evenHBand="0" w:firstRowFirstColumn="0" w:firstRowLastColumn="0" w:lastRowFirstColumn="0" w:lastRowLastColumn="0"/>
              <w:rPr>
                <w:rFonts w:eastAsia="Garamond"/>
                <w:b w:val="0"/>
                <w:bCs w:val="0"/>
                <w:sz w:val="20"/>
                <w:szCs w:val="20"/>
              </w:rPr>
            </w:pPr>
            <w:r w:rsidRPr="00D37EC4">
              <w:rPr>
                <w:rFonts w:eastAsia="Garamond"/>
                <w:sz w:val="20"/>
                <w:szCs w:val="20"/>
              </w:rPr>
              <w:t>Descripción</w:t>
            </w:r>
          </w:p>
        </w:tc>
      </w:tr>
      <w:tr w:rsidR="003039ED" w14:paraId="608F908E" w14:textId="77777777" w:rsidTr="00162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shd w:val="clear" w:color="auto" w:fill="17365D" w:themeFill="text2" w:themeFillShade="BF"/>
            <w:vAlign w:val="center"/>
          </w:tcPr>
          <w:p w14:paraId="6E6B8B2D" w14:textId="04C9B549" w:rsidR="003039ED" w:rsidRPr="00D36581" w:rsidRDefault="003039ED" w:rsidP="00170B74">
            <w:pPr>
              <w:spacing w:line="276" w:lineRule="auto"/>
              <w:jc w:val="left"/>
              <w:rPr>
                <w:rFonts w:eastAsia="Garamond"/>
                <w:b w:val="0"/>
                <w:bCs w:val="0"/>
                <w:color w:val="FFFFFF" w:themeColor="background1"/>
                <w:sz w:val="20"/>
                <w:szCs w:val="20"/>
              </w:rPr>
            </w:pPr>
            <w:r w:rsidRPr="00D36581">
              <w:rPr>
                <w:rFonts w:eastAsia="Garamond"/>
                <w:color w:val="FFFFFF" w:themeColor="background1"/>
                <w:sz w:val="20"/>
                <w:szCs w:val="20"/>
              </w:rPr>
              <w:t>CU-01</w:t>
            </w:r>
          </w:p>
        </w:tc>
        <w:tc>
          <w:tcPr>
            <w:tcW w:w="1993" w:type="dxa"/>
            <w:shd w:val="clear" w:color="auto" w:fill="DBE5F1" w:themeFill="accent1" w:themeFillTint="33"/>
            <w:vAlign w:val="center"/>
          </w:tcPr>
          <w:p w14:paraId="2EC72413" w14:textId="339AEE29" w:rsidR="003039ED" w:rsidRPr="00D37EC4" w:rsidRDefault="003039ED" w:rsidP="00170B74">
            <w:pPr>
              <w:spacing w:line="276" w:lineRule="auto"/>
              <w:jc w:val="left"/>
              <w:cnfStyle w:val="000000100000" w:firstRow="0" w:lastRow="0" w:firstColumn="0" w:lastColumn="0" w:oddVBand="0" w:evenVBand="0" w:oddHBand="1" w:evenHBand="0" w:firstRowFirstColumn="0" w:firstRowLastColumn="0" w:lastRowFirstColumn="0" w:lastRowLastColumn="0"/>
              <w:rPr>
                <w:rFonts w:eastAsia="Garamond"/>
                <w:b/>
                <w:bCs/>
                <w:sz w:val="20"/>
                <w:szCs w:val="20"/>
              </w:rPr>
            </w:pPr>
            <w:r w:rsidRPr="00D37EC4">
              <w:rPr>
                <w:rFonts w:eastAsia="Garamond"/>
                <w:b/>
                <w:bCs/>
                <w:sz w:val="20"/>
                <w:szCs w:val="20"/>
              </w:rPr>
              <w:t>Búsqueda de medicamentos</w:t>
            </w:r>
          </w:p>
        </w:tc>
        <w:tc>
          <w:tcPr>
            <w:tcW w:w="1418" w:type="dxa"/>
            <w:shd w:val="clear" w:color="auto" w:fill="DBE5F1" w:themeFill="accent1" w:themeFillTint="33"/>
            <w:vAlign w:val="center"/>
          </w:tcPr>
          <w:p w14:paraId="28BFC7F1" w14:textId="693E3269" w:rsidR="003039ED" w:rsidRPr="00D37EC4" w:rsidRDefault="003039ED" w:rsidP="71BFEBEF">
            <w:pPr>
              <w:spacing w:line="276" w:lineRule="auto"/>
              <w:jc w:val="left"/>
              <w:cnfStyle w:val="000000100000" w:firstRow="0" w:lastRow="0" w:firstColumn="0" w:lastColumn="0" w:oddVBand="0" w:evenVBand="0" w:oddHBand="1" w:evenHBand="0" w:firstRowFirstColumn="0" w:firstRowLastColumn="0" w:lastRowFirstColumn="0" w:lastRowLastColumn="0"/>
              <w:rPr>
                <w:rFonts w:eastAsia="Garamond"/>
                <w:sz w:val="20"/>
                <w:szCs w:val="20"/>
                <w:lang w:val="es-ES"/>
              </w:rPr>
            </w:pPr>
            <w:r w:rsidRPr="00D37EC4">
              <w:rPr>
                <w:rFonts w:eastAsia="Garamond"/>
                <w:sz w:val="20"/>
                <w:szCs w:val="20"/>
                <w:lang w:val="es-ES"/>
              </w:rPr>
              <w:t>Usuario, API Backend</w:t>
            </w:r>
          </w:p>
        </w:tc>
        <w:tc>
          <w:tcPr>
            <w:tcW w:w="992" w:type="dxa"/>
            <w:shd w:val="clear" w:color="auto" w:fill="DBE5F1" w:themeFill="accent1" w:themeFillTint="33"/>
            <w:vAlign w:val="center"/>
          </w:tcPr>
          <w:p w14:paraId="606636A0" w14:textId="7D2F684F" w:rsidR="003039ED" w:rsidRPr="00D37EC4" w:rsidRDefault="003F66D7" w:rsidP="00170B74">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D37EC4">
              <w:rPr>
                <w:rFonts w:eastAsia="Garamond"/>
                <w:sz w:val="20"/>
                <w:szCs w:val="20"/>
              </w:rPr>
              <w:t>-</w:t>
            </w:r>
          </w:p>
        </w:tc>
        <w:tc>
          <w:tcPr>
            <w:tcW w:w="3112" w:type="dxa"/>
            <w:shd w:val="clear" w:color="auto" w:fill="DBE5F1" w:themeFill="accent1" w:themeFillTint="33"/>
            <w:vAlign w:val="center"/>
          </w:tcPr>
          <w:p w14:paraId="4C4A7C4E" w14:textId="3F7ED3BA" w:rsidR="003039ED" w:rsidRPr="00D37EC4" w:rsidRDefault="003039ED" w:rsidP="00170B74">
            <w:pPr>
              <w:spacing w:line="276" w:lineRule="auto"/>
              <w:jc w:val="left"/>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D37EC4">
              <w:rPr>
                <w:rFonts w:eastAsia="Garamond"/>
                <w:sz w:val="20"/>
                <w:szCs w:val="20"/>
              </w:rPr>
              <w:t>Buscar por nombre, ATC, principio activo o registr</w:t>
            </w:r>
            <w:r w:rsidR="00C23097" w:rsidRPr="00D37EC4">
              <w:rPr>
                <w:rFonts w:eastAsia="Garamond"/>
                <w:sz w:val="20"/>
                <w:szCs w:val="20"/>
              </w:rPr>
              <w:t>o</w:t>
            </w:r>
          </w:p>
        </w:tc>
      </w:tr>
      <w:tr w:rsidR="00700E12" w14:paraId="7E6C4B84" w14:textId="77777777" w:rsidTr="00162E18">
        <w:trPr>
          <w:jc w:val="center"/>
        </w:trPr>
        <w:tc>
          <w:tcPr>
            <w:cnfStyle w:val="001000000000" w:firstRow="0" w:lastRow="0" w:firstColumn="1" w:lastColumn="0" w:oddVBand="0" w:evenVBand="0" w:oddHBand="0" w:evenHBand="0" w:firstRowFirstColumn="0" w:firstRowLastColumn="0" w:lastRowFirstColumn="0" w:lastRowLastColumn="0"/>
            <w:tcW w:w="979" w:type="dxa"/>
            <w:shd w:val="clear" w:color="auto" w:fill="17365D" w:themeFill="text2" w:themeFillShade="BF"/>
            <w:vAlign w:val="center"/>
          </w:tcPr>
          <w:p w14:paraId="3B1EAF3C" w14:textId="06E95C7C" w:rsidR="00700E12" w:rsidRPr="00D36581" w:rsidRDefault="00700E12" w:rsidP="00170B74">
            <w:pPr>
              <w:spacing w:line="276" w:lineRule="auto"/>
              <w:jc w:val="left"/>
              <w:rPr>
                <w:rFonts w:eastAsia="Garamond"/>
                <w:b w:val="0"/>
                <w:bCs w:val="0"/>
                <w:color w:val="FFFFFF" w:themeColor="background1"/>
                <w:sz w:val="20"/>
                <w:szCs w:val="20"/>
              </w:rPr>
            </w:pPr>
            <w:r w:rsidRPr="00D36581">
              <w:rPr>
                <w:rFonts w:eastAsia="Garamond"/>
                <w:color w:val="FFFFFF" w:themeColor="background1"/>
                <w:sz w:val="20"/>
                <w:szCs w:val="20"/>
              </w:rPr>
              <w:t>CU-02</w:t>
            </w:r>
          </w:p>
        </w:tc>
        <w:tc>
          <w:tcPr>
            <w:tcW w:w="1993" w:type="dxa"/>
            <w:vAlign w:val="center"/>
          </w:tcPr>
          <w:p w14:paraId="23355E33" w14:textId="6EBAC67F" w:rsidR="00700E12" w:rsidRPr="00D37EC4" w:rsidRDefault="00700E12" w:rsidP="00170B74">
            <w:pPr>
              <w:spacing w:line="276" w:lineRule="auto"/>
              <w:jc w:val="left"/>
              <w:cnfStyle w:val="000000000000" w:firstRow="0" w:lastRow="0" w:firstColumn="0" w:lastColumn="0" w:oddVBand="0" w:evenVBand="0" w:oddHBand="0" w:evenHBand="0" w:firstRowFirstColumn="0" w:firstRowLastColumn="0" w:lastRowFirstColumn="0" w:lastRowLastColumn="0"/>
              <w:rPr>
                <w:rFonts w:eastAsia="Garamond"/>
                <w:b/>
                <w:bCs/>
                <w:sz w:val="20"/>
                <w:szCs w:val="20"/>
              </w:rPr>
            </w:pPr>
            <w:r w:rsidRPr="00D37EC4">
              <w:rPr>
                <w:rFonts w:eastAsia="Garamond"/>
                <w:b/>
                <w:bCs/>
                <w:sz w:val="20"/>
                <w:szCs w:val="20"/>
              </w:rPr>
              <w:t>Filtrado de búsqueda</w:t>
            </w:r>
          </w:p>
        </w:tc>
        <w:tc>
          <w:tcPr>
            <w:tcW w:w="1418" w:type="dxa"/>
            <w:vAlign w:val="center"/>
          </w:tcPr>
          <w:p w14:paraId="516B965B" w14:textId="207ED4D0" w:rsidR="00700E12" w:rsidRPr="00D37EC4" w:rsidRDefault="00700E12" w:rsidP="71BFEBEF">
            <w:pPr>
              <w:spacing w:line="276" w:lineRule="auto"/>
              <w:jc w:val="left"/>
              <w:cnfStyle w:val="000000000000" w:firstRow="0" w:lastRow="0" w:firstColumn="0" w:lastColumn="0" w:oddVBand="0" w:evenVBand="0" w:oddHBand="0" w:evenHBand="0" w:firstRowFirstColumn="0" w:firstRowLastColumn="0" w:lastRowFirstColumn="0" w:lastRowLastColumn="0"/>
              <w:rPr>
                <w:rFonts w:eastAsia="Garamond"/>
                <w:sz w:val="20"/>
                <w:szCs w:val="20"/>
                <w:lang w:val="es-ES"/>
              </w:rPr>
            </w:pPr>
            <w:r w:rsidRPr="00D37EC4">
              <w:rPr>
                <w:rFonts w:eastAsia="Garamond"/>
                <w:sz w:val="20"/>
                <w:szCs w:val="20"/>
                <w:lang w:val="es-ES"/>
              </w:rPr>
              <w:t>Usuario, API Backend</w:t>
            </w:r>
          </w:p>
        </w:tc>
        <w:tc>
          <w:tcPr>
            <w:tcW w:w="992" w:type="dxa"/>
            <w:vAlign w:val="center"/>
          </w:tcPr>
          <w:p w14:paraId="2773F402" w14:textId="7C51E489" w:rsidR="00700E12" w:rsidRPr="00D37EC4" w:rsidRDefault="00435719" w:rsidP="71BFEBEF">
            <w:pPr>
              <w:spacing w:line="276" w:lineRule="auto"/>
              <w:jc w:val="left"/>
              <w:cnfStyle w:val="000000000000" w:firstRow="0" w:lastRow="0" w:firstColumn="0" w:lastColumn="0" w:oddVBand="0" w:evenVBand="0" w:oddHBand="0" w:evenHBand="0" w:firstRowFirstColumn="0" w:firstRowLastColumn="0" w:lastRowFirstColumn="0" w:lastRowLastColumn="0"/>
              <w:rPr>
                <w:rFonts w:eastAsia="Garamond"/>
                <w:sz w:val="20"/>
                <w:szCs w:val="20"/>
                <w:lang w:val="es-ES"/>
              </w:rPr>
            </w:pPr>
            <w:r w:rsidRPr="00D37EC4">
              <w:rPr>
                <w:rFonts w:eastAsia="Garamond"/>
                <w:sz w:val="20"/>
                <w:szCs w:val="20"/>
                <w:lang w:val="es-ES"/>
              </w:rPr>
              <w:t>E</w:t>
            </w:r>
            <w:r w:rsidR="00700E12" w:rsidRPr="00D37EC4">
              <w:rPr>
                <w:rFonts w:eastAsia="Garamond"/>
                <w:sz w:val="20"/>
                <w:szCs w:val="20"/>
                <w:lang w:val="es-ES"/>
              </w:rPr>
              <w:t>xtend CU-01</w:t>
            </w:r>
          </w:p>
        </w:tc>
        <w:tc>
          <w:tcPr>
            <w:tcW w:w="3112" w:type="dxa"/>
            <w:vAlign w:val="center"/>
          </w:tcPr>
          <w:p w14:paraId="2664A720" w14:textId="5A564292" w:rsidR="00700E12" w:rsidRPr="00D37EC4" w:rsidRDefault="00700E12" w:rsidP="00170B74">
            <w:pPr>
              <w:spacing w:line="276" w:lineRule="auto"/>
              <w:jc w:val="left"/>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D37EC4">
              <w:rPr>
                <w:rFonts w:eastAsia="Garamond"/>
                <w:sz w:val="20"/>
                <w:szCs w:val="20"/>
              </w:rPr>
              <w:t>Acotar resultados por país, forma, vía o laboratorio</w:t>
            </w:r>
          </w:p>
        </w:tc>
      </w:tr>
      <w:tr w:rsidR="00700E12" w14:paraId="245999A4" w14:textId="77777777" w:rsidTr="00162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shd w:val="clear" w:color="auto" w:fill="17365D" w:themeFill="text2" w:themeFillShade="BF"/>
            <w:vAlign w:val="center"/>
          </w:tcPr>
          <w:p w14:paraId="584C1848" w14:textId="2C0A78BC" w:rsidR="00700E12" w:rsidRPr="00D36581" w:rsidRDefault="00700E12" w:rsidP="00170B74">
            <w:pPr>
              <w:spacing w:line="276" w:lineRule="auto"/>
              <w:jc w:val="left"/>
              <w:rPr>
                <w:rFonts w:eastAsia="Garamond"/>
                <w:b w:val="0"/>
                <w:bCs w:val="0"/>
                <w:color w:val="FFFFFF" w:themeColor="background1"/>
                <w:sz w:val="20"/>
                <w:szCs w:val="20"/>
              </w:rPr>
            </w:pPr>
            <w:r w:rsidRPr="00D36581">
              <w:rPr>
                <w:rFonts w:eastAsia="Garamond"/>
                <w:color w:val="FFFFFF" w:themeColor="background1"/>
                <w:sz w:val="20"/>
                <w:szCs w:val="20"/>
              </w:rPr>
              <w:t>CU-03</w:t>
            </w:r>
          </w:p>
        </w:tc>
        <w:tc>
          <w:tcPr>
            <w:tcW w:w="1993" w:type="dxa"/>
            <w:shd w:val="clear" w:color="auto" w:fill="DBE5F1" w:themeFill="accent1" w:themeFillTint="33"/>
            <w:vAlign w:val="center"/>
          </w:tcPr>
          <w:p w14:paraId="7A4C5F37" w14:textId="43675A74" w:rsidR="00700E12" w:rsidRPr="00D37EC4" w:rsidRDefault="00700E12" w:rsidP="00170B74">
            <w:pPr>
              <w:spacing w:line="276" w:lineRule="auto"/>
              <w:jc w:val="left"/>
              <w:cnfStyle w:val="000000100000" w:firstRow="0" w:lastRow="0" w:firstColumn="0" w:lastColumn="0" w:oddVBand="0" w:evenVBand="0" w:oddHBand="1" w:evenHBand="0" w:firstRowFirstColumn="0" w:firstRowLastColumn="0" w:lastRowFirstColumn="0" w:lastRowLastColumn="0"/>
              <w:rPr>
                <w:rFonts w:eastAsia="Garamond"/>
                <w:b/>
                <w:bCs/>
                <w:sz w:val="20"/>
                <w:szCs w:val="20"/>
              </w:rPr>
            </w:pPr>
            <w:r w:rsidRPr="00D37EC4">
              <w:rPr>
                <w:rFonts w:eastAsia="Garamond"/>
                <w:b/>
                <w:bCs/>
                <w:sz w:val="20"/>
                <w:szCs w:val="20"/>
              </w:rPr>
              <w:t>Ver búsquedas recientes</w:t>
            </w:r>
          </w:p>
        </w:tc>
        <w:tc>
          <w:tcPr>
            <w:tcW w:w="1418" w:type="dxa"/>
            <w:shd w:val="clear" w:color="auto" w:fill="DBE5F1" w:themeFill="accent1" w:themeFillTint="33"/>
            <w:vAlign w:val="center"/>
          </w:tcPr>
          <w:p w14:paraId="5EEDB1BF" w14:textId="42536368" w:rsidR="00700E12" w:rsidRPr="00D37EC4" w:rsidRDefault="00435719" w:rsidP="00170B74">
            <w:pPr>
              <w:spacing w:line="276" w:lineRule="auto"/>
              <w:jc w:val="left"/>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D37EC4">
              <w:rPr>
                <w:rFonts w:eastAsia="Garamond"/>
                <w:sz w:val="20"/>
                <w:szCs w:val="20"/>
              </w:rPr>
              <w:t>Usuario</w:t>
            </w:r>
          </w:p>
        </w:tc>
        <w:tc>
          <w:tcPr>
            <w:tcW w:w="992" w:type="dxa"/>
            <w:shd w:val="clear" w:color="auto" w:fill="DBE5F1" w:themeFill="accent1" w:themeFillTint="33"/>
            <w:vAlign w:val="center"/>
          </w:tcPr>
          <w:p w14:paraId="5FC8D476" w14:textId="1FEFDE53" w:rsidR="00700E12" w:rsidRPr="00D37EC4" w:rsidRDefault="00435719" w:rsidP="71BFEBEF">
            <w:pPr>
              <w:spacing w:line="276" w:lineRule="auto"/>
              <w:jc w:val="left"/>
              <w:cnfStyle w:val="000000100000" w:firstRow="0" w:lastRow="0" w:firstColumn="0" w:lastColumn="0" w:oddVBand="0" w:evenVBand="0" w:oddHBand="1" w:evenHBand="0" w:firstRowFirstColumn="0" w:firstRowLastColumn="0" w:lastRowFirstColumn="0" w:lastRowLastColumn="0"/>
              <w:rPr>
                <w:rFonts w:eastAsia="Garamond"/>
                <w:sz w:val="20"/>
                <w:szCs w:val="20"/>
                <w:lang w:val="es-ES"/>
              </w:rPr>
            </w:pPr>
            <w:r w:rsidRPr="00D37EC4">
              <w:rPr>
                <w:rFonts w:eastAsia="Garamond"/>
                <w:sz w:val="20"/>
                <w:szCs w:val="20"/>
                <w:lang w:val="es-ES"/>
              </w:rPr>
              <w:t>Extend CU-01</w:t>
            </w:r>
          </w:p>
        </w:tc>
        <w:tc>
          <w:tcPr>
            <w:tcW w:w="3112" w:type="dxa"/>
            <w:shd w:val="clear" w:color="auto" w:fill="DBE5F1" w:themeFill="accent1" w:themeFillTint="33"/>
            <w:vAlign w:val="center"/>
          </w:tcPr>
          <w:p w14:paraId="368B982C" w14:textId="370F2048" w:rsidR="00700E12" w:rsidRPr="00D37EC4" w:rsidRDefault="00435719" w:rsidP="00170B74">
            <w:pPr>
              <w:spacing w:line="276" w:lineRule="auto"/>
              <w:jc w:val="left"/>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D37EC4">
              <w:rPr>
                <w:rFonts w:eastAsia="Garamond"/>
                <w:sz w:val="20"/>
                <w:szCs w:val="20"/>
              </w:rPr>
              <w:t>Relanzar una búsqueda previa almacenada en local</w:t>
            </w:r>
          </w:p>
        </w:tc>
      </w:tr>
      <w:tr w:rsidR="002E15F5" w14:paraId="73F7EF06" w14:textId="77777777" w:rsidTr="00162E18">
        <w:trPr>
          <w:jc w:val="center"/>
        </w:trPr>
        <w:tc>
          <w:tcPr>
            <w:cnfStyle w:val="001000000000" w:firstRow="0" w:lastRow="0" w:firstColumn="1" w:lastColumn="0" w:oddVBand="0" w:evenVBand="0" w:oddHBand="0" w:evenHBand="0" w:firstRowFirstColumn="0" w:firstRowLastColumn="0" w:lastRowFirstColumn="0" w:lastRowLastColumn="0"/>
            <w:tcW w:w="979" w:type="dxa"/>
            <w:shd w:val="clear" w:color="auto" w:fill="17365D" w:themeFill="text2" w:themeFillShade="BF"/>
            <w:vAlign w:val="center"/>
          </w:tcPr>
          <w:p w14:paraId="228D740E" w14:textId="4292F7CF" w:rsidR="002E15F5" w:rsidRPr="00D36581" w:rsidRDefault="002E15F5" w:rsidP="00170B74">
            <w:pPr>
              <w:spacing w:line="276" w:lineRule="auto"/>
              <w:jc w:val="left"/>
              <w:rPr>
                <w:rFonts w:eastAsia="Garamond"/>
                <w:b w:val="0"/>
                <w:bCs w:val="0"/>
                <w:color w:val="FFFFFF" w:themeColor="background1"/>
                <w:sz w:val="20"/>
                <w:szCs w:val="20"/>
              </w:rPr>
            </w:pPr>
            <w:r w:rsidRPr="00D36581">
              <w:rPr>
                <w:rFonts w:eastAsia="Garamond"/>
                <w:color w:val="FFFFFF" w:themeColor="background1"/>
                <w:sz w:val="20"/>
                <w:szCs w:val="20"/>
              </w:rPr>
              <w:t>CU-04</w:t>
            </w:r>
          </w:p>
        </w:tc>
        <w:tc>
          <w:tcPr>
            <w:tcW w:w="1993" w:type="dxa"/>
            <w:vAlign w:val="center"/>
          </w:tcPr>
          <w:p w14:paraId="27AA0F95" w14:textId="19137C94" w:rsidR="002E15F5" w:rsidRPr="00D37EC4" w:rsidRDefault="002E15F5" w:rsidP="00170B74">
            <w:pPr>
              <w:spacing w:line="276" w:lineRule="auto"/>
              <w:jc w:val="left"/>
              <w:cnfStyle w:val="000000000000" w:firstRow="0" w:lastRow="0" w:firstColumn="0" w:lastColumn="0" w:oddVBand="0" w:evenVBand="0" w:oddHBand="0" w:evenHBand="0" w:firstRowFirstColumn="0" w:firstRowLastColumn="0" w:lastRowFirstColumn="0" w:lastRowLastColumn="0"/>
              <w:rPr>
                <w:rFonts w:eastAsia="Garamond"/>
                <w:b/>
                <w:bCs/>
                <w:sz w:val="20"/>
                <w:szCs w:val="20"/>
              </w:rPr>
            </w:pPr>
            <w:r w:rsidRPr="00D37EC4">
              <w:rPr>
                <w:rFonts w:eastAsia="Garamond"/>
                <w:b/>
                <w:bCs/>
                <w:sz w:val="20"/>
                <w:szCs w:val="20"/>
              </w:rPr>
              <w:t>Ver detalles técnicos</w:t>
            </w:r>
          </w:p>
        </w:tc>
        <w:tc>
          <w:tcPr>
            <w:tcW w:w="1418" w:type="dxa"/>
            <w:vAlign w:val="center"/>
          </w:tcPr>
          <w:p w14:paraId="4224A072" w14:textId="4AD91717" w:rsidR="002E15F5" w:rsidRPr="00D37EC4" w:rsidRDefault="002E15F5" w:rsidP="71BFEBEF">
            <w:pPr>
              <w:spacing w:line="276" w:lineRule="auto"/>
              <w:jc w:val="left"/>
              <w:cnfStyle w:val="000000000000" w:firstRow="0" w:lastRow="0" w:firstColumn="0" w:lastColumn="0" w:oddVBand="0" w:evenVBand="0" w:oddHBand="0" w:evenHBand="0" w:firstRowFirstColumn="0" w:firstRowLastColumn="0" w:lastRowFirstColumn="0" w:lastRowLastColumn="0"/>
              <w:rPr>
                <w:rFonts w:eastAsia="Garamond"/>
                <w:sz w:val="20"/>
                <w:szCs w:val="20"/>
                <w:lang w:val="es-ES"/>
              </w:rPr>
            </w:pPr>
            <w:r w:rsidRPr="00D37EC4">
              <w:rPr>
                <w:rFonts w:eastAsia="Garamond"/>
                <w:sz w:val="20"/>
                <w:szCs w:val="20"/>
                <w:lang w:val="es-ES"/>
              </w:rPr>
              <w:t>Usuario, API Backend</w:t>
            </w:r>
          </w:p>
        </w:tc>
        <w:tc>
          <w:tcPr>
            <w:tcW w:w="992" w:type="dxa"/>
            <w:vAlign w:val="center"/>
          </w:tcPr>
          <w:p w14:paraId="122BFCAD" w14:textId="769B4B04" w:rsidR="002E15F5" w:rsidRPr="00D37EC4" w:rsidRDefault="00333665" w:rsidP="00170B74">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D37EC4">
              <w:rPr>
                <w:rFonts w:eastAsia="Garamond"/>
                <w:sz w:val="20"/>
                <w:szCs w:val="20"/>
              </w:rPr>
              <w:t>-</w:t>
            </w:r>
          </w:p>
        </w:tc>
        <w:tc>
          <w:tcPr>
            <w:tcW w:w="3112" w:type="dxa"/>
            <w:vAlign w:val="center"/>
          </w:tcPr>
          <w:p w14:paraId="3C89225C" w14:textId="2E0CAB29" w:rsidR="002E15F5" w:rsidRPr="00D37EC4" w:rsidRDefault="002E15F5" w:rsidP="00170B74">
            <w:pPr>
              <w:spacing w:line="276" w:lineRule="auto"/>
              <w:jc w:val="left"/>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D37EC4">
              <w:rPr>
                <w:rFonts w:eastAsia="Garamond"/>
                <w:sz w:val="20"/>
                <w:szCs w:val="20"/>
              </w:rPr>
              <w:t>Consultar ficha técnica completa de un medicamento</w:t>
            </w:r>
          </w:p>
        </w:tc>
      </w:tr>
      <w:tr w:rsidR="004E1021" w14:paraId="35ECC1C5" w14:textId="77777777" w:rsidTr="00162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shd w:val="clear" w:color="auto" w:fill="17365D" w:themeFill="text2" w:themeFillShade="BF"/>
            <w:vAlign w:val="center"/>
          </w:tcPr>
          <w:p w14:paraId="53B5C469" w14:textId="6297BF4A" w:rsidR="004E1021" w:rsidRPr="00D36581" w:rsidRDefault="004E1021" w:rsidP="00170B74">
            <w:pPr>
              <w:spacing w:line="276" w:lineRule="auto"/>
              <w:jc w:val="left"/>
              <w:rPr>
                <w:rFonts w:eastAsia="Garamond"/>
                <w:b w:val="0"/>
                <w:bCs w:val="0"/>
                <w:color w:val="FFFFFF" w:themeColor="background1"/>
                <w:sz w:val="20"/>
                <w:szCs w:val="20"/>
              </w:rPr>
            </w:pPr>
            <w:r w:rsidRPr="00D36581">
              <w:rPr>
                <w:rFonts w:eastAsia="Garamond"/>
                <w:color w:val="FFFFFF" w:themeColor="background1"/>
                <w:sz w:val="20"/>
                <w:szCs w:val="20"/>
              </w:rPr>
              <w:t>CU-05</w:t>
            </w:r>
          </w:p>
        </w:tc>
        <w:tc>
          <w:tcPr>
            <w:tcW w:w="1993" w:type="dxa"/>
            <w:shd w:val="clear" w:color="auto" w:fill="DBE5F1" w:themeFill="accent1" w:themeFillTint="33"/>
            <w:vAlign w:val="center"/>
          </w:tcPr>
          <w:p w14:paraId="7F3CBFB7" w14:textId="3D823E9A" w:rsidR="004E1021" w:rsidRPr="00D37EC4" w:rsidRDefault="00EE485B" w:rsidP="00170B74">
            <w:pPr>
              <w:spacing w:line="276" w:lineRule="auto"/>
              <w:jc w:val="left"/>
              <w:cnfStyle w:val="000000100000" w:firstRow="0" w:lastRow="0" w:firstColumn="0" w:lastColumn="0" w:oddVBand="0" w:evenVBand="0" w:oddHBand="1" w:evenHBand="0" w:firstRowFirstColumn="0" w:firstRowLastColumn="0" w:lastRowFirstColumn="0" w:lastRowLastColumn="0"/>
              <w:rPr>
                <w:rFonts w:eastAsia="Garamond"/>
                <w:b/>
                <w:bCs/>
                <w:sz w:val="20"/>
                <w:szCs w:val="20"/>
              </w:rPr>
            </w:pPr>
            <w:r w:rsidRPr="00D37EC4">
              <w:rPr>
                <w:rFonts w:eastAsia="Garamond"/>
                <w:b/>
                <w:bCs/>
                <w:sz w:val="20"/>
                <w:szCs w:val="20"/>
              </w:rPr>
              <w:t>Consultar equivalencias farmacéuticas</w:t>
            </w:r>
          </w:p>
        </w:tc>
        <w:tc>
          <w:tcPr>
            <w:tcW w:w="1418" w:type="dxa"/>
            <w:shd w:val="clear" w:color="auto" w:fill="DBE5F1" w:themeFill="accent1" w:themeFillTint="33"/>
            <w:vAlign w:val="center"/>
          </w:tcPr>
          <w:p w14:paraId="5893CBEF" w14:textId="2F1DC792" w:rsidR="004E1021" w:rsidRPr="00D37EC4" w:rsidRDefault="003F66D7" w:rsidP="71BFEBEF">
            <w:pPr>
              <w:spacing w:line="276" w:lineRule="auto"/>
              <w:jc w:val="left"/>
              <w:cnfStyle w:val="000000100000" w:firstRow="0" w:lastRow="0" w:firstColumn="0" w:lastColumn="0" w:oddVBand="0" w:evenVBand="0" w:oddHBand="1" w:evenHBand="0" w:firstRowFirstColumn="0" w:firstRowLastColumn="0" w:lastRowFirstColumn="0" w:lastRowLastColumn="0"/>
              <w:rPr>
                <w:rFonts w:eastAsia="Garamond"/>
                <w:sz w:val="20"/>
                <w:szCs w:val="20"/>
                <w:lang w:val="es-ES"/>
              </w:rPr>
            </w:pPr>
            <w:r w:rsidRPr="00D37EC4">
              <w:rPr>
                <w:rFonts w:eastAsia="Garamond"/>
                <w:sz w:val="20"/>
                <w:szCs w:val="20"/>
                <w:lang w:val="es-ES"/>
              </w:rPr>
              <w:t>Usuario, API Backend</w:t>
            </w:r>
          </w:p>
        </w:tc>
        <w:tc>
          <w:tcPr>
            <w:tcW w:w="992" w:type="dxa"/>
            <w:shd w:val="clear" w:color="auto" w:fill="DBE5F1" w:themeFill="accent1" w:themeFillTint="33"/>
            <w:vAlign w:val="center"/>
          </w:tcPr>
          <w:p w14:paraId="390384CA" w14:textId="440B3650" w:rsidR="004E1021" w:rsidRPr="00D37EC4" w:rsidRDefault="003F66D7" w:rsidP="71BFEBEF">
            <w:pPr>
              <w:spacing w:line="276" w:lineRule="auto"/>
              <w:jc w:val="left"/>
              <w:cnfStyle w:val="000000100000" w:firstRow="0" w:lastRow="0" w:firstColumn="0" w:lastColumn="0" w:oddVBand="0" w:evenVBand="0" w:oddHBand="1" w:evenHBand="0" w:firstRowFirstColumn="0" w:firstRowLastColumn="0" w:lastRowFirstColumn="0" w:lastRowLastColumn="0"/>
              <w:rPr>
                <w:rFonts w:eastAsia="Garamond"/>
                <w:sz w:val="20"/>
                <w:szCs w:val="20"/>
                <w:lang w:val="es-ES"/>
              </w:rPr>
            </w:pPr>
            <w:r w:rsidRPr="00D37EC4">
              <w:rPr>
                <w:rFonts w:eastAsia="Garamond"/>
                <w:sz w:val="20"/>
                <w:szCs w:val="20"/>
                <w:lang w:val="es-ES"/>
              </w:rPr>
              <w:t>Extend CU-04</w:t>
            </w:r>
          </w:p>
        </w:tc>
        <w:tc>
          <w:tcPr>
            <w:tcW w:w="3112" w:type="dxa"/>
            <w:shd w:val="clear" w:color="auto" w:fill="DBE5F1" w:themeFill="accent1" w:themeFillTint="33"/>
            <w:vAlign w:val="center"/>
          </w:tcPr>
          <w:p w14:paraId="570A019D" w14:textId="0EBAC462" w:rsidR="004E1021" w:rsidRPr="00D37EC4" w:rsidRDefault="004935D5" w:rsidP="00170B74">
            <w:pPr>
              <w:spacing w:line="276" w:lineRule="auto"/>
              <w:jc w:val="left"/>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D37EC4">
              <w:rPr>
                <w:rFonts w:eastAsia="Garamond"/>
                <w:sz w:val="20"/>
                <w:szCs w:val="20"/>
              </w:rPr>
              <w:t>Equivalentes internacionales por ATC o Principio Activo</w:t>
            </w:r>
          </w:p>
        </w:tc>
      </w:tr>
      <w:tr w:rsidR="004E1021" w14:paraId="4EB5E868" w14:textId="77777777" w:rsidTr="00162E18">
        <w:trPr>
          <w:jc w:val="center"/>
        </w:trPr>
        <w:tc>
          <w:tcPr>
            <w:cnfStyle w:val="001000000000" w:firstRow="0" w:lastRow="0" w:firstColumn="1" w:lastColumn="0" w:oddVBand="0" w:evenVBand="0" w:oddHBand="0" w:evenHBand="0" w:firstRowFirstColumn="0" w:firstRowLastColumn="0" w:lastRowFirstColumn="0" w:lastRowLastColumn="0"/>
            <w:tcW w:w="979" w:type="dxa"/>
            <w:shd w:val="clear" w:color="auto" w:fill="17365D" w:themeFill="text2" w:themeFillShade="BF"/>
            <w:vAlign w:val="center"/>
          </w:tcPr>
          <w:p w14:paraId="6FCEB23A" w14:textId="73377C9A" w:rsidR="004E1021" w:rsidRPr="00D36581" w:rsidRDefault="004E1021" w:rsidP="00170B74">
            <w:pPr>
              <w:spacing w:line="276" w:lineRule="auto"/>
              <w:jc w:val="left"/>
              <w:rPr>
                <w:rFonts w:eastAsia="Garamond"/>
                <w:b w:val="0"/>
                <w:bCs w:val="0"/>
                <w:color w:val="FFFFFF" w:themeColor="background1"/>
                <w:sz w:val="20"/>
                <w:szCs w:val="20"/>
              </w:rPr>
            </w:pPr>
            <w:r w:rsidRPr="00D36581">
              <w:rPr>
                <w:rFonts w:eastAsia="Garamond"/>
                <w:color w:val="FFFFFF" w:themeColor="background1"/>
                <w:sz w:val="20"/>
                <w:szCs w:val="20"/>
              </w:rPr>
              <w:t>CU-06</w:t>
            </w:r>
          </w:p>
        </w:tc>
        <w:tc>
          <w:tcPr>
            <w:tcW w:w="1993" w:type="dxa"/>
            <w:vAlign w:val="center"/>
          </w:tcPr>
          <w:p w14:paraId="679858F3" w14:textId="763BF74A" w:rsidR="004E1021" w:rsidRPr="00D37EC4" w:rsidRDefault="00EE485B" w:rsidP="00170B74">
            <w:pPr>
              <w:spacing w:line="276" w:lineRule="auto"/>
              <w:jc w:val="left"/>
              <w:cnfStyle w:val="000000000000" w:firstRow="0" w:lastRow="0" w:firstColumn="0" w:lastColumn="0" w:oddVBand="0" w:evenVBand="0" w:oddHBand="0" w:evenHBand="0" w:firstRowFirstColumn="0" w:firstRowLastColumn="0" w:lastRowFirstColumn="0" w:lastRowLastColumn="0"/>
              <w:rPr>
                <w:rFonts w:eastAsia="Garamond"/>
                <w:b/>
                <w:bCs/>
                <w:sz w:val="20"/>
                <w:szCs w:val="20"/>
              </w:rPr>
            </w:pPr>
            <w:r w:rsidRPr="00D37EC4">
              <w:rPr>
                <w:rFonts w:eastAsia="Garamond"/>
                <w:b/>
                <w:bCs/>
                <w:sz w:val="20"/>
                <w:szCs w:val="20"/>
              </w:rPr>
              <w:t>Guardar medicamentos</w:t>
            </w:r>
          </w:p>
        </w:tc>
        <w:tc>
          <w:tcPr>
            <w:tcW w:w="1418" w:type="dxa"/>
            <w:vAlign w:val="center"/>
          </w:tcPr>
          <w:p w14:paraId="5A99421C" w14:textId="5F1168C6" w:rsidR="004E1021" w:rsidRPr="00D37EC4" w:rsidRDefault="003F66D7" w:rsidP="00170B74">
            <w:pPr>
              <w:spacing w:line="276" w:lineRule="auto"/>
              <w:jc w:val="left"/>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D37EC4">
              <w:rPr>
                <w:rFonts w:eastAsia="Garamond"/>
                <w:sz w:val="20"/>
                <w:szCs w:val="20"/>
              </w:rPr>
              <w:t>Usuario</w:t>
            </w:r>
          </w:p>
        </w:tc>
        <w:tc>
          <w:tcPr>
            <w:tcW w:w="992" w:type="dxa"/>
            <w:vAlign w:val="center"/>
          </w:tcPr>
          <w:p w14:paraId="448A1239" w14:textId="657A20F7" w:rsidR="004E1021" w:rsidRPr="00D37EC4" w:rsidRDefault="00333665" w:rsidP="00170B74">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D37EC4">
              <w:rPr>
                <w:rFonts w:eastAsia="Garamond"/>
                <w:sz w:val="20"/>
                <w:szCs w:val="20"/>
              </w:rPr>
              <w:t>-</w:t>
            </w:r>
          </w:p>
        </w:tc>
        <w:tc>
          <w:tcPr>
            <w:tcW w:w="3112" w:type="dxa"/>
            <w:vAlign w:val="center"/>
          </w:tcPr>
          <w:p w14:paraId="7FE9FDAE" w14:textId="02F86802" w:rsidR="004E1021" w:rsidRPr="00D37EC4" w:rsidRDefault="004C4819" w:rsidP="00170B74">
            <w:pPr>
              <w:spacing w:line="276" w:lineRule="auto"/>
              <w:jc w:val="left"/>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D37EC4">
              <w:rPr>
                <w:rFonts w:eastAsia="Garamond"/>
                <w:sz w:val="20"/>
                <w:szCs w:val="20"/>
              </w:rPr>
              <w:t xml:space="preserve">Almacenar </w:t>
            </w:r>
            <w:r w:rsidR="00C97944" w:rsidRPr="00D37EC4">
              <w:rPr>
                <w:rFonts w:eastAsia="Garamond"/>
                <w:sz w:val="20"/>
                <w:szCs w:val="20"/>
              </w:rPr>
              <w:t xml:space="preserve">la ficha de </w:t>
            </w:r>
            <w:r w:rsidRPr="00D37EC4">
              <w:rPr>
                <w:rFonts w:eastAsia="Garamond"/>
                <w:sz w:val="20"/>
                <w:szCs w:val="20"/>
              </w:rPr>
              <w:t>un medicamento en local</w:t>
            </w:r>
          </w:p>
        </w:tc>
      </w:tr>
      <w:tr w:rsidR="004E1021" w14:paraId="67A74D29" w14:textId="77777777" w:rsidTr="00162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shd w:val="clear" w:color="auto" w:fill="17365D" w:themeFill="text2" w:themeFillShade="BF"/>
            <w:vAlign w:val="center"/>
          </w:tcPr>
          <w:p w14:paraId="751C655B" w14:textId="75AAC255" w:rsidR="004E1021" w:rsidRPr="00D36581" w:rsidRDefault="004E1021" w:rsidP="00170B74">
            <w:pPr>
              <w:spacing w:line="276" w:lineRule="auto"/>
              <w:jc w:val="left"/>
              <w:rPr>
                <w:rFonts w:eastAsia="Garamond"/>
                <w:b w:val="0"/>
                <w:bCs w:val="0"/>
                <w:color w:val="FFFFFF" w:themeColor="background1"/>
                <w:sz w:val="20"/>
                <w:szCs w:val="20"/>
              </w:rPr>
            </w:pPr>
            <w:r w:rsidRPr="00D36581">
              <w:rPr>
                <w:rFonts w:eastAsia="Garamond"/>
                <w:color w:val="FFFFFF" w:themeColor="background1"/>
                <w:sz w:val="20"/>
                <w:szCs w:val="20"/>
              </w:rPr>
              <w:t>CU-07</w:t>
            </w:r>
          </w:p>
        </w:tc>
        <w:tc>
          <w:tcPr>
            <w:tcW w:w="1993" w:type="dxa"/>
            <w:shd w:val="clear" w:color="auto" w:fill="DBE5F1" w:themeFill="accent1" w:themeFillTint="33"/>
            <w:vAlign w:val="center"/>
          </w:tcPr>
          <w:p w14:paraId="5D693DA2" w14:textId="55998EBF" w:rsidR="004E1021" w:rsidRPr="00D37EC4" w:rsidRDefault="00EE485B" w:rsidP="00170B74">
            <w:pPr>
              <w:spacing w:line="276" w:lineRule="auto"/>
              <w:jc w:val="left"/>
              <w:cnfStyle w:val="000000100000" w:firstRow="0" w:lastRow="0" w:firstColumn="0" w:lastColumn="0" w:oddVBand="0" w:evenVBand="0" w:oddHBand="1" w:evenHBand="0" w:firstRowFirstColumn="0" w:firstRowLastColumn="0" w:lastRowFirstColumn="0" w:lastRowLastColumn="0"/>
              <w:rPr>
                <w:rFonts w:eastAsia="Garamond"/>
                <w:b/>
                <w:bCs/>
                <w:sz w:val="20"/>
                <w:szCs w:val="20"/>
              </w:rPr>
            </w:pPr>
            <w:r w:rsidRPr="00D37EC4">
              <w:rPr>
                <w:rFonts w:eastAsia="Garamond"/>
                <w:b/>
                <w:bCs/>
                <w:sz w:val="20"/>
                <w:szCs w:val="20"/>
              </w:rPr>
              <w:t>Ver lista de Guardados</w:t>
            </w:r>
          </w:p>
        </w:tc>
        <w:tc>
          <w:tcPr>
            <w:tcW w:w="1418" w:type="dxa"/>
            <w:shd w:val="clear" w:color="auto" w:fill="DBE5F1" w:themeFill="accent1" w:themeFillTint="33"/>
            <w:vAlign w:val="center"/>
          </w:tcPr>
          <w:p w14:paraId="296E4725" w14:textId="5D88B618" w:rsidR="004E1021" w:rsidRPr="00D37EC4" w:rsidRDefault="003F66D7" w:rsidP="00170B74">
            <w:pPr>
              <w:spacing w:line="276" w:lineRule="auto"/>
              <w:jc w:val="left"/>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D37EC4">
              <w:rPr>
                <w:rFonts w:eastAsia="Garamond"/>
                <w:sz w:val="20"/>
                <w:szCs w:val="20"/>
              </w:rPr>
              <w:t>Usuario</w:t>
            </w:r>
          </w:p>
        </w:tc>
        <w:tc>
          <w:tcPr>
            <w:tcW w:w="992" w:type="dxa"/>
            <w:shd w:val="clear" w:color="auto" w:fill="DBE5F1" w:themeFill="accent1" w:themeFillTint="33"/>
            <w:vAlign w:val="center"/>
          </w:tcPr>
          <w:p w14:paraId="06AC2160" w14:textId="7AFEAD36" w:rsidR="004E1021" w:rsidRPr="00D37EC4" w:rsidRDefault="00333665" w:rsidP="00170B74">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D37EC4">
              <w:rPr>
                <w:rFonts w:eastAsia="Garamond"/>
                <w:sz w:val="20"/>
                <w:szCs w:val="20"/>
              </w:rPr>
              <w:t>-</w:t>
            </w:r>
          </w:p>
        </w:tc>
        <w:tc>
          <w:tcPr>
            <w:tcW w:w="3112" w:type="dxa"/>
            <w:shd w:val="clear" w:color="auto" w:fill="DBE5F1" w:themeFill="accent1" w:themeFillTint="33"/>
            <w:vAlign w:val="center"/>
          </w:tcPr>
          <w:p w14:paraId="14890591" w14:textId="5693E656" w:rsidR="004E1021" w:rsidRPr="00D37EC4" w:rsidRDefault="004C4819" w:rsidP="00170B74">
            <w:pPr>
              <w:spacing w:line="276" w:lineRule="auto"/>
              <w:jc w:val="left"/>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D37EC4">
              <w:rPr>
                <w:rFonts w:eastAsia="Garamond"/>
                <w:sz w:val="20"/>
                <w:szCs w:val="20"/>
              </w:rPr>
              <w:t>Consultar la</w:t>
            </w:r>
            <w:r w:rsidR="00C97944" w:rsidRPr="00D37EC4">
              <w:rPr>
                <w:rFonts w:eastAsia="Garamond"/>
                <w:sz w:val="20"/>
                <w:szCs w:val="20"/>
              </w:rPr>
              <w:t xml:space="preserve"> lista de medicamentos guardados</w:t>
            </w:r>
          </w:p>
        </w:tc>
      </w:tr>
      <w:tr w:rsidR="004E1021" w14:paraId="32D67601" w14:textId="77777777" w:rsidTr="00162E18">
        <w:trPr>
          <w:jc w:val="center"/>
        </w:trPr>
        <w:tc>
          <w:tcPr>
            <w:cnfStyle w:val="001000000000" w:firstRow="0" w:lastRow="0" w:firstColumn="1" w:lastColumn="0" w:oddVBand="0" w:evenVBand="0" w:oddHBand="0" w:evenHBand="0" w:firstRowFirstColumn="0" w:firstRowLastColumn="0" w:lastRowFirstColumn="0" w:lastRowLastColumn="0"/>
            <w:tcW w:w="979" w:type="dxa"/>
            <w:shd w:val="clear" w:color="auto" w:fill="17365D" w:themeFill="text2" w:themeFillShade="BF"/>
            <w:vAlign w:val="center"/>
          </w:tcPr>
          <w:p w14:paraId="79E33FF0" w14:textId="2D0D9E15" w:rsidR="004E1021" w:rsidRPr="00D36581" w:rsidRDefault="004E1021" w:rsidP="00170B74">
            <w:pPr>
              <w:spacing w:line="276" w:lineRule="auto"/>
              <w:jc w:val="left"/>
              <w:rPr>
                <w:rFonts w:eastAsia="Garamond"/>
                <w:b w:val="0"/>
                <w:bCs w:val="0"/>
                <w:color w:val="FFFFFF" w:themeColor="background1"/>
                <w:sz w:val="20"/>
                <w:szCs w:val="20"/>
              </w:rPr>
            </w:pPr>
            <w:r w:rsidRPr="00D36581">
              <w:rPr>
                <w:rFonts w:eastAsia="Garamond"/>
                <w:color w:val="FFFFFF" w:themeColor="background1"/>
                <w:sz w:val="20"/>
                <w:szCs w:val="20"/>
              </w:rPr>
              <w:t>CU-08</w:t>
            </w:r>
          </w:p>
        </w:tc>
        <w:tc>
          <w:tcPr>
            <w:tcW w:w="1993" w:type="dxa"/>
            <w:vAlign w:val="center"/>
          </w:tcPr>
          <w:p w14:paraId="1E18CC3B" w14:textId="42E9D15A" w:rsidR="004E1021" w:rsidRPr="00D37EC4" w:rsidRDefault="003F66D7" w:rsidP="00170B74">
            <w:pPr>
              <w:spacing w:line="276" w:lineRule="auto"/>
              <w:jc w:val="left"/>
              <w:cnfStyle w:val="000000000000" w:firstRow="0" w:lastRow="0" w:firstColumn="0" w:lastColumn="0" w:oddVBand="0" w:evenVBand="0" w:oddHBand="0" w:evenHBand="0" w:firstRowFirstColumn="0" w:firstRowLastColumn="0" w:lastRowFirstColumn="0" w:lastRowLastColumn="0"/>
              <w:rPr>
                <w:rFonts w:eastAsia="Garamond"/>
                <w:b/>
                <w:bCs/>
                <w:sz w:val="20"/>
                <w:szCs w:val="20"/>
              </w:rPr>
            </w:pPr>
            <w:r w:rsidRPr="00D37EC4">
              <w:rPr>
                <w:rFonts w:eastAsia="Garamond"/>
                <w:b/>
                <w:bCs/>
                <w:sz w:val="20"/>
                <w:szCs w:val="20"/>
              </w:rPr>
              <w:t>Eliminar Guardado</w:t>
            </w:r>
          </w:p>
        </w:tc>
        <w:tc>
          <w:tcPr>
            <w:tcW w:w="1418" w:type="dxa"/>
            <w:vAlign w:val="center"/>
          </w:tcPr>
          <w:p w14:paraId="385FB898" w14:textId="4A32AA89" w:rsidR="004E1021" w:rsidRPr="00D37EC4" w:rsidRDefault="003F66D7" w:rsidP="00170B74">
            <w:pPr>
              <w:spacing w:line="276" w:lineRule="auto"/>
              <w:jc w:val="left"/>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D37EC4">
              <w:rPr>
                <w:rFonts w:eastAsia="Garamond"/>
                <w:sz w:val="20"/>
                <w:szCs w:val="20"/>
              </w:rPr>
              <w:t>Usuario</w:t>
            </w:r>
          </w:p>
        </w:tc>
        <w:tc>
          <w:tcPr>
            <w:tcW w:w="992" w:type="dxa"/>
            <w:vAlign w:val="center"/>
          </w:tcPr>
          <w:p w14:paraId="4B396BCC" w14:textId="60A7BE76" w:rsidR="004E1021" w:rsidRPr="00D37EC4" w:rsidRDefault="00333665" w:rsidP="00170B74">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D37EC4">
              <w:rPr>
                <w:rFonts w:eastAsia="Garamond"/>
                <w:sz w:val="20"/>
                <w:szCs w:val="20"/>
              </w:rPr>
              <w:t>-</w:t>
            </w:r>
          </w:p>
        </w:tc>
        <w:tc>
          <w:tcPr>
            <w:tcW w:w="3112" w:type="dxa"/>
            <w:vAlign w:val="center"/>
          </w:tcPr>
          <w:p w14:paraId="74E93D02" w14:textId="34C076A2" w:rsidR="004E1021" w:rsidRPr="00D37EC4" w:rsidRDefault="00C97944" w:rsidP="00170B74">
            <w:pPr>
              <w:spacing w:line="276" w:lineRule="auto"/>
              <w:jc w:val="left"/>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D37EC4">
              <w:rPr>
                <w:rFonts w:eastAsia="Garamond"/>
                <w:sz w:val="20"/>
                <w:szCs w:val="20"/>
              </w:rPr>
              <w:t>Eliminar un medicamento guardado mediante deslizamiento</w:t>
            </w:r>
          </w:p>
        </w:tc>
      </w:tr>
      <w:tr w:rsidR="004E1021" w14:paraId="549B7D0C" w14:textId="77777777" w:rsidTr="00162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shd w:val="clear" w:color="auto" w:fill="17365D" w:themeFill="text2" w:themeFillShade="BF"/>
            <w:vAlign w:val="center"/>
          </w:tcPr>
          <w:p w14:paraId="4A50ACB8" w14:textId="4838849A" w:rsidR="004E1021" w:rsidRPr="00D36581" w:rsidRDefault="004E1021" w:rsidP="00170B74">
            <w:pPr>
              <w:spacing w:line="276" w:lineRule="auto"/>
              <w:jc w:val="left"/>
              <w:rPr>
                <w:rFonts w:eastAsia="Garamond"/>
                <w:b w:val="0"/>
                <w:bCs w:val="0"/>
                <w:color w:val="FFFFFF" w:themeColor="background1"/>
                <w:sz w:val="20"/>
                <w:szCs w:val="20"/>
              </w:rPr>
            </w:pPr>
            <w:r w:rsidRPr="00D36581">
              <w:rPr>
                <w:rFonts w:eastAsia="Garamond"/>
                <w:color w:val="FFFFFF" w:themeColor="background1"/>
                <w:sz w:val="20"/>
                <w:szCs w:val="20"/>
              </w:rPr>
              <w:t>CU-09</w:t>
            </w:r>
          </w:p>
        </w:tc>
        <w:tc>
          <w:tcPr>
            <w:tcW w:w="1993" w:type="dxa"/>
            <w:shd w:val="clear" w:color="auto" w:fill="DBE5F1" w:themeFill="accent1" w:themeFillTint="33"/>
            <w:vAlign w:val="center"/>
          </w:tcPr>
          <w:p w14:paraId="13FED8BA" w14:textId="121E3919" w:rsidR="004E1021" w:rsidRPr="00D37EC4" w:rsidRDefault="003F66D7" w:rsidP="00170B74">
            <w:pPr>
              <w:spacing w:line="276" w:lineRule="auto"/>
              <w:jc w:val="left"/>
              <w:cnfStyle w:val="000000100000" w:firstRow="0" w:lastRow="0" w:firstColumn="0" w:lastColumn="0" w:oddVBand="0" w:evenVBand="0" w:oddHBand="1" w:evenHBand="0" w:firstRowFirstColumn="0" w:firstRowLastColumn="0" w:lastRowFirstColumn="0" w:lastRowLastColumn="0"/>
              <w:rPr>
                <w:rFonts w:eastAsia="Garamond"/>
                <w:b/>
                <w:bCs/>
                <w:sz w:val="20"/>
                <w:szCs w:val="20"/>
              </w:rPr>
            </w:pPr>
            <w:r w:rsidRPr="00D37EC4">
              <w:rPr>
                <w:rFonts w:eastAsia="Garamond"/>
                <w:b/>
                <w:bCs/>
                <w:sz w:val="20"/>
                <w:szCs w:val="20"/>
              </w:rPr>
              <w:t>Ver detalles locales</w:t>
            </w:r>
          </w:p>
        </w:tc>
        <w:tc>
          <w:tcPr>
            <w:tcW w:w="1418" w:type="dxa"/>
            <w:shd w:val="clear" w:color="auto" w:fill="DBE5F1" w:themeFill="accent1" w:themeFillTint="33"/>
            <w:vAlign w:val="center"/>
          </w:tcPr>
          <w:p w14:paraId="32CD0ECB" w14:textId="5DB13448" w:rsidR="004E1021" w:rsidRPr="00D37EC4" w:rsidRDefault="003F66D7" w:rsidP="00170B74">
            <w:pPr>
              <w:spacing w:line="276" w:lineRule="auto"/>
              <w:jc w:val="left"/>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D37EC4">
              <w:rPr>
                <w:rFonts w:eastAsia="Garamond"/>
                <w:sz w:val="20"/>
                <w:szCs w:val="20"/>
              </w:rPr>
              <w:t>Usuario</w:t>
            </w:r>
          </w:p>
        </w:tc>
        <w:tc>
          <w:tcPr>
            <w:tcW w:w="992" w:type="dxa"/>
            <w:shd w:val="clear" w:color="auto" w:fill="DBE5F1" w:themeFill="accent1" w:themeFillTint="33"/>
            <w:vAlign w:val="center"/>
          </w:tcPr>
          <w:p w14:paraId="7FBD5690" w14:textId="29AC876F" w:rsidR="004E1021" w:rsidRPr="00D37EC4" w:rsidRDefault="00333665" w:rsidP="00170B74">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D37EC4">
              <w:rPr>
                <w:rFonts w:eastAsia="Garamond"/>
                <w:sz w:val="20"/>
                <w:szCs w:val="20"/>
              </w:rPr>
              <w:t>-</w:t>
            </w:r>
          </w:p>
        </w:tc>
        <w:tc>
          <w:tcPr>
            <w:tcW w:w="3112" w:type="dxa"/>
            <w:shd w:val="clear" w:color="auto" w:fill="DBE5F1" w:themeFill="accent1" w:themeFillTint="33"/>
            <w:vAlign w:val="center"/>
          </w:tcPr>
          <w:p w14:paraId="1DAEC3D5" w14:textId="1B4803A4" w:rsidR="004E1021" w:rsidRPr="00D37EC4" w:rsidRDefault="00C97944" w:rsidP="00170B74">
            <w:pPr>
              <w:spacing w:line="276" w:lineRule="auto"/>
              <w:jc w:val="left"/>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D37EC4">
              <w:rPr>
                <w:rFonts w:eastAsia="Garamond"/>
                <w:sz w:val="20"/>
                <w:szCs w:val="20"/>
              </w:rPr>
              <w:t>Consultar la ficha de un medicamento guardado desde local (offline)</w:t>
            </w:r>
          </w:p>
        </w:tc>
      </w:tr>
      <w:tr w:rsidR="004E1021" w14:paraId="62BA7E0E" w14:textId="77777777" w:rsidTr="00162E18">
        <w:trPr>
          <w:jc w:val="center"/>
        </w:trPr>
        <w:tc>
          <w:tcPr>
            <w:cnfStyle w:val="001000000000" w:firstRow="0" w:lastRow="0" w:firstColumn="1" w:lastColumn="0" w:oddVBand="0" w:evenVBand="0" w:oddHBand="0" w:evenHBand="0" w:firstRowFirstColumn="0" w:firstRowLastColumn="0" w:lastRowFirstColumn="0" w:lastRowLastColumn="0"/>
            <w:tcW w:w="979" w:type="dxa"/>
            <w:shd w:val="clear" w:color="auto" w:fill="17365D" w:themeFill="text2" w:themeFillShade="BF"/>
            <w:vAlign w:val="center"/>
          </w:tcPr>
          <w:p w14:paraId="289ED9BD" w14:textId="6576804F" w:rsidR="004E1021" w:rsidRPr="00D36581" w:rsidRDefault="004E1021" w:rsidP="00170B74">
            <w:pPr>
              <w:spacing w:line="276" w:lineRule="auto"/>
              <w:jc w:val="left"/>
              <w:rPr>
                <w:rFonts w:eastAsia="Garamond"/>
                <w:b w:val="0"/>
                <w:bCs w:val="0"/>
                <w:color w:val="FFFFFF" w:themeColor="background1"/>
                <w:sz w:val="20"/>
                <w:szCs w:val="20"/>
              </w:rPr>
            </w:pPr>
            <w:r w:rsidRPr="00D36581">
              <w:rPr>
                <w:rFonts w:eastAsia="Garamond"/>
                <w:color w:val="FFFFFF" w:themeColor="background1"/>
                <w:sz w:val="20"/>
                <w:szCs w:val="20"/>
              </w:rPr>
              <w:t>CU-10</w:t>
            </w:r>
          </w:p>
        </w:tc>
        <w:tc>
          <w:tcPr>
            <w:tcW w:w="1993" w:type="dxa"/>
            <w:vAlign w:val="center"/>
          </w:tcPr>
          <w:p w14:paraId="7113FD3A" w14:textId="48357843" w:rsidR="004E1021" w:rsidRPr="00D37EC4" w:rsidRDefault="003F66D7" w:rsidP="00170B74">
            <w:pPr>
              <w:spacing w:line="276" w:lineRule="auto"/>
              <w:jc w:val="left"/>
              <w:cnfStyle w:val="000000000000" w:firstRow="0" w:lastRow="0" w:firstColumn="0" w:lastColumn="0" w:oddVBand="0" w:evenVBand="0" w:oddHBand="0" w:evenHBand="0" w:firstRowFirstColumn="0" w:firstRowLastColumn="0" w:lastRowFirstColumn="0" w:lastRowLastColumn="0"/>
              <w:rPr>
                <w:rFonts w:eastAsia="Garamond"/>
                <w:b/>
                <w:bCs/>
                <w:sz w:val="20"/>
                <w:szCs w:val="20"/>
              </w:rPr>
            </w:pPr>
            <w:r w:rsidRPr="00D37EC4">
              <w:rPr>
                <w:rFonts w:eastAsia="Garamond"/>
                <w:b/>
                <w:bCs/>
                <w:sz w:val="20"/>
                <w:szCs w:val="20"/>
              </w:rPr>
              <w:t>Seleccionar idioma</w:t>
            </w:r>
          </w:p>
        </w:tc>
        <w:tc>
          <w:tcPr>
            <w:tcW w:w="1418" w:type="dxa"/>
            <w:vAlign w:val="center"/>
          </w:tcPr>
          <w:p w14:paraId="26E6848C" w14:textId="43F1C23E" w:rsidR="004E1021" w:rsidRPr="00D37EC4" w:rsidRDefault="003F66D7" w:rsidP="00170B74">
            <w:pPr>
              <w:spacing w:line="276" w:lineRule="auto"/>
              <w:jc w:val="left"/>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D37EC4">
              <w:rPr>
                <w:rFonts w:eastAsia="Garamond"/>
                <w:sz w:val="20"/>
                <w:szCs w:val="20"/>
              </w:rPr>
              <w:t>Usuario</w:t>
            </w:r>
          </w:p>
        </w:tc>
        <w:tc>
          <w:tcPr>
            <w:tcW w:w="992" w:type="dxa"/>
            <w:vAlign w:val="center"/>
          </w:tcPr>
          <w:p w14:paraId="7477A6AE" w14:textId="14398BF5" w:rsidR="004E1021" w:rsidRPr="00D37EC4" w:rsidRDefault="00333665" w:rsidP="00170B74">
            <w:pPr>
              <w:spacing w:line="276" w:lineRule="auto"/>
              <w:jc w:val="center"/>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D37EC4">
              <w:rPr>
                <w:rFonts w:eastAsia="Garamond"/>
                <w:sz w:val="20"/>
                <w:szCs w:val="20"/>
              </w:rPr>
              <w:t>-</w:t>
            </w:r>
          </w:p>
        </w:tc>
        <w:tc>
          <w:tcPr>
            <w:tcW w:w="3112" w:type="dxa"/>
            <w:vAlign w:val="center"/>
          </w:tcPr>
          <w:p w14:paraId="2D42476A" w14:textId="6C44824F" w:rsidR="004E1021" w:rsidRPr="00D37EC4" w:rsidRDefault="00C23097" w:rsidP="00170B74">
            <w:pPr>
              <w:spacing w:line="276" w:lineRule="auto"/>
              <w:jc w:val="left"/>
              <w:cnfStyle w:val="000000000000" w:firstRow="0" w:lastRow="0" w:firstColumn="0" w:lastColumn="0" w:oddVBand="0" w:evenVBand="0" w:oddHBand="0" w:evenHBand="0" w:firstRowFirstColumn="0" w:firstRowLastColumn="0" w:lastRowFirstColumn="0" w:lastRowLastColumn="0"/>
              <w:rPr>
                <w:rFonts w:eastAsia="Garamond"/>
                <w:sz w:val="20"/>
                <w:szCs w:val="20"/>
              </w:rPr>
            </w:pPr>
            <w:r w:rsidRPr="00D37EC4">
              <w:rPr>
                <w:rFonts w:eastAsia="Garamond"/>
                <w:sz w:val="20"/>
                <w:szCs w:val="20"/>
              </w:rPr>
              <w:t>Cambiar el idioma de la interfaz (ES/EN)</w:t>
            </w:r>
          </w:p>
        </w:tc>
      </w:tr>
      <w:tr w:rsidR="004E1021" w14:paraId="04031289" w14:textId="77777777" w:rsidTr="00162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9" w:type="dxa"/>
            <w:shd w:val="clear" w:color="auto" w:fill="17365D" w:themeFill="text2" w:themeFillShade="BF"/>
            <w:vAlign w:val="center"/>
          </w:tcPr>
          <w:p w14:paraId="7D327CC8" w14:textId="0FB1D800" w:rsidR="004E1021" w:rsidRPr="00D36581" w:rsidRDefault="004E1021" w:rsidP="00170B74">
            <w:pPr>
              <w:spacing w:line="276" w:lineRule="auto"/>
              <w:jc w:val="left"/>
              <w:rPr>
                <w:rFonts w:eastAsia="Garamond"/>
                <w:b w:val="0"/>
                <w:bCs w:val="0"/>
                <w:color w:val="FFFFFF" w:themeColor="background1"/>
                <w:sz w:val="20"/>
                <w:szCs w:val="20"/>
              </w:rPr>
            </w:pPr>
            <w:r w:rsidRPr="00D36581">
              <w:rPr>
                <w:rFonts w:eastAsia="Garamond"/>
                <w:color w:val="FFFFFF" w:themeColor="background1"/>
                <w:sz w:val="20"/>
                <w:szCs w:val="20"/>
              </w:rPr>
              <w:t>CU-11</w:t>
            </w:r>
          </w:p>
        </w:tc>
        <w:tc>
          <w:tcPr>
            <w:tcW w:w="1993" w:type="dxa"/>
            <w:shd w:val="clear" w:color="auto" w:fill="DBE5F1" w:themeFill="accent1" w:themeFillTint="33"/>
            <w:vAlign w:val="center"/>
          </w:tcPr>
          <w:p w14:paraId="14EA07B5" w14:textId="7DC9DA6C" w:rsidR="004E1021" w:rsidRPr="00D37EC4" w:rsidRDefault="003F66D7" w:rsidP="00170B74">
            <w:pPr>
              <w:spacing w:line="276" w:lineRule="auto"/>
              <w:jc w:val="left"/>
              <w:cnfStyle w:val="000000100000" w:firstRow="0" w:lastRow="0" w:firstColumn="0" w:lastColumn="0" w:oddVBand="0" w:evenVBand="0" w:oddHBand="1" w:evenHBand="0" w:firstRowFirstColumn="0" w:firstRowLastColumn="0" w:lastRowFirstColumn="0" w:lastRowLastColumn="0"/>
              <w:rPr>
                <w:rFonts w:eastAsia="Garamond"/>
                <w:b/>
                <w:bCs/>
                <w:sz w:val="20"/>
                <w:szCs w:val="20"/>
              </w:rPr>
            </w:pPr>
            <w:r w:rsidRPr="00D37EC4">
              <w:rPr>
                <w:rFonts w:eastAsia="Garamond"/>
                <w:b/>
                <w:bCs/>
                <w:sz w:val="20"/>
                <w:szCs w:val="20"/>
              </w:rPr>
              <w:t>Cambiar aspecto</w:t>
            </w:r>
          </w:p>
        </w:tc>
        <w:tc>
          <w:tcPr>
            <w:tcW w:w="1418" w:type="dxa"/>
            <w:shd w:val="clear" w:color="auto" w:fill="DBE5F1" w:themeFill="accent1" w:themeFillTint="33"/>
            <w:vAlign w:val="center"/>
          </w:tcPr>
          <w:p w14:paraId="713678C0" w14:textId="04026691" w:rsidR="004E1021" w:rsidRPr="00D37EC4" w:rsidRDefault="003F66D7" w:rsidP="00170B74">
            <w:pPr>
              <w:spacing w:line="276" w:lineRule="auto"/>
              <w:jc w:val="left"/>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D37EC4">
              <w:rPr>
                <w:rFonts w:eastAsia="Garamond"/>
                <w:sz w:val="20"/>
                <w:szCs w:val="20"/>
              </w:rPr>
              <w:t>Usuario</w:t>
            </w:r>
          </w:p>
        </w:tc>
        <w:tc>
          <w:tcPr>
            <w:tcW w:w="992" w:type="dxa"/>
            <w:shd w:val="clear" w:color="auto" w:fill="DBE5F1" w:themeFill="accent1" w:themeFillTint="33"/>
            <w:vAlign w:val="center"/>
          </w:tcPr>
          <w:p w14:paraId="51C36153" w14:textId="738B3C33" w:rsidR="004E1021" w:rsidRPr="00D37EC4" w:rsidRDefault="00333665" w:rsidP="00170B74">
            <w:pPr>
              <w:spacing w:line="276" w:lineRule="auto"/>
              <w:jc w:val="center"/>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D37EC4">
              <w:rPr>
                <w:rFonts w:eastAsia="Garamond"/>
                <w:sz w:val="20"/>
                <w:szCs w:val="20"/>
              </w:rPr>
              <w:t>-</w:t>
            </w:r>
          </w:p>
        </w:tc>
        <w:tc>
          <w:tcPr>
            <w:tcW w:w="3112" w:type="dxa"/>
            <w:shd w:val="clear" w:color="auto" w:fill="DBE5F1" w:themeFill="accent1" w:themeFillTint="33"/>
            <w:vAlign w:val="center"/>
          </w:tcPr>
          <w:p w14:paraId="4F79857E" w14:textId="3CE9B153" w:rsidR="004E1021" w:rsidRPr="00D37EC4" w:rsidRDefault="00C23097" w:rsidP="00170B74">
            <w:pPr>
              <w:spacing w:line="276" w:lineRule="auto"/>
              <w:jc w:val="left"/>
              <w:cnfStyle w:val="000000100000" w:firstRow="0" w:lastRow="0" w:firstColumn="0" w:lastColumn="0" w:oddVBand="0" w:evenVBand="0" w:oddHBand="1" w:evenHBand="0" w:firstRowFirstColumn="0" w:firstRowLastColumn="0" w:lastRowFirstColumn="0" w:lastRowLastColumn="0"/>
              <w:rPr>
                <w:rFonts w:eastAsia="Garamond"/>
                <w:sz w:val="20"/>
                <w:szCs w:val="20"/>
              </w:rPr>
            </w:pPr>
            <w:r w:rsidRPr="00D37EC4">
              <w:rPr>
                <w:rFonts w:eastAsia="Garamond"/>
                <w:sz w:val="20"/>
                <w:szCs w:val="20"/>
              </w:rPr>
              <w:t>Alternar entre tema claro y oscuro</w:t>
            </w:r>
          </w:p>
        </w:tc>
      </w:tr>
    </w:tbl>
    <w:p w14:paraId="41FC84A9" w14:textId="6DDFB23F" w:rsidR="00531621" w:rsidRDefault="007B5EFA" w:rsidP="00570A30">
      <w:pPr>
        <w:pStyle w:val="Tablas"/>
      </w:pPr>
      <w:bookmarkStart w:id="123" w:name="_Toc233075632"/>
      <w:bookmarkStart w:id="124" w:name="_Toc233079667"/>
      <w:bookmarkStart w:id="125" w:name="_Toc233583895"/>
      <w:bookmarkStart w:id="126" w:name="_Toc233586817"/>
      <w:bookmarkStart w:id="127" w:name="_Toc234395554"/>
      <w:bookmarkStart w:id="128" w:name="_Toc234426391"/>
      <w:bookmarkStart w:id="129" w:name="_Toc234538081"/>
      <w:bookmarkStart w:id="130" w:name="_Toc234544085"/>
      <w:r w:rsidRPr="00570A30">
        <w:t xml:space="preserve">Tabla 7.1: Resumen </w:t>
      </w:r>
      <w:r w:rsidR="007413C7" w:rsidRPr="00570A30">
        <w:t>descriptivo de los casos de uso de la Aplicación</w:t>
      </w:r>
      <w:bookmarkEnd w:id="123"/>
      <w:bookmarkEnd w:id="124"/>
      <w:bookmarkEnd w:id="125"/>
      <w:bookmarkEnd w:id="126"/>
      <w:bookmarkEnd w:id="127"/>
      <w:bookmarkEnd w:id="128"/>
      <w:bookmarkEnd w:id="129"/>
      <w:bookmarkEnd w:id="130"/>
    </w:p>
    <w:p w14:paraId="7263301B" w14:textId="455C8601" w:rsidR="00E129B7" w:rsidRDefault="00E129B7" w:rsidP="00DB1467">
      <w:pPr>
        <w:pStyle w:val="Ttulo2"/>
      </w:pPr>
      <w:bookmarkStart w:id="131" w:name="_Toc234543994"/>
      <w:r>
        <w:t>7.3 Requisitos No Funcionales</w:t>
      </w:r>
      <w:bookmarkEnd w:id="131"/>
    </w:p>
    <w:p w14:paraId="19F6A2DC" w14:textId="4BF35626" w:rsidR="00E129B7" w:rsidRDefault="00E129B7" w:rsidP="00716928">
      <w:pPr>
        <w:spacing w:after="120" w:line="276" w:lineRule="auto"/>
      </w:pPr>
      <w:r>
        <w:t xml:space="preserve">Junto a las funcionalidades anteriores, el sistema debe cumplir una serie de requisitos no funcionales que determinan su calidad global y la experiencia de uso. La </w:t>
      </w:r>
      <w:r w:rsidRPr="00E129B7">
        <w:rPr>
          <w:i/>
          <w:iCs/>
        </w:rPr>
        <w:t xml:space="preserve">Tabla 7.2 </w:t>
      </w:r>
      <w:r>
        <w:t>los recoge agrupados según el aspecto que abordan.</w:t>
      </w:r>
    </w:p>
    <w:tbl>
      <w:tblPr>
        <w:tblStyle w:val="Tablaconcuadrcula4-nfasis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561"/>
        <w:gridCol w:w="5945"/>
      </w:tblGrid>
      <w:tr w:rsidR="00716928" w14:paraId="4CC3B6AB" w14:textId="77777777" w:rsidTr="00162E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88" w:type="dxa"/>
            <w:tcBorders>
              <w:top w:val="none" w:sz="0" w:space="0" w:color="auto"/>
              <w:left w:val="none" w:sz="0" w:space="0" w:color="auto"/>
              <w:bottom w:val="none" w:sz="0" w:space="0" w:color="auto"/>
              <w:right w:val="none" w:sz="0" w:space="0" w:color="auto"/>
            </w:tcBorders>
            <w:shd w:val="clear" w:color="auto" w:fill="17365D" w:themeFill="text2" w:themeFillShade="BF"/>
            <w:vAlign w:val="center"/>
          </w:tcPr>
          <w:p w14:paraId="74C78644" w14:textId="0354D909" w:rsidR="00716928" w:rsidRPr="00036ED6" w:rsidRDefault="00716928" w:rsidP="00716928">
            <w:pPr>
              <w:spacing w:line="276" w:lineRule="auto"/>
              <w:rPr>
                <w:sz w:val="20"/>
                <w:szCs w:val="20"/>
              </w:rPr>
            </w:pPr>
            <w:r w:rsidRPr="00036ED6">
              <w:rPr>
                <w:sz w:val="20"/>
                <w:szCs w:val="20"/>
              </w:rPr>
              <w:t>ID</w:t>
            </w:r>
          </w:p>
        </w:tc>
        <w:tc>
          <w:tcPr>
            <w:tcW w:w="1559" w:type="dxa"/>
            <w:tcBorders>
              <w:top w:val="none" w:sz="0" w:space="0" w:color="auto"/>
              <w:left w:val="none" w:sz="0" w:space="0" w:color="auto"/>
              <w:bottom w:val="none" w:sz="0" w:space="0" w:color="auto"/>
              <w:right w:val="none" w:sz="0" w:space="0" w:color="auto"/>
            </w:tcBorders>
            <w:shd w:val="clear" w:color="auto" w:fill="17365D" w:themeFill="text2" w:themeFillShade="BF"/>
            <w:vAlign w:val="center"/>
          </w:tcPr>
          <w:p w14:paraId="2576C249" w14:textId="7DCB3623" w:rsidR="00716928" w:rsidRPr="00036ED6" w:rsidRDefault="00716928" w:rsidP="00716928">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036ED6">
              <w:rPr>
                <w:sz w:val="20"/>
                <w:szCs w:val="20"/>
              </w:rPr>
              <w:t>Categoría</w:t>
            </w:r>
          </w:p>
        </w:tc>
        <w:tc>
          <w:tcPr>
            <w:tcW w:w="5947" w:type="dxa"/>
            <w:tcBorders>
              <w:top w:val="none" w:sz="0" w:space="0" w:color="auto"/>
              <w:left w:val="none" w:sz="0" w:space="0" w:color="auto"/>
              <w:bottom w:val="none" w:sz="0" w:space="0" w:color="auto"/>
              <w:right w:val="none" w:sz="0" w:space="0" w:color="auto"/>
            </w:tcBorders>
            <w:shd w:val="clear" w:color="auto" w:fill="17365D" w:themeFill="text2" w:themeFillShade="BF"/>
            <w:vAlign w:val="center"/>
          </w:tcPr>
          <w:p w14:paraId="58082D6E" w14:textId="0FA2F84F" w:rsidR="00716928" w:rsidRPr="00036ED6" w:rsidRDefault="00716928" w:rsidP="00716928">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036ED6">
              <w:rPr>
                <w:sz w:val="20"/>
                <w:szCs w:val="20"/>
              </w:rPr>
              <w:t>Descripción</w:t>
            </w:r>
          </w:p>
        </w:tc>
      </w:tr>
      <w:tr w:rsidR="00716928" w14:paraId="3782D4CE" w14:textId="77777777" w:rsidTr="00162E18">
        <w:trPr>
          <w:cnfStyle w:val="000000100000" w:firstRow="0" w:lastRow="0" w:firstColumn="0" w:lastColumn="0" w:oddVBand="0" w:evenVBand="0" w:oddHBand="1" w:evenHBand="0" w:firstRowFirstColumn="0" w:firstRowLastColumn="0" w:lastRowFirstColumn="0" w:lastRowLastColumn="0"/>
          <w:trHeight w:val="136"/>
          <w:jc w:val="center"/>
        </w:trPr>
        <w:tc>
          <w:tcPr>
            <w:cnfStyle w:val="001000000000" w:firstRow="0" w:lastRow="0" w:firstColumn="1" w:lastColumn="0" w:oddVBand="0" w:evenVBand="0" w:oddHBand="0" w:evenHBand="0" w:firstRowFirstColumn="0" w:firstRowLastColumn="0" w:lastRowFirstColumn="0" w:lastRowLastColumn="0"/>
            <w:tcW w:w="988" w:type="dxa"/>
            <w:shd w:val="clear" w:color="auto" w:fill="17365D" w:themeFill="text2" w:themeFillShade="BF"/>
            <w:vAlign w:val="center"/>
          </w:tcPr>
          <w:p w14:paraId="0B439292" w14:textId="603B8EF7" w:rsidR="00716928" w:rsidRPr="008E66F1" w:rsidRDefault="00716928" w:rsidP="00716928">
            <w:pPr>
              <w:spacing w:line="276" w:lineRule="auto"/>
              <w:rPr>
                <w:color w:val="FFFFFF" w:themeColor="background1"/>
                <w:sz w:val="20"/>
                <w:szCs w:val="20"/>
              </w:rPr>
            </w:pPr>
            <w:r w:rsidRPr="008E66F1">
              <w:rPr>
                <w:color w:val="FFFFFF" w:themeColor="background1"/>
                <w:sz w:val="20"/>
                <w:szCs w:val="20"/>
              </w:rPr>
              <w:t>RNF-01</w:t>
            </w:r>
          </w:p>
        </w:tc>
        <w:tc>
          <w:tcPr>
            <w:tcW w:w="1559" w:type="dxa"/>
            <w:shd w:val="clear" w:color="auto" w:fill="DBE5F1" w:themeFill="accent1" w:themeFillTint="33"/>
            <w:vAlign w:val="center"/>
          </w:tcPr>
          <w:p w14:paraId="3A5A935A" w14:textId="16B2D7F0" w:rsidR="00716928" w:rsidRPr="00036ED6" w:rsidRDefault="00716928" w:rsidP="00716928">
            <w:pPr>
              <w:spacing w:line="276"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036ED6">
              <w:rPr>
                <w:b/>
                <w:bCs/>
                <w:sz w:val="20"/>
                <w:szCs w:val="20"/>
              </w:rPr>
              <w:t>Rendimiento</w:t>
            </w:r>
          </w:p>
        </w:tc>
        <w:tc>
          <w:tcPr>
            <w:tcW w:w="5947" w:type="dxa"/>
            <w:shd w:val="clear" w:color="auto" w:fill="DBE5F1" w:themeFill="accent1" w:themeFillTint="33"/>
            <w:vAlign w:val="center"/>
          </w:tcPr>
          <w:p w14:paraId="3FD3B2E5" w14:textId="23DD3F6E" w:rsidR="00716928" w:rsidRPr="00716928" w:rsidRDefault="00371810" w:rsidP="0071692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Las búsquedas por texto deben ser ágiles y tolerantes a acentos y a coincidencias parciales</w:t>
            </w:r>
            <w:r w:rsidR="00DA0763">
              <w:rPr>
                <w:sz w:val="20"/>
                <w:szCs w:val="20"/>
              </w:rPr>
              <w:t>.</w:t>
            </w:r>
          </w:p>
        </w:tc>
      </w:tr>
      <w:tr w:rsidR="00716928" w14:paraId="7B7F1B11" w14:textId="77777777" w:rsidTr="00162E18">
        <w:trPr>
          <w:trHeight w:val="136"/>
          <w:jc w:val="center"/>
        </w:trPr>
        <w:tc>
          <w:tcPr>
            <w:cnfStyle w:val="001000000000" w:firstRow="0" w:lastRow="0" w:firstColumn="1" w:lastColumn="0" w:oddVBand="0" w:evenVBand="0" w:oddHBand="0" w:evenHBand="0" w:firstRowFirstColumn="0" w:firstRowLastColumn="0" w:lastRowFirstColumn="0" w:lastRowLastColumn="0"/>
            <w:tcW w:w="988" w:type="dxa"/>
            <w:shd w:val="clear" w:color="auto" w:fill="17365D" w:themeFill="text2" w:themeFillShade="BF"/>
            <w:vAlign w:val="center"/>
          </w:tcPr>
          <w:p w14:paraId="31AFBFF6" w14:textId="031AED90" w:rsidR="00716928" w:rsidRPr="008E66F1" w:rsidRDefault="00716928" w:rsidP="00716928">
            <w:pPr>
              <w:spacing w:line="276" w:lineRule="auto"/>
              <w:rPr>
                <w:color w:val="FFFFFF" w:themeColor="background1"/>
                <w:sz w:val="20"/>
                <w:szCs w:val="20"/>
              </w:rPr>
            </w:pPr>
            <w:r w:rsidRPr="008E66F1">
              <w:rPr>
                <w:color w:val="FFFFFF" w:themeColor="background1"/>
                <w:sz w:val="20"/>
                <w:szCs w:val="20"/>
              </w:rPr>
              <w:t>RNF-02</w:t>
            </w:r>
          </w:p>
        </w:tc>
        <w:tc>
          <w:tcPr>
            <w:tcW w:w="1559" w:type="dxa"/>
            <w:vAlign w:val="center"/>
          </w:tcPr>
          <w:p w14:paraId="3E641FFA" w14:textId="498FE1D7" w:rsidR="00716928" w:rsidRPr="00036ED6" w:rsidRDefault="00716928" w:rsidP="00716928">
            <w:pPr>
              <w:spacing w:line="276"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036ED6">
              <w:rPr>
                <w:b/>
                <w:bCs/>
                <w:sz w:val="20"/>
                <w:szCs w:val="20"/>
              </w:rPr>
              <w:t>Usabilidad</w:t>
            </w:r>
          </w:p>
        </w:tc>
        <w:tc>
          <w:tcPr>
            <w:tcW w:w="5947" w:type="dxa"/>
            <w:vAlign w:val="center"/>
          </w:tcPr>
          <w:p w14:paraId="222B8AF8" w14:textId="79D729D0" w:rsidR="00716928" w:rsidRPr="00716928" w:rsidRDefault="00DA0763" w:rsidP="0071692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Interfaz intuitiva con mensajes claros ante errores, soporte de español e inglés.</w:t>
            </w:r>
          </w:p>
        </w:tc>
      </w:tr>
      <w:tr w:rsidR="00716928" w14:paraId="29947865" w14:textId="77777777" w:rsidTr="00162E18">
        <w:trPr>
          <w:cnfStyle w:val="000000100000" w:firstRow="0" w:lastRow="0" w:firstColumn="0" w:lastColumn="0" w:oddVBand="0" w:evenVBand="0" w:oddHBand="1" w:evenHBand="0" w:firstRowFirstColumn="0" w:firstRowLastColumn="0" w:lastRowFirstColumn="0" w:lastRowLastColumn="0"/>
          <w:trHeight w:val="136"/>
          <w:jc w:val="center"/>
        </w:trPr>
        <w:tc>
          <w:tcPr>
            <w:cnfStyle w:val="001000000000" w:firstRow="0" w:lastRow="0" w:firstColumn="1" w:lastColumn="0" w:oddVBand="0" w:evenVBand="0" w:oddHBand="0" w:evenHBand="0" w:firstRowFirstColumn="0" w:firstRowLastColumn="0" w:lastRowFirstColumn="0" w:lastRowLastColumn="0"/>
            <w:tcW w:w="988" w:type="dxa"/>
            <w:shd w:val="clear" w:color="auto" w:fill="17365D" w:themeFill="text2" w:themeFillShade="BF"/>
            <w:vAlign w:val="center"/>
          </w:tcPr>
          <w:p w14:paraId="7B6DAB11" w14:textId="4877BE00" w:rsidR="00716928" w:rsidRPr="008E66F1" w:rsidRDefault="00716928" w:rsidP="00716928">
            <w:pPr>
              <w:spacing w:line="276" w:lineRule="auto"/>
              <w:rPr>
                <w:color w:val="FFFFFF" w:themeColor="background1"/>
                <w:sz w:val="20"/>
                <w:szCs w:val="20"/>
              </w:rPr>
            </w:pPr>
            <w:r w:rsidRPr="008E66F1">
              <w:rPr>
                <w:color w:val="FFFFFF" w:themeColor="background1"/>
                <w:sz w:val="20"/>
                <w:szCs w:val="20"/>
              </w:rPr>
              <w:t>RNF-03</w:t>
            </w:r>
          </w:p>
        </w:tc>
        <w:tc>
          <w:tcPr>
            <w:tcW w:w="1559" w:type="dxa"/>
            <w:shd w:val="clear" w:color="auto" w:fill="DBE5F1" w:themeFill="accent1" w:themeFillTint="33"/>
            <w:vAlign w:val="center"/>
          </w:tcPr>
          <w:p w14:paraId="394895CD" w14:textId="1DECBF42" w:rsidR="00716928" w:rsidRPr="00036ED6" w:rsidRDefault="00716928" w:rsidP="00716928">
            <w:pPr>
              <w:spacing w:line="276"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036ED6">
              <w:rPr>
                <w:b/>
                <w:bCs/>
                <w:sz w:val="20"/>
                <w:szCs w:val="20"/>
              </w:rPr>
              <w:t xml:space="preserve">Disponibilidad </w:t>
            </w:r>
          </w:p>
        </w:tc>
        <w:tc>
          <w:tcPr>
            <w:tcW w:w="5947" w:type="dxa"/>
            <w:shd w:val="clear" w:color="auto" w:fill="DBE5F1" w:themeFill="accent1" w:themeFillTint="33"/>
            <w:vAlign w:val="center"/>
          </w:tcPr>
          <w:p w14:paraId="30A79F3B" w14:textId="139C9AFF" w:rsidR="00716928" w:rsidRPr="00716928" w:rsidRDefault="007C6313" w:rsidP="0071692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Los medicamentos guardados deben poder consultarse sin conexión, y ante un fallo del Backend la interfaz debe avisar con claridad.</w:t>
            </w:r>
          </w:p>
        </w:tc>
      </w:tr>
      <w:tr w:rsidR="00716928" w14:paraId="6650B21B" w14:textId="77777777" w:rsidTr="00162E18">
        <w:trPr>
          <w:trHeight w:val="136"/>
          <w:jc w:val="center"/>
        </w:trPr>
        <w:tc>
          <w:tcPr>
            <w:cnfStyle w:val="001000000000" w:firstRow="0" w:lastRow="0" w:firstColumn="1" w:lastColumn="0" w:oddVBand="0" w:evenVBand="0" w:oddHBand="0" w:evenHBand="0" w:firstRowFirstColumn="0" w:firstRowLastColumn="0" w:lastRowFirstColumn="0" w:lastRowLastColumn="0"/>
            <w:tcW w:w="988" w:type="dxa"/>
            <w:shd w:val="clear" w:color="auto" w:fill="17365D" w:themeFill="text2" w:themeFillShade="BF"/>
            <w:vAlign w:val="center"/>
          </w:tcPr>
          <w:p w14:paraId="462555FD" w14:textId="146FDC56" w:rsidR="00716928" w:rsidRPr="008E66F1" w:rsidRDefault="00716928" w:rsidP="00716928">
            <w:pPr>
              <w:spacing w:line="276" w:lineRule="auto"/>
              <w:rPr>
                <w:color w:val="FFFFFF" w:themeColor="background1"/>
                <w:sz w:val="20"/>
                <w:szCs w:val="20"/>
              </w:rPr>
            </w:pPr>
            <w:r w:rsidRPr="008E66F1">
              <w:rPr>
                <w:color w:val="FFFFFF" w:themeColor="background1"/>
                <w:sz w:val="20"/>
                <w:szCs w:val="20"/>
              </w:rPr>
              <w:t>RNF-04</w:t>
            </w:r>
          </w:p>
        </w:tc>
        <w:tc>
          <w:tcPr>
            <w:tcW w:w="1559" w:type="dxa"/>
            <w:vAlign w:val="center"/>
          </w:tcPr>
          <w:p w14:paraId="2160A1AE" w14:textId="014CFC07" w:rsidR="00716928" w:rsidRPr="00036ED6" w:rsidRDefault="00716928" w:rsidP="00716928">
            <w:pPr>
              <w:spacing w:line="276"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036ED6">
              <w:rPr>
                <w:b/>
                <w:bCs/>
                <w:sz w:val="20"/>
                <w:szCs w:val="20"/>
              </w:rPr>
              <w:t>Compatibilidad</w:t>
            </w:r>
          </w:p>
        </w:tc>
        <w:tc>
          <w:tcPr>
            <w:tcW w:w="5947" w:type="dxa"/>
            <w:vAlign w:val="center"/>
          </w:tcPr>
          <w:p w14:paraId="132750BA" w14:textId="270B2D6C" w:rsidR="00716928" w:rsidRPr="00716928" w:rsidRDefault="007C6313" w:rsidP="0071692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Debe funcionar en Android 8.0 (API 26) o superior, cubriendo la mayoría del parque de dispositivos.</w:t>
            </w:r>
          </w:p>
        </w:tc>
      </w:tr>
      <w:tr w:rsidR="00716928" w14:paraId="4A9BBEDC" w14:textId="77777777" w:rsidTr="00162E18">
        <w:trPr>
          <w:cnfStyle w:val="000000100000" w:firstRow="0" w:lastRow="0" w:firstColumn="0" w:lastColumn="0" w:oddVBand="0" w:evenVBand="0" w:oddHBand="1" w:evenHBand="0" w:firstRowFirstColumn="0" w:firstRowLastColumn="0" w:lastRowFirstColumn="0" w:lastRowLastColumn="0"/>
          <w:trHeight w:val="136"/>
          <w:jc w:val="center"/>
        </w:trPr>
        <w:tc>
          <w:tcPr>
            <w:cnfStyle w:val="001000000000" w:firstRow="0" w:lastRow="0" w:firstColumn="1" w:lastColumn="0" w:oddVBand="0" w:evenVBand="0" w:oddHBand="0" w:evenHBand="0" w:firstRowFirstColumn="0" w:firstRowLastColumn="0" w:lastRowFirstColumn="0" w:lastRowLastColumn="0"/>
            <w:tcW w:w="988" w:type="dxa"/>
            <w:shd w:val="clear" w:color="auto" w:fill="17365D" w:themeFill="text2" w:themeFillShade="BF"/>
            <w:vAlign w:val="center"/>
          </w:tcPr>
          <w:p w14:paraId="2D4ACD01" w14:textId="271096C3" w:rsidR="00716928" w:rsidRPr="008E66F1" w:rsidRDefault="00716928" w:rsidP="00716928">
            <w:pPr>
              <w:spacing w:line="276" w:lineRule="auto"/>
              <w:rPr>
                <w:color w:val="FFFFFF" w:themeColor="background1"/>
                <w:sz w:val="20"/>
                <w:szCs w:val="20"/>
              </w:rPr>
            </w:pPr>
            <w:r w:rsidRPr="008E66F1">
              <w:rPr>
                <w:color w:val="FFFFFF" w:themeColor="background1"/>
                <w:sz w:val="20"/>
                <w:szCs w:val="20"/>
              </w:rPr>
              <w:t>RNF-05</w:t>
            </w:r>
          </w:p>
        </w:tc>
        <w:tc>
          <w:tcPr>
            <w:tcW w:w="1559" w:type="dxa"/>
            <w:shd w:val="clear" w:color="auto" w:fill="DBE5F1" w:themeFill="accent1" w:themeFillTint="33"/>
            <w:vAlign w:val="center"/>
          </w:tcPr>
          <w:p w14:paraId="29A75F0E" w14:textId="43756BE2" w:rsidR="00716928" w:rsidRPr="00036ED6" w:rsidRDefault="00716928" w:rsidP="00716928">
            <w:pPr>
              <w:spacing w:line="276" w:lineRule="auto"/>
              <w:cnfStyle w:val="000000100000" w:firstRow="0" w:lastRow="0" w:firstColumn="0" w:lastColumn="0" w:oddVBand="0" w:evenVBand="0" w:oddHBand="1" w:evenHBand="0" w:firstRowFirstColumn="0" w:firstRowLastColumn="0" w:lastRowFirstColumn="0" w:lastRowLastColumn="0"/>
              <w:rPr>
                <w:b/>
                <w:bCs/>
                <w:sz w:val="20"/>
                <w:szCs w:val="20"/>
              </w:rPr>
            </w:pPr>
            <w:r w:rsidRPr="00036ED6">
              <w:rPr>
                <w:b/>
                <w:bCs/>
                <w:sz w:val="20"/>
                <w:szCs w:val="20"/>
              </w:rPr>
              <w:t>Seguridad</w:t>
            </w:r>
          </w:p>
        </w:tc>
        <w:tc>
          <w:tcPr>
            <w:tcW w:w="5947" w:type="dxa"/>
            <w:shd w:val="clear" w:color="auto" w:fill="DBE5F1" w:themeFill="accent1" w:themeFillTint="33"/>
            <w:vAlign w:val="center"/>
          </w:tcPr>
          <w:p w14:paraId="14F65EB3" w14:textId="180C7975" w:rsidR="00716928" w:rsidRPr="00716928" w:rsidRDefault="007C6313" w:rsidP="00716928">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Credenciales fuera del código mediante variables de entorno, comunicación por HTTPS y acceso a la base de datos cifrado con SSL.</w:t>
            </w:r>
          </w:p>
        </w:tc>
      </w:tr>
      <w:tr w:rsidR="00716928" w14:paraId="3537A8F5" w14:textId="77777777" w:rsidTr="00162E18">
        <w:trPr>
          <w:trHeight w:val="42"/>
          <w:jc w:val="center"/>
        </w:trPr>
        <w:tc>
          <w:tcPr>
            <w:cnfStyle w:val="001000000000" w:firstRow="0" w:lastRow="0" w:firstColumn="1" w:lastColumn="0" w:oddVBand="0" w:evenVBand="0" w:oddHBand="0" w:evenHBand="0" w:firstRowFirstColumn="0" w:firstRowLastColumn="0" w:lastRowFirstColumn="0" w:lastRowLastColumn="0"/>
            <w:tcW w:w="988" w:type="dxa"/>
            <w:shd w:val="clear" w:color="auto" w:fill="17365D" w:themeFill="text2" w:themeFillShade="BF"/>
            <w:vAlign w:val="center"/>
          </w:tcPr>
          <w:p w14:paraId="6998849E" w14:textId="6338DB13" w:rsidR="00716928" w:rsidRPr="008E66F1" w:rsidRDefault="00716928" w:rsidP="00716928">
            <w:pPr>
              <w:spacing w:line="276" w:lineRule="auto"/>
              <w:rPr>
                <w:color w:val="FFFFFF" w:themeColor="background1"/>
                <w:sz w:val="20"/>
                <w:szCs w:val="20"/>
              </w:rPr>
            </w:pPr>
            <w:r w:rsidRPr="008E66F1">
              <w:rPr>
                <w:color w:val="FFFFFF" w:themeColor="background1"/>
                <w:sz w:val="20"/>
                <w:szCs w:val="20"/>
              </w:rPr>
              <w:t>RNF-06</w:t>
            </w:r>
          </w:p>
        </w:tc>
        <w:tc>
          <w:tcPr>
            <w:tcW w:w="1559" w:type="dxa"/>
            <w:vAlign w:val="center"/>
          </w:tcPr>
          <w:p w14:paraId="1B249AA3" w14:textId="1E7203D2" w:rsidR="00716928" w:rsidRPr="00036ED6" w:rsidRDefault="00716928" w:rsidP="00716928">
            <w:pPr>
              <w:spacing w:line="276" w:lineRule="auto"/>
              <w:cnfStyle w:val="000000000000" w:firstRow="0" w:lastRow="0" w:firstColumn="0" w:lastColumn="0" w:oddVBand="0" w:evenVBand="0" w:oddHBand="0" w:evenHBand="0" w:firstRowFirstColumn="0" w:firstRowLastColumn="0" w:lastRowFirstColumn="0" w:lastRowLastColumn="0"/>
              <w:rPr>
                <w:b/>
                <w:bCs/>
                <w:sz w:val="20"/>
                <w:szCs w:val="20"/>
              </w:rPr>
            </w:pPr>
            <w:r w:rsidRPr="00036ED6">
              <w:rPr>
                <w:b/>
                <w:bCs/>
                <w:sz w:val="20"/>
                <w:szCs w:val="20"/>
              </w:rPr>
              <w:t xml:space="preserve">Mantenibilidad </w:t>
            </w:r>
          </w:p>
        </w:tc>
        <w:tc>
          <w:tcPr>
            <w:tcW w:w="5947" w:type="dxa"/>
            <w:vAlign w:val="center"/>
          </w:tcPr>
          <w:p w14:paraId="664D0EA4" w14:textId="401C2134" w:rsidR="00716928" w:rsidRPr="00716928" w:rsidRDefault="00036ED6" w:rsidP="00716928">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arquitectura desacoplada en tres niveles debe permitir evolucionar cada nivel y añadir nuevos países o fuentes sin afectar al resto.</w:t>
            </w:r>
          </w:p>
        </w:tc>
      </w:tr>
    </w:tbl>
    <w:p w14:paraId="2AF4CF75" w14:textId="05D8D998" w:rsidR="00B43ED1" w:rsidRPr="00B43ED1" w:rsidRDefault="004E4FAD" w:rsidP="00B43ED1">
      <w:pPr>
        <w:pStyle w:val="Tablas"/>
        <w:sectPr w:rsidR="00B43ED1" w:rsidRPr="00B43ED1" w:rsidSect="003C3DD3">
          <w:headerReference w:type="default" r:id="rId34"/>
          <w:headerReference w:type="first" r:id="rId35"/>
          <w:pgSz w:w="11906" w:h="16838"/>
          <w:pgMar w:top="1417" w:right="1701" w:bottom="1417" w:left="1701" w:header="567" w:footer="567" w:gutter="0"/>
          <w:cols w:space="720"/>
          <w:docGrid w:linePitch="326"/>
        </w:sectPr>
      </w:pPr>
      <w:bookmarkStart w:id="132" w:name="_Toc234426392"/>
      <w:bookmarkStart w:id="133" w:name="_Toc234538082"/>
      <w:bookmarkStart w:id="134" w:name="_Toc234544086"/>
      <w:r>
        <w:t>Tabla 7.2: Requisitos no funcionales del sistema</w:t>
      </w:r>
      <w:bookmarkEnd w:id="132"/>
      <w:bookmarkEnd w:id="133"/>
      <w:bookmarkEnd w:id="134"/>
    </w:p>
    <w:p w14:paraId="201E0ECC" w14:textId="56870B28" w:rsidR="00AA3BF1" w:rsidRDefault="0068325D" w:rsidP="00CE3462">
      <w:pPr>
        <w:pStyle w:val="Ttulo1"/>
      </w:pPr>
      <w:bookmarkStart w:id="135" w:name="_Toc233066287"/>
      <w:bookmarkStart w:id="136" w:name="_Toc234543995"/>
      <w:r>
        <w:lastRenderedPageBreak/>
        <w:t xml:space="preserve">8. </w:t>
      </w:r>
      <w:r w:rsidR="00531621">
        <w:t>Dise</w:t>
      </w:r>
      <w:r w:rsidR="003C6C7D" w:rsidRPr="003C6C7D">
        <w:t>ñ</w:t>
      </w:r>
      <w:r w:rsidR="00AA3BF1">
        <w:t>o de Software</w:t>
      </w:r>
      <w:bookmarkEnd w:id="135"/>
      <w:bookmarkEnd w:id="136"/>
    </w:p>
    <w:p w14:paraId="070D72D6" w14:textId="77777777" w:rsidR="00F650C4" w:rsidRDefault="00F650C4" w:rsidP="00AC63FF">
      <w:pPr>
        <w:spacing w:line="276" w:lineRule="auto"/>
        <w:rPr>
          <w:lang w:val="es-ES"/>
        </w:rPr>
      </w:pPr>
      <w:r w:rsidRPr="00F650C4">
        <w:rPr>
          <w:lang w:val="es-ES"/>
        </w:rPr>
        <w:t>A continuación se detalla el diseño de las diferentes piezas de software que componen la solución. Debido a la naturaleza modular de esta aplicación, este diseño se ha dividido en distintos bloques lógicos que abarcan la ingesta de información, la gestión de persistencia y las funcionalidades expuestas hacia la capa de presentación.</w:t>
      </w:r>
    </w:p>
    <w:p w14:paraId="7566E1CA" w14:textId="1250C89A" w:rsidR="001D1488" w:rsidRDefault="001D1488" w:rsidP="00DB1467">
      <w:pPr>
        <w:pStyle w:val="Ttulo2"/>
        <w:rPr>
          <w:lang w:val="es-ES"/>
        </w:rPr>
      </w:pPr>
      <w:bookmarkStart w:id="137" w:name="_Toc234543996"/>
      <w:r>
        <w:rPr>
          <w:lang w:val="es-ES"/>
        </w:rPr>
        <w:t>8.1 Base de Datos</w:t>
      </w:r>
      <w:bookmarkEnd w:id="137"/>
    </w:p>
    <w:p w14:paraId="04AFA8EB" w14:textId="79619B6C" w:rsidR="001D1488" w:rsidRPr="000A4EBC" w:rsidRDefault="00667C9F" w:rsidP="000347F9">
      <w:pPr>
        <w:spacing w:after="120" w:line="276" w:lineRule="auto"/>
        <w:rPr>
          <w:lang w:val="es-ES"/>
        </w:rPr>
      </w:pPr>
      <w:r w:rsidRPr="00667C9F">
        <w:rPr>
          <w:lang w:val="es-ES"/>
        </w:rPr>
        <w:t>El diseño de la base de datos es fundamental para garantizar la integridad, estructuración y el acceso eficiente a la información médica internacional de los medicamentos.</w:t>
      </w:r>
      <w:r w:rsidR="00B32E9A">
        <w:rPr>
          <w:lang w:val="es-ES"/>
        </w:rPr>
        <w:t xml:space="preserve"> </w:t>
      </w:r>
      <w:r w:rsidR="000A4EBC">
        <w:rPr>
          <w:lang w:val="es-ES"/>
        </w:rPr>
        <w:t xml:space="preserve">La </w:t>
      </w:r>
      <w:r w:rsidR="000A4EBC">
        <w:rPr>
          <w:i/>
          <w:iCs/>
          <w:lang w:val="es-ES"/>
        </w:rPr>
        <w:t>Figura 8.1</w:t>
      </w:r>
      <w:r w:rsidR="000A4EBC">
        <w:rPr>
          <w:lang w:val="es-ES"/>
        </w:rPr>
        <w:t xml:space="preserve"> muestra el MER que lo define.</w:t>
      </w:r>
    </w:p>
    <w:p w14:paraId="543B35C1" w14:textId="3B11E2B4" w:rsidR="00B9409C" w:rsidRDefault="00C10876" w:rsidP="000347F9">
      <w:pPr>
        <w:spacing w:after="120" w:line="276" w:lineRule="auto"/>
        <w:rPr>
          <w:lang w:val="es-ES"/>
        </w:rPr>
      </w:pPr>
      <w:r w:rsidRPr="00C10876">
        <w:rPr>
          <w:lang w:val="es-ES"/>
        </w:rPr>
        <w:t xml:space="preserve">La estructura del esquema de persistencia está definida por </w:t>
      </w:r>
      <w:r w:rsidR="00823D45">
        <w:rPr>
          <w:lang w:val="es-ES"/>
        </w:rPr>
        <w:t>el script</w:t>
      </w:r>
      <w:r w:rsidRPr="00C10876">
        <w:rPr>
          <w:lang w:val="es-ES"/>
        </w:rPr>
        <w:t xml:space="preserve"> SQL dentro del directorio </w:t>
      </w:r>
      <w:r w:rsidRPr="00506B6B">
        <w:rPr>
          <w:rFonts w:ascii="Courier New" w:hAnsi="Courier New" w:cs="Courier New"/>
          <w:b/>
          <w:bCs/>
          <w:sz w:val="22"/>
          <w:szCs w:val="22"/>
          <w:lang w:val="es-ES"/>
        </w:rPr>
        <w:t>modulo_datos/database/</w:t>
      </w:r>
      <w:r w:rsidRPr="007E3EE3">
        <w:rPr>
          <w:sz w:val="20"/>
          <w:szCs w:val="20"/>
          <w:lang w:val="es-ES"/>
        </w:rPr>
        <w:t xml:space="preserve"> </w:t>
      </w:r>
      <w:r w:rsidR="00823D45">
        <w:rPr>
          <w:lang w:val="es-ES"/>
        </w:rPr>
        <w:t>y</w:t>
      </w:r>
      <w:r w:rsidRPr="00C10876">
        <w:rPr>
          <w:lang w:val="es-ES"/>
        </w:rPr>
        <w:t xml:space="preserve"> se divide lógicamente en dos esquemas principales</w:t>
      </w:r>
      <w:r w:rsidR="00B32E9A">
        <w:rPr>
          <w:lang w:val="es-ES"/>
        </w:rPr>
        <w:t xml:space="preserve"> tal como se detalla en la </w:t>
      </w:r>
      <w:r w:rsidR="00B32E9A" w:rsidRPr="00B32E9A">
        <w:rPr>
          <w:i/>
          <w:iCs/>
          <w:lang w:val="es-ES"/>
        </w:rPr>
        <w:t>Tabla 8.1</w:t>
      </w:r>
      <w:r w:rsidR="00E145CE">
        <w:rPr>
          <w:lang w:val="es-ES"/>
        </w:rPr>
        <w:t>.</w:t>
      </w:r>
    </w:p>
    <w:tbl>
      <w:tblPr>
        <w:tblStyle w:val="Tablaconcuadrcula4-nfasis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7"/>
        <w:gridCol w:w="7437"/>
      </w:tblGrid>
      <w:tr w:rsidR="00AC63FF" w14:paraId="4B569852" w14:textId="77777777" w:rsidTr="00162E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4" w:type="dxa"/>
            <w:tcBorders>
              <w:top w:val="none" w:sz="0" w:space="0" w:color="auto"/>
              <w:left w:val="none" w:sz="0" w:space="0" w:color="auto"/>
              <w:bottom w:val="none" w:sz="0" w:space="0" w:color="auto"/>
              <w:right w:val="none" w:sz="0" w:space="0" w:color="auto"/>
            </w:tcBorders>
            <w:shd w:val="clear" w:color="auto" w:fill="17365D" w:themeFill="text2" w:themeFillShade="BF"/>
            <w:vAlign w:val="center"/>
          </w:tcPr>
          <w:p w14:paraId="246D0B33" w14:textId="5D3C4B9E" w:rsidR="00AC63FF" w:rsidRPr="000347F9" w:rsidRDefault="00AC63FF" w:rsidP="00170B74">
            <w:pPr>
              <w:spacing w:line="276" w:lineRule="auto"/>
              <w:rPr>
                <w:b w:val="0"/>
                <w:bCs w:val="0"/>
                <w:sz w:val="20"/>
                <w:szCs w:val="20"/>
                <w:lang w:val="es-ES"/>
              </w:rPr>
            </w:pPr>
            <w:r w:rsidRPr="000347F9">
              <w:rPr>
                <w:sz w:val="20"/>
                <w:szCs w:val="20"/>
                <w:lang w:val="es-ES"/>
              </w:rPr>
              <w:t>Esquema</w:t>
            </w:r>
          </w:p>
        </w:tc>
        <w:tc>
          <w:tcPr>
            <w:tcW w:w="7500" w:type="dxa"/>
            <w:tcBorders>
              <w:top w:val="none" w:sz="0" w:space="0" w:color="auto"/>
              <w:left w:val="none" w:sz="0" w:space="0" w:color="auto"/>
              <w:bottom w:val="none" w:sz="0" w:space="0" w:color="auto"/>
              <w:right w:val="none" w:sz="0" w:space="0" w:color="auto"/>
            </w:tcBorders>
            <w:shd w:val="clear" w:color="auto" w:fill="17365D" w:themeFill="text2" w:themeFillShade="BF"/>
            <w:vAlign w:val="center"/>
          </w:tcPr>
          <w:p w14:paraId="06537906" w14:textId="5107D59A" w:rsidR="00AC63FF" w:rsidRPr="000347F9" w:rsidRDefault="00AC63FF" w:rsidP="00170B74">
            <w:pPr>
              <w:spacing w:line="276" w:lineRule="auto"/>
              <w:cnfStyle w:val="100000000000" w:firstRow="1" w:lastRow="0" w:firstColumn="0" w:lastColumn="0" w:oddVBand="0" w:evenVBand="0" w:oddHBand="0" w:evenHBand="0" w:firstRowFirstColumn="0" w:firstRowLastColumn="0" w:lastRowFirstColumn="0" w:lastRowLastColumn="0"/>
              <w:rPr>
                <w:b w:val="0"/>
                <w:bCs w:val="0"/>
                <w:sz w:val="20"/>
                <w:szCs w:val="20"/>
                <w:lang w:val="es-ES"/>
              </w:rPr>
            </w:pPr>
            <w:r w:rsidRPr="000347F9">
              <w:rPr>
                <w:sz w:val="20"/>
                <w:szCs w:val="20"/>
                <w:lang w:val="es-ES"/>
              </w:rPr>
              <w:t>Descripción</w:t>
            </w:r>
          </w:p>
        </w:tc>
      </w:tr>
      <w:tr w:rsidR="00AC63FF" w14:paraId="0258B3EE" w14:textId="77777777" w:rsidTr="00162E18">
        <w:trPr>
          <w:cnfStyle w:val="000000100000" w:firstRow="0" w:lastRow="0" w:firstColumn="0" w:lastColumn="0" w:oddVBand="0" w:evenVBand="0" w:oddHBand="1" w:evenHBand="0" w:firstRowFirstColumn="0" w:firstRowLastColumn="0" w:lastRowFirstColumn="0" w:lastRowLastColumn="0"/>
          <w:trHeight w:val="1113"/>
          <w:jc w:val="center"/>
        </w:trPr>
        <w:tc>
          <w:tcPr>
            <w:cnfStyle w:val="001000000000" w:firstRow="0" w:lastRow="0" w:firstColumn="1" w:lastColumn="0" w:oddVBand="0" w:evenVBand="0" w:oddHBand="0" w:evenHBand="0" w:firstRowFirstColumn="0" w:firstRowLastColumn="0" w:lastRowFirstColumn="0" w:lastRowLastColumn="0"/>
            <w:tcW w:w="994" w:type="dxa"/>
            <w:shd w:val="clear" w:color="auto" w:fill="17365D" w:themeFill="text2" w:themeFillShade="BF"/>
            <w:vAlign w:val="center"/>
          </w:tcPr>
          <w:p w14:paraId="5B63C444" w14:textId="379E177A" w:rsidR="00AC63FF" w:rsidRPr="00CE2FF9" w:rsidRDefault="00AC63FF" w:rsidP="00170B74">
            <w:pPr>
              <w:spacing w:line="276" w:lineRule="auto"/>
              <w:rPr>
                <w:sz w:val="18"/>
                <w:szCs w:val="18"/>
                <w:lang w:val="es-ES"/>
              </w:rPr>
            </w:pPr>
            <w:r w:rsidRPr="00D81734">
              <w:rPr>
                <w:rFonts w:ascii="Courier New" w:hAnsi="Courier New" w:cs="Courier New"/>
                <w:sz w:val="20"/>
                <w:szCs w:val="20"/>
                <w:lang w:val="es-ES"/>
              </w:rPr>
              <w:t>fuentes</w:t>
            </w:r>
          </w:p>
        </w:tc>
        <w:tc>
          <w:tcPr>
            <w:tcW w:w="7500" w:type="dxa"/>
            <w:shd w:val="clear" w:color="auto" w:fill="FFFFFF" w:themeFill="background1"/>
            <w:vAlign w:val="center"/>
          </w:tcPr>
          <w:p w14:paraId="1D6D3A0D" w14:textId="5A301368" w:rsidR="00AC63FF" w:rsidRPr="000347F9" w:rsidRDefault="00AC63FF" w:rsidP="00175084">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ES"/>
              </w:rPr>
            </w:pPr>
            <w:r w:rsidRPr="002137BE">
              <w:rPr>
                <w:sz w:val="20"/>
                <w:szCs w:val="20"/>
                <w:lang w:val="es-ES"/>
              </w:rPr>
              <w:t xml:space="preserve">Actúa como área de </w:t>
            </w:r>
            <w:r w:rsidRPr="002137BE">
              <w:rPr>
                <w:i/>
                <w:iCs/>
                <w:sz w:val="20"/>
                <w:szCs w:val="20"/>
                <w:lang w:val="es-ES"/>
              </w:rPr>
              <w:t>staging</w:t>
            </w:r>
            <w:r w:rsidRPr="002137BE">
              <w:rPr>
                <w:sz w:val="20"/>
                <w:szCs w:val="20"/>
                <w:lang w:val="es-ES"/>
              </w:rPr>
              <w:t xml:space="preserve"> o zona de aterrizaje transitoria para los datos crudos extraídos directamente de las agencias gubernamentales.</w:t>
            </w:r>
            <w:r w:rsidR="00984A6D">
              <w:rPr>
                <w:sz w:val="20"/>
                <w:szCs w:val="20"/>
                <w:lang w:val="es-ES"/>
              </w:rPr>
              <w:t xml:space="preserve"> </w:t>
            </w:r>
            <w:r w:rsidRPr="002137BE">
              <w:rPr>
                <w:sz w:val="20"/>
                <w:szCs w:val="20"/>
                <w:lang w:val="es-ES"/>
              </w:rPr>
              <w:t>Alberga tablas independientes sin relaciones de integridad entre sí para cada país (</w:t>
            </w:r>
            <w:r w:rsidRPr="00D81734">
              <w:rPr>
                <w:rFonts w:ascii="Courier New" w:hAnsi="Courier New" w:cs="Courier New"/>
                <w:b/>
                <w:bCs/>
                <w:sz w:val="18"/>
                <w:szCs w:val="18"/>
                <w:lang w:val="es-ES"/>
              </w:rPr>
              <w:t>spain_med</w:t>
            </w:r>
            <w:r w:rsidRPr="002137BE">
              <w:rPr>
                <w:sz w:val="20"/>
                <w:szCs w:val="20"/>
                <w:lang w:val="es-ES"/>
              </w:rPr>
              <w:t xml:space="preserve">, </w:t>
            </w:r>
            <w:r w:rsidRPr="00D81734">
              <w:rPr>
                <w:rFonts w:ascii="Courier New" w:hAnsi="Courier New" w:cs="Courier New"/>
                <w:b/>
                <w:bCs/>
                <w:sz w:val="18"/>
                <w:szCs w:val="18"/>
                <w:lang w:val="es-ES"/>
              </w:rPr>
              <w:t>chile_med</w:t>
            </w:r>
            <w:r w:rsidRPr="002137BE">
              <w:rPr>
                <w:sz w:val="20"/>
                <w:szCs w:val="20"/>
                <w:lang w:val="es-ES"/>
              </w:rPr>
              <w:t xml:space="preserve">, </w:t>
            </w:r>
            <w:r w:rsidRPr="00D81734">
              <w:rPr>
                <w:rFonts w:ascii="Courier New" w:hAnsi="Courier New" w:cs="Courier New"/>
                <w:b/>
                <w:bCs/>
                <w:sz w:val="18"/>
                <w:szCs w:val="18"/>
                <w:lang w:val="es-ES"/>
              </w:rPr>
              <w:t>canada_med</w:t>
            </w:r>
            <w:r w:rsidRPr="002137BE">
              <w:rPr>
                <w:sz w:val="20"/>
                <w:szCs w:val="20"/>
                <w:lang w:val="es-ES"/>
              </w:rPr>
              <w:t xml:space="preserve">, </w:t>
            </w:r>
            <w:r w:rsidRPr="00D81734">
              <w:rPr>
                <w:rFonts w:ascii="Courier New" w:hAnsi="Courier New" w:cs="Courier New"/>
                <w:b/>
                <w:bCs/>
                <w:sz w:val="18"/>
                <w:szCs w:val="18"/>
                <w:lang w:val="es-ES"/>
              </w:rPr>
              <w:t>usa_med</w:t>
            </w:r>
            <w:r w:rsidRPr="002137BE">
              <w:rPr>
                <w:sz w:val="20"/>
                <w:szCs w:val="20"/>
                <w:lang w:val="es-ES"/>
              </w:rPr>
              <w:t xml:space="preserve"> y </w:t>
            </w:r>
            <w:r w:rsidRPr="00D81734">
              <w:rPr>
                <w:rFonts w:ascii="Courier New" w:hAnsi="Courier New" w:cs="Courier New"/>
                <w:b/>
                <w:bCs/>
                <w:sz w:val="18"/>
                <w:szCs w:val="18"/>
                <w:lang w:val="es-ES"/>
              </w:rPr>
              <w:t>portugal_med</w:t>
            </w:r>
            <w:r w:rsidRPr="002137BE">
              <w:rPr>
                <w:sz w:val="20"/>
                <w:szCs w:val="20"/>
                <w:lang w:val="es-ES"/>
              </w:rPr>
              <w:t>).</w:t>
            </w:r>
          </w:p>
        </w:tc>
      </w:tr>
      <w:tr w:rsidR="00AC63FF" w14:paraId="2B7BA992" w14:textId="77777777" w:rsidTr="00162E18">
        <w:trPr>
          <w:trHeight w:val="562"/>
          <w:jc w:val="center"/>
        </w:trPr>
        <w:tc>
          <w:tcPr>
            <w:cnfStyle w:val="001000000000" w:firstRow="0" w:lastRow="0" w:firstColumn="1" w:lastColumn="0" w:oddVBand="0" w:evenVBand="0" w:oddHBand="0" w:evenHBand="0" w:firstRowFirstColumn="0" w:firstRowLastColumn="0" w:lastRowFirstColumn="0" w:lastRowLastColumn="0"/>
            <w:tcW w:w="994" w:type="dxa"/>
            <w:shd w:val="clear" w:color="auto" w:fill="17365D" w:themeFill="text2" w:themeFillShade="BF"/>
            <w:vAlign w:val="center"/>
          </w:tcPr>
          <w:p w14:paraId="44BE23C3" w14:textId="55D145A1" w:rsidR="00AC63FF" w:rsidRPr="00CE2FF9" w:rsidRDefault="0058519A" w:rsidP="00170B74">
            <w:pPr>
              <w:spacing w:line="276" w:lineRule="auto"/>
              <w:rPr>
                <w:rFonts w:ascii="Courier New" w:hAnsi="Courier New" w:cs="Courier New"/>
                <w:b w:val="0"/>
                <w:bCs w:val="0"/>
                <w:sz w:val="18"/>
                <w:szCs w:val="18"/>
                <w:lang w:val="es-ES"/>
              </w:rPr>
            </w:pPr>
            <w:r w:rsidRPr="00D81734">
              <w:rPr>
                <w:rFonts w:ascii="Courier New" w:hAnsi="Courier New" w:cs="Courier New"/>
                <w:sz w:val="20"/>
                <w:szCs w:val="20"/>
                <w:lang w:val="es-ES"/>
              </w:rPr>
              <w:t>med</w:t>
            </w:r>
          </w:p>
        </w:tc>
        <w:tc>
          <w:tcPr>
            <w:tcW w:w="7500" w:type="dxa"/>
            <w:vAlign w:val="center"/>
          </w:tcPr>
          <w:p w14:paraId="4D6EB752" w14:textId="7E4B1E6F" w:rsidR="00AC63FF" w:rsidRPr="000347F9" w:rsidRDefault="00AC63FF" w:rsidP="00170B74">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ES"/>
              </w:rPr>
            </w:pPr>
            <w:r w:rsidRPr="000347F9">
              <w:rPr>
                <w:sz w:val="20"/>
                <w:szCs w:val="20"/>
                <w:lang w:val="es-ES"/>
              </w:rPr>
              <w:t>Representa el núcleo del modelo relacional normalizado. Aquí es donde convergen de forma estandarizada todos los datos ya limpios y listos para ser consumidos.</w:t>
            </w:r>
          </w:p>
        </w:tc>
      </w:tr>
    </w:tbl>
    <w:p w14:paraId="22B1B3CB" w14:textId="0C26DCE2" w:rsidR="00AC63FF" w:rsidRPr="00C10876" w:rsidRDefault="00AC63FF" w:rsidP="00AC63FF">
      <w:pPr>
        <w:pStyle w:val="Tablas"/>
        <w:rPr>
          <w:lang w:val="es-ES"/>
        </w:rPr>
      </w:pPr>
      <w:bookmarkStart w:id="138" w:name="_Toc233583896"/>
      <w:bookmarkStart w:id="139" w:name="_Toc233586818"/>
      <w:bookmarkStart w:id="140" w:name="_Toc234395555"/>
      <w:bookmarkStart w:id="141" w:name="_Toc234426393"/>
      <w:bookmarkStart w:id="142" w:name="_Toc234538083"/>
      <w:bookmarkStart w:id="143" w:name="_Toc234544087"/>
      <w:r>
        <w:rPr>
          <w:lang w:val="es-ES"/>
        </w:rPr>
        <w:t>Tabla 8.1: Esquemas de la Base de Datos</w:t>
      </w:r>
      <w:bookmarkEnd w:id="138"/>
      <w:bookmarkEnd w:id="139"/>
      <w:bookmarkEnd w:id="140"/>
      <w:bookmarkEnd w:id="141"/>
      <w:bookmarkEnd w:id="142"/>
      <w:bookmarkEnd w:id="143"/>
    </w:p>
    <w:p w14:paraId="65DEFEB6" w14:textId="5410093D" w:rsidR="00D02370" w:rsidRDefault="00D02370" w:rsidP="00B71EC2">
      <w:pPr>
        <w:jc w:val="center"/>
        <w:rPr>
          <w:lang w:val="es-ES"/>
        </w:rPr>
      </w:pPr>
      <w:r>
        <w:rPr>
          <w:noProof/>
          <w:color w:val="000000"/>
        </w:rPr>
        <w:drawing>
          <wp:inline distT="0" distB="0" distL="0" distR="0" wp14:anchorId="6A230931" wp14:editId="01656875">
            <wp:extent cx="5346357" cy="2210457"/>
            <wp:effectExtent l="0" t="0" r="6985" b="0"/>
            <wp:docPr id="18465811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972" t="1504" r="1050" b="4497"/>
                    <a:stretch>
                      <a:fillRect/>
                    </a:stretch>
                  </pic:blipFill>
                  <pic:spPr bwMode="auto">
                    <a:xfrm>
                      <a:off x="0" y="0"/>
                      <a:ext cx="5481969" cy="2266526"/>
                    </a:xfrm>
                    <a:prstGeom prst="rect">
                      <a:avLst/>
                    </a:prstGeom>
                    <a:noFill/>
                    <a:ln>
                      <a:noFill/>
                    </a:ln>
                    <a:extLst>
                      <a:ext uri="{53640926-AAD7-44D8-BBD7-CCE9431645EC}">
                        <a14:shadowObscured xmlns:a14="http://schemas.microsoft.com/office/drawing/2010/main"/>
                      </a:ext>
                    </a:extLst>
                  </pic:spPr>
                </pic:pic>
              </a:graphicData>
            </a:graphic>
          </wp:inline>
        </w:drawing>
      </w:r>
    </w:p>
    <w:p w14:paraId="418C2981" w14:textId="76542C8B" w:rsidR="00563A3F" w:rsidRDefault="00D772B8" w:rsidP="007F0E5D">
      <w:pPr>
        <w:pStyle w:val="Figuras"/>
      </w:pPr>
      <w:bookmarkStart w:id="144" w:name="_Toc233079725"/>
      <w:bookmarkStart w:id="145" w:name="_Toc233583792"/>
      <w:bookmarkStart w:id="146" w:name="_Toc233586916"/>
      <w:bookmarkStart w:id="147" w:name="_Toc234395450"/>
      <w:bookmarkStart w:id="148" w:name="_Toc234426412"/>
      <w:bookmarkStart w:id="149" w:name="_Toc234537956"/>
      <w:bookmarkStart w:id="150" w:name="_Toc234544123"/>
      <w:r w:rsidRPr="00570A30">
        <w:t>Figura 8.1</w:t>
      </w:r>
      <w:r w:rsidR="00F157F6" w:rsidRPr="00570A30">
        <w:t>:</w:t>
      </w:r>
      <w:r w:rsidRPr="00570A30">
        <w:t xml:space="preserve"> </w:t>
      </w:r>
      <w:r w:rsidR="00F157F6" w:rsidRPr="00570A30">
        <w:t>Diagrama Entidad-Relación (MER) del esquema de Medicamentos</w:t>
      </w:r>
      <w:bookmarkEnd w:id="144"/>
      <w:bookmarkEnd w:id="145"/>
      <w:bookmarkEnd w:id="146"/>
      <w:bookmarkEnd w:id="147"/>
      <w:bookmarkEnd w:id="148"/>
      <w:bookmarkEnd w:id="149"/>
      <w:bookmarkEnd w:id="150"/>
    </w:p>
    <w:p w14:paraId="282EA967" w14:textId="34EB4A3F" w:rsidR="003A6E4B" w:rsidRPr="003A6E4B" w:rsidRDefault="003A6E4B" w:rsidP="007F0E5D">
      <w:pPr>
        <w:spacing w:before="120" w:after="120" w:line="276" w:lineRule="auto"/>
      </w:pPr>
      <w:r w:rsidRPr="003A6E4B">
        <w:t xml:space="preserve">El modelo relacional de los medicamentos está conformado por </w:t>
      </w:r>
      <w:r w:rsidRPr="007F0E5D">
        <w:rPr>
          <w:b/>
          <w:bCs/>
        </w:rPr>
        <w:t>tres elementos clave</w:t>
      </w:r>
      <w:r w:rsidRPr="003A6E4B">
        <w:t>:</w:t>
      </w:r>
    </w:p>
    <w:p w14:paraId="21258E31" w14:textId="773DD849" w:rsidR="003A6E4B" w:rsidRPr="003A6E4B" w:rsidRDefault="003A6E4B" w:rsidP="007F0E5D">
      <w:pPr>
        <w:pStyle w:val="Listado"/>
        <w:spacing w:before="120" w:after="120"/>
      </w:pPr>
      <w:r w:rsidRPr="007F0E5D">
        <w:rPr>
          <w:b/>
        </w:rPr>
        <w:t>Tablas Maestras</w:t>
      </w:r>
      <w:r w:rsidR="007F0E5D">
        <w:t>.</w:t>
      </w:r>
      <w:r w:rsidRPr="003A6E4B">
        <w:t xml:space="preserve"> Entidades fuertes y descriptivas que albergan valores estandarizados: </w:t>
      </w:r>
      <w:r w:rsidRPr="004A17BD">
        <w:rPr>
          <w:rFonts w:ascii="Courier New" w:hAnsi="Courier New" w:cs="Courier New"/>
          <w:sz w:val="22"/>
          <w:szCs w:val="22"/>
        </w:rPr>
        <w:t>pais</w:t>
      </w:r>
      <w:r w:rsidRPr="003A6E4B">
        <w:t xml:space="preserve">, </w:t>
      </w:r>
      <w:r w:rsidRPr="004A17BD">
        <w:rPr>
          <w:rFonts w:ascii="Courier New" w:hAnsi="Courier New" w:cs="Courier New"/>
          <w:sz w:val="22"/>
          <w:szCs w:val="22"/>
        </w:rPr>
        <w:t>atc</w:t>
      </w:r>
      <w:r w:rsidRPr="003A6E4B">
        <w:t xml:space="preserve">, </w:t>
      </w:r>
      <w:r w:rsidRPr="004A17BD">
        <w:rPr>
          <w:rStyle w:val="CodeTextCar"/>
        </w:rPr>
        <w:t>principio_activo</w:t>
      </w:r>
      <w:r w:rsidRPr="003A6E4B">
        <w:t xml:space="preserve">, </w:t>
      </w:r>
      <w:r w:rsidRPr="004A17BD">
        <w:rPr>
          <w:rStyle w:val="CodeTextCar"/>
        </w:rPr>
        <w:t>forma_farmaceutica</w:t>
      </w:r>
      <w:r w:rsidRPr="003A6E4B">
        <w:t xml:space="preserve"> y </w:t>
      </w:r>
      <w:r w:rsidRPr="004A17BD">
        <w:rPr>
          <w:rStyle w:val="CodeTextCar"/>
        </w:rPr>
        <w:t>via_admini</w:t>
      </w:r>
      <w:r w:rsidR="00B7341E">
        <w:rPr>
          <w:rStyle w:val="CodeTextCar"/>
        </w:rPr>
        <w:t>s</w:t>
      </w:r>
      <w:r w:rsidRPr="004A17BD">
        <w:rPr>
          <w:rStyle w:val="CodeTextCar"/>
        </w:rPr>
        <w:t>tracion</w:t>
      </w:r>
      <w:r w:rsidRPr="003A6E4B">
        <w:t>. </w:t>
      </w:r>
    </w:p>
    <w:p w14:paraId="38CCA300" w14:textId="324886BB" w:rsidR="003A6E4B" w:rsidRPr="00975E2C" w:rsidRDefault="003A6E4B" w:rsidP="007F0E5D">
      <w:pPr>
        <w:pStyle w:val="Listado"/>
        <w:spacing w:before="120" w:after="120"/>
      </w:pPr>
      <w:r w:rsidRPr="007F0E5D">
        <w:rPr>
          <w:b/>
        </w:rPr>
        <w:t xml:space="preserve">Entidad Principal </w:t>
      </w:r>
      <w:r w:rsidRPr="007F0E5D">
        <w:rPr>
          <w:bCs w:val="0"/>
        </w:rPr>
        <w:t>(</w:t>
      </w:r>
      <w:r w:rsidRPr="007F0E5D">
        <w:rPr>
          <w:rStyle w:val="CodeTextCar"/>
        </w:rPr>
        <w:t>medicamento</w:t>
      </w:r>
      <w:r w:rsidRPr="007F0E5D">
        <w:rPr>
          <w:bCs w:val="0"/>
        </w:rPr>
        <w:t>)</w:t>
      </w:r>
      <w:r w:rsidR="007F0E5D">
        <w:t>.</w:t>
      </w:r>
      <w:r w:rsidRPr="003A6E4B">
        <w:t xml:space="preserve"> Almacena los atributos fundamentales e identificativos inherentes a cada fármaco </w:t>
      </w:r>
      <w:r w:rsidRPr="00BB7503">
        <w:t>(</w:t>
      </w:r>
      <w:r w:rsidRPr="003A6E4B">
        <w:rPr>
          <w:b/>
        </w:rPr>
        <w:t>nombre comercial</w:t>
      </w:r>
      <w:r w:rsidRPr="003A6E4B">
        <w:t xml:space="preserve">, </w:t>
      </w:r>
      <w:r w:rsidRPr="003A6E4B">
        <w:rPr>
          <w:b/>
        </w:rPr>
        <w:t xml:space="preserve">laboratorio </w:t>
      </w:r>
      <w:r w:rsidR="004A17BD" w:rsidRPr="004A17BD">
        <w:rPr>
          <w:b/>
        </w:rPr>
        <w:lastRenderedPageBreak/>
        <w:t>fabricante y número de registro</w:t>
      </w:r>
      <w:r w:rsidR="004A17BD" w:rsidRPr="00BB7503">
        <w:t>)</w:t>
      </w:r>
      <w:r w:rsidR="004A17BD" w:rsidRPr="004A17BD">
        <w:rPr>
          <w:b/>
        </w:rPr>
        <w:t xml:space="preserve"> </w:t>
      </w:r>
      <w:r w:rsidR="004A17BD" w:rsidRPr="00177185">
        <w:t>y se nutre mediante claves foráneas de</w:t>
      </w:r>
      <w:r w:rsidR="004A17BD" w:rsidRPr="004A17BD">
        <w:rPr>
          <w:b/>
        </w:rPr>
        <w:t xml:space="preserve"> origen</w:t>
      </w:r>
      <w:r w:rsidR="004A17BD" w:rsidRPr="00BB7503">
        <w:t xml:space="preserve">, </w:t>
      </w:r>
      <w:r w:rsidR="004A17BD" w:rsidRPr="004A17BD">
        <w:rPr>
          <w:b/>
        </w:rPr>
        <w:t xml:space="preserve">forma </w:t>
      </w:r>
      <w:r w:rsidR="004A17BD" w:rsidRPr="00BB7503">
        <w:t>y</w:t>
      </w:r>
      <w:r w:rsidR="004A17BD" w:rsidRPr="004A17BD">
        <w:rPr>
          <w:b/>
        </w:rPr>
        <w:t xml:space="preserve"> vía </w:t>
      </w:r>
      <w:r w:rsidR="004A17BD" w:rsidRPr="00177185">
        <w:t>correspondiente</w:t>
      </w:r>
      <w:r w:rsidR="00AC6CDD">
        <w:t>s</w:t>
      </w:r>
      <w:r w:rsidR="004A17BD" w:rsidRPr="00177185">
        <w:t>.</w:t>
      </w:r>
    </w:p>
    <w:p w14:paraId="5D292422" w14:textId="759657B5" w:rsidR="00975E2C" w:rsidRPr="00862D15" w:rsidRDefault="00975E2C" w:rsidP="007F0E5D">
      <w:pPr>
        <w:pStyle w:val="Listado"/>
        <w:spacing w:before="120" w:after="0"/>
      </w:pPr>
      <w:r w:rsidRPr="007F0E5D">
        <w:rPr>
          <w:b/>
        </w:rPr>
        <w:t>Tablas Intermedias de Relación (N:M)</w:t>
      </w:r>
      <w:r w:rsidR="007F0E5D">
        <w:rPr>
          <w:bCs w:val="0"/>
        </w:rPr>
        <w:t>.</w:t>
      </w:r>
      <w:r w:rsidRPr="00975E2C">
        <w:rPr>
          <w:b/>
        </w:rPr>
        <w:t xml:space="preserve"> </w:t>
      </w:r>
      <w:r w:rsidRPr="00975E2C">
        <w:t xml:space="preserve">Estructuras relacionales vitales para soportar la multiplicidad del dominio médico. Destacan la tabla </w:t>
      </w:r>
      <w:r w:rsidRPr="00283B36">
        <w:rPr>
          <w:rStyle w:val="CodeTextCar"/>
          <w:b/>
          <w:lang w:val="es"/>
        </w:rPr>
        <w:t>contiene</w:t>
      </w:r>
      <w:r w:rsidRPr="00975E2C">
        <w:t xml:space="preserve">, que vincula </w:t>
      </w:r>
      <w:r w:rsidR="00F148CF">
        <w:t xml:space="preserve">cada medicamento </w:t>
      </w:r>
      <w:r w:rsidRPr="00975E2C">
        <w:t>con uno o varios de sus principios activos</w:t>
      </w:r>
      <w:r w:rsidR="00F148CF">
        <w:t>.</w:t>
      </w:r>
      <w:r w:rsidRPr="00975E2C">
        <w:t xml:space="preserve"> </w:t>
      </w:r>
      <w:r w:rsidRPr="00C45406">
        <w:rPr>
          <w:rStyle w:val="CodeTextCar"/>
          <w:b/>
          <w:lang w:val="es"/>
        </w:rPr>
        <w:t>identificado_por</w:t>
      </w:r>
      <w:r w:rsidRPr="00975E2C">
        <w:t xml:space="preserve">, </w:t>
      </w:r>
      <w:r w:rsidR="00085D23">
        <w:t>que</w:t>
      </w:r>
      <w:r w:rsidRPr="00975E2C">
        <w:t xml:space="preserve"> asocia un medicamento con sus códigos ATC</w:t>
      </w:r>
      <w:r w:rsidR="007A6446">
        <w:t>.</w:t>
      </w:r>
      <w:r w:rsidRPr="00975E2C">
        <w:t xml:space="preserve"> </w:t>
      </w:r>
      <w:r w:rsidR="007A6446">
        <w:t>Y</w:t>
      </w:r>
      <w:r w:rsidRPr="00975E2C">
        <w:t xml:space="preserve"> por último, </w:t>
      </w:r>
      <w:r w:rsidRPr="00C45406">
        <w:rPr>
          <w:rStyle w:val="CodeTextCar"/>
          <w:b/>
          <w:lang w:val="es"/>
        </w:rPr>
        <w:t>asociado_con</w:t>
      </w:r>
      <w:r w:rsidR="007A6446">
        <w:t xml:space="preserve">, </w:t>
      </w:r>
      <w:r w:rsidRPr="00975E2C">
        <w:t>que enlaza los principios activos genéricos con el estándar resolutivo ATC.</w:t>
      </w:r>
    </w:p>
    <w:p w14:paraId="428D970B" w14:textId="66BECAE3" w:rsidR="00862D15" w:rsidRPr="007F0E5D" w:rsidRDefault="00862D15" w:rsidP="00DB1467">
      <w:pPr>
        <w:pStyle w:val="Ttulo2"/>
      </w:pPr>
      <w:bookmarkStart w:id="151" w:name="_Toc234543997"/>
      <w:r w:rsidRPr="007F0E5D">
        <w:t>8.2 Módulo de ETL</w:t>
      </w:r>
      <w:bookmarkEnd w:id="151"/>
    </w:p>
    <w:p w14:paraId="329C217A" w14:textId="0E216E8F" w:rsidR="00862D15" w:rsidRPr="00B702E3" w:rsidRDefault="00EB6910" w:rsidP="00100166">
      <w:pPr>
        <w:spacing w:after="120" w:line="276" w:lineRule="auto"/>
      </w:pPr>
      <w:r w:rsidRPr="00EB6910">
        <w:t>El módulo de ETL (Extracción, Transformación y Carga) es el componente responsable de centralizar, estandarizar y poblar la base de datos de producción con el catálogo internacional de medicamentos.</w:t>
      </w:r>
      <w:r w:rsidR="00EE08AE">
        <w:t xml:space="preserve"> Su funcionamiento </w:t>
      </w:r>
      <w:r w:rsidR="009A7FE7">
        <w:t xml:space="preserve">se representa en </w:t>
      </w:r>
      <w:r w:rsidR="00B702E3">
        <w:t xml:space="preserve">la </w:t>
      </w:r>
      <w:r w:rsidR="00B702E3">
        <w:rPr>
          <w:i/>
          <w:iCs/>
        </w:rPr>
        <w:t>Figura 8.2</w:t>
      </w:r>
      <w:r w:rsidR="00B702E3">
        <w:t>.</w:t>
      </w:r>
    </w:p>
    <w:p w14:paraId="2411E31E" w14:textId="760C2AB6" w:rsidR="00EB6910" w:rsidRDefault="00EB6910" w:rsidP="00100166">
      <w:pPr>
        <w:rPr>
          <w:lang w:val="es-ES"/>
        </w:rPr>
      </w:pPr>
      <w:r>
        <w:rPr>
          <w:noProof/>
          <w:color w:val="000000"/>
        </w:rPr>
        <w:drawing>
          <wp:inline distT="0" distB="0" distL="0" distR="0" wp14:anchorId="3909D922" wp14:editId="3DA86C6C">
            <wp:extent cx="5503289" cy="5515583"/>
            <wp:effectExtent l="0" t="0" r="2540" b="9525"/>
            <wp:docPr id="12174095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08310" cy="5620839"/>
                    </a:xfrm>
                    <a:prstGeom prst="rect">
                      <a:avLst/>
                    </a:prstGeom>
                    <a:noFill/>
                    <a:ln>
                      <a:noFill/>
                    </a:ln>
                  </pic:spPr>
                </pic:pic>
              </a:graphicData>
            </a:graphic>
          </wp:inline>
        </w:drawing>
      </w:r>
    </w:p>
    <w:p w14:paraId="1F8818EF" w14:textId="16E8E86C" w:rsidR="005E1C1E" w:rsidRPr="00AF7350" w:rsidRDefault="00EB6910" w:rsidP="00AF7350">
      <w:pPr>
        <w:pStyle w:val="Figuras"/>
      </w:pPr>
      <w:bookmarkStart w:id="152" w:name="_Toc233079726"/>
      <w:bookmarkStart w:id="153" w:name="_Toc233583793"/>
      <w:bookmarkStart w:id="154" w:name="_Toc233586917"/>
      <w:bookmarkStart w:id="155" w:name="_Toc234395451"/>
      <w:bookmarkStart w:id="156" w:name="_Toc234426413"/>
      <w:bookmarkStart w:id="157" w:name="_Toc234537957"/>
      <w:bookmarkStart w:id="158" w:name="_Toc234544124"/>
      <w:r w:rsidRPr="00570A30">
        <w:t xml:space="preserve">Figura 8.2: </w:t>
      </w:r>
      <w:r w:rsidR="005E1C1E" w:rsidRPr="00570A30">
        <w:t>Diagrama de Actividad sobre el proceso ETL</w:t>
      </w:r>
      <w:bookmarkEnd w:id="152"/>
      <w:bookmarkEnd w:id="153"/>
      <w:bookmarkEnd w:id="154"/>
      <w:bookmarkEnd w:id="155"/>
      <w:bookmarkEnd w:id="156"/>
      <w:bookmarkEnd w:id="157"/>
      <w:bookmarkEnd w:id="158"/>
    </w:p>
    <w:p w14:paraId="403F9D53" w14:textId="2347AD62" w:rsidR="005E1C1E" w:rsidRPr="00260D5E" w:rsidRDefault="00A331AC" w:rsidP="00BC13B7">
      <w:pPr>
        <w:pStyle w:val="Ttulo3"/>
      </w:pPr>
      <w:bookmarkStart w:id="159" w:name="_Toc234543998"/>
      <w:r w:rsidRPr="00260D5E">
        <w:lastRenderedPageBreak/>
        <w:t>8.2.1 Extracción de Datos</w:t>
      </w:r>
      <w:bookmarkEnd w:id="159"/>
    </w:p>
    <w:p w14:paraId="46699110" w14:textId="186639F3" w:rsidR="00A331AC" w:rsidRPr="00A331AC" w:rsidRDefault="00A331AC" w:rsidP="00260D5E">
      <w:pPr>
        <w:spacing w:after="120" w:line="276" w:lineRule="auto"/>
        <w:rPr>
          <w:lang w:val="es-ES"/>
        </w:rPr>
      </w:pPr>
      <w:r w:rsidRPr="00A331AC">
        <w:rPr>
          <w:lang w:val="es-ES"/>
        </w:rPr>
        <w:t xml:space="preserve">Consiste en la obtención inicial de los datos a través de las diversas fuentes externas. Por un lado, se consultan de manera automatizada las </w:t>
      </w:r>
      <w:r w:rsidRPr="00A331AC">
        <w:rPr>
          <w:b/>
          <w:bCs/>
          <w:lang w:val="es-ES"/>
        </w:rPr>
        <w:t>APIs oficiales</w:t>
      </w:r>
      <w:r w:rsidRPr="00A331AC">
        <w:rPr>
          <w:lang w:val="es-ES"/>
        </w:rPr>
        <w:t xml:space="preserve">, por ejemplo CIMA o RxNorm, manejando posibles errores de conexión y reintentos de consulta. Para las fuentes que no disponen de este servicio (Chile y Portugal), se obtienen los datos procedentes de </w:t>
      </w:r>
      <w:r w:rsidRPr="00A331AC">
        <w:rPr>
          <w:b/>
          <w:bCs/>
          <w:lang w:val="es-ES"/>
        </w:rPr>
        <w:t>archivos CSV</w:t>
      </w:r>
      <w:r w:rsidRPr="00A331AC">
        <w:rPr>
          <w:lang w:val="es-ES"/>
        </w:rPr>
        <w:t xml:space="preserve">. Toda información recién adquirida se extrae y se almacena en un esquema propio de </w:t>
      </w:r>
      <w:r w:rsidRPr="00A331AC">
        <w:rPr>
          <w:rStyle w:val="CodeTextCar"/>
          <w:b/>
          <w:bCs/>
        </w:rPr>
        <w:t>fuentes</w:t>
      </w:r>
      <w:r w:rsidRPr="00A331AC">
        <w:rPr>
          <w:lang w:val="es-ES"/>
        </w:rPr>
        <w:t xml:space="preserve"> en la base de datos.</w:t>
      </w:r>
    </w:p>
    <w:p w14:paraId="5AEEF5B7" w14:textId="20509626" w:rsidR="00A331AC" w:rsidRDefault="00A331AC" w:rsidP="006A535E">
      <w:pPr>
        <w:spacing w:after="120" w:line="276" w:lineRule="auto"/>
        <w:rPr>
          <w:lang w:val="es-ES"/>
        </w:rPr>
      </w:pPr>
      <w:r w:rsidRPr="00A331AC">
        <w:rPr>
          <w:lang w:val="es-ES"/>
        </w:rPr>
        <w:t xml:space="preserve">Para la extracción de datos se implementaron los scripts en Python dentro del directorio </w:t>
      </w:r>
      <w:r w:rsidRPr="00A331AC">
        <w:rPr>
          <w:rStyle w:val="CodeTextCar"/>
          <w:b/>
          <w:bCs/>
        </w:rPr>
        <w:t>modulo_datos/scripts/fuentes_externas</w:t>
      </w:r>
      <w:r w:rsidR="00E04FFF" w:rsidRPr="00E04FFF">
        <w:t>.</w:t>
      </w:r>
      <w:r w:rsidR="00E04FFF">
        <w:t xml:space="preserve"> La </w:t>
      </w:r>
      <w:r w:rsidR="00E04FFF">
        <w:rPr>
          <w:i/>
          <w:iCs/>
        </w:rPr>
        <w:t>Tabla 8.2</w:t>
      </w:r>
      <w:r w:rsidR="00E04FFF">
        <w:t xml:space="preserve"> describe los scripts de extracción</w:t>
      </w:r>
      <w:r w:rsidRPr="00A331AC">
        <w:rPr>
          <w:lang w:val="es-ES"/>
        </w:rPr>
        <w:t>: </w:t>
      </w:r>
    </w:p>
    <w:tbl>
      <w:tblPr>
        <w:tblStyle w:val="Tablaconcuadrcula4-nfasis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7"/>
        <w:gridCol w:w="6477"/>
      </w:tblGrid>
      <w:tr w:rsidR="009C513F" w14:paraId="3923A2CE" w14:textId="77777777" w:rsidTr="00162E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left w:val="none" w:sz="0" w:space="0" w:color="auto"/>
              <w:bottom w:val="none" w:sz="0" w:space="0" w:color="auto"/>
              <w:right w:val="none" w:sz="0" w:space="0" w:color="auto"/>
            </w:tcBorders>
            <w:shd w:val="clear" w:color="auto" w:fill="17365D" w:themeFill="text2" w:themeFillShade="BF"/>
            <w:vAlign w:val="center"/>
          </w:tcPr>
          <w:p w14:paraId="448C4038" w14:textId="6E36CC80" w:rsidR="009C513F" w:rsidRPr="00643DA4" w:rsidRDefault="009C513F" w:rsidP="00170B74">
            <w:pPr>
              <w:spacing w:line="276" w:lineRule="auto"/>
              <w:rPr>
                <w:b w:val="0"/>
                <w:bCs w:val="0"/>
                <w:sz w:val="20"/>
                <w:szCs w:val="20"/>
                <w:lang w:val="es-ES"/>
              </w:rPr>
            </w:pPr>
            <w:r w:rsidRPr="00643DA4">
              <w:rPr>
                <w:sz w:val="20"/>
                <w:szCs w:val="20"/>
                <w:lang w:val="es-ES"/>
              </w:rPr>
              <w:t xml:space="preserve">Script </w:t>
            </w:r>
            <w:r w:rsidR="003779EB" w:rsidRPr="00643DA4">
              <w:rPr>
                <w:sz w:val="20"/>
                <w:szCs w:val="20"/>
                <w:lang w:val="es-ES"/>
              </w:rPr>
              <w:t>de Extracción</w:t>
            </w:r>
          </w:p>
        </w:tc>
        <w:tc>
          <w:tcPr>
            <w:tcW w:w="6656" w:type="dxa"/>
            <w:tcBorders>
              <w:top w:val="none" w:sz="0" w:space="0" w:color="auto"/>
              <w:left w:val="none" w:sz="0" w:space="0" w:color="auto"/>
              <w:bottom w:val="none" w:sz="0" w:space="0" w:color="auto"/>
              <w:right w:val="none" w:sz="0" w:space="0" w:color="auto"/>
            </w:tcBorders>
            <w:shd w:val="clear" w:color="auto" w:fill="17365D" w:themeFill="text2" w:themeFillShade="BF"/>
            <w:vAlign w:val="center"/>
          </w:tcPr>
          <w:p w14:paraId="538890B0" w14:textId="1D880DBE" w:rsidR="009C513F" w:rsidRPr="00643DA4" w:rsidRDefault="009C513F" w:rsidP="00170B74">
            <w:pPr>
              <w:spacing w:line="276" w:lineRule="auto"/>
              <w:cnfStyle w:val="100000000000" w:firstRow="1" w:lastRow="0" w:firstColumn="0" w:lastColumn="0" w:oddVBand="0" w:evenVBand="0" w:oddHBand="0" w:evenHBand="0" w:firstRowFirstColumn="0" w:firstRowLastColumn="0" w:lastRowFirstColumn="0" w:lastRowLastColumn="0"/>
              <w:rPr>
                <w:b w:val="0"/>
                <w:bCs w:val="0"/>
                <w:sz w:val="20"/>
                <w:szCs w:val="20"/>
                <w:lang w:val="es-ES"/>
              </w:rPr>
            </w:pPr>
            <w:r w:rsidRPr="00643DA4">
              <w:rPr>
                <w:sz w:val="20"/>
                <w:szCs w:val="20"/>
                <w:lang w:val="es-ES"/>
              </w:rPr>
              <w:t>Descripción</w:t>
            </w:r>
          </w:p>
        </w:tc>
      </w:tr>
      <w:tr w:rsidR="009C513F" w14:paraId="4FBAEBD5" w14:textId="77777777" w:rsidTr="00162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17365D" w:themeFill="text2" w:themeFillShade="BF"/>
            <w:vAlign w:val="center"/>
          </w:tcPr>
          <w:p w14:paraId="71A3BC73" w14:textId="40E9F407" w:rsidR="009C513F" w:rsidRPr="0052592A" w:rsidRDefault="00407E00" w:rsidP="00170B74">
            <w:pPr>
              <w:spacing w:line="276" w:lineRule="auto"/>
              <w:rPr>
                <w:sz w:val="20"/>
                <w:szCs w:val="20"/>
                <w:lang w:val="es-ES"/>
              </w:rPr>
            </w:pPr>
            <w:r w:rsidRPr="0052592A">
              <w:rPr>
                <w:rStyle w:val="CodeTextCar"/>
                <w:sz w:val="20"/>
                <w:szCs w:val="20"/>
              </w:rPr>
              <w:t>spain_med.py</w:t>
            </w:r>
          </w:p>
        </w:tc>
        <w:tc>
          <w:tcPr>
            <w:tcW w:w="6656" w:type="dxa"/>
            <w:shd w:val="clear" w:color="auto" w:fill="DBE5F1" w:themeFill="accent1" w:themeFillTint="33"/>
            <w:vAlign w:val="center"/>
          </w:tcPr>
          <w:p w14:paraId="31817D91" w14:textId="19928934" w:rsidR="009C513F" w:rsidRPr="00643DA4" w:rsidRDefault="00407E00" w:rsidP="00170B74">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ES"/>
              </w:rPr>
            </w:pPr>
            <w:r w:rsidRPr="00643DA4">
              <w:rPr>
                <w:sz w:val="20"/>
                <w:szCs w:val="20"/>
                <w:lang w:val="es-ES"/>
              </w:rPr>
              <w:t xml:space="preserve">Extrae los medicamentos de </w:t>
            </w:r>
            <w:r w:rsidRPr="00643DA4">
              <w:rPr>
                <w:b/>
                <w:bCs/>
                <w:sz w:val="20"/>
                <w:szCs w:val="20"/>
                <w:lang w:val="es-ES"/>
              </w:rPr>
              <w:t>España</w:t>
            </w:r>
            <w:r w:rsidRPr="00643DA4">
              <w:rPr>
                <w:sz w:val="20"/>
                <w:szCs w:val="20"/>
                <w:lang w:val="es-ES"/>
              </w:rPr>
              <w:t xml:space="preserve"> desde la API de CIMA.</w:t>
            </w:r>
          </w:p>
        </w:tc>
      </w:tr>
      <w:tr w:rsidR="00407E00" w14:paraId="3723EBE1" w14:textId="77777777" w:rsidTr="00162E18">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17365D" w:themeFill="text2" w:themeFillShade="BF"/>
            <w:vAlign w:val="center"/>
          </w:tcPr>
          <w:p w14:paraId="3D324A9B" w14:textId="3F61CCDC" w:rsidR="00407E00" w:rsidRPr="0052592A" w:rsidRDefault="00407E00" w:rsidP="00170B74">
            <w:pPr>
              <w:spacing w:line="276" w:lineRule="auto"/>
              <w:rPr>
                <w:rStyle w:val="CodeTextCar"/>
                <w:b w:val="0"/>
                <w:bCs w:val="0"/>
                <w:sz w:val="20"/>
                <w:szCs w:val="20"/>
              </w:rPr>
            </w:pPr>
            <w:r w:rsidRPr="0052592A">
              <w:rPr>
                <w:rStyle w:val="CodeTextCar"/>
                <w:sz w:val="20"/>
                <w:szCs w:val="20"/>
              </w:rPr>
              <w:t>chile_med.py</w:t>
            </w:r>
          </w:p>
        </w:tc>
        <w:tc>
          <w:tcPr>
            <w:tcW w:w="6656" w:type="dxa"/>
            <w:vAlign w:val="center"/>
          </w:tcPr>
          <w:p w14:paraId="4D6502A9" w14:textId="7F96F658" w:rsidR="00407E00" w:rsidRPr="00643DA4" w:rsidRDefault="00407E00" w:rsidP="00170B74">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ES"/>
              </w:rPr>
            </w:pPr>
            <w:r w:rsidRPr="00643DA4">
              <w:rPr>
                <w:sz w:val="20"/>
                <w:szCs w:val="20"/>
                <w:lang w:val="es-ES"/>
              </w:rPr>
              <w:t xml:space="preserve">Extrae los medicamentos de </w:t>
            </w:r>
            <w:r w:rsidRPr="00643DA4">
              <w:rPr>
                <w:b/>
                <w:bCs/>
                <w:sz w:val="20"/>
                <w:szCs w:val="20"/>
                <w:lang w:val="es-ES"/>
              </w:rPr>
              <w:t>Chile</w:t>
            </w:r>
            <w:r w:rsidRPr="00643DA4">
              <w:rPr>
                <w:sz w:val="20"/>
                <w:szCs w:val="20"/>
                <w:lang w:val="es-ES"/>
              </w:rPr>
              <w:t xml:space="preserve"> desde el CSV con los datos proporcionados por el ISPCh.</w:t>
            </w:r>
          </w:p>
        </w:tc>
      </w:tr>
      <w:tr w:rsidR="00407E00" w14:paraId="22B8B3CB" w14:textId="77777777" w:rsidTr="00162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17365D" w:themeFill="text2" w:themeFillShade="BF"/>
            <w:vAlign w:val="center"/>
          </w:tcPr>
          <w:p w14:paraId="5D404EDA" w14:textId="38254D48" w:rsidR="00407E00" w:rsidRPr="0052592A" w:rsidRDefault="00407E00" w:rsidP="00170B74">
            <w:pPr>
              <w:spacing w:line="276" w:lineRule="auto"/>
              <w:rPr>
                <w:rStyle w:val="CodeTextCar"/>
                <w:b w:val="0"/>
                <w:bCs w:val="0"/>
                <w:sz w:val="20"/>
                <w:szCs w:val="20"/>
              </w:rPr>
            </w:pPr>
            <w:r w:rsidRPr="0052592A">
              <w:rPr>
                <w:rStyle w:val="CodeTextCar"/>
                <w:sz w:val="20"/>
                <w:szCs w:val="20"/>
              </w:rPr>
              <w:t>portugal_med.py</w:t>
            </w:r>
          </w:p>
        </w:tc>
        <w:tc>
          <w:tcPr>
            <w:tcW w:w="6656" w:type="dxa"/>
            <w:shd w:val="clear" w:color="auto" w:fill="DBE5F1" w:themeFill="accent1" w:themeFillTint="33"/>
            <w:vAlign w:val="center"/>
          </w:tcPr>
          <w:p w14:paraId="071DF124" w14:textId="25737BC5" w:rsidR="00407E00" w:rsidRPr="00643DA4" w:rsidRDefault="00407E00" w:rsidP="00170B74">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ES"/>
              </w:rPr>
            </w:pPr>
            <w:r w:rsidRPr="00643DA4">
              <w:rPr>
                <w:sz w:val="20"/>
                <w:szCs w:val="20"/>
                <w:lang w:val="es-ES"/>
              </w:rPr>
              <w:t xml:space="preserve">Extrae los medicamentos de </w:t>
            </w:r>
            <w:r w:rsidRPr="00643DA4">
              <w:rPr>
                <w:b/>
                <w:bCs/>
                <w:sz w:val="20"/>
                <w:szCs w:val="20"/>
                <w:lang w:val="es-ES"/>
              </w:rPr>
              <w:t>Portugal</w:t>
            </w:r>
            <w:r w:rsidRPr="00643DA4">
              <w:rPr>
                <w:sz w:val="20"/>
                <w:szCs w:val="20"/>
                <w:lang w:val="es-ES"/>
              </w:rPr>
              <w:t xml:space="preserve"> desde el CSV con los datos proporcionados por INFARMED.</w:t>
            </w:r>
          </w:p>
        </w:tc>
      </w:tr>
      <w:tr w:rsidR="00407E00" w14:paraId="65809229" w14:textId="77777777" w:rsidTr="00162E18">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17365D" w:themeFill="text2" w:themeFillShade="BF"/>
            <w:vAlign w:val="center"/>
          </w:tcPr>
          <w:p w14:paraId="03FAD01B" w14:textId="620FFD12" w:rsidR="00407E00" w:rsidRPr="0052592A" w:rsidRDefault="00407E00" w:rsidP="00170B74">
            <w:pPr>
              <w:spacing w:line="276" w:lineRule="auto"/>
              <w:rPr>
                <w:rStyle w:val="CodeTextCar"/>
                <w:b w:val="0"/>
                <w:bCs w:val="0"/>
                <w:sz w:val="20"/>
                <w:szCs w:val="20"/>
              </w:rPr>
            </w:pPr>
            <w:r w:rsidRPr="0052592A">
              <w:rPr>
                <w:rStyle w:val="CodeTextCar"/>
                <w:sz w:val="20"/>
                <w:szCs w:val="20"/>
              </w:rPr>
              <w:t>canada_med.py</w:t>
            </w:r>
          </w:p>
        </w:tc>
        <w:tc>
          <w:tcPr>
            <w:tcW w:w="6656" w:type="dxa"/>
            <w:vAlign w:val="center"/>
          </w:tcPr>
          <w:p w14:paraId="480E3E80" w14:textId="1D768D80" w:rsidR="00407E00" w:rsidRPr="00643DA4" w:rsidRDefault="00407E00" w:rsidP="00170B74">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ES"/>
              </w:rPr>
            </w:pPr>
            <w:r w:rsidRPr="00643DA4">
              <w:rPr>
                <w:sz w:val="20"/>
                <w:szCs w:val="20"/>
                <w:lang w:val="es-ES"/>
              </w:rPr>
              <w:t xml:space="preserve">Extrae los medicamentos de </w:t>
            </w:r>
            <w:r w:rsidRPr="00643DA4">
              <w:rPr>
                <w:b/>
                <w:bCs/>
                <w:sz w:val="20"/>
                <w:szCs w:val="20"/>
                <w:lang w:val="es-ES"/>
              </w:rPr>
              <w:t>Canadá</w:t>
            </w:r>
            <w:r w:rsidRPr="00643DA4">
              <w:rPr>
                <w:sz w:val="20"/>
                <w:szCs w:val="20"/>
                <w:lang w:val="es-ES"/>
              </w:rPr>
              <w:t xml:space="preserve"> desde la API oficial con los datos del Drug Product Database de Health Canada. </w:t>
            </w:r>
          </w:p>
        </w:tc>
      </w:tr>
      <w:tr w:rsidR="00407E00" w14:paraId="20145B3C" w14:textId="77777777" w:rsidTr="00162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17365D" w:themeFill="text2" w:themeFillShade="BF"/>
            <w:vAlign w:val="center"/>
          </w:tcPr>
          <w:p w14:paraId="7D76FCDA" w14:textId="6003044D" w:rsidR="00407E00" w:rsidRPr="0052592A" w:rsidRDefault="00407E00" w:rsidP="00170B74">
            <w:pPr>
              <w:spacing w:line="276" w:lineRule="auto"/>
              <w:rPr>
                <w:rStyle w:val="CodeTextCar"/>
                <w:b w:val="0"/>
                <w:bCs w:val="0"/>
                <w:sz w:val="20"/>
                <w:szCs w:val="20"/>
              </w:rPr>
            </w:pPr>
            <w:r w:rsidRPr="0052592A">
              <w:rPr>
                <w:rStyle w:val="CodeTextCar"/>
                <w:sz w:val="20"/>
                <w:szCs w:val="20"/>
              </w:rPr>
              <w:t>usa_fda.py</w:t>
            </w:r>
          </w:p>
        </w:tc>
        <w:tc>
          <w:tcPr>
            <w:tcW w:w="6656" w:type="dxa"/>
            <w:shd w:val="clear" w:color="auto" w:fill="DBE5F1" w:themeFill="accent1" w:themeFillTint="33"/>
            <w:vAlign w:val="center"/>
          </w:tcPr>
          <w:p w14:paraId="58CF3440" w14:textId="63B8ABF4" w:rsidR="00407E00" w:rsidRPr="00643DA4" w:rsidRDefault="00407E00" w:rsidP="00170B74">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ES"/>
              </w:rPr>
            </w:pPr>
            <w:r w:rsidRPr="00643DA4">
              <w:rPr>
                <w:sz w:val="20"/>
                <w:szCs w:val="20"/>
                <w:lang w:val="es-ES"/>
              </w:rPr>
              <w:t xml:space="preserve">Extrae los </w:t>
            </w:r>
            <w:r w:rsidRPr="00643DA4">
              <w:rPr>
                <w:sz w:val="20"/>
                <w:szCs w:val="20"/>
                <w:u w:val="single"/>
                <w:lang w:val="es-ES"/>
              </w:rPr>
              <w:t>datos comerciales</w:t>
            </w:r>
            <w:r w:rsidRPr="00643DA4">
              <w:rPr>
                <w:sz w:val="20"/>
                <w:szCs w:val="20"/>
                <w:lang w:val="es-ES"/>
              </w:rPr>
              <w:t xml:space="preserve"> de los medicamentos de </w:t>
            </w:r>
            <w:r w:rsidRPr="00643DA4">
              <w:rPr>
                <w:b/>
                <w:bCs/>
                <w:sz w:val="20"/>
                <w:szCs w:val="20"/>
                <w:lang w:val="es-ES"/>
              </w:rPr>
              <w:t>Estados Unidos</w:t>
            </w:r>
            <w:r w:rsidRPr="00643DA4">
              <w:rPr>
                <w:sz w:val="20"/>
                <w:szCs w:val="20"/>
                <w:lang w:val="es-ES"/>
              </w:rPr>
              <w:t xml:space="preserve"> desde la API de Drugs@FDA proporcionado por openFDA.</w:t>
            </w:r>
          </w:p>
        </w:tc>
      </w:tr>
      <w:tr w:rsidR="00407E00" w14:paraId="5C0F0DA0" w14:textId="77777777" w:rsidTr="00162E18">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17365D" w:themeFill="text2" w:themeFillShade="BF"/>
            <w:vAlign w:val="center"/>
          </w:tcPr>
          <w:p w14:paraId="1D738DAE" w14:textId="23D3B42F" w:rsidR="00407E00" w:rsidRPr="0052592A" w:rsidRDefault="00407E00" w:rsidP="00170B74">
            <w:pPr>
              <w:spacing w:line="276" w:lineRule="auto"/>
              <w:rPr>
                <w:rStyle w:val="CodeTextCar"/>
                <w:b w:val="0"/>
                <w:bCs w:val="0"/>
                <w:sz w:val="20"/>
                <w:szCs w:val="20"/>
              </w:rPr>
            </w:pPr>
            <w:r w:rsidRPr="0052592A">
              <w:rPr>
                <w:rStyle w:val="CodeTextCar"/>
                <w:sz w:val="20"/>
                <w:szCs w:val="20"/>
              </w:rPr>
              <w:t>usa_rxnorm.py</w:t>
            </w:r>
          </w:p>
        </w:tc>
        <w:tc>
          <w:tcPr>
            <w:tcW w:w="6656" w:type="dxa"/>
            <w:vAlign w:val="center"/>
          </w:tcPr>
          <w:p w14:paraId="750F03BB" w14:textId="5BDFDAC4" w:rsidR="00407E00" w:rsidRPr="00643DA4" w:rsidRDefault="00407E00" w:rsidP="00170B74">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ES"/>
              </w:rPr>
            </w:pPr>
            <w:r w:rsidRPr="00643DA4">
              <w:rPr>
                <w:sz w:val="20"/>
                <w:szCs w:val="20"/>
                <w:lang w:val="es-ES"/>
              </w:rPr>
              <w:t xml:space="preserve">Extrae los </w:t>
            </w:r>
            <w:r w:rsidRPr="00643DA4">
              <w:rPr>
                <w:sz w:val="20"/>
                <w:szCs w:val="20"/>
                <w:u w:val="single"/>
                <w:lang w:val="es-ES"/>
              </w:rPr>
              <w:t>datos técnicos</w:t>
            </w:r>
            <w:r w:rsidRPr="00643DA4">
              <w:rPr>
                <w:sz w:val="20"/>
                <w:szCs w:val="20"/>
                <w:lang w:val="es-ES"/>
              </w:rPr>
              <w:t xml:space="preserve"> que contienen los </w:t>
            </w:r>
            <w:r w:rsidRPr="00643DA4">
              <w:rPr>
                <w:b/>
                <w:bCs/>
                <w:sz w:val="20"/>
                <w:szCs w:val="20"/>
                <w:lang w:val="es-ES"/>
              </w:rPr>
              <w:t>códigos ATC y principios activos de los medicamentos estadounidenses</w:t>
            </w:r>
            <w:r w:rsidRPr="00643DA4">
              <w:rPr>
                <w:sz w:val="20"/>
                <w:szCs w:val="20"/>
                <w:lang w:val="es-ES"/>
              </w:rPr>
              <w:t xml:space="preserve"> desde la API de RxNorm.</w:t>
            </w:r>
          </w:p>
        </w:tc>
      </w:tr>
    </w:tbl>
    <w:p w14:paraId="4D47F206" w14:textId="45C2E084" w:rsidR="004C3FA8" w:rsidRPr="00570A30" w:rsidRDefault="004C3FA8" w:rsidP="00570A30">
      <w:pPr>
        <w:pStyle w:val="Tablas"/>
      </w:pPr>
      <w:bookmarkStart w:id="160" w:name="_Toc233079668"/>
      <w:bookmarkStart w:id="161" w:name="_Toc233583897"/>
      <w:bookmarkStart w:id="162" w:name="_Toc233586819"/>
      <w:bookmarkStart w:id="163" w:name="_Toc234395556"/>
      <w:bookmarkStart w:id="164" w:name="_Toc234426394"/>
      <w:bookmarkStart w:id="165" w:name="_Toc234538084"/>
      <w:bookmarkStart w:id="166" w:name="_Toc234544088"/>
      <w:r w:rsidRPr="00570A30">
        <w:t>Tabla 8.</w:t>
      </w:r>
      <w:r w:rsidR="00AF7350">
        <w:t>2</w:t>
      </w:r>
      <w:r w:rsidRPr="00570A30">
        <w:t>: Tabla de Scripts de extracción de fuentes externas</w:t>
      </w:r>
      <w:bookmarkEnd w:id="160"/>
      <w:bookmarkEnd w:id="161"/>
      <w:bookmarkEnd w:id="162"/>
      <w:bookmarkEnd w:id="163"/>
      <w:bookmarkEnd w:id="164"/>
      <w:bookmarkEnd w:id="165"/>
      <w:bookmarkEnd w:id="166"/>
    </w:p>
    <w:p w14:paraId="034A6664" w14:textId="408354A5" w:rsidR="00A57FAF" w:rsidRPr="00042D03" w:rsidRDefault="00A57FAF" w:rsidP="00BC13B7">
      <w:pPr>
        <w:pStyle w:val="Ttulo3"/>
      </w:pPr>
      <w:bookmarkStart w:id="167" w:name="_Toc234543999"/>
      <w:r w:rsidRPr="00042D03">
        <w:t xml:space="preserve">8.2.2 </w:t>
      </w:r>
      <w:r w:rsidR="00FC325E" w:rsidRPr="00042D03">
        <w:t>Transformación de Datos</w:t>
      </w:r>
      <w:bookmarkEnd w:id="167"/>
    </w:p>
    <w:p w14:paraId="14938D8F" w14:textId="65E3D809" w:rsidR="00FC325E" w:rsidRPr="00C62016" w:rsidRDefault="00FC325E" w:rsidP="00042D03">
      <w:pPr>
        <w:spacing w:after="120" w:line="276" w:lineRule="auto"/>
        <w:rPr>
          <w:lang w:val="es-ES"/>
        </w:rPr>
      </w:pPr>
      <w:r w:rsidRPr="00C62016">
        <w:rPr>
          <w:lang w:val="es-ES"/>
        </w:rPr>
        <w:t xml:space="preserve">En este paso se toma la carga de datos en crudo y se evalúa si dichos datos ya se encuentran en el sistema. En caso afirmativo, se omiten duplicados y se actualizan los desfasados. De tratarse de un registro nuevo, se procede a extraer sus entidades únicas: </w:t>
      </w:r>
      <w:r w:rsidRPr="00C62016">
        <w:rPr>
          <w:i/>
          <w:iCs/>
          <w:lang w:val="es-ES"/>
        </w:rPr>
        <w:t>Países</w:t>
      </w:r>
      <w:r w:rsidRPr="00C62016">
        <w:rPr>
          <w:lang w:val="es-ES"/>
        </w:rPr>
        <w:t xml:space="preserve">, </w:t>
      </w:r>
      <w:r w:rsidR="002E0AF3">
        <w:rPr>
          <w:i/>
          <w:iCs/>
          <w:lang w:val="es-ES"/>
        </w:rPr>
        <w:t>C</w:t>
      </w:r>
      <w:r w:rsidRPr="00C62016">
        <w:rPr>
          <w:i/>
          <w:iCs/>
          <w:lang w:val="es-ES"/>
        </w:rPr>
        <w:t>ódigos ATC</w:t>
      </w:r>
      <w:r w:rsidRPr="00C62016">
        <w:rPr>
          <w:lang w:val="es-ES"/>
        </w:rPr>
        <w:t xml:space="preserve">, </w:t>
      </w:r>
      <w:r w:rsidRPr="00C62016">
        <w:rPr>
          <w:i/>
          <w:iCs/>
          <w:lang w:val="es-ES"/>
        </w:rPr>
        <w:t>Principios Activos</w:t>
      </w:r>
      <w:r w:rsidRPr="00C62016">
        <w:rPr>
          <w:lang w:val="es-ES"/>
        </w:rPr>
        <w:t xml:space="preserve">, </w:t>
      </w:r>
      <w:r w:rsidRPr="00C62016">
        <w:rPr>
          <w:i/>
          <w:iCs/>
          <w:lang w:val="es-ES"/>
        </w:rPr>
        <w:t>Vías de Administración</w:t>
      </w:r>
      <w:r w:rsidRPr="00C62016">
        <w:rPr>
          <w:lang w:val="es-ES"/>
        </w:rPr>
        <w:t xml:space="preserve"> y </w:t>
      </w:r>
      <w:r w:rsidRPr="00C62016">
        <w:rPr>
          <w:i/>
          <w:iCs/>
          <w:lang w:val="es-ES"/>
        </w:rPr>
        <w:t>Formas Farmacéuticas</w:t>
      </w:r>
      <w:r w:rsidRPr="00C62016">
        <w:rPr>
          <w:lang w:val="es-ES"/>
        </w:rPr>
        <w:t>.</w:t>
      </w:r>
    </w:p>
    <w:p w14:paraId="525BADC2" w14:textId="767DAB7F" w:rsidR="00FC325E" w:rsidRPr="00C62016" w:rsidRDefault="00FC325E" w:rsidP="00042D03">
      <w:pPr>
        <w:spacing w:after="120" w:line="276" w:lineRule="auto"/>
        <w:rPr>
          <w:lang w:val="es-ES"/>
        </w:rPr>
      </w:pPr>
      <w:r w:rsidRPr="00C62016">
        <w:rPr>
          <w:lang w:val="es-ES"/>
        </w:rPr>
        <w:t xml:space="preserve">Además, si se determina que </w:t>
      </w:r>
      <w:r w:rsidR="00E41F9F">
        <w:rPr>
          <w:lang w:val="es-ES"/>
        </w:rPr>
        <w:t>contiene</w:t>
      </w:r>
      <w:r w:rsidRPr="00C62016">
        <w:rPr>
          <w:lang w:val="es-ES"/>
        </w:rPr>
        <w:t xml:space="preserve"> más de un principio activo</w:t>
      </w:r>
      <w:r w:rsidR="000E2330">
        <w:rPr>
          <w:lang w:val="es-ES"/>
        </w:rPr>
        <w:t>,</w:t>
      </w:r>
      <w:r w:rsidRPr="00C62016">
        <w:rPr>
          <w:lang w:val="es-ES"/>
        </w:rPr>
        <w:t xml:space="preserve"> se somete a una limpieza y estandarización</w:t>
      </w:r>
      <w:r w:rsidR="00567332">
        <w:rPr>
          <w:lang w:val="es-ES"/>
        </w:rPr>
        <w:t xml:space="preserve"> adicional</w:t>
      </w:r>
      <w:r w:rsidRPr="00C62016">
        <w:rPr>
          <w:lang w:val="es-ES"/>
        </w:rPr>
        <w:t>. Como cierre, todos estos elementos transformados se mapean estructurando diccionarios maestros en memoria.</w:t>
      </w:r>
    </w:p>
    <w:p w14:paraId="2225D5CD" w14:textId="7706DB2D" w:rsidR="00FC325E" w:rsidRDefault="00FC325E" w:rsidP="005D1A02">
      <w:pPr>
        <w:spacing w:line="276" w:lineRule="auto"/>
        <w:rPr>
          <w:lang w:val="es-ES"/>
        </w:rPr>
      </w:pPr>
      <w:r w:rsidRPr="00C62016">
        <w:rPr>
          <w:lang w:val="es-ES"/>
        </w:rPr>
        <w:t xml:space="preserve">Todo este proceso se implementó en el script Python </w:t>
      </w:r>
      <w:r w:rsidRPr="00C62016">
        <w:rPr>
          <w:rStyle w:val="CodeTextCar"/>
          <w:b/>
          <w:bCs/>
        </w:rPr>
        <w:t>load_diccionarios.py</w:t>
      </w:r>
      <w:r w:rsidRPr="00C62016">
        <w:rPr>
          <w:lang w:val="es-ES"/>
        </w:rPr>
        <w:t xml:space="preserve"> ubicado en el directorio </w:t>
      </w:r>
      <w:r w:rsidRPr="00C62016">
        <w:rPr>
          <w:rStyle w:val="CodeTextCar"/>
          <w:b/>
          <w:bCs/>
        </w:rPr>
        <w:t>modulo_datos/scripts/etl</w:t>
      </w:r>
      <w:r w:rsidRPr="00C62016">
        <w:rPr>
          <w:lang w:val="es-ES"/>
        </w:rPr>
        <w:t>.</w:t>
      </w:r>
    </w:p>
    <w:p w14:paraId="4F768EEF" w14:textId="7F7F4A62" w:rsidR="00FC325E" w:rsidRPr="00042D03" w:rsidRDefault="00FC325E" w:rsidP="00BC13B7">
      <w:pPr>
        <w:pStyle w:val="Ttulo3"/>
      </w:pPr>
      <w:bookmarkStart w:id="168" w:name="_Toc234544000"/>
      <w:r w:rsidRPr="00042D03">
        <w:t xml:space="preserve">8.2.3 </w:t>
      </w:r>
      <w:r w:rsidR="00E162C3" w:rsidRPr="00042D03">
        <w:t>Carga en Base de Datos</w:t>
      </w:r>
      <w:bookmarkEnd w:id="168"/>
    </w:p>
    <w:p w14:paraId="25150C36" w14:textId="1265B1B8" w:rsidR="00042D03" w:rsidRDefault="00E162C3" w:rsidP="00042D03">
      <w:pPr>
        <w:spacing w:after="120" w:line="276" w:lineRule="auto"/>
        <w:rPr>
          <w:lang w:val="es-ES"/>
        </w:rPr>
      </w:pPr>
      <w:r w:rsidRPr="00E162C3">
        <w:rPr>
          <w:lang w:val="es-ES"/>
        </w:rPr>
        <w:t>Representa la última etapa de consolidación hacia las tablas relacionales finales. Este proceso de carga está implementado en dos scripts en Python que se ejecutan secuencialmente</w:t>
      </w:r>
      <w:r w:rsidR="00A74993">
        <w:rPr>
          <w:lang w:val="es-ES"/>
        </w:rPr>
        <w:t>,</w:t>
      </w:r>
      <w:r w:rsidRPr="00E162C3">
        <w:rPr>
          <w:lang w:val="es-ES"/>
        </w:rPr>
        <w:t xml:space="preserve"> </w:t>
      </w:r>
      <w:r w:rsidR="00A74993">
        <w:rPr>
          <w:lang w:val="es-ES"/>
        </w:rPr>
        <w:t>después</w:t>
      </w:r>
      <w:r w:rsidRPr="00E162C3">
        <w:rPr>
          <w:lang w:val="es-ES"/>
        </w:rPr>
        <w:t xml:space="preserve"> </w:t>
      </w:r>
      <w:r w:rsidR="009D06D1">
        <w:rPr>
          <w:lang w:val="es-ES"/>
        </w:rPr>
        <w:t>del</w:t>
      </w:r>
      <w:r w:rsidRPr="00E162C3">
        <w:rPr>
          <w:lang w:val="es-ES"/>
        </w:rPr>
        <w:t xml:space="preserve"> de transformación de datos dentro del directorio </w:t>
      </w:r>
      <w:r w:rsidRPr="00E162C3">
        <w:rPr>
          <w:rStyle w:val="CodeTextCar"/>
          <w:b/>
          <w:bCs/>
        </w:rPr>
        <w:t>modulo_datos/scripts/etl</w:t>
      </w:r>
      <w:r w:rsidR="00840137" w:rsidRPr="00840137">
        <w:t>.</w:t>
      </w:r>
      <w:r w:rsidR="00840137">
        <w:t xml:space="preserve"> L</w:t>
      </w:r>
      <w:r w:rsidR="00D318F6">
        <w:t xml:space="preserve">a </w:t>
      </w:r>
      <w:r w:rsidR="00840137" w:rsidRPr="00840137">
        <w:rPr>
          <w:i/>
          <w:iCs/>
        </w:rPr>
        <w:t>Tabla 8.3</w:t>
      </w:r>
      <w:r w:rsidR="00D318F6">
        <w:rPr>
          <w:i/>
          <w:iCs/>
        </w:rPr>
        <w:t xml:space="preserve"> </w:t>
      </w:r>
      <w:r w:rsidR="00D318F6">
        <w:t xml:space="preserve">describe </w:t>
      </w:r>
      <w:r w:rsidR="00E04FFF">
        <w:t xml:space="preserve">los </w:t>
      </w:r>
      <w:r w:rsidR="00D318F6">
        <w:t>scripts</w:t>
      </w:r>
      <w:r w:rsidR="00E04FFF">
        <w:t xml:space="preserve"> de carga</w:t>
      </w:r>
      <w:r w:rsidRPr="00E162C3">
        <w:rPr>
          <w:lang w:val="es-ES"/>
        </w:rPr>
        <w:t>:</w:t>
      </w:r>
    </w:p>
    <w:p w14:paraId="545061A6" w14:textId="77777777" w:rsidR="00042D03" w:rsidRDefault="00042D03">
      <w:pPr>
        <w:rPr>
          <w:lang w:val="es-ES"/>
        </w:rPr>
      </w:pPr>
      <w:r>
        <w:rPr>
          <w:lang w:val="es-ES"/>
        </w:rPr>
        <w:br w:type="page"/>
      </w:r>
    </w:p>
    <w:tbl>
      <w:tblPr>
        <w:tblStyle w:val="Tablaconcuadrcula4-nfasis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5877"/>
      </w:tblGrid>
      <w:tr w:rsidR="0091611A" w14:paraId="6F537132" w14:textId="77777777" w:rsidTr="00162E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shd w:val="clear" w:color="auto" w:fill="17365D" w:themeFill="text2" w:themeFillShade="BF"/>
            <w:vAlign w:val="center"/>
          </w:tcPr>
          <w:p w14:paraId="5A8133E3" w14:textId="42F92F0E" w:rsidR="0091611A" w:rsidRPr="00042D03" w:rsidRDefault="0091611A" w:rsidP="00170B74">
            <w:pPr>
              <w:spacing w:line="276" w:lineRule="auto"/>
              <w:rPr>
                <w:b w:val="0"/>
                <w:bCs w:val="0"/>
                <w:sz w:val="20"/>
                <w:szCs w:val="20"/>
                <w:lang w:val="es-ES"/>
              </w:rPr>
            </w:pPr>
            <w:r w:rsidRPr="00042D03">
              <w:rPr>
                <w:sz w:val="20"/>
                <w:szCs w:val="20"/>
                <w:lang w:val="es-ES"/>
              </w:rPr>
              <w:lastRenderedPageBreak/>
              <w:t>Script de Carga</w:t>
            </w:r>
          </w:p>
        </w:tc>
        <w:tc>
          <w:tcPr>
            <w:tcW w:w="5947" w:type="dxa"/>
            <w:tcBorders>
              <w:top w:val="none" w:sz="0" w:space="0" w:color="auto"/>
              <w:left w:val="none" w:sz="0" w:space="0" w:color="auto"/>
              <w:bottom w:val="none" w:sz="0" w:space="0" w:color="auto"/>
              <w:right w:val="none" w:sz="0" w:space="0" w:color="auto"/>
            </w:tcBorders>
            <w:shd w:val="clear" w:color="auto" w:fill="17365D" w:themeFill="text2" w:themeFillShade="BF"/>
            <w:vAlign w:val="center"/>
          </w:tcPr>
          <w:p w14:paraId="29B0665B" w14:textId="1589FAD8" w:rsidR="0091611A" w:rsidRPr="00042D03" w:rsidRDefault="0091611A" w:rsidP="00170B74">
            <w:pPr>
              <w:spacing w:line="276" w:lineRule="auto"/>
              <w:cnfStyle w:val="100000000000" w:firstRow="1" w:lastRow="0" w:firstColumn="0" w:lastColumn="0" w:oddVBand="0" w:evenVBand="0" w:oddHBand="0" w:evenHBand="0" w:firstRowFirstColumn="0" w:firstRowLastColumn="0" w:lastRowFirstColumn="0" w:lastRowLastColumn="0"/>
              <w:rPr>
                <w:b w:val="0"/>
                <w:bCs w:val="0"/>
                <w:sz w:val="20"/>
                <w:szCs w:val="20"/>
                <w:lang w:val="es-ES"/>
              </w:rPr>
            </w:pPr>
            <w:r w:rsidRPr="00042D03">
              <w:rPr>
                <w:sz w:val="20"/>
                <w:szCs w:val="20"/>
                <w:lang w:val="es-ES"/>
              </w:rPr>
              <w:t>Descripción</w:t>
            </w:r>
          </w:p>
        </w:tc>
      </w:tr>
      <w:tr w:rsidR="0091611A" w14:paraId="0F620F53" w14:textId="77777777" w:rsidTr="00162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47" w:type="dxa"/>
            <w:shd w:val="clear" w:color="auto" w:fill="17365D" w:themeFill="text2" w:themeFillShade="BF"/>
            <w:vAlign w:val="center"/>
          </w:tcPr>
          <w:p w14:paraId="6A6F7102" w14:textId="29F5A851" w:rsidR="0091611A" w:rsidRPr="00E779EA" w:rsidRDefault="0091611A" w:rsidP="00170B74">
            <w:pPr>
              <w:pStyle w:val="CodeText"/>
              <w:spacing w:after="0" w:line="276" w:lineRule="auto"/>
              <w:rPr>
                <w:b w:val="0"/>
                <w:bCs w:val="0"/>
                <w:sz w:val="20"/>
                <w:szCs w:val="20"/>
              </w:rPr>
            </w:pPr>
            <w:r w:rsidRPr="00E779EA">
              <w:rPr>
                <w:sz w:val="20"/>
                <w:szCs w:val="20"/>
              </w:rPr>
              <w:t>load_medicamentos.py</w:t>
            </w:r>
          </w:p>
        </w:tc>
        <w:tc>
          <w:tcPr>
            <w:tcW w:w="5947" w:type="dxa"/>
            <w:shd w:val="clear" w:color="auto" w:fill="FFFFFF" w:themeFill="background1"/>
            <w:vAlign w:val="center"/>
          </w:tcPr>
          <w:p w14:paraId="504F5AFA" w14:textId="3E747C35" w:rsidR="0091611A" w:rsidRPr="00042D03" w:rsidRDefault="0091611A" w:rsidP="00170B74">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ES"/>
              </w:rPr>
            </w:pPr>
            <w:r w:rsidRPr="00042D03">
              <w:rPr>
                <w:sz w:val="20"/>
                <w:szCs w:val="20"/>
                <w:lang w:val="es-ES"/>
              </w:rPr>
              <w:t>Se encarga de volcar el volumen más pesado, realizando la carga e inserción completa de la información básica y principal del propio medicamento desglosado por país. </w:t>
            </w:r>
          </w:p>
        </w:tc>
      </w:tr>
      <w:tr w:rsidR="0091611A" w14:paraId="6F865E99" w14:textId="77777777" w:rsidTr="00162E18">
        <w:trPr>
          <w:jc w:val="center"/>
        </w:trPr>
        <w:tc>
          <w:tcPr>
            <w:cnfStyle w:val="001000000000" w:firstRow="0" w:lastRow="0" w:firstColumn="1" w:lastColumn="0" w:oddVBand="0" w:evenVBand="0" w:oddHBand="0" w:evenHBand="0" w:firstRowFirstColumn="0" w:firstRowLastColumn="0" w:lastRowFirstColumn="0" w:lastRowLastColumn="0"/>
            <w:tcW w:w="2547" w:type="dxa"/>
            <w:shd w:val="clear" w:color="auto" w:fill="17365D" w:themeFill="text2" w:themeFillShade="BF"/>
            <w:vAlign w:val="center"/>
          </w:tcPr>
          <w:p w14:paraId="150E38A9" w14:textId="5046F382" w:rsidR="0091611A" w:rsidRPr="00E779EA" w:rsidRDefault="0091611A" w:rsidP="00170B74">
            <w:pPr>
              <w:pStyle w:val="CodeText"/>
              <w:spacing w:after="0" w:line="276" w:lineRule="auto"/>
              <w:rPr>
                <w:b w:val="0"/>
                <w:bCs w:val="0"/>
                <w:sz w:val="20"/>
                <w:szCs w:val="20"/>
              </w:rPr>
            </w:pPr>
            <w:r w:rsidRPr="00E779EA">
              <w:rPr>
                <w:sz w:val="20"/>
                <w:szCs w:val="20"/>
              </w:rPr>
              <w:t>load_relaciones.py</w:t>
            </w:r>
          </w:p>
        </w:tc>
        <w:tc>
          <w:tcPr>
            <w:tcW w:w="5947" w:type="dxa"/>
            <w:vAlign w:val="center"/>
          </w:tcPr>
          <w:p w14:paraId="5DA073C6" w14:textId="436442CC" w:rsidR="0091611A" w:rsidRPr="00042D03" w:rsidRDefault="0091611A" w:rsidP="00170B74">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ES"/>
              </w:rPr>
            </w:pPr>
            <w:r w:rsidRPr="00042D03">
              <w:rPr>
                <w:sz w:val="20"/>
                <w:szCs w:val="20"/>
                <w:lang w:val="es-ES"/>
              </w:rPr>
              <w:t>Por último, se enlazan las partes consolidando las relaciones de tipo N:M en la base de datos. De esta manera</w:t>
            </w:r>
            <w:r w:rsidR="00E66E14">
              <w:rPr>
                <w:sz w:val="20"/>
                <w:szCs w:val="20"/>
                <w:lang w:val="es-ES"/>
              </w:rPr>
              <w:t xml:space="preserve">, </w:t>
            </w:r>
            <w:r w:rsidRPr="00042D03">
              <w:rPr>
                <w:sz w:val="20"/>
                <w:szCs w:val="20"/>
                <w:lang w:val="es-ES"/>
              </w:rPr>
              <w:t>permite al sistema cruzar qué medicamentos contienen qué principios activos en determinadas cantidades, posibilitando a su vez la obtención de equivalencias internacionales.</w:t>
            </w:r>
          </w:p>
        </w:tc>
      </w:tr>
    </w:tbl>
    <w:p w14:paraId="5A3D63CA" w14:textId="347ED76B" w:rsidR="00E162C3" w:rsidRDefault="006E3382" w:rsidP="006E3382">
      <w:pPr>
        <w:pStyle w:val="Tablas"/>
        <w:rPr>
          <w:lang w:val="es-ES"/>
        </w:rPr>
      </w:pPr>
      <w:bookmarkStart w:id="169" w:name="_Toc233583898"/>
      <w:bookmarkStart w:id="170" w:name="_Toc233586820"/>
      <w:bookmarkStart w:id="171" w:name="_Toc234395557"/>
      <w:bookmarkStart w:id="172" w:name="_Toc234426395"/>
      <w:bookmarkStart w:id="173" w:name="_Toc234538085"/>
      <w:bookmarkStart w:id="174" w:name="_Toc234544089"/>
      <w:r>
        <w:rPr>
          <w:lang w:val="es-ES"/>
        </w:rPr>
        <w:t>Tabla 8.3:</w:t>
      </w:r>
      <w:r w:rsidR="00EF67D5">
        <w:rPr>
          <w:lang w:val="es-ES"/>
        </w:rPr>
        <w:t xml:space="preserve"> </w:t>
      </w:r>
      <w:r>
        <w:rPr>
          <w:lang w:val="es-ES"/>
        </w:rPr>
        <w:t>Tabla de Scripts de carga de datos de medicamentos</w:t>
      </w:r>
      <w:bookmarkEnd w:id="169"/>
      <w:bookmarkEnd w:id="170"/>
      <w:bookmarkEnd w:id="171"/>
      <w:bookmarkEnd w:id="172"/>
      <w:bookmarkEnd w:id="173"/>
      <w:bookmarkEnd w:id="174"/>
    </w:p>
    <w:p w14:paraId="18E786F5" w14:textId="603E3F30" w:rsidR="005272A9" w:rsidRPr="00B51751" w:rsidRDefault="005272A9" w:rsidP="00DB1467">
      <w:pPr>
        <w:pStyle w:val="Ttulo2"/>
      </w:pPr>
      <w:bookmarkStart w:id="175" w:name="_Toc234544001"/>
      <w:r w:rsidRPr="00B51751">
        <w:t>8.3 API Backend</w:t>
      </w:r>
      <w:bookmarkEnd w:id="175"/>
    </w:p>
    <w:p w14:paraId="67470EEE" w14:textId="1BB842F9" w:rsidR="005272A9" w:rsidRDefault="00971E9E" w:rsidP="00B51751">
      <w:pPr>
        <w:spacing w:line="276" w:lineRule="auto"/>
        <w:rPr>
          <w:lang w:val="es-ES"/>
        </w:rPr>
      </w:pPr>
      <w:r w:rsidRPr="00971E9E">
        <w:rPr>
          <w:lang w:val="es-ES"/>
        </w:rPr>
        <w:t>El API B</w:t>
      </w:r>
      <w:r>
        <w:rPr>
          <w:lang w:val="es-ES"/>
        </w:rPr>
        <w:t xml:space="preserve">ackend constituye el punto de entrada de la capa de aplicación. Está construido con </w:t>
      </w:r>
      <w:r w:rsidRPr="00971E9E">
        <w:rPr>
          <w:b/>
          <w:bCs/>
          <w:lang w:val="es-ES"/>
        </w:rPr>
        <w:t>FastAPI</w:t>
      </w:r>
      <w:r>
        <w:rPr>
          <w:lang w:val="es-ES"/>
        </w:rPr>
        <w:t xml:space="preserve"> y expone un conjunto de endpoints REST que rec</w:t>
      </w:r>
      <w:r w:rsidR="00043A50">
        <w:rPr>
          <w:lang w:val="es-ES"/>
        </w:rPr>
        <w:t xml:space="preserve">iben las peticiones del </w:t>
      </w:r>
      <w:r w:rsidR="00830517">
        <w:rPr>
          <w:lang w:val="es-ES"/>
        </w:rPr>
        <w:t>usuario</w:t>
      </w:r>
      <w:r w:rsidR="00043A50">
        <w:rPr>
          <w:lang w:val="es-ES"/>
        </w:rPr>
        <w:t xml:space="preserve"> y devuelven respuestas estructuradas en formato JSON. Su diseño </w:t>
      </w:r>
      <w:r w:rsidR="00830517">
        <w:rPr>
          <w:lang w:val="es-ES"/>
        </w:rPr>
        <w:t xml:space="preserve">se organiza en tres responsabilidades: </w:t>
      </w:r>
    </w:p>
    <w:p w14:paraId="4E787815" w14:textId="75ABD604" w:rsidR="00830517" w:rsidRDefault="00830517" w:rsidP="00883E3B">
      <w:pPr>
        <w:pStyle w:val="Listado"/>
        <w:spacing w:before="120" w:after="120"/>
        <w:ind w:left="714" w:hanging="357"/>
      </w:pPr>
      <w:r w:rsidRPr="00641BAD">
        <w:rPr>
          <w:b/>
          <w:bCs w:val="0"/>
        </w:rPr>
        <w:t>Enrutado</w:t>
      </w:r>
      <w:r w:rsidR="00587A29">
        <w:t>:</w:t>
      </w:r>
      <w:r>
        <w:t xml:space="preserve"> </w:t>
      </w:r>
      <w:r w:rsidRPr="00830517">
        <w:t xml:space="preserve">Define los endpoints HTTP y </w:t>
      </w:r>
      <w:r>
        <w:t xml:space="preserve">sus parámetros. Las operaciones </w:t>
      </w:r>
      <w:r w:rsidR="00F96C70">
        <w:t xml:space="preserve">se agrupan en routers temáticos, </w:t>
      </w:r>
      <w:r w:rsidR="00F504DA">
        <w:t>como</w:t>
      </w:r>
      <w:r w:rsidR="00F96C70">
        <w:t xml:space="preserve"> medicamentos y equivalencias,</w:t>
      </w:r>
      <w:r w:rsidR="00F504DA">
        <w:t xml:space="preserve"> </w:t>
      </w:r>
      <w:r w:rsidR="00F96C70">
        <w:t>junto con los endpoints de catálogos (países, formas farmacéuticas y vías de administración).</w:t>
      </w:r>
    </w:p>
    <w:p w14:paraId="16A3559E" w14:textId="47C91640" w:rsidR="00F96C70" w:rsidRDefault="00D10C65" w:rsidP="00883E3B">
      <w:pPr>
        <w:pStyle w:val="Listado"/>
        <w:spacing w:before="120" w:after="120"/>
        <w:ind w:left="714" w:hanging="357"/>
      </w:pPr>
      <w:r w:rsidRPr="00641BAD">
        <w:rPr>
          <w:b/>
          <w:bCs w:val="0"/>
        </w:rPr>
        <w:t>Acceso a datos</w:t>
      </w:r>
      <w:r w:rsidR="00587A29" w:rsidRPr="00587A29">
        <w:t>:</w:t>
      </w:r>
      <w:r>
        <w:rPr>
          <w:b/>
          <w:bCs w:val="0"/>
        </w:rPr>
        <w:t xml:space="preserve"> </w:t>
      </w:r>
      <w:r>
        <w:t xml:space="preserve">Cada endpoint </w:t>
      </w:r>
      <w:r w:rsidR="00765CDA">
        <w:t xml:space="preserve">consulta la base de datos mediante </w:t>
      </w:r>
      <w:r w:rsidR="00765CDA" w:rsidRPr="00DE3E32">
        <w:rPr>
          <w:b/>
          <w:bCs w:val="0"/>
        </w:rPr>
        <w:t>consultas SQL parametrizadas</w:t>
      </w:r>
      <w:r w:rsidR="00765CDA">
        <w:t>, extrayendo y</w:t>
      </w:r>
      <w:r w:rsidR="00587A29">
        <w:t xml:space="preserve"> combinando la información de las tablas del esquema </w:t>
      </w:r>
      <w:r w:rsidR="00587A29" w:rsidRPr="00587A29">
        <w:rPr>
          <w:rStyle w:val="CodeTextCar"/>
        </w:rPr>
        <w:t>med</w:t>
      </w:r>
      <w:r w:rsidR="00587A29">
        <w:t xml:space="preserve">. </w:t>
      </w:r>
      <w:r w:rsidR="006520EB">
        <w:t>Las búsquedas y los filtros son insensibles a mayúsculas y acentos</w:t>
      </w:r>
      <w:r w:rsidR="003F119B">
        <w:t xml:space="preserve"> </w:t>
      </w:r>
      <w:r w:rsidR="00E26F1A">
        <w:t xml:space="preserve">(ver </w:t>
      </w:r>
      <w:r w:rsidR="00E26F1A" w:rsidRPr="00E26F1A">
        <w:rPr>
          <w:i/>
          <w:iCs/>
        </w:rPr>
        <w:t>Anexo C</w:t>
      </w:r>
      <w:r w:rsidR="00E26F1A">
        <w:t>)</w:t>
      </w:r>
      <w:r w:rsidR="006520EB">
        <w:t>.</w:t>
      </w:r>
    </w:p>
    <w:p w14:paraId="550B91F9" w14:textId="561D7969" w:rsidR="00587A29" w:rsidRDefault="00587A29" w:rsidP="00883E3B">
      <w:pPr>
        <w:pStyle w:val="Listado"/>
        <w:spacing w:before="120" w:after="0"/>
        <w:ind w:left="714" w:hanging="357"/>
      </w:pPr>
      <w:r w:rsidRPr="00641BAD">
        <w:rPr>
          <w:b/>
          <w:bCs w:val="0"/>
        </w:rPr>
        <w:t>Modelos de respuesta</w:t>
      </w:r>
      <w:r w:rsidRPr="00587A29">
        <w:t>:</w:t>
      </w:r>
      <w:r>
        <w:rPr>
          <w:b/>
          <w:bCs w:val="0"/>
        </w:rPr>
        <w:t xml:space="preserve"> </w:t>
      </w:r>
      <w:r>
        <w:t xml:space="preserve">Las respuestas se validan y estructuran mediante modelos </w:t>
      </w:r>
      <w:r w:rsidRPr="00DE3E32">
        <w:rPr>
          <w:b/>
          <w:bCs w:val="0"/>
        </w:rPr>
        <w:t>Pydantic</w:t>
      </w:r>
      <w:r>
        <w:t xml:space="preserve"> que garantizan que el JSON devuelto tenga la forma esperada por </w:t>
      </w:r>
      <w:r w:rsidR="004F1EA8">
        <w:t>la aplicación</w:t>
      </w:r>
      <w:r>
        <w:t>.</w:t>
      </w:r>
    </w:p>
    <w:p w14:paraId="33AE2F1E" w14:textId="4CFB0B63" w:rsidR="00C7743A" w:rsidRPr="00883E3B" w:rsidRDefault="00C7743A" w:rsidP="00BC13B7">
      <w:pPr>
        <w:pStyle w:val="Ttulo3"/>
      </w:pPr>
      <w:bookmarkStart w:id="176" w:name="_Toc234544002"/>
      <w:r w:rsidRPr="00883E3B">
        <w:t xml:space="preserve">8.3.1 </w:t>
      </w:r>
      <w:r w:rsidR="000A653D" w:rsidRPr="00883E3B">
        <w:t>Rutas</w:t>
      </w:r>
      <w:bookmarkEnd w:id="176"/>
    </w:p>
    <w:p w14:paraId="2D17FB1B" w14:textId="5CD1BA41" w:rsidR="00AE58B6" w:rsidRDefault="00213843" w:rsidP="00883E3B">
      <w:pPr>
        <w:spacing w:after="120" w:line="276" w:lineRule="auto"/>
      </w:pPr>
      <w:r w:rsidRPr="71BFEBEF">
        <w:rPr>
          <w:lang w:val="es-ES"/>
        </w:rPr>
        <w:t xml:space="preserve">La API sigue una convención </w:t>
      </w:r>
      <w:r w:rsidRPr="71BFEBEF">
        <w:rPr>
          <w:b/>
          <w:bCs/>
          <w:lang w:val="es-ES"/>
        </w:rPr>
        <w:t>REST</w:t>
      </w:r>
      <w:r w:rsidR="00564016">
        <w:rPr>
          <w:lang w:val="es-ES"/>
        </w:rPr>
        <w:t>.</w:t>
      </w:r>
      <w:r w:rsidRPr="71BFEBEF">
        <w:rPr>
          <w:lang w:val="es-ES"/>
        </w:rPr>
        <w:t xml:space="preserve"> </w:t>
      </w:r>
      <w:r w:rsidR="00564016">
        <w:rPr>
          <w:lang w:val="es-ES"/>
        </w:rPr>
        <w:t>C</w:t>
      </w:r>
      <w:r w:rsidRPr="71BFEBEF">
        <w:rPr>
          <w:lang w:val="es-ES"/>
        </w:rPr>
        <w:t>ada ruta identifica un recurso al que se accede mediante peticiones HTTP</w:t>
      </w:r>
      <w:r w:rsidR="003B74C2" w:rsidRPr="71BFEBEF">
        <w:rPr>
          <w:lang w:val="es-ES"/>
        </w:rPr>
        <w:t xml:space="preserve"> devolviendo siempre la respuesta en formato JSON. Todos los endpoints son de tipo </w:t>
      </w:r>
      <w:r w:rsidR="003B74C2" w:rsidRPr="71BFEBEF">
        <w:rPr>
          <w:b/>
          <w:bCs/>
          <w:lang w:val="es-ES"/>
        </w:rPr>
        <w:t>GET</w:t>
      </w:r>
      <w:r w:rsidR="003B74C2" w:rsidRPr="71BFEBEF">
        <w:rPr>
          <w:lang w:val="es-ES"/>
        </w:rPr>
        <w:t xml:space="preserve"> ya que </w:t>
      </w:r>
      <w:r w:rsidR="00871D46" w:rsidRPr="71BFEBEF">
        <w:rPr>
          <w:lang w:val="es-ES"/>
        </w:rPr>
        <w:t>la aplicación únicamente consulta la información</w:t>
      </w:r>
      <w:r w:rsidR="00C8751D">
        <w:rPr>
          <w:lang w:val="es-ES"/>
        </w:rPr>
        <w:t>. L</w:t>
      </w:r>
      <w:r w:rsidR="00871D46" w:rsidRPr="71BFEBEF">
        <w:rPr>
          <w:lang w:val="es-ES"/>
        </w:rPr>
        <w:t xml:space="preserve">a carga y actualización </w:t>
      </w:r>
      <w:r w:rsidR="004F20BA" w:rsidRPr="71BFEBEF">
        <w:rPr>
          <w:lang w:val="es-ES"/>
        </w:rPr>
        <w:t xml:space="preserve">de los datos se realiza a través del módulo ETL y no desde la propia aplicación. </w:t>
      </w:r>
    </w:p>
    <w:p w14:paraId="129A864E" w14:textId="251ABD2F" w:rsidR="005230CC" w:rsidRDefault="004F20BA" w:rsidP="00883E3B">
      <w:pPr>
        <w:spacing w:after="120" w:line="276" w:lineRule="auto"/>
        <w:rPr>
          <w:lang w:val="es-ES"/>
        </w:rPr>
      </w:pPr>
      <w:r w:rsidRPr="71BFEBEF">
        <w:rPr>
          <w:lang w:val="es-ES"/>
        </w:rPr>
        <w:t xml:space="preserve">Las rutas se agrupan en tres bloques: </w:t>
      </w:r>
      <w:r w:rsidRPr="00641BAD">
        <w:rPr>
          <w:b/>
          <w:bCs/>
          <w:lang w:val="es-ES"/>
        </w:rPr>
        <w:t>medicamentos</w:t>
      </w:r>
      <w:r w:rsidR="004D182D" w:rsidRPr="71BFEBEF">
        <w:rPr>
          <w:lang w:val="es-ES"/>
        </w:rPr>
        <w:t xml:space="preserve"> para búsqueda y detalle, </w:t>
      </w:r>
      <w:r w:rsidR="004D182D" w:rsidRPr="00641BAD">
        <w:rPr>
          <w:b/>
          <w:bCs/>
          <w:lang w:val="es-ES"/>
        </w:rPr>
        <w:t>equivalencias</w:t>
      </w:r>
      <w:r w:rsidR="004D182D" w:rsidRPr="71BFEBEF">
        <w:rPr>
          <w:lang w:val="es-ES"/>
        </w:rPr>
        <w:t xml:space="preserve"> y </w:t>
      </w:r>
      <w:r w:rsidR="004D182D" w:rsidRPr="00641BAD">
        <w:rPr>
          <w:b/>
          <w:bCs/>
          <w:lang w:val="es-ES"/>
        </w:rPr>
        <w:t>catálogos auxiliares</w:t>
      </w:r>
      <w:r w:rsidR="004D182D" w:rsidRPr="71BFEBEF">
        <w:rPr>
          <w:lang w:val="es-ES"/>
        </w:rPr>
        <w:t xml:space="preserve"> para los filtros, además de un endpoint de estado de</w:t>
      </w:r>
      <w:r w:rsidR="00B17E0D" w:rsidRPr="71BFEBEF">
        <w:rPr>
          <w:lang w:val="es-ES"/>
        </w:rPr>
        <w:t>l</w:t>
      </w:r>
      <w:r w:rsidR="004D182D" w:rsidRPr="71BFEBEF">
        <w:rPr>
          <w:lang w:val="es-ES"/>
        </w:rPr>
        <w:t xml:space="preserve"> servicio</w:t>
      </w:r>
      <w:r w:rsidR="00B17E0D" w:rsidRPr="71BFEBEF">
        <w:rPr>
          <w:lang w:val="es-ES"/>
        </w:rPr>
        <w:t xml:space="preserve">. En la </w:t>
      </w:r>
      <w:r w:rsidR="00DA396C" w:rsidRPr="71BFEBEF">
        <w:rPr>
          <w:i/>
          <w:iCs/>
          <w:lang w:val="es-ES"/>
        </w:rPr>
        <w:t>Tabla 8.4</w:t>
      </w:r>
      <w:r w:rsidR="00B17E0D" w:rsidRPr="71BFEBEF">
        <w:rPr>
          <w:lang w:val="es-ES"/>
        </w:rPr>
        <w:t xml:space="preserve"> se recogen </w:t>
      </w:r>
      <w:r w:rsidR="005E6D2B" w:rsidRPr="71BFEBEF">
        <w:rPr>
          <w:lang w:val="es-ES"/>
        </w:rPr>
        <w:t>las rutas expuestas</w:t>
      </w:r>
      <w:r w:rsidR="00AE609E">
        <w:rPr>
          <w:lang w:val="es-ES"/>
        </w:rPr>
        <w:t>.</w:t>
      </w:r>
    </w:p>
    <w:p w14:paraId="46422D45" w14:textId="4CAE91D6" w:rsidR="005230CC" w:rsidRDefault="005230CC">
      <w:pPr>
        <w:rPr>
          <w:lang w:val="es-ES"/>
        </w:rPr>
      </w:pPr>
      <w:r>
        <w:rPr>
          <w:lang w:val="es-ES"/>
        </w:rPr>
        <w:br w:type="page"/>
      </w:r>
    </w:p>
    <w:tbl>
      <w:tblPr>
        <w:tblStyle w:val="Tablaconcuadrcula4-nfasis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4078"/>
        <w:gridCol w:w="1931"/>
      </w:tblGrid>
      <w:tr w:rsidR="00536EA9" w14:paraId="3095CBED" w14:textId="77777777" w:rsidTr="00162E18">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2485" w:type="dxa"/>
            <w:tcBorders>
              <w:top w:val="none" w:sz="0" w:space="0" w:color="auto"/>
              <w:left w:val="none" w:sz="0" w:space="0" w:color="auto"/>
              <w:bottom w:val="none" w:sz="0" w:space="0" w:color="auto"/>
              <w:right w:val="none" w:sz="0" w:space="0" w:color="auto"/>
            </w:tcBorders>
            <w:shd w:val="clear" w:color="auto" w:fill="17365D" w:themeFill="text2" w:themeFillShade="BF"/>
            <w:vAlign w:val="center"/>
          </w:tcPr>
          <w:p w14:paraId="55396384" w14:textId="61D50E44" w:rsidR="00536EA9" w:rsidRPr="00507BEE" w:rsidRDefault="00536EA9" w:rsidP="00FE246A">
            <w:pPr>
              <w:spacing w:line="276" w:lineRule="auto"/>
              <w:rPr>
                <w:b w:val="0"/>
                <w:bCs w:val="0"/>
                <w:sz w:val="20"/>
                <w:szCs w:val="20"/>
              </w:rPr>
            </w:pPr>
            <w:r w:rsidRPr="00507BEE">
              <w:rPr>
                <w:sz w:val="20"/>
                <w:szCs w:val="20"/>
              </w:rPr>
              <w:lastRenderedPageBreak/>
              <w:t>Ruta</w:t>
            </w:r>
          </w:p>
        </w:tc>
        <w:tc>
          <w:tcPr>
            <w:tcW w:w="4078" w:type="dxa"/>
            <w:tcBorders>
              <w:top w:val="none" w:sz="0" w:space="0" w:color="auto"/>
              <w:left w:val="none" w:sz="0" w:space="0" w:color="auto"/>
              <w:bottom w:val="none" w:sz="0" w:space="0" w:color="auto"/>
              <w:right w:val="none" w:sz="0" w:space="0" w:color="auto"/>
            </w:tcBorders>
            <w:shd w:val="clear" w:color="auto" w:fill="17365D" w:themeFill="text2" w:themeFillShade="BF"/>
            <w:vAlign w:val="center"/>
          </w:tcPr>
          <w:p w14:paraId="15ABAB87" w14:textId="4CFCC95B" w:rsidR="00536EA9" w:rsidRPr="00507BEE" w:rsidRDefault="00536EA9" w:rsidP="00FE246A">
            <w:pPr>
              <w:spacing w:line="276"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507BEE">
              <w:rPr>
                <w:sz w:val="20"/>
                <w:szCs w:val="20"/>
              </w:rPr>
              <w:t>Descripción</w:t>
            </w:r>
          </w:p>
        </w:tc>
        <w:tc>
          <w:tcPr>
            <w:tcW w:w="1931" w:type="dxa"/>
            <w:tcBorders>
              <w:top w:val="none" w:sz="0" w:space="0" w:color="auto"/>
              <w:left w:val="none" w:sz="0" w:space="0" w:color="auto"/>
              <w:bottom w:val="none" w:sz="0" w:space="0" w:color="auto"/>
              <w:right w:val="none" w:sz="0" w:space="0" w:color="auto"/>
            </w:tcBorders>
            <w:shd w:val="clear" w:color="auto" w:fill="17365D" w:themeFill="text2" w:themeFillShade="BF"/>
            <w:vAlign w:val="center"/>
          </w:tcPr>
          <w:p w14:paraId="75E01515" w14:textId="65C572DF" w:rsidR="00536EA9" w:rsidRPr="00507BEE" w:rsidRDefault="00536EA9" w:rsidP="00FE246A">
            <w:pPr>
              <w:spacing w:line="276" w:lineRule="auto"/>
              <w:cnfStyle w:val="100000000000" w:firstRow="1" w:lastRow="0" w:firstColumn="0" w:lastColumn="0" w:oddVBand="0" w:evenVBand="0" w:oddHBand="0" w:evenHBand="0" w:firstRowFirstColumn="0" w:firstRowLastColumn="0" w:lastRowFirstColumn="0" w:lastRowLastColumn="0"/>
              <w:rPr>
                <w:b w:val="0"/>
                <w:bCs w:val="0"/>
                <w:sz w:val="20"/>
                <w:szCs w:val="20"/>
              </w:rPr>
            </w:pPr>
            <w:r w:rsidRPr="00507BEE">
              <w:rPr>
                <w:sz w:val="20"/>
                <w:szCs w:val="20"/>
              </w:rPr>
              <w:t>Devuelve</w:t>
            </w:r>
          </w:p>
        </w:tc>
      </w:tr>
      <w:tr w:rsidR="00536EA9" w14:paraId="10C69AA2" w14:textId="77777777" w:rsidTr="00162E1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85" w:type="dxa"/>
            <w:shd w:val="clear" w:color="auto" w:fill="17365D" w:themeFill="text2" w:themeFillShade="BF"/>
            <w:vAlign w:val="center"/>
          </w:tcPr>
          <w:p w14:paraId="7DBD2254" w14:textId="0FF28C58" w:rsidR="00536EA9" w:rsidRPr="00055023" w:rsidRDefault="00BE3B82" w:rsidP="00FE246A">
            <w:pPr>
              <w:pStyle w:val="CodeText"/>
              <w:spacing w:after="0" w:line="276" w:lineRule="auto"/>
              <w:jc w:val="left"/>
              <w:rPr>
                <w:b w:val="0"/>
                <w:bCs w:val="0"/>
                <w:sz w:val="18"/>
                <w:szCs w:val="18"/>
              </w:rPr>
            </w:pPr>
            <w:r w:rsidRPr="00055023">
              <w:rPr>
                <w:sz w:val="18"/>
                <w:szCs w:val="18"/>
              </w:rPr>
              <w:t>/</w:t>
            </w:r>
          </w:p>
        </w:tc>
        <w:tc>
          <w:tcPr>
            <w:tcW w:w="4078" w:type="dxa"/>
            <w:shd w:val="clear" w:color="auto" w:fill="DBE5F1" w:themeFill="accent1" w:themeFillTint="33"/>
            <w:vAlign w:val="center"/>
          </w:tcPr>
          <w:p w14:paraId="5BDAEB8C" w14:textId="18F75728" w:rsidR="00536EA9" w:rsidRPr="00507BEE" w:rsidRDefault="00EA0082" w:rsidP="00FE246A">
            <w:pPr>
              <w:spacing w:line="276"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507BEE">
              <w:rPr>
                <w:sz w:val="20"/>
                <w:szCs w:val="20"/>
              </w:rPr>
              <w:t>Estado del servicio para comprobar la disponibilidad.</w:t>
            </w:r>
          </w:p>
        </w:tc>
        <w:tc>
          <w:tcPr>
            <w:tcW w:w="1931" w:type="dxa"/>
            <w:shd w:val="clear" w:color="auto" w:fill="DBE5F1" w:themeFill="accent1" w:themeFillTint="33"/>
            <w:vAlign w:val="center"/>
          </w:tcPr>
          <w:p w14:paraId="788B3D96" w14:textId="7B52BFA5" w:rsidR="00536EA9" w:rsidRPr="00507BEE" w:rsidRDefault="00EA0082" w:rsidP="00FE246A">
            <w:pPr>
              <w:spacing w:line="276"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507BEE">
              <w:rPr>
                <w:sz w:val="20"/>
                <w:szCs w:val="20"/>
              </w:rPr>
              <w:t>Estado</w:t>
            </w:r>
          </w:p>
        </w:tc>
      </w:tr>
      <w:tr w:rsidR="00EA0082" w14:paraId="59F59195" w14:textId="77777777" w:rsidTr="00162E18">
        <w:trPr>
          <w:cantSplit/>
          <w:jc w:val="center"/>
        </w:trPr>
        <w:tc>
          <w:tcPr>
            <w:cnfStyle w:val="001000000000" w:firstRow="0" w:lastRow="0" w:firstColumn="1" w:lastColumn="0" w:oddVBand="0" w:evenVBand="0" w:oddHBand="0" w:evenHBand="0" w:firstRowFirstColumn="0" w:firstRowLastColumn="0" w:lastRowFirstColumn="0" w:lastRowLastColumn="0"/>
            <w:tcW w:w="2485" w:type="dxa"/>
            <w:shd w:val="clear" w:color="auto" w:fill="17365D" w:themeFill="text2" w:themeFillShade="BF"/>
            <w:vAlign w:val="center"/>
          </w:tcPr>
          <w:p w14:paraId="40BCCC7E" w14:textId="731658B4" w:rsidR="00EA0082" w:rsidRPr="00055023" w:rsidRDefault="00EA0082" w:rsidP="00FE246A">
            <w:pPr>
              <w:pStyle w:val="CodeText"/>
              <w:spacing w:after="0" w:line="276" w:lineRule="auto"/>
              <w:jc w:val="left"/>
              <w:rPr>
                <w:b w:val="0"/>
                <w:bCs w:val="0"/>
                <w:sz w:val="18"/>
                <w:szCs w:val="18"/>
              </w:rPr>
            </w:pPr>
            <w:r w:rsidRPr="00055023">
              <w:rPr>
                <w:sz w:val="18"/>
                <w:szCs w:val="18"/>
              </w:rPr>
              <w:t>/medicamentos/buscar</w:t>
            </w:r>
          </w:p>
        </w:tc>
        <w:tc>
          <w:tcPr>
            <w:tcW w:w="4078" w:type="dxa"/>
            <w:vAlign w:val="center"/>
          </w:tcPr>
          <w:p w14:paraId="25FDDC1C" w14:textId="09CE439B" w:rsidR="00EA0082" w:rsidRPr="00507BEE" w:rsidRDefault="00EA0082" w:rsidP="00FE246A">
            <w:pPr>
              <w:spacing w:line="276"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507BEE">
              <w:rPr>
                <w:sz w:val="20"/>
                <w:szCs w:val="20"/>
              </w:rPr>
              <w:t>Búsqueda por nombre</w:t>
            </w:r>
            <w:r w:rsidR="009B242A" w:rsidRPr="00507BEE">
              <w:rPr>
                <w:sz w:val="20"/>
                <w:szCs w:val="20"/>
              </w:rPr>
              <w:t xml:space="preserve"> comercial</w:t>
            </w:r>
            <w:r w:rsidRPr="00507BEE">
              <w:rPr>
                <w:sz w:val="20"/>
                <w:szCs w:val="20"/>
              </w:rPr>
              <w:t xml:space="preserve">, código ATC, principio activo o </w:t>
            </w:r>
            <w:r w:rsidR="009B242A" w:rsidRPr="00507BEE">
              <w:rPr>
                <w:sz w:val="20"/>
                <w:szCs w:val="20"/>
              </w:rPr>
              <w:t>número de registro</w:t>
            </w:r>
            <w:r w:rsidR="007A35B1" w:rsidRPr="00507BEE">
              <w:rPr>
                <w:sz w:val="20"/>
                <w:szCs w:val="20"/>
              </w:rPr>
              <w:t xml:space="preserve"> </w:t>
            </w:r>
            <w:r w:rsidR="009B242A" w:rsidRPr="00507BEE">
              <w:rPr>
                <w:sz w:val="20"/>
                <w:szCs w:val="20"/>
              </w:rPr>
              <w:t>con filtros opcionales (país, forma, vía</w:t>
            </w:r>
            <w:r w:rsidR="00286628" w:rsidRPr="00507BEE">
              <w:rPr>
                <w:sz w:val="20"/>
                <w:szCs w:val="20"/>
              </w:rPr>
              <w:t xml:space="preserve">, </w:t>
            </w:r>
            <w:r w:rsidR="009B242A" w:rsidRPr="00507BEE">
              <w:rPr>
                <w:sz w:val="20"/>
                <w:szCs w:val="20"/>
              </w:rPr>
              <w:t xml:space="preserve">laboratorio) </w:t>
            </w:r>
            <w:r w:rsidR="007A35B1" w:rsidRPr="00507BEE">
              <w:rPr>
                <w:sz w:val="20"/>
                <w:szCs w:val="20"/>
              </w:rPr>
              <w:t>y paginación.</w:t>
            </w:r>
          </w:p>
        </w:tc>
        <w:tc>
          <w:tcPr>
            <w:tcW w:w="1931" w:type="dxa"/>
            <w:vAlign w:val="center"/>
          </w:tcPr>
          <w:p w14:paraId="16F1EBF3" w14:textId="0F259163" w:rsidR="00EA0082" w:rsidRPr="00507BEE" w:rsidRDefault="008D416C" w:rsidP="00FE246A">
            <w:pPr>
              <w:spacing w:line="276"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507BEE">
              <w:rPr>
                <w:sz w:val="20"/>
                <w:szCs w:val="20"/>
              </w:rPr>
              <w:t>Lista de medicamentos</w:t>
            </w:r>
          </w:p>
        </w:tc>
      </w:tr>
      <w:tr w:rsidR="008D416C" w14:paraId="54A7E6AB" w14:textId="77777777" w:rsidTr="00162E1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85" w:type="dxa"/>
            <w:shd w:val="clear" w:color="auto" w:fill="17365D" w:themeFill="text2" w:themeFillShade="BF"/>
            <w:vAlign w:val="center"/>
          </w:tcPr>
          <w:p w14:paraId="539E8057" w14:textId="59D83CCA" w:rsidR="008D416C" w:rsidRPr="00055023" w:rsidRDefault="008D416C" w:rsidP="00FE246A">
            <w:pPr>
              <w:pStyle w:val="CodeText"/>
              <w:spacing w:after="0" w:line="276" w:lineRule="auto"/>
              <w:jc w:val="left"/>
              <w:rPr>
                <w:b w:val="0"/>
                <w:bCs w:val="0"/>
                <w:sz w:val="18"/>
                <w:szCs w:val="18"/>
              </w:rPr>
            </w:pPr>
            <w:r w:rsidRPr="00055023">
              <w:rPr>
                <w:sz w:val="18"/>
                <w:szCs w:val="18"/>
              </w:rPr>
              <w:t>/medicamentos/id_med</w:t>
            </w:r>
          </w:p>
        </w:tc>
        <w:tc>
          <w:tcPr>
            <w:tcW w:w="4078" w:type="dxa"/>
            <w:shd w:val="clear" w:color="auto" w:fill="DBE5F1" w:themeFill="accent1" w:themeFillTint="33"/>
            <w:vAlign w:val="center"/>
          </w:tcPr>
          <w:p w14:paraId="02AE7489" w14:textId="02DA5F6B" w:rsidR="008D416C" w:rsidRPr="00507BEE" w:rsidRDefault="00472A99" w:rsidP="00FE246A">
            <w:pPr>
              <w:spacing w:line="276"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507BEE">
              <w:rPr>
                <w:sz w:val="20"/>
                <w:szCs w:val="20"/>
              </w:rPr>
              <w:t>Ficha técnica completa de un medicamento, incluyendo principios activos y códigos ATC.</w:t>
            </w:r>
          </w:p>
        </w:tc>
        <w:tc>
          <w:tcPr>
            <w:tcW w:w="1931" w:type="dxa"/>
            <w:shd w:val="clear" w:color="auto" w:fill="DBE5F1" w:themeFill="accent1" w:themeFillTint="33"/>
            <w:vAlign w:val="center"/>
          </w:tcPr>
          <w:p w14:paraId="79B94C0F" w14:textId="2840C454" w:rsidR="008D416C" w:rsidRPr="00507BEE" w:rsidRDefault="00472A99" w:rsidP="00FE246A">
            <w:pPr>
              <w:spacing w:line="276"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507BEE">
              <w:rPr>
                <w:sz w:val="20"/>
                <w:szCs w:val="20"/>
              </w:rPr>
              <w:t>Detalle de medicamento</w:t>
            </w:r>
          </w:p>
        </w:tc>
      </w:tr>
      <w:tr w:rsidR="00472A99" w14:paraId="435B8D82" w14:textId="77777777" w:rsidTr="00162E18">
        <w:trPr>
          <w:cantSplit/>
          <w:jc w:val="center"/>
        </w:trPr>
        <w:tc>
          <w:tcPr>
            <w:cnfStyle w:val="001000000000" w:firstRow="0" w:lastRow="0" w:firstColumn="1" w:lastColumn="0" w:oddVBand="0" w:evenVBand="0" w:oddHBand="0" w:evenHBand="0" w:firstRowFirstColumn="0" w:firstRowLastColumn="0" w:lastRowFirstColumn="0" w:lastRowLastColumn="0"/>
            <w:tcW w:w="2485" w:type="dxa"/>
            <w:shd w:val="clear" w:color="auto" w:fill="17365D" w:themeFill="text2" w:themeFillShade="BF"/>
            <w:vAlign w:val="center"/>
          </w:tcPr>
          <w:p w14:paraId="3C808D61" w14:textId="20F257CC" w:rsidR="00472A99" w:rsidRPr="00055023" w:rsidRDefault="00472A99" w:rsidP="00FE246A">
            <w:pPr>
              <w:pStyle w:val="CodeText"/>
              <w:spacing w:after="0" w:line="276" w:lineRule="auto"/>
              <w:jc w:val="left"/>
              <w:rPr>
                <w:b w:val="0"/>
                <w:bCs w:val="0"/>
                <w:sz w:val="18"/>
                <w:szCs w:val="18"/>
              </w:rPr>
            </w:pPr>
            <w:r w:rsidRPr="00055023">
              <w:rPr>
                <w:sz w:val="18"/>
                <w:szCs w:val="18"/>
              </w:rPr>
              <w:t>/</w:t>
            </w:r>
            <w:r w:rsidR="00B33988" w:rsidRPr="00055023">
              <w:rPr>
                <w:sz w:val="18"/>
                <w:szCs w:val="18"/>
              </w:rPr>
              <w:t>equivalencias/id_med</w:t>
            </w:r>
          </w:p>
        </w:tc>
        <w:tc>
          <w:tcPr>
            <w:tcW w:w="4078" w:type="dxa"/>
            <w:vAlign w:val="center"/>
          </w:tcPr>
          <w:p w14:paraId="2ABC8AFF" w14:textId="34C0A51B" w:rsidR="00472A99" w:rsidRPr="00507BEE" w:rsidRDefault="00FB7C65" w:rsidP="00FE246A">
            <w:pPr>
              <w:spacing w:line="276"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507BEE">
              <w:rPr>
                <w:sz w:val="20"/>
                <w:szCs w:val="20"/>
              </w:rPr>
              <w:t>Equivalencias internacionales de un medicamento.</w:t>
            </w:r>
          </w:p>
        </w:tc>
        <w:tc>
          <w:tcPr>
            <w:tcW w:w="1931" w:type="dxa"/>
            <w:vAlign w:val="center"/>
          </w:tcPr>
          <w:p w14:paraId="1E2D1A6D" w14:textId="426EBD94" w:rsidR="00472A99" w:rsidRPr="00507BEE" w:rsidRDefault="00FB7C65" w:rsidP="00FE246A">
            <w:pPr>
              <w:spacing w:line="276"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507BEE">
              <w:rPr>
                <w:sz w:val="20"/>
                <w:szCs w:val="20"/>
              </w:rPr>
              <w:t>Respuesta de equivalencias</w:t>
            </w:r>
          </w:p>
        </w:tc>
      </w:tr>
      <w:tr w:rsidR="00FB7C65" w14:paraId="776AE29A" w14:textId="77777777" w:rsidTr="00162E1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85" w:type="dxa"/>
            <w:shd w:val="clear" w:color="auto" w:fill="17365D" w:themeFill="text2" w:themeFillShade="BF"/>
            <w:vAlign w:val="center"/>
          </w:tcPr>
          <w:p w14:paraId="71C37B40" w14:textId="1A499A20" w:rsidR="00FB7C65" w:rsidRPr="00055023" w:rsidRDefault="00FB7C65" w:rsidP="00FE246A">
            <w:pPr>
              <w:pStyle w:val="CodeText"/>
              <w:spacing w:after="0" w:line="276" w:lineRule="auto"/>
              <w:jc w:val="left"/>
              <w:rPr>
                <w:b w:val="0"/>
                <w:bCs w:val="0"/>
                <w:sz w:val="18"/>
                <w:szCs w:val="18"/>
              </w:rPr>
            </w:pPr>
            <w:r w:rsidRPr="00055023">
              <w:rPr>
                <w:sz w:val="18"/>
                <w:szCs w:val="18"/>
              </w:rPr>
              <w:t>/paises</w:t>
            </w:r>
          </w:p>
        </w:tc>
        <w:tc>
          <w:tcPr>
            <w:tcW w:w="4078" w:type="dxa"/>
            <w:shd w:val="clear" w:color="auto" w:fill="DBE5F1" w:themeFill="accent1" w:themeFillTint="33"/>
            <w:vAlign w:val="center"/>
          </w:tcPr>
          <w:p w14:paraId="735C476C" w14:textId="0F7A180A" w:rsidR="00FB7C65" w:rsidRPr="00507BEE" w:rsidRDefault="00FB7C65" w:rsidP="00FE246A">
            <w:pPr>
              <w:spacing w:line="276"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507BEE">
              <w:rPr>
                <w:sz w:val="20"/>
                <w:szCs w:val="20"/>
              </w:rPr>
              <w:t>Catálogo de países.</w:t>
            </w:r>
          </w:p>
        </w:tc>
        <w:tc>
          <w:tcPr>
            <w:tcW w:w="1931" w:type="dxa"/>
            <w:shd w:val="clear" w:color="auto" w:fill="DBE5F1" w:themeFill="accent1" w:themeFillTint="33"/>
            <w:vAlign w:val="center"/>
          </w:tcPr>
          <w:p w14:paraId="362D0022" w14:textId="11E49929" w:rsidR="00FB7C65" w:rsidRPr="00507BEE" w:rsidRDefault="00FB7C65" w:rsidP="00FE246A">
            <w:pPr>
              <w:spacing w:line="276"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507BEE">
              <w:rPr>
                <w:sz w:val="20"/>
                <w:szCs w:val="20"/>
              </w:rPr>
              <w:t>Lista de países</w:t>
            </w:r>
          </w:p>
        </w:tc>
      </w:tr>
      <w:tr w:rsidR="00FB7C65" w14:paraId="19DDF7D3" w14:textId="77777777" w:rsidTr="00162E18">
        <w:trPr>
          <w:cantSplit/>
          <w:jc w:val="center"/>
        </w:trPr>
        <w:tc>
          <w:tcPr>
            <w:cnfStyle w:val="001000000000" w:firstRow="0" w:lastRow="0" w:firstColumn="1" w:lastColumn="0" w:oddVBand="0" w:evenVBand="0" w:oddHBand="0" w:evenHBand="0" w:firstRowFirstColumn="0" w:firstRowLastColumn="0" w:lastRowFirstColumn="0" w:lastRowLastColumn="0"/>
            <w:tcW w:w="2485" w:type="dxa"/>
            <w:shd w:val="clear" w:color="auto" w:fill="17365D" w:themeFill="text2" w:themeFillShade="BF"/>
            <w:vAlign w:val="center"/>
          </w:tcPr>
          <w:p w14:paraId="0775AD2B" w14:textId="7375AF00" w:rsidR="00FB7C65" w:rsidRPr="00055023" w:rsidRDefault="00FB7C65" w:rsidP="00FE246A">
            <w:pPr>
              <w:pStyle w:val="CodeText"/>
              <w:spacing w:after="0" w:line="276" w:lineRule="auto"/>
              <w:jc w:val="left"/>
              <w:rPr>
                <w:b w:val="0"/>
                <w:bCs w:val="0"/>
                <w:sz w:val="18"/>
                <w:szCs w:val="18"/>
              </w:rPr>
            </w:pPr>
            <w:r w:rsidRPr="00055023">
              <w:rPr>
                <w:sz w:val="18"/>
                <w:szCs w:val="18"/>
              </w:rPr>
              <w:t>/formas_farmaceuticas</w:t>
            </w:r>
          </w:p>
        </w:tc>
        <w:tc>
          <w:tcPr>
            <w:tcW w:w="4078" w:type="dxa"/>
            <w:vAlign w:val="center"/>
          </w:tcPr>
          <w:p w14:paraId="48810B95" w14:textId="59F8E258" w:rsidR="00FB7C65" w:rsidRPr="00507BEE" w:rsidRDefault="00FB7C65" w:rsidP="00FE246A">
            <w:pPr>
              <w:spacing w:line="276"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507BEE">
              <w:rPr>
                <w:sz w:val="20"/>
                <w:szCs w:val="20"/>
              </w:rPr>
              <w:t>Catálogo de formas farmacéuticas.</w:t>
            </w:r>
          </w:p>
        </w:tc>
        <w:tc>
          <w:tcPr>
            <w:tcW w:w="1931" w:type="dxa"/>
            <w:vAlign w:val="center"/>
          </w:tcPr>
          <w:p w14:paraId="19A63F7A" w14:textId="271C7D87" w:rsidR="00FB7C65" w:rsidRPr="00507BEE" w:rsidRDefault="00FB7C65" w:rsidP="00FE246A">
            <w:pPr>
              <w:spacing w:line="276"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507BEE">
              <w:rPr>
                <w:sz w:val="20"/>
                <w:szCs w:val="20"/>
              </w:rPr>
              <w:t>Lista de formas farmacéuticas</w:t>
            </w:r>
          </w:p>
        </w:tc>
      </w:tr>
      <w:tr w:rsidR="00FB7C65" w14:paraId="32E3AAE6" w14:textId="77777777" w:rsidTr="00162E1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85" w:type="dxa"/>
            <w:shd w:val="clear" w:color="auto" w:fill="17365D" w:themeFill="text2" w:themeFillShade="BF"/>
            <w:vAlign w:val="center"/>
          </w:tcPr>
          <w:p w14:paraId="539105DC" w14:textId="636E7DF0" w:rsidR="00FB7C65" w:rsidRPr="00055023" w:rsidRDefault="00FB7C65" w:rsidP="00FE246A">
            <w:pPr>
              <w:pStyle w:val="CodeText"/>
              <w:spacing w:after="0" w:line="276" w:lineRule="auto"/>
              <w:jc w:val="left"/>
              <w:rPr>
                <w:b w:val="0"/>
                <w:bCs w:val="0"/>
                <w:sz w:val="18"/>
                <w:szCs w:val="18"/>
              </w:rPr>
            </w:pPr>
            <w:r w:rsidRPr="00055023">
              <w:rPr>
                <w:sz w:val="18"/>
                <w:szCs w:val="18"/>
              </w:rPr>
              <w:t>/v</w:t>
            </w:r>
            <w:r w:rsidR="009C02D5" w:rsidRPr="00055023">
              <w:rPr>
                <w:sz w:val="18"/>
                <w:szCs w:val="18"/>
              </w:rPr>
              <w:t>i</w:t>
            </w:r>
            <w:r w:rsidRPr="00055023">
              <w:rPr>
                <w:sz w:val="18"/>
                <w:szCs w:val="18"/>
              </w:rPr>
              <w:t>as_administracion</w:t>
            </w:r>
          </w:p>
        </w:tc>
        <w:tc>
          <w:tcPr>
            <w:tcW w:w="4078" w:type="dxa"/>
            <w:shd w:val="clear" w:color="auto" w:fill="DBE5F1" w:themeFill="accent1" w:themeFillTint="33"/>
            <w:vAlign w:val="center"/>
          </w:tcPr>
          <w:p w14:paraId="7D9ABCE8" w14:textId="01E02863" w:rsidR="00FB7C65" w:rsidRPr="00507BEE" w:rsidRDefault="00FB7C65" w:rsidP="00FE246A">
            <w:pPr>
              <w:spacing w:line="276"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507BEE">
              <w:rPr>
                <w:sz w:val="20"/>
                <w:szCs w:val="20"/>
              </w:rPr>
              <w:t>Catálogo de vías de administración.</w:t>
            </w:r>
          </w:p>
        </w:tc>
        <w:tc>
          <w:tcPr>
            <w:tcW w:w="1931" w:type="dxa"/>
            <w:shd w:val="clear" w:color="auto" w:fill="DBE5F1" w:themeFill="accent1" w:themeFillTint="33"/>
            <w:vAlign w:val="center"/>
          </w:tcPr>
          <w:p w14:paraId="344E1761" w14:textId="3157A177" w:rsidR="00FB7C65" w:rsidRPr="00507BEE" w:rsidRDefault="00FB7C65" w:rsidP="00FE246A">
            <w:pPr>
              <w:spacing w:line="276"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507BEE">
              <w:rPr>
                <w:sz w:val="20"/>
                <w:szCs w:val="20"/>
              </w:rPr>
              <w:t>Lista de vías de administración</w:t>
            </w:r>
          </w:p>
        </w:tc>
      </w:tr>
    </w:tbl>
    <w:p w14:paraId="3F67F30F" w14:textId="2A7D2C75" w:rsidR="00536EA9" w:rsidRDefault="00357F26" w:rsidP="00357F26">
      <w:pPr>
        <w:pStyle w:val="Tablas"/>
      </w:pPr>
      <w:bookmarkStart w:id="177" w:name="_Toc233583899"/>
      <w:bookmarkStart w:id="178" w:name="_Toc233586821"/>
      <w:bookmarkStart w:id="179" w:name="_Toc234395558"/>
      <w:bookmarkStart w:id="180" w:name="_Toc234426396"/>
      <w:bookmarkStart w:id="181" w:name="_Toc234538086"/>
      <w:bookmarkStart w:id="182" w:name="_Toc234544090"/>
      <w:r w:rsidRPr="71BFEBEF">
        <w:rPr>
          <w:lang w:val="es-ES"/>
        </w:rPr>
        <w:t>Tabla 8.</w:t>
      </w:r>
      <w:r w:rsidR="00E4077B" w:rsidRPr="71BFEBEF">
        <w:rPr>
          <w:lang w:val="es-ES"/>
        </w:rPr>
        <w:t>4: Rutas de la API Backend</w:t>
      </w:r>
      <w:bookmarkEnd w:id="177"/>
      <w:bookmarkEnd w:id="178"/>
      <w:bookmarkEnd w:id="179"/>
      <w:bookmarkEnd w:id="180"/>
      <w:bookmarkEnd w:id="181"/>
      <w:bookmarkEnd w:id="182"/>
    </w:p>
    <w:p w14:paraId="0C82608C" w14:textId="2E617C05" w:rsidR="00E4077B" w:rsidRPr="00821581" w:rsidRDefault="00E4077B" w:rsidP="00BC13B7">
      <w:pPr>
        <w:pStyle w:val="Ttulo3"/>
      </w:pPr>
      <w:bookmarkStart w:id="183" w:name="_Toc234544003"/>
      <w:r w:rsidRPr="00821581">
        <w:t>8.3.2 Obtención de Equivalencias Farmacéuticas</w:t>
      </w:r>
      <w:bookmarkEnd w:id="183"/>
    </w:p>
    <w:p w14:paraId="01100343" w14:textId="0C6AAF1B" w:rsidR="00CD6305" w:rsidRDefault="004A45AD" w:rsidP="002A11EA">
      <w:pPr>
        <w:spacing w:after="120" w:line="276" w:lineRule="auto"/>
      </w:pPr>
      <w:r>
        <w:t xml:space="preserve">El endpoint </w:t>
      </w:r>
      <w:r w:rsidRPr="004A45AD">
        <w:rPr>
          <w:rStyle w:val="CodeTextCar"/>
          <w:b/>
          <w:bCs/>
        </w:rPr>
        <w:t>/equivalencias/id_med</w:t>
      </w:r>
      <w:r>
        <w:t xml:space="preserve"> es el más complejo del sistema</w:t>
      </w:r>
      <w:r w:rsidR="00DF2F0C">
        <w:t xml:space="preserve"> ya que implementa el emparejamiento internacional de medicamentos. A </w:t>
      </w:r>
      <w:r w:rsidR="00B67CA1">
        <w:t xml:space="preserve">partir del medicamento de origen obtiene sus </w:t>
      </w:r>
      <w:r w:rsidR="00B67CA1" w:rsidRPr="001D5105">
        <w:rPr>
          <w:b/>
          <w:bCs/>
        </w:rPr>
        <w:t>códigos ATC</w:t>
      </w:r>
      <w:r w:rsidR="00B67CA1">
        <w:t xml:space="preserve"> y sus </w:t>
      </w:r>
      <w:r w:rsidR="00B67CA1" w:rsidRPr="001D5105">
        <w:rPr>
          <w:b/>
          <w:bCs/>
        </w:rPr>
        <w:t>principios activos</w:t>
      </w:r>
      <w:r w:rsidR="0026709D">
        <w:t>,</w:t>
      </w:r>
      <w:r w:rsidR="00B67CA1">
        <w:t xml:space="preserve"> </w:t>
      </w:r>
      <w:r w:rsidR="00D95375">
        <w:t xml:space="preserve">y </w:t>
      </w:r>
      <w:r w:rsidR="00B67CA1">
        <w:t xml:space="preserve">con </w:t>
      </w:r>
      <w:r w:rsidR="0026709D">
        <w:t>ello</w:t>
      </w:r>
      <w:r w:rsidR="004A567D">
        <w:t xml:space="preserve"> construye do</w:t>
      </w:r>
      <w:r w:rsidR="0026709D">
        <w:t>s listas de equivalencias</w:t>
      </w:r>
      <w:r w:rsidR="00F60F3C">
        <w:t>,</w:t>
      </w:r>
      <w:r w:rsidR="0026709D">
        <w:t xml:space="preserve"> </w:t>
      </w:r>
      <w:r w:rsidR="0026709D" w:rsidRPr="0026709D">
        <w:rPr>
          <w:rStyle w:val="CodeTextCar"/>
          <w:b/>
          <w:bCs/>
        </w:rPr>
        <w:t>por_atc</w:t>
      </w:r>
      <w:r w:rsidR="0026709D">
        <w:t xml:space="preserve"> y </w:t>
      </w:r>
      <w:r w:rsidR="0026709D" w:rsidRPr="0026709D">
        <w:rPr>
          <w:rStyle w:val="CodeTextCar"/>
          <w:b/>
          <w:bCs/>
        </w:rPr>
        <w:t>por_principio_activo</w:t>
      </w:r>
      <w:r w:rsidR="00FC6CFA">
        <w:rPr>
          <w:lang w:val="es-ES"/>
        </w:rPr>
        <w:t xml:space="preserve"> </w:t>
      </w:r>
      <w:r w:rsidR="00372E29">
        <w:t>co</w:t>
      </w:r>
      <w:r w:rsidR="00FC6CFA">
        <w:t xml:space="preserve">mbinando </w:t>
      </w:r>
      <w:r w:rsidR="00FC6CFA" w:rsidRPr="00EB7210">
        <w:rPr>
          <w:b/>
          <w:bCs/>
        </w:rPr>
        <w:t>cuatro estrategias</w:t>
      </w:r>
      <w:r w:rsidR="00FC6CFA">
        <w:t xml:space="preserve"> de coincidencia</w:t>
      </w:r>
      <w:r w:rsidR="00FA491D">
        <w:t>.</w:t>
      </w:r>
      <w:r w:rsidR="0026709D">
        <w:t xml:space="preserve"> </w:t>
      </w:r>
    </w:p>
    <w:p w14:paraId="615B40AE" w14:textId="3F4C2BB4" w:rsidR="009774FB" w:rsidRDefault="00EB7210" w:rsidP="002A11EA">
      <w:pPr>
        <w:spacing w:after="120" w:line="276" w:lineRule="auto"/>
      </w:pPr>
      <w:r>
        <w:t xml:space="preserve">Dos de </w:t>
      </w:r>
      <w:r w:rsidR="00CD6305">
        <w:t>estas estrategias</w:t>
      </w:r>
      <w:r>
        <w:t xml:space="preserve"> se apoyan en la tabla </w:t>
      </w:r>
      <w:r w:rsidRPr="00EB7210">
        <w:rPr>
          <w:rStyle w:val="CodeTextCar"/>
          <w:b/>
          <w:bCs/>
        </w:rPr>
        <w:t>asociado_con</w:t>
      </w:r>
      <w:r>
        <w:t xml:space="preserve"> que vincula cada principio activo con su código ATC y </w:t>
      </w:r>
      <w:r w:rsidR="00C70E39">
        <w:t xml:space="preserve">se restringen a medicamentos </w:t>
      </w:r>
      <w:r w:rsidR="00C70E39" w:rsidRPr="00C70E39">
        <w:rPr>
          <w:b/>
          <w:bCs/>
        </w:rPr>
        <w:t>monocomponente</w:t>
      </w:r>
      <w:r w:rsidR="00C70E39">
        <w:t>, es decir</w:t>
      </w:r>
      <w:r w:rsidR="00D07708">
        <w:t>,</w:t>
      </w:r>
      <w:r w:rsidR="00C70E39">
        <w:t xml:space="preserve"> aquellos que poseen un único principio activo, para que la correspondencia sea inequívoca.</w:t>
      </w:r>
      <w:r w:rsidR="00E312D1">
        <w:t xml:space="preserve"> En la </w:t>
      </w:r>
      <w:r w:rsidR="00E312D1" w:rsidRPr="00E312D1">
        <w:rPr>
          <w:i/>
          <w:iCs/>
        </w:rPr>
        <w:t>Figura 8.3</w:t>
      </w:r>
      <w:r w:rsidR="00E312D1">
        <w:t xml:space="preserve"> se detalla el flujo completo.</w:t>
      </w:r>
    </w:p>
    <w:p w14:paraId="37938692" w14:textId="3EDE6D0B" w:rsidR="00705E22" w:rsidRDefault="00705E22" w:rsidP="002A11EA">
      <w:pPr>
        <w:pStyle w:val="Listado"/>
        <w:numPr>
          <w:ilvl w:val="0"/>
          <w:numId w:val="24"/>
        </w:numPr>
        <w:spacing w:before="120" w:after="120"/>
        <w:ind w:hanging="357"/>
      </w:pPr>
      <w:r w:rsidRPr="00705E22">
        <w:rPr>
          <w:b/>
          <w:bCs w:val="0"/>
          <w:u w:val="single"/>
        </w:rPr>
        <w:t>Coincidencia por código ATC</w:t>
      </w:r>
      <w:r>
        <w:t xml:space="preserve">. Es el </w:t>
      </w:r>
      <w:r w:rsidRPr="00705E22">
        <w:rPr>
          <w:b/>
          <w:bCs w:val="0"/>
        </w:rPr>
        <w:t>criterio principal</w:t>
      </w:r>
      <w:r w:rsidR="00C363D2">
        <w:t xml:space="preserve"> y</w:t>
      </w:r>
      <w:r>
        <w:t xml:space="preserve"> </w:t>
      </w:r>
      <w:r w:rsidR="00A135FE">
        <w:t>localiza los medicamentos de otros países que comparten alguno de los códigos ATC del origen. Estos pueden ser:</w:t>
      </w:r>
    </w:p>
    <w:p w14:paraId="0671FE61" w14:textId="77777777" w:rsidR="006702F9" w:rsidRDefault="006702F9" w:rsidP="002A11EA">
      <w:pPr>
        <w:pStyle w:val="Sublistado"/>
        <w:numPr>
          <w:ilvl w:val="1"/>
          <w:numId w:val="24"/>
        </w:numPr>
        <w:spacing w:before="120" w:after="120"/>
        <w:ind w:hanging="357"/>
      </w:pPr>
      <w:r w:rsidRPr="00A53D0E">
        <w:rPr>
          <w:b/>
          <w:bCs/>
        </w:rPr>
        <w:t>Directos</w:t>
      </w:r>
      <w:r>
        <w:t>: Los registrados para el propio medicamento, caso de España, Canadá y Estados Unidos.</w:t>
      </w:r>
    </w:p>
    <w:p w14:paraId="441D7018" w14:textId="1D5518DB" w:rsidR="006702F9" w:rsidRDefault="006702F9" w:rsidP="002A11EA">
      <w:pPr>
        <w:pStyle w:val="Sublistado"/>
        <w:numPr>
          <w:ilvl w:val="1"/>
          <w:numId w:val="24"/>
        </w:numPr>
        <w:spacing w:before="120" w:after="120"/>
        <w:ind w:hanging="357"/>
      </w:pPr>
      <w:r>
        <w:rPr>
          <w:b/>
          <w:bCs/>
        </w:rPr>
        <w:t>Inferidos</w:t>
      </w:r>
      <w:r>
        <w:t xml:space="preserve">: Cuando el origen es monocomponente y carece de ATC propio, como ocurre con Chile o Portugal, se infiere su ATC a través de su principio activo mediante </w:t>
      </w:r>
      <w:r w:rsidRPr="00E527A3">
        <w:rPr>
          <w:rStyle w:val="CodeTextCar"/>
          <w:b/>
          <w:bCs/>
        </w:rPr>
        <w:t>asociado_con</w:t>
      </w:r>
      <w:r>
        <w:t>. De esta forma, estos países pueden emparejarse por ATC con el resto pese a no disponer de él en sus datos.</w:t>
      </w:r>
    </w:p>
    <w:p w14:paraId="0E13C642" w14:textId="77777777" w:rsidR="00FA230F" w:rsidRDefault="006702F9" w:rsidP="002A11EA">
      <w:pPr>
        <w:pStyle w:val="Listado"/>
        <w:numPr>
          <w:ilvl w:val="0"/>
          <w:numId w:val="24"/>
        </w:numPr>
        <w:spacing w:before="120" w:after="120"/>
        <w:ind w:hanging="357"/>
      </w:pPr>
      <w:r w:rsidRPr="006702F9">
        <w:rPr>
          <w:b/>
          <w:bCs w:val="0"/>
          <w:u w:val="single"/>
        </w:rPr>
        <w:t>Coincidencia por principio activo</w:t>
      </w:r>
      <w:r>
        <w:t xml:space="preserve">. </w:t>
      </w:r>
      <w:r w:rsidR="00FA230F">
        <w:t xml:space="preserve">Recupera los medicamentos que comparten principio activo y que no aparecen ya en </w:t>
      </w:r>
      <w:r w:rsidR="00FA230F" w:rsidRPr="00FA230F">
        <w:rPr>
          <w:rStyle w:val="CodeTextCar"/>
          <w:b/>
          <w:bCs w:val="0"/>
        </w:rPr>
        <w:t>por_atc</w:t>
      </w:r>
      <w:r w:rsidR="00FA230F">
        <w:t>, evitando duplicados. Combina:</w:t>
      </w:r>
    </w:p>
    <w:p w14:paraId="467A285A" w14:textId="1A99EF54" w:rsidR="006702F9" w:rsidRDefault="00FA230F" w:rsidP="002A11EA">
      <w:pPr>
        <w:pStyle w:val="Listado"/>
        <w:numPr>
          <w:ilvl w:val="1"/>
          <w:numId w:val="24"/>
        </w:numPr>
        <w:spacing w:before="120" w:after="120"/>
        <w:ind w:hanging="357"/>
      </w:pPr>
      <w:r>
        <w:rPr>
          <w:b/>
          <w:bCs w:val="0"/>
        </w:rPr>
        <w:t>Directa</w:t>
      </w:r>
      <w:r>
        <w:t xml:space="preserve">: </w:t>
      </w:r>
      <w:r w:rsidR="007841D5">
        <w:t xml:space="preserve">Mismo principio activo mediante la tabla </w:t>
      </w:r>
      <w:r w:rsidR="007841D5" w:rsidRPr="007841D5">
        <w:rPr>
          <w:rStyle w:val="CodeTextCar"/>
          <w:b/>
          <w:bCs w:val="0"/>
        </w:rPr>
        <w:t>contiene</w:t>
      </w:r>
      <w:r w:rsidR="007841D5">
        <w:t>. C</w:t>
      </w:r>
      <w:r w:rsidR="00957DEF">
        <w:t>ubre así por ejemplo los cruces entre España-Chile o Canadá-Portugal.</w:t>
      </w:r>
    </w:p>
    <w:p w14:paraId="10AA09DE" w14:textId="5CDB7680" w:rsidR="00957DEF" w:rsidRDefault="001168B2" w:rsidP="002A11EA">
      <w:pPr>
        <w:pStyle w:val="Listado"/>
        <w:numPr>
          <w:ilvl w:val="1"/>
          <w:numId w:val="24"/>
        </w:numPr>
        <w:spacing w:before="120" w:after="120"/>
        <w:ind w:hanging="357"/>
      </w:pPr>
      <w:r>
        <w:rPr>
          <w:b/>
          <w:bCs w:val="0"/>
        </w:rPr>
        <w:t>Puente inverso ATC</w:t>
      </w:r>
      <w:r w:rsidRPr="001168B2">
        <w:rPr>
          <w:b/>
          <w:bCs w:val="0"/>
        </w:rPr>
        <w:t>-PA</w:t>
      </w:r>
      <w:r>
        <w:t xml:space="preserve">: Cuando el origen tiene ATC directo y es monocomponente, busca destinos monocomponentes </w:t>
      </w:r>
      <w:r w:rsidR="00AD2C69">
        <w:t xml:space="preserve">cuyo principio activo </w:t>
      </w:r>
      <w:r w:rsidR="00AD2C69">
        <w:lastRenderedPageBreak/>
        <w:t xml:space="preserve">esté asociado a esos códigos ATC. Esto resuelve los casos en que el nombre del principio activo difiere por idioma (ej. </w:t>
      </w:r>
      <w:r w:rsidR="0086601A">
        <w:t>“</w:t>
      </w:r>
      <w:r w:rsidR="00AD2C69" w:rsidRPr="00FC2763">
        <w:rPr>
          <w:i/>
          <w:iCs/>
        </w:rPr>
        <w:t>Ibuprofen</w:t>
      </w:r>
      <w:r w:rsidR="0086601A">
        <w:rPr>
          <w:i/>
          <w:iCs/>
        </w:rPr>
        <w:t>”</w:t>
      </w:r>
      <w:r w:rsidR="00FC2763">
        <w:t xml:space="preserve"> en Canadá frente a </w:t>
      </w:r>
      <w:r w:rsidR="00FC2763" w:rsidRPr="0086601A">
        <w:rPr>
          <w:i/>
          <w:iCs/>
        </w:rPr>
        <w:t>“Ibuprofeno”</w:t>
      </w:r>
      <w:r w:rsidR="00FC2763">
        <w:t xml:space="preserve"> en Chile)</w:t>
      </w:r>
      <w:r w:rsidR="00E54AB8">
        <w:t>.</w:t>
      </w:r>
    </w:p>
    <w:p w14:paraId="6AB19662" w14:textId="5B89C66A" w:rsidR="00E312D1" w:rsidRDefault="00CC5B31" w:rsidP="007A6F17">
      <w:pPr>
        <w:jc w:val="center"/>
      </w:pPr>
      <w:r>
        <w:rPr>
          <w:noProof/>
        </w:rPr>
        <w:drawing>
          <wp:inline distT="0" distB="0" distL="0" distR="0" wp14:anchorId="4F8DC3F9" wp14:editId="3C8F0924">
            <wp:extent cx="5579086" cy="5864470"/>
            <wp:effectExtent l="0" t="0" r="3175" b="3175"/>
            <wp:docPr id="98877262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72624" name="Imagen 98877262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28761" cy="5916686"/>
                    </a:xfrm>
                    <a:prstGeom prst="rect">
                      <a:avLst/>
                    </a:prstGeom>
                  </pic:spPr>
                </pic:pic>
              </a:graphicData>
            </a:graphic>
          </wp:inline>
        </w:drawing>
      </w:r>
    </w:p>
    <w:p w14:paraId="1C2EFFE4" w14:textId="4D490D8A" w:rsidR="00E312D1" w:rsidRDefault="00E312D1" w:rsidP="00E312D1">
      <w:pPr>
        <w:pStyle w:val="Figuras"/>
      </w:pPr>
      <w:bookmarkStart w:id="184" w:name="_Toc233583794"/>
      <w:bookmarkStart w:id="185" w:name="_Toc233586918"/>
      <w:bookmarkStart w:id="186" w:name="_Toc234395452"/>
      <w:bookmarkStart w:id="187" w:name="_Toc234426414"/>
      <w:bookmarkStart w:id="188" w:name="_Toc234537958"/>
      <w:bookmarkStart w:id="189" w:name="_Toc234544125"/>
      <w:r>
        <w:t xml:space="preserve">Figura 8.3: Diagrama de flujo </w:t>
      </w:r>
      <w:r w:rsidR="00182E48">
        <w:t>de</w:t>
      </w:r>
      <w:r w:rsidR="00C9748D">
        <w:t xml:space="preserve"> la</w:t>
      </w:r>
      <w:r>
        <w:t xml:space="preserve"> Obtención de Equivalencias Farmacéuticas</w:t>
      </w:r>
      <w:bookmarkEnd w:id="184"/>
      <w:bookmarkEnd w:id="185"/>
      <w:bookmarkEnd w:id="186"/>
      <w:bookmarkEnd w:id="187"/>
      <w:bookmarkEnd w:id="188"/>
      <w:bookmarkEnd w:id="189"/>
    </w:p>
    <w:p w14:paraId="7F0DCDD7" w14:textId="2E9020C2" w:rsidR="00261CF7" w:rsidRDefault="00E54AB8" w:rsidP="002A11EA">
      <w:pPr>
        <w:spacing w:after="120" w:line="276" w:lineRule="auto"/>
      </w:pPr>
      <w:r>
        <w:t xml:space="preserve">El resultado se devuelve en dos listas diferenciadas, lo que permite a la aplicación </w:t>
      </w:r>
      <w:r w:rsidR="008D3E27">
        <w:t xml:space="preserve">indicar el </w:t>
      </w:r>
      <w:r w:rsidR="008D3E27" w:rsidRPr="008D3E27">
        <w:rPr>
          <w:b/>
          <w:bCs/>
        </w:rPr>
        <w:t>tipo de coincidencia</w:t>
      </w:r>
      <w:r w:rsidR="008D3E27">
        <w:t xml:space="preserve"> (por ATC o Principio Activo) de cada equivalencia.</w:t>
      </w:r>
    </w:p>
    <w:p w14:paraId="5CB080D0" w14:textId="6ADF71F7" w:rsidR="00261CF7" w:rsidRDefault="00261CF7" w:rsidP="002A11EA">
      <w:pPr>
        <w:spacing w:after="120" w:line="276" w:lineRule="auto"/>
        <w:rPr>
          <w:lang w:val="es-ES"/>
        </w:rPr>
      </w:pPr>
      <w:r w:rsidRPr="71BFEBEF">
        <w:rPr>
          <w:lang w:val="es-ES"/>
        </w:rPr>
        <w:t>A</w:t>
      </w:r>
      <w:r w:rsidR="00DF3B65" w:rsidRPr="71BFEBEF">
        <w:rPr>
          <w:lang w:val="es-ES"/>
        </w:rPr>
        <w:t xml:space="preserve"> modo de ilustración, el </w:t>
      </w:r>
      <w:r w:rsidR="00DF3B65" w:rsidRPr="71BFEBEF">
        <w:rPr>
          <w:i/>
          <w:iCs/>
          <w:lang w:val="es-ES"/>
        </w:rPr>
        <w:t>Código 8.1</w:t>
      </w:r>
      <w:r w:rsidR="00DF3B65" w:rsidRPr="71BFEBEF">
        <w:rPr>
          <w:lang w:val="es-ES"/>
        </w:rPr>
        <w:t xml:space="preserve"> recoge la implementación del </w:t>
      </w:r>
      <w:r w:rsidR="00D36E3E" w:rsidRPr="71BFEBEF">
        <w:rPr>
          <w:lang w:val="es-ES"/>
        </w:rPr>
        <w:t>mecanismo que permite inferir el código ATC de los medicamentos que carecen de él y por tanto emparejarlos por ATC con el resto de países:</w:t>
      </w:r>
    </w:p>
    <w:p w14:paraId="0BC77CC0" w14:textId="0BFC8434" w:rsidR="00C4490C" w:rsidRDefault="00C4490C">
      <w:r>
        <w:br w:type="page"/>
      </w:r>
    </w:p>
    <w:tbl>
      <w:tblPr>
        <w:tblW w:w="0" w:type="auto"/>
        <w:tblCellMar>
          <w:top w:w="15" w:type="dxa"/>
          <w:left w:w="15" w:type="dxa"/>
          <w:bottom w:w="15" w:type="dxa"/>
          <w:right w:w="15" w:type="dxa"/>
        </w:tblCellMar>
        <w:tblLook w:val="04A0" w:firstRow="1" w:lastRow="0" w:firstColumn="1" w:lastColumn="0" w:noHBand="0" w:noVBand="1"/>
      </w:tblPr>
      <w:tblGrid>
        <w:gridCol w:w="7788"/>
      </w:tblGrid>
      <w:tr w:rsidR="00BC097B" w:rsidRPr="00984A6D" w14:paraId="10EF4F81" w14:textId="77777777" w:rsidTr="00162E18">
        <w:trPr>
          <w:trHeight w:val="6128"/>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BF08235" w14:textId="77777777" w:rsidR="00BF39C9" w:rsidRDefault="00BC097B" w:rsidP="002A11EA">
            <w:pPr>
              <w:spacing w:line="276" w:lineRule="auto"/>
              <w:jc w:val="left"/>
              <w:rPr>
                <w:rFonts w:ascii="Consolas" w:hAnsi="Consolas"/>
                <w:b/>
                <w:bCs/>
                <w:color w:val="383A42"/>
                <w:sz w:val="20"/>
                <w:szCs w:val="20"/>
                <w:lang w:val="en-US"/>
              </w:rPr>
            </w:pPr>
            <w:r w:rsidRPr="00594065">
              <w:rPr>
                <w:rFonts w:ascii="Consolas" w:hAnsi="Consolas"/>
                <w:b/>
                <w:bCs/>
                <w:color w:val="A626A4"/>
                <w:sz w:val="20"/>
                <w:szCs w:val="20"/>
                <w:lang w:val="en-US"/>
              </w:rPr>
              <w:lastRenderedPageBreak/>
              <w:t>if</w:t>
            </w:r>
            <w:r w:rsidRPr="00594065">
              <w:rPr>
                <w:rFonts w:ascii="Consolas" w:hAnsi="Consolas"/>
                <w:b/>
                <w:bCs/>
                <w:color w:val="383A42"/>
                <w:sz w:val="20"/>
                <w:szCs w:val="20"/>
                <w:lang w:val="en-US"/>
              </w:rPr>
              <w:t xml:space="preserve"> pa_ids </w:t>
            </w:r>
            <w:r w:rsidRPr="00594065">
              <w:rPr>
                <w:rFonts w:ascii="Consolas" w:hAnsi="Consolas"/>
                <w:b/>
                <w:bCs/>
                <w:color w:val="A626A4"/>
                <w:sz w:val="20"/>
                <w:szCs w:val="20"/>
                <w:lang w:val="en-US"/>
              </w:rPr>
              <w:t>and</w:t>
            </w:r>
            <w:r w:rsidRPr="00594065">
              <w:rPr>
                <w:rFonts w:ascii="Consolas" w:hAnsi="Consolas"/>
                <w:b/>
                <w:bCs/>
                <w:color w:val="383A42"/>
                <w:sz w:val="20"/>
                <w:szCs w:val="20"/>
                <w:lang w:val="en-US"/>
              </w:rPr>
              <w:t xml:space="preserve"> len(pa_ids) == </w:t>
            </w:r>
            <w:r w:rsidRPr="00594065">
              <w:rPr>
                <w:rFonts w:ascii="Consolas" w:hAnsi="Consolas"/>
                <w:b/>
                <w:bCs/>
                <w:color w:val="986801"/>
                <w:sz w:val="20"/>
                <w:szCs w:val="20"/>
                <w:lang w:val="en-US"/>
              </w:rPr>
              <w:t>1</w:t>
            </w:r>
            <w:r w:rsidRPr="00594065">
              <w:rPr>
                <w:rFonts w:ascii="Consolas" w:hAnsi="Consolas"/>
                <w:b/>
                <w:bCs/>
                <w:color w:val="383A42"/>
                <w:sz w:val="20"/>
                <w:szCs w:val="20"/>
                <w:lang w:val="en-US"/>
              </w:rPr>
              <w:t>:</w:t>
            </w:r>
            <w:r w:rsidRPr="00594065">
              <w:rPr>
                <w:rFonts w:ascii="Consolas" w:hAnsi="Consolas"/>
                <w:b/>
                <w:bCs/>
                <w:color w:val="383A42"/>
                <w:sz w:val="20"/>
                <w:szCs w:val="20"/>
                <w:lang w:val="en-US"/>
              </w:rPr>
              <w:br/>
              <w:t>    cur.execute(</w:t>
            </w:r>
            <w:r w:rsidRPr="00594065">
              <w:rPr>
                <w:rFonts w:ascii="Consolas" w:hAnsi="Consolas"/>
                <w:b/>
                <w:bCs/>
                <w:color w:val="383A42"/>
                <w:sz w:val="20"/>
                <w:szCs w:val="20"/>
                <w:lang w:val="en-US"/>
              </w:rPr>
              <w:br/>
              <w:t xml:space="preserve">        </w:t>
            </w:r>
            <w:r w:rsidRPr="00594065">
              <w:rPr>
                <w:rFonts w:ascii="Consolas" w:hAnsi="Consolas"/>
                <w:b/>
                <w:bCs/>
                <w:color w:val="50A14F"/>
                <w:sz w:val="20"/>
                <w:szCs w:val="20"/>
                <w:lang w:val="en-US"/>
              </w:rPr>
              <w:t>"""</w:t>
            </w:r>
            <w:r w:rsidRPr="00594065">
              <w:rPr>
                <w:rFonts w:ascii="Consolas" w:hAnsi="Consolas"/>
                <w:b/>
                <w:bCs/>
                <w:color w:val="50A14F"/>
                <w:sz w:val="20"/>
                <w:szCs w:val="20"/>
                <w:lang w:val="en-US"/>
              </w:rPr>
              <w:br/>
              <w:t>        SELECT DISTINCT ac.id_atc</w:t>
            </w:r>
            <w:r w:rsidRPr="00594065">
              <w:rPr>
                <w:rFonts w:ascii="Consolas" w:hAnsi="Consolas"/>
                <w:b/>
                <w:bCs/>
                <w:color w:val="50A14F"/>
                <w:sz w:val="20"/>
                <w:szCs w:val="20"/>
                <w:lang w:val="en-US"/>
              </w:rPr>
              <w:br/>
              <w:t>        FROM med.asociado_con ac</w:t>
            </w:r>
            <w:r w:rsidRPr="00594065">
              <w:rPr>
                <w:rFonts w:ascii="Consolas" w:hAnsi="Consolas"/>
                <w:b/>
                <w:bCs/>
                <w:color w:val="50A14F"/>
                <w:sz w:val="20"/>
                <w:szCs w:val="20"/>
                <w:lang w:val="en-US"/>
              </w:rPr>
              <w:br/>
              <w:t>        WHERE ac.id_pa = ANY(%s)</w:t>
            </w:r>
            <w:r w:rsidRPr="00594065">
              <w:rPr>
                <w:rFonts w:ascii="Consolas" w:hAnsi="Consolas"/>
                <w:b/>
                <w:bCs/>
                <w:color w:val="50A14F"/>
                <w:sz w:val="20"/>
                <w:szCs w:val="20"/>
                <w:lang w:val="en-US"/>
              </w:rPr>
              <w:br/>
              <w:t>        AND ac.id_atc IN (</w:t>
            </w:r>
            <w:r w:rsidRPr="00594065">
              <w:rPr>
                <w:rFonts w:ascii="Consolas" w:hAnsi="Consolas"/>
                <w:b/>
                <w:bCs/>
                <w:color w:val="50A14F"/>
                <w:sz w:val="20"/>
                <w:szCs w:val="20"/>
                <w:lang w:val="en-US"/>
              </w:rPr>
              <w:br/>
              <w:t>            SELECT i.id_atc</w:t>
            </w:r>
            <w:r w:rsidRPr="00594065">
              <w:rPr>
                <w:rFonts w:ascii="Consolas" w:hAnsi="Consolas"/>
                <w:b/>
                <w:bCs/>
                <w:color w:val="50A14F"/>
                <w:sz w:val="20"/>
                <w:szCs w:val="20"/>
                <w:lang w:val="en-US"/>
              </w:rPr>
              <w:br/>
              <w:t>            FROM med.identificado_por i</w:t>
            </w:r>
            <w:r w:rsidRPr="00594065">
              <w:rPr>
                <w:rFonts w:ascii="Consolas" w:hAnsi="Consolas"/>
                <w:b/>
                <w:bCs/>
                <w:color w:val="50A14F"/>
                <w:sz w:val="20"/>
                <w:szCs w:val="20"/>
                <w:lang w:val="en-US"/>
              </w:rPr>
              <w:br/>
              <w:t>            WHERE i.id_med IN (</w:t>
            </w:r>
            <w:r w:rsidRPr="00594065">
              <w:rPr>
                <w:rFonts w:ascii="Consolas" w:hAnsi="Consolas"/>
                <w:b/>
                <w:bCs/>
                <w:color w:val="50A14F"/>
                <w:sz w:val="20"/>
                <w:szCs w:val="20"/>
                <w:lang w:val="en-US"/>
              </w:rPr>
              <w:br/>
              <w:t>                SELECT id_med FROM med.contiene</w:t>
            </w:r>
            <w:r w:rsidRPr="00594065">
              <w:rPr>
                <w:rFonts w:ascii="Consolas" w:hAnsi="Consolas"/>
                <w:b/>
                <w:bCs/>
                <w:color w:val="50A14F"/>
                <w:sz w:val="20"/>
                <w:szCs w:val="20"/>
                <w:lang w:val="en-US"/>
              </w:rPr>
              <w:br/>
              <w:t>                GROUP BY id_med HAVING COUNT(*) = 1</w:t>
            </w:r>
            <w:r w:rsidRPr="00594065">
              <w:rPr>
                <w:rFonts w:ascii="Consolas" w:hAnsi="Consolas"/>
                <w:b/>
                <w:bCs/>
                <w:color w:val="50A14F"/>
                <w:sz w:val="20"/>
                <w:szCs w:val="20"/>
                <w:lang w:val="en-US"/>
              </w:rPr>
              <w:br/>
              <w:t>            )</w:t>
            </w:r>
            <w:r w:rsidRPr="00594065">
              <w:rPr>
                <w:rFonts w:ascii="Consolas" w:hAnsi="Consolas"/>
                <w:b/>
                <w:bCs/>
                <w:color w:val="50A14F"/>
                <w:sz w:val="20"/>
                <w:szCs w:val="20"/>
                <w:lang w:val="en-US"/>
              </w:rPr>
              <w:br/>
              <w:t>            AND i.id_med IN (</w:t>
            </w:r>
            <w:r w:rsidRPr="00594065">
              <w:rPr>
                <w:rFonts w:ascii="Consolas" w:hAnsi="Consolas"/>
                <w:b/>
                <w:bCs/>
                <w:color w:val="50A14F"/>
                <w:sz w:val="20"/>
                <w:szCs w:val="20"/>
                <w:lang w:val="en-US"/>
              </w:rPr>
              <w:br/>
              <w:t>                SELECT id_med FROM med.contiene WHERE id_pa = ANY(%s)</w:t>
            </w:r>
            <w:r w:rsidRPr="00594065">
              <w:rPr>
                <w:rFonts w:ascii="Consolas" w:hAnsi="Consolas"/>
                <w:b/>
                <w:bCs/>
                <w:color w:val="50A14F"/>
                <w:sz w:val="20"/>
                <w:szCs w:val="20"/>
                <w:lang w:val="en-US"/>
              </w:rPr>
              <w:br/>
              <w:t>            )</w:t>
            </w:r>
            <w:r w:rsidRPr="00594065">
              <w:rPr>
                <w:rFonts w:ascii="Consolas" w:hAnsi="Consolas"/>
                <w:b/>
                <w:bCs/>
                <w:color w:val="50A14F"/>
                <w:sz w:val="20"/>
                <w:szCs w:val="20"/>
                <w:lang w:val="en-US"/>
              </w:rPr>
              <w:br/>
              <w:t>        )</w:t>
            </w:r>
            <w:r w:rsidRPr="00594065">
              <w:rPr>
                <w:rFonts w:ascii="Consolas" w:hAnsi="Consolas"/>
                <w:b/>
                <w:bCs/>
                <w:color w:val="50A14F"/>
                <w:sz w:val="20"/>
                <w:szCs w:val="20"/>
                <w:lang w:val="en-US"/>
              </w:rPr>
              <w:br/>
              <w:t>        """</w:t>
            </w:r>
            <w:r w:rsidRPr="00594065">
              <w:rPr>
                <w:rFonts w:ascii="Consolas" w:hAnsi="Consolas"/>
                <w:b/>
                <w:bCs/>
                <w:color w:val="383A42"/>
                <w:sz w:val="20"/>
                <w:szCs w:val="20"/>
                <w:lang w:val="en-US"/>
              </w:rPr>
              <w:t>,</w:t>
            </w:r>
            <w:r w:rsidRPr="00594065">
              <w:rPr>
                <w:rFonts w:ascii="Consolas" w:hAnsi="Consolas"/>
                <w:b/>
                <w:bCs/>
                <w:color w:val="383A42"/>
                <w:sz w:val="20"/>
                <w:szCs w:val="20"/>
                <w:lang w:val="en-US"/>
              </w:rPr>
              <w:br/>
              <w:t>        (pa_ids, pa_ids),</w:t>
            </w:r>
            <w:r w:rsidRPr="00594065">
              <w:rPr>
                <w:rFonts w:ascii="Consolas" w:hAnsi="Consolas"/>
                <w:b/>
                <w:bCs/>
                <w:color w:val="383A42"/>
                <w:sz w:val="20"/>
                <w:szCs w:val="20"/>
                <w:lang w:val="en-US"/>
              </w:rPr>
              <w:br/>
              <w:t>    )</w:t>
            </w:r>
            <w:r w:rsidRPr="00594065">
              <w:rPr>
                <w:rFonts w:ascii="Consolas" w:hAnsi="Consolas"/>
                <w:b/>
                <w:bCs/>
                <w:color w:val="383A42"/>
                <w:sz w:val="20"/>
                <w:szCs w:val="20"/>
                <w:lang w:val="en-US"/>
              </w:rPr>
              <w:br/>
              <w:t>    pa_derived_atcs = [</w:t>
            </w:r>
          </w:p>
          <w:p w14:paraId="0B4E0951" w14:textId="77777777" w:rsidR="00BF39C9" w:rsidRDefault="00BF39C9" w:rsidP="002A11EA">
            <w:pPr>
              <w:spacing w:line="276" w:lineRule="auto"/>
              <w:jc w:val="left"/>
              <w:rPr>
                <w:rFonts w:ascii="Consolas" w:hAnsi="Consolas"/>
                <w:b/>
                <w:bCs/>
                <w:color w:val="383A42"/>
                <w:sz w:val="20"/>
                <w:szCs w:val="20"/>
                <w:lang w:val="en-US"/>
              </w:rPr>
            </w:pPr>
            <w:r>
              <w:rPr>
                <w:rFonts w:ascii="Consolas" w:hAnsi="Consolas"/>
                <w:b/>
                <w:bCs/>
                <w:color w:val="383A42"/>
                <w:sz w:val="20"/>
                <w:szCs w:val="20"/>
                <w:lang w:val="en-US"/>
              </w:rPr>
              <w:t xml:space="preserve">        </w:t>
            </w:r>
            <w:r w:rsidR="00BC097B" w:rsidRPr="00594065">
              <w:rPr>
                <w:rFonts w:ascii="Consolas" w:hAnsi="Consolas"/>
                <w:b/>
                <w:bCs/>
                <w:color w:val="383A42"/>
                <w:sz w:val="20"/>
                <w:szCs w:val="20"/>
                <w:lang w:val="en-US"/>
              </w:rPr>
              <w:t>r[</w:t>
            </w:r>
            <w:r w:rsidR="00BC097B" w:rsidRPr="00594065">
              <w:rPr>
                <w:rFonts w:ascii="Consolas" w:hAnsi="Consolas"/>
                <w:b/>
                <w:bCs/>
                <w:color w:val="50A14F"/>
                <w:sz w:val="20"/>
                <w:szCs w:val="20"/>
                <w:lang w:val="en-US"/>
              </w:rPr>
              <w:t>"id_atc"</w:t>
            </w:r>
            <w:r w:rsidR="00BC097B" w:rsidRPr="00594065">
              <w:rPr>
                <w:rFonts w:ascii="Consolas" w:hAnsi="Consolas"/>
                <w:b/>
                <w:bCs/>
                <w:color w:val="383A42"/>
                <w:sz w:val="20"/>
                <w:szCs w:val="20"/>
                <w:lang w:val="en-US"/>
              </w:rPr>
              <w:t xml:space="preserve">] </w:t>
            </w:r>
            <w:r w:rsidR="00BC097B" w:rsidRPr="00594065">
              <w:rPr>
                <w:rFonts w:ascii="Consolas" w:hAnsi="Consolas"/>
                <w:b/>
                <w:bCs/>
                <w:color w:val="A626A4"/>
                <w:sz w:val="20"/>
                <w:szCs w:val="20"/>
                <w:lang w:val="en-US"/>
              </w:rPr>
              <w:t>for</w:t>
            </w:r>
            <w:r w:rsidR="00BC097B" w:rsidRPr="00594065">
              <w:rPr>
                <w:rFonts w:ascii="Consolas" w:hAnsi="Consolas"/>
                <w:b/>
                <w:bCs/>
                <w:color w:val="383A42"/>
                <w:sz w:val="20"/>
                <w:szCs w:val="20"/>
                <w:lang w:val="en-US"/>
              </w:rPr>
              <w:t xml:space="preserve"> r </w:t>
            </w:r>
            <w:r w:rsidR="00BC097B" w:rsidRPr="00594065">
              <w:rPr>
                <w:rFonts w:ascii="Consolas" w:hAnsi="Consolas"/>
                <w:b/>
                <w:bCs/>
                <w:color w:val="A626A4"/>
                <w:sz w:val="20"/>
                <w:szCs w:val="20"/>
                <w:lang w:val="en-US"/>
              </w:rPr>
              <w:t>in</w:t>
            </w:r>
            <w:r w:rsidR="00BC097B" w:rsidRPr="00594065">
              <w:rPr>
                <w:rFonts w:ascii="Consolas" w:hAnsi="Consolas"/>
                <w:b/>
                <w:bCs/>
                <w:color w:val="383A42"/>
                <w:sz w:val="20"/>
                <w:szCs w:val="20"/>
                <w:lang w:val="en-US"/>
              </w:rPr>
              <w:t xml:space="preserve"> cur.fetchall() </w:t>
            </w:r>
          </w:p>
          <w:p w14:paraId="7CD0134A" w14:textId="77777777" w:rsidR="00BF39C9" w:rsidRDefault="00BF39C9" w:rsidP="002A11EA">
            <w:pPr>
              <w:spacing w:line="276" w:lineRule="auto"/>
              <w:jc w:val="left"/>
              <w:rPr>
                <w:rFonts w:ascii="Consolas" w:hAnsi="Consolas"/>
                <w:b/>
                <w:bCs/>
                <w:color w:val="383A42"/>
                <w:sz w:val="20"/>
                <w:szCs w:val="20"/>
                <w:lang w:val="en-US"/>
              </w:rPr>
            </w:pPr>
            <w:r>
              <w:rPr>
                <w:rFonts w:ascii="Consolas" w:hAnsi="Consolas"/>
                <w:b/>
                <w:bCs/>
                <w:color w:val="383A42"/>
                <w:sz w:val="20"/>
                <w:szCs w:val="20"/>
                <w:lang w:val="en-US"/>
              </w:rPr>
              <w:t xml:space="preserve">        </w:t>
            </w:r>
            <w:r w:rsidR="00BC097B" w:rsidRPr="00594065">
              <w:rPr>
                <w:rFonts w:ascii="Consolas" w:hAnsi="Consolas"/>
                <w:b/>
                <w:bCs/>
                <w:color w:val="A626A4"/>
                <w:sz w:val="20"/>
                <w:szCs w:val="20"/>
                <w:lang w:val="en-US"/>
              </w:rPr>
              <w:t>if</w:t>
            </w:r>
            <w:r w:rsidR="00BC097B" w:rsidRPr="00594065">
              <w:rPr>
                <w:rFonts w:ascii="Consolas" w:hAnsi="Consolas"/>
                <w:b/>
                <w:bCs/>
                <w:color w:val="383A42"/>
                <w:sz w:val="20"/>
                <w:szCs w:val="20"/>
                <w:lang w:val="en-US"/>
              </w:rPr>
              <w:t xml:space="preserve"> r[</w:t>
            </w:r>
            <w:r w:rsidR="00BC097B" w:rsidRPr="00594065">
              <w:rPr>
                <w:rFonts w:ascii="Consolas" w:hAnsi="Consolas"/>
                <w:b/>
                <w:bCs/>
                <w:color w:val="50A14F"/>
                <w:sz w:val="20"/>
                <w:szCs w:val="20"/>
                <w:lang w:val="en-US"/>
              </w:rPr>
              <w:t>"id_atc"</w:t>
            </w:r>
            <w:r w:rsidR="00BC097B" w:rsidRPr="00594065">
              <w:rPr>
                <w:rFonts w:ascii="Consolas" w:hAnsi="Consolas"/>
                <w:b/>
                <w:bCs/>
                <w:color w:val="383A42"/>
                <w:sz w:val="20"/>
                <w:szCs w:val="20"/>
                <w:lang w:val="en-US"/>
              </w:rPr>
              <w:t xml:space="preserve">] </w:t>
            </w:r>
            <w:r w:rsidR="00BC097B" w:rsidRPr="00594065">
              <w:rPr>
                <w:rFonts w:ascii="Consolas" w:hAnsi="Consolas"/>
                <w:b/>
                <w:bCs/>
                <w:color w:val="A626A4"/>
                <w:sz w:val="20"/>
                <w:szCs w:val="20"/>
                <w:lang w:val="en-US"/>
              </w:rPr>
              <w:t>not</w:t>
            </w:r>
            <w:r w:rsidR="00BC097B" w:rsidRPr="00594065">
              <w:rPr>
                <w:rFonts w:ascii="Consolas" w:hAnsi="Consolas"/>
                <w:b/>
                <w:bCs/>
                <w:color w:val="383A42"/>
                <w:sz w:val="20"/>
                <w:szCs w:val="20"/>
                <w:lang w:val="en-US"/>
              </w:rPr>
              <w:t xml:space="preserve"> </w:t>
            </w:r>
            <w:r w:rsidR="00BC097B" w:rsidRPr="00594065">
              <w:rPr>
                <w:rFonts w:ascii="Consolas" w:hAnsi="Consolas"/>
                <w:b/>
                <w:bCs/>
                <w:color w:val="A626A4"/>
                <w:sz w:val="20"/>
                <w:szCs w:val="20"/>
                <w:lang w:val="en-US"/>
              </w:rPr>
              <w:t>in</w:t>
            </w:r>
            <w:r w:rsidR="00BC097B" w:rsidRPr="00594065">
              <w:rPr>
                <w:rFonts w:ascii="Consolas" w:hAnsi="Consolas"/>
                <w:b/>
                <w:bCs/>
                <w:color w:val="383A42"/>
                <w:sz w:val="20"/>
                <w:szCs w:val="20"/>
                <w:lang w:val="en-US"/>
              </w:rPr>
              <w:t xml:space="preserve"> atc_ids</w:t>
            </w:r>
          </w:p>
          <w:p w14:paraId="6C6F9D38" w14:textId="71ABDD9C" w:rsidR="00BC097B" w:rsidRPr="00BC097B" w:rsidRDefault="00BF39C9" w:rsidP="002A11EA">
            <w:pPr>
              <w:spacing w:line="276" w:lineRule="auto"/>
              <w:jc w:val="left"/>
              <w:rPr>
                <w:lang w:val="en-US"/>
              </w:rPr>
            </w:pPr>
            <w:r>
              <w:rPr>
                <w:rFonts w:ascii="Consolas" w:hAnsi="Consolas"/>
                <w:b/>
                <w:bCs/>
                <w:color w:val="383A42"/>
                <w:sz w:val="20"/>
                <w:szCs w:val="20"/>
                <w:lang w:val="en-US"/>
              </w:rPr>
              <w:t xml:space="preserve">    </w:t>
            </w:r>
            <w:r w:rsidR="00BC097B" w:rsidRPr="00594065">
              <w:rPr>
                <w:rFonts w:ascii="Consolas" w:hAnsi="Consolas"/>
                <w:b/>
                <w:bCs/>
                <w:color w:val="383A42"/>
                <w:sz w:val="20"/>
                <w:szCs w:val="20"/>
                <w:lang w:val="en-US"/>
              </w:rPr>
              <w:t>]</w:t>
            </w:r>
            <w:r w:rsidR="00BC097B" w:rsidRPr="00594065">
              <w:rPr>
                <w:rFonts w:ascii="Consolas" w:hAnsi="Consolas"/>
                <w:b/>
                <w:bCs/>
                <w:color w:val="383A42"/>
                <w:sz w:val="20"/>
                <w:szCs w:val="20"/>
                <w:lang w:val="en-US"/>
              </w:rPr>
              <w:br/>
            </w:r>
            <w:r w:rsidR="00BC097B" w:rsidRPr="00594065">
              <w:rPr>
                <w:rFonts w:ascii="Consolas" w:hAnsi="Consolas"/>
                <w:b/>
                <w:bCs/>
                <w:color w:val="A626A4"/>
                <w:sz w:val="20"/>
                <w:szCs w:val="20"/>
                <w:lang w:val="en-US"/>
              </w:rPr>
              <w:t>else</w:t>
            </w:r>
            <w:r w:rsidR="00BC097B" w:rsidRPr="00594065">
              <w:rPr>
                <w:rFonts w:ascii="Consolas" w:hAnsi="Consolas"/>
                <w:b/>
                <w:bCs/>
                <w:color w:val="383A42"/>
                <w:sz w:val="20"/>
                <w:szCs w:val="20"/>
                <w:lang w:val="en-US"/>
              </w:rPr>
              <w:t>:</w:t>
            </w:r>
            <w:r w:rsidR="00BC097B" w:rsidRPr="00594065">
              <w:rPr>
                <w:rFonts w:ascii="Consolas" w:hAnsi="Consolas"/>
                <w:b/>
                <w:bCs/>
                <w:color w:val="383A42"/>
                <w:sz w:val="20"/>
                <w:szCs w:val="20"/>
                <w:lang w:val="en-US"/>
              </w:rPr>
              <w:br/>
              <w:t>    pa_derived_atcs = []</w:t>
            </w:r>
            <w:r w:rsidR="00BC097B" w:rsidRPr="00594065">
              <w:rPr>
                <w:rFonts w:ascii="Consolas" w:hAnsi="Consolas"/>
                <w:b/>
                <w:bCs/>
                <w:color w:val="383A42"/>
                <w:sz w:val="20"/>
                <w:szCs w:val="20"/>
                <w:lang w:val="en-US"/>
              </w:rPr>
              <w:br/>
            </w:r>
            <w:r w:rsidR="00BC097B" w:rsidRPr="00594065">
              <w:rPr>
                <w:rFonts w:ascii="Consolas" w:hAnsi="Consolas"/>
                <w:b/>
                <w:bCs/>
                <w:color w:val="383A42"/>
                <w:sz w:val="20"/>
                <w:szCs w:val="20"/>
                <w:lang w:val="en-US"/>
              </w:rPr>
              <w:br/>
              <w:t>all_atc_ids = atc_ids + pa_derived_atcs</w:t>
            </w:r>
          </w:p>
        </w:tc>
      </w:tr>
    </w:tbl>
    <w:p w14:paraId="63311E36" w14:textId="72CC2E51" w:rsidR="00405F1B" w:rsidRPr="00D03BEB" w:rsidRDefault="00BC097B" w:rsidP="00D03BEB">
      <w:pPr>
        <w:pStyle w:val="Figuras"/>
        <w:rPr>
          <w:u w:val="single"/>
          <w:lang w:val="es-ES"/>
        </w:rPr>
      </w:pPr>
      <w:bookmarkStart w:id="190" w:name="_Toc233583795"/>
      <w:bookmarkStart w:id="191" w:name="_Toc233586919"/>
      <w:bookmarkStart w:id="192" w:name="_Toc234395453"/>
      <w:bookmarkStart w:id="193" w:name="_Toc234426415"/>
      <w:bookmarkStart w:id="194" w:name="_Toc234537959"/>
      <w:bookmarkStart w:id="195" w:name="_Toc234544126"/>
      <w:r w:rsidRPr="00BF52C8">
        <w:rPr>
          <w:lang w:val="es-ES"/>
        </w:rPr>
        <w:t>Código 8.</w:t>
      </w:r>
      <w:r w:rsidR="00EA2F37">
        <w:rPr>
          <w:lang w:val="es-ES"/>
        </w:rPr>
        <w:t>1:</w:t>
      </w:r>
      <w:r w:rsidRPr="00BF52C8">
        <w:rPr>
          <w:lang w:val="es-ES"/>
        </w:rPr>
        <w:t xml:space="preserve"> </w:t>
      </w:r>
      <w:r w:rsidR="00BF52C8">
        <w:rPr>
          <w:lang w:val="es-ES"/>
        </w:rPr>
        <w:t xml:space="preserve">Inferencia </w:t>
      </w:r>
      <w:r w:rsidR="00A82340">
        <w:rPr>
          <w:lang w:val="es-ES"/>
        </w:rPr>
        <w:t>para coincidencias</w:t>
      </w:r>
      <w:r w:rsidR="00D03BEB">
        <w:rPr>
          <w:lang w:val="es-ES"/>
        </w:rPr>
        <w:t xml:space="preserve"> entre Principio Activo-ATC</w:t>
      </w:r>
      <w:bookmarkEnd w:id="190"/>
      <w:bookmarkEnd w:id="191"/>
      <w:bookmarkEnd w:id="192"/>
      <w:bookmarkEnd w:id="193"/>
      <w:bookmarkEnd w:id="194"/>
      <w:bookmarkEnd w:id="195"/>
    </w:p>
    <w:p w14:paraId="05F3734A" w14:textId="71285DB3" w:rsidR="005272A9" w:rsidRPr="002A11EA" w:rsidRDefault="005272A9" w:rsidP="00DB1467">
      <w:pPr>
        <w:pStyle w:val="Ttulo2"/>
      </w:pPr>
      <w:bookmarkStart w:id="196" w:name="_Toc234544004"/>
      <w:r w:rsidRPr="002A11EA">
        <w:t>8.4 Aplicación Android</w:t>
      </w:r>
      <w:bookmarkEnd w:id="196"/>
    </w:p>
    <w:p w14:paraId="4E92AAB7" w14:textId="5F68B35C" w:rsidR="009C54F6" w:rsidRPr="00924150" w:rsidRDefault="00924150" w:rsidP="000875BD">
      <w:pPr>
        <w:spacing w:line="276" w:lineRule="auto"/>
        <w:rPr>
          <w:lang w:val="es-ES"/>
        </w:rPr>
      </w:pPr>
      <w:r w:rsidRPr="00924150">
        <w:rPr>
          <w:lang w:val="es-ES"/>
        </w:rPr>
        <w:t>La aplicación m</w:t>
      </w:r>
      <w:r>
        <w:rPr>
          <w:lang w:val="es-ES"/>
        </w:rPr>
        <w:t xml:space="preserve">óvil </w:t>
      </w:r>
      <w:r w:rsidR="00767CDC">
        <w:rPr>
          <w:lang w:val="es-ES"/>
        </w:rPr>
        <w:t>es</w:t>
      </w:r>
      <w:r>
        <w:rPr>
          <w:lang w:val="es-ES"/>
        </w:rPr>
        <w:t xml:space="preserve"> </w:t>
      </w:r>
      <w:r w:rsidR="00DF0305">
        <w:rPr>
          <w:lang w:val="es-ES"/>
        </w:rPr>
        <w:t xml:space="preserve">una aplicación nativa de Android desarrollada en Kotlin que sigue el patrón </w:t>
      </w:r>
      <w:r w:rsidR="00DF0305" w:rsidRPr="00DF0305">
        <w:rPr>
          <w:b/>
          <w:bCs/>
          <w:lang w:val="es-ES"/>
        </w:rPr>
        <w:t>MVVM (Model-View-ViewModel)</w:t>
      </w:r>
      <w:r w:rsidR="00DF0305">
        <w:rPr>
          <w:lang w:val="es-ES"/>
        </w:rPr>
        <w:t>, la arquitectura recomendada por Android que separa la interfaz de la lógica de la aplicación y favorece la mantenibilidad.</w:t>
      </w:r>
    </w:p>
    <w:p w14:paraId="45EBC863" w14:textId="495900C3" w:rsidR="00D216C3" w:rsidRDefault="00B355D4" w:rsidP="00BC13B7">
      <w:pPr>
        <w:pStyle w:val="Ttulo3"/>
        <w:rPr>
          <w:lang w:val="es-ES"/>
        </w:rPr>
      </w:pPr>
      <w:bookmarkStart w:id="197" w:name="_Toc234544005"/>
      <w:r>
        <w:rPr>
          <w:lang w:val="es-ES"/>
        </w:rPr>
        <w:t xml:space="preserve">8.4.1 </w:t>
      </w:r>
      <w:r w:rsidR="000875BD">
        <w:rPr>
          <w:lang w:val="es-ES"/>
        </w:rPr>
        <w:t>Estructura</w:t>
      </w:r>
      <w:bookmarkEnd w:id="197"/>
    </w:p>
    <w:p w14:paraId="02DFDBB1" w14:textId="089AD6C6" w:rsidR="000875BD" w:rsidRDefault="000875BD" w:rsidP="000875BD">
      <w:pPr>
        <w:spacing w:line="276" w:lineRule="auto"/>
        <w:rPr>
          <w:lang w:val="es-ES"/>
        </w:rPr>
      </w:pPr>
      <w:r>
        <w:rPr>
          <w:lang w:val="es-ES"/>
        </w:rPr>
        <w:t xml:space="preserve">La </w:t>
      </w:r>
      <w:r w:rsidRPr="000875BD">
        <w:rPr>
          <w:i/>
          <w:iCs/>
          <w:lang w:val="es-ES"/>
        </w:rPr>
        <w:t>Figura 8.4</w:t>
      </w:r>
      <w:r>
        <w:rPr>
          <w:lang w:val="es-ES"/>
        </w:rPr>
        <w:t xml:space="preserve"> </w:t>
      </w:r>
      <w:r w:rsidR="0060093A">
        <w:rPr>
          <w:lang w:val="es-ES"/>
        </w:rPr>
        <w:t xml:space="preserve">muestra la </w:t>
      </w:r>
      <w:r w:rsidR="0060093A" w:rsidRPr="00883716">
        <w:rPr>
          <w:b/>
          <w:bCs/>
          <w:lang w:val="es-ES"/>
        </w:rPr>
        <w:t>estructura principal</w:t>
      </w:r>
      <w:r w:rsidR="0060093A">
        <w:rPr>
          <w:lang w:val="es-ES"/>
        </w:rPr>
        <w:t xml:space="preserve"> </w:t>
      </w:r>
      <w:r w:rsidR="00883716">
        <w:rPr>
          <w:lang w:val="es-ES"/>
        </w:rPr>
        <w:t xml:space="preserve">de la aplicación, centrada en los componentes </w:t>
      </w:r>
      <w:r w:rsidR="00B567AD">
        <w:rPr>
          <w:lang w:val="es-ES"/>
        </w:rPr>
        <w:t>que conforman el patrón MVVM. Estos se organizan en las siguientes capas</w:t>
      </w:r>
      <w:r>
        <w:rPr>
          <w:lang w:val="es-ES"/>
        </w:rPr>
        <w:t xml:space="preserve">: </w:t>
      </w:r>
    </w:p>
    <w:p w14:paraId="66704EA1" w14:textId="513746D9" w:rsidR="000875BD" w:rsidRDefault="000875BD" w:rsidP="002A11EA">
      <w:pPr>
        <w:pStyle w:val="Listado"/>
        <w:spacing w:before="120" w:after="120"/>
        <w:ind w:left="714" w:hanging="357"/>
      </w:pPr>
      <w:r w:rsidRPr="000875BD">
        <w:rPr>
          <w:b/>
          <w:bCs w:val="0"/>
        </w:rPr>
        <w:t>Vistas (Fragments)</w:t>
      </w:r>
      <w:r>
        <w:t xml:space="preserve">. Componen la interfaz de usuario (buscador, detalle, equivalencias, guardados, ajustes, etc.). </w:t>
      </w:r>
      <w:r w:rsidRPr="007C2074">
        <w:rPr>
          <w:b/>
          <w:bCs w:val="0"/>
        </w:rPr>
        <w:t>Observan</w:t>
      </w:r>
      <w:r>
        <w:t xml:space="preserve"> los datos expuestos por el ViewModel y reaccionan a sus cambios, sin contener lógica de negocio. </w:t>
      </w:r>
    </w:p>
    <w:p w14:paraId="067853D4" w14:textId="65CB8AA9" w:rsidR="000875BD" w:rsidRDefault="000875BD" w:rsidP="002A11EA">
      <w:pPr>
        <w:pStyle w:val="Listado"/>
        <w:spacing w:before="120" w:after="120"/>
        <w:ind w:left="714" w:hanging="357"/>
      </w:pPr>
      <w:r>
        <w:rPr>
          <w:b/>
          <w:bCs w:val="0"/>
        </w:rPr>
        <w:t>ViewModel (</w:t>
      </w:r>
      <w:r w:rsidRPr="000875BD">
        <w:rPr>
          <w:rStyle w:val="CodeTextCar"/>
          <w:b/>
          <w:bCs w:val="0"/>
        </w:rPr>
        <w:t>MedViewModel</w:t>
      </w:r>
      <w:r>
        <w:rPr>
          <w:b/>
          <w:bCs w:val="0"/>
        </w:rPr>
        <w:t>)</w:t>
      </w:r>
      <w:r w:rsidRPr="000875BD">
        <w:t>.</w:t>
      </w:r>
      <w:r>
        <w:t xml:space="preserve"> Mantiene </w:t>
      </w:r>
      <w:r w:rsidR="007C2074">
        <w:t xml:space="preserve">el estado de la interfaz mediante objetos </w:t>
      </w:r>
      <w:r w:rsidR="007C2074" w:rsidRPr="007C2074">
        <w:rPr>
          <w:b/>
          <w:bCs w:val="0"/>
        </w:rPr>
        <w:t>LiveData</w:t>
      </w:r>
      <w:r w:rsidR="007C2074">
        <w:t xml:space="preserve"> observables </w:t>
      </w:r>
      <w:r w:rsidR="000B4B9F">
        <w:t>y expone las operaciones que invocan las vistas. Sobrevive a los cambios de configuración como la rotación de pantalla.</w:t>
      </w:r>
    </w:p>
    <w:p w14:paraId="4A67A190" w14:textId="2C159DF5" w:rsidR="000B4B9F" w:rsidRDefault="000B4B9F" w:rsidP="002A11EA">
      <w:pPr>
        <w:pStyle w:val="Listado"/>
        <w:spacing w:before="120" w:after="120"/>
        <w:ind w:left="714" w:hanging="357"/>
      </w:pPr>
      <w:r>
        <w:rPr>
          <w:b/>
          <w:bCs w:val="0"/>
        </w:rPr>
        <w:lastRenderedPageBreak/>
        <w:t>Repository (</w:t>
      </w:r>
      <w:r w:rsidRPr="000B4B9F">
        <w:rPr>
          <w:rStyle w:val="CodeTextCar"/>
          <w:b/>
          <w:bCs w:val="0"/>
        </w:rPr>
        <w:t>MedRepository</w:t>
      </w:r>
      <w:r>
        <w:rPr>
          <w:b/>
          <w:bCs w:val="0"/>
        </w:rPr>
        <w:t>)</w:t>
      </w:r>
      <w:r w:rsidRPr="000B4B9F">
        <w:t>.</w:t>
      </w:r>
      <w:r>
        <w:t xml:space="preserve"> Actúa como </w:t>
      </w:r>
      <w:r w:rsidRPr="000B4B9F">
        <w:rPr>
          <w:b/>
          <w:bCs w:val="0"/>
        </w:rPr>
        <w:t>única fuente de verdad</w:t>
      </w:r>
      <w:r>
        <w:t xml:space="preserve">, abstrae el origen de los datos y orquesta las dos fuentes del sistema. </w:t>
      </w:r>
    </w:p>
    <w:p w14:paraId="0A7E7B84" w14:textId="044CED67" w:rsidR="000B4B9F" w:rsidRDefault="004A43AC" w:rsidP="002A11EA">
      <w:pPr>
        <w:pStyle w:val="Listado"/>
        <w:spacing w:before="120" w:after="120"/>
        <w:ind w:left="714" w:hanging="357"/>
      </w:pPr>
      <w:r>
        <w:rPr>
          <w:b/>
          <w:bCs w:val="0"/>
        </w:rPr>
        <w:t>Fuentes de datos</w:t>
      </w:r>
      <w:r w:rsidRPr="004A43AC">
        <w:t>.</w:t>
      </w:r>
      <w:r>
        <w:t xml:space="preserve"> Una </w:t>
      </w:r>
      <w:r w:rsidRPr="00BE0971">
        <w:rPr>
          <w:u w:val="single"/>
        </w:rPr>
        <w:t>fuente remota</w:t>
      </w:r>
      <w:r>
        <w:t xml:space="preserve"> que consume el </w:t>
      </w:r>
      <w:r w:rsidR="00ED5C22">
        <w:t>API Backend</w:t>
      </w:r>
      <w:r w:rsidR="002F3695">
        <w:t xml:space="preserve"> mediante</w:t>
      </w:r>
      <w:r w:rsidR="00BE0971">
        <w:t xml:space="preserve"> </w:t>
      </w:r>
      <w:r w:rsidR="00BE0971" w:rsidRPr="00BE0971">
        <w:rPr>
          <w:rStyle w:val="CodeTextCar"/>
          <w:b/>
          <w:bCs w:val="0"/>
        </w:rPr>
        <w:t>ApiService</w:t>
      </w:r>
      <w:r w:rsidR="00BE0971">
        <w:t xml:space="preserve"> sobre </w:t>
      </w:r>
      <w:r w:rsidR="00BE0971" w:rsidRPr="00437C47">
        <w:rPr>
          <w:b/>
          <w:bCs w:val="0"/>
        </w:rPr>
        <w:t>Retrofit</w:t>
      </w:r>
      <w:r w:rsidR="00484678">
        <w:t>,</w:t>
      </w:r>
      <w:r w:rsidR="00BE0971">
        <w:t xml:space="preserve"> </w:t>
      </w:r>
      <w:r w:rsidR="00484678">
        <w:t>a</w:t>
      </w:r>
      <w:r w:rsidR="00822223">
        <w:t xml:space="preserve">demás de una </w:t>
      </w:r>
      <w:r w:rsidR="00822223" w:rsidRPr="00437C47">
        <w:rPr>
          <w:u w:val="single"/>
        </w:rPr>
        <w:t>fuente local</w:t>
      </w:r>
      <w:r w:rsidR="00822223">
        <w:t xml:space="preserve"> que persiste los medicamentos guardados mediante </w:t>
      </w:r>
      <w:r w:rsidR="00822223" w:rsidRPr="00437C47">
        <w:rPr>
          <w:rStyle w:val="CodeTextCar"/>
          <w:b/>
          <w:bCs w:val="0"/>
        </w:rPr>
        <w:t>MedDao</w:t>
      </w:r>
      <w:r w:rsidR="00890CFA">
        <w:t xml:space="preserve"> sobre </w:t>
      </w:r>
      <w:r w:rsidR="00890CFA" w:rsidRPr="00437C47">
        <w:rPr>
          <w:b/>
          <w:bCs w:val="0"/>
        </w:rPr>
        <w:t>Room</w:t>
      </w:r>
      <w:r w:rsidR="00890CFA">
        <w:t xml:space="preserve">. </w:t>
      </w:r>
    </w:p>
    <w:p w14:paraId="1CF0406A" w14:textId="0DC82E3E" w:rsidR="00437C47" w:rsidRPr="00F9246A" w:rsidRDefault="004907D6" w:rsidP="008243BE">
      <w:pPr>
        <w:jc w:val="center"/>
      </w:pPr>
      <w:r w:rsidRPr="004907D6">
        <w:rPr>
          <w:noProof/>
        </w:rPr>
        <w:drawing>
          <wp:inline distT="0" distB="0" distL="0" distR="0" wp14:anchorId="53A2C934" wp14:editId="28388F87">
            <wp:extent cx="5400040" cy="2011680"/>
            <wp:effectExtent l="0" t="0" r="0" b="7620"/>
            <wp:docPr id="349615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15813" name=""/>
                    <pic:cNvPicPr/>
                  </pic:nvPicPr>
                  <pic:blipFill>
                    <a:blip r:embed="rId39"/>
                    <a:stretch>
                      <a:fillRect/>
                    </a:stretch>
                  </pic:blipFill>
                  <pic:spPr>
                    <a:xfrm>
                      <a:off x="0" y="0"/>
                      <a:ext cx="5400040" cy="2011680"/>
                    </a:xfrm>
                    <a:prstGeom prst="rect">
                      <a:avLst/>
                    </a:prstGeom>
                  </pic:spPr>
                </pic:pic>
              </a:graphicData>
            </a:graphic>
          </wp:inline>
        </w:drawing>
      </w:r>
    </w:p>
    <w:p w14:paraId="3985EA4D" w14:textId="1D35ED16" w:rsidR="008243BE" w:rsidRDefault="008243BE" w:rsidP="008243BE">
      <w:pPr>
        <w:pStyle w:val="Figuras"/>
      </w:pPr>
      <w:bookmarkStart w:id="198" w:name="_Toc233583796"/>
      <w:bookmarkStart w:id="199" w:name="_Toc233586920"/>
      <w:bookmarkStart w:id="200" w:name="_Toc234395454"/>
      <w:bookmarkStart w:id="201" w:name="_Toc234426416"/>
      <w:bookmarkStart w:id="202" w:name="_Toc234537960"/>
      <w:bookmarkStart w:id="203" w:name="_Toc234544127"/>
      <w:r>
        <w:t xml:space="preserve">Figura 8.4: Diagrama de Clases sobre </w:t>
      </w:r>
      <w:r w:rsidR="00A5637E">
        <w:t>la estructura principal de la App Android</w:t>
      </w:r>
      <w:bookmarkEnd w:id="198"/>
      <w:bookmarkEnd w:id="199"/>
      <w:bookmarkEnd w:id="200"/>
      <w:bookmarkEnd w:id="201"/>
      <w:bookmarkEnd w:id="202"/>
      <w:bookmarkEnd w:id="203"/>
    </w:p>
    <w:p w14:paraId="3AF1191B" w14:textId="5F47A99D" w:rsidR="0047297B" w:rsidRPr="0047297B" w:rsidRDefault="0047297B" w:rsidP="0047297B">
      <w:pPr>
        <w:spacing w:line="276" w:lineRule="auto"/>
      </w:pPr>
      <w:r>
        <w:t>Junto a estas capas, la aplicación incluye componentes auxiliares tales como adaptadores de listas, utilidades de mapeo</w:t>
      </w:r>
      <w:r w:rsidR="00203942">
        <w:t xml:space="preserve"> y de gestión de preferencias que se detallan en los apartados siguientes.</w:t>
      </w:r>
    </w:p>
    <w:p w14:paraId="34BF8259" w14:textId="2B296225" w:rsidR="00437C47" w:rsidRPr="00BC136C" w:rsidRDefault="00A5637E" w:rsidP="00BC13B7">
      <w:pPr>
        <w:pStyle w:val="Ttulo3"/>
      </w:pPr>
      <w:bookmarkStart w:id="204" w:name="_Toc234544006"/>
      <w:r w:rsidRPr="00BC136C">
        <w:t>8.4.2 Interfaz de Usuario</w:t>
      </w:r>
      <w:bookmarkEnd w:id="204"/>
    </w:p>
    <w:p w14:paraId="389F75B8" w14:textId="6246EA5C" w:rsidR="006A392E" w:rsidRDefault="006A392E" w:rsidP="00BC136C">
      <w:pPr>
        <w:spacing w:after="120" w:line="276" w:lineRule="auto"/>
      </w:pPr>
      <w:r>
        <w:t>Las pantallas se defi</w:t>
      </w:r>
      <w:r w:rsidR="005C3E21">
        <w:t xml:space="preserve">nen mediante </w:t>
      </w:r>
      <w:r w:rsidR="005C3E21" w:rsidRPr="005C3E21">
        <w:rPr>
          <w:b/>
          <w:bCs/>
        </w:rPr>
        <w:t>layouts XML</w:t>
      </w:r>
      <w:r w:rsidR="005C3E21">
        <w:t xml:space="preserve"> y emplean </w:t>
      </w:r>
      <w:r w:rsidR="005C3E21" w:rsidRPr="005C3E21">
        <w:rPr>
          <w:b/>
          <w:bCs/>
        </w:rPr>
        <w:t>ViewBinding</w:t>
      </w:r>
      <w:r w:rsidR="005C3E21" w:rsidRPr="005C3E21">
        <w:t>/</w:t>
      </w:r>
      <w:r w:rsidR="005C3E21" w:rsidRPr="005C3E21">
        <w:rPr>
          <w:b/>
          <w:bCs/>
        </w:rPr>
        <w:t>DataBinding</w:t>
      </w:r>
      <w:r w:rsidR="005C3E21">
        <w:t xml:space="preserve"> para enlazar las vistas con los datos del ViewModel. Las listas</w:t>
      </w:r>
      <w:r w:rsidR="00CA4D83">
        <w:t xml:space="preserve"> de resultados de búsqueda, medicamentos guardados y equivalencias farmacéuticas se presentan con </w:t>
      </w:r>
      <w:r w:rsidR="00CA4D83" w:rsidRPr="00CA4D83">
        <w:rPr>
          <w:b/>
          <w:bCs/>
        </w:rPr>
        <w:t>RecyclerView</w:t>
      </w:r>
      <w:r w:rsidR="00CA4D83">
        <w:t xml:space="preserve"> y adaptadores específicos </w:t>
      </w:r>
      <w:r w:rsidR="00C87CE6">
        <w:t>(</w:t>
      </w:r>
      <w:r w:rsidR="00C87CE6" w:rsidRPr="00C87CE6">
        <w:rPr>
          <w:rStyle w:val="CodeTextCar"/>
          <w:b/>
          <w:bCs/>
        </w:rPr>
        <w:t>MedAdapter</w:t>
      </w:r>
      <w:r w:rsidR="00C87CE6">
        <w:t xml:space="preserve"> y </w:t>
      </w:r>
      <w:r w:rsidR="00C87CE6" w:rsidRPr="00C87CE6">
        <w:rPr>
          <w:rStyle w:val="CodeTextCar"/>
          <w:b/>
          <w:bCs/>
        </w:rPr>
        <w:t>EquivalenciaAdapter</w:t>
      </w:r>
      <w:r w:rsidR="00C87CE6">
        <w:t>)</w:t>
      </w:r>
      <w:r w:rsidR="009130AE">
        <w:t>,</w:t>
      </w:r>
      <w:r w:rsidR="009026D1">
        <w:t xml:space="preserve"> mientras que el filtrado y </w:t>
      </w:r>
      <w:r w:rsidR="009130AE">
        <w:t xml:space="preserve">el panel de </w:t>
      </w:r>
      <w:r w:rsidR="009026D1">
        <w:t xml:space="preserve">las equivalencias se muestran con </w:t>
      </w:r>
      <w:r w:rsidR="00CC6019">
        <w:rPr>
          <w:b/>
          <w:bCs/>
        </w:rPr>
        <w:t>B</w:t>
      </w:r>
      <w:r w:rsidR="009026D1" w:rsidRPr="009026D1">
        <w:rPr>
          <w:b/>
          <w:bCs/>
        </w:rPr>
        <w:t xml:space="preserve">ottom </w:t>
      </w:r>
      <w:r w:rsidR="00CC6019">
        <w:rPr>
          <w:b/>
          <w:bCs/>
        </w:rPr>
        <w:t>S</w:t>
      </w:r>
      <w:r w:rsidR="009026D1" w:rsidRPr="009026D1">
        <w:rPr>
          <w:b/>
          <w:bCs/>
        </w:rPr>
        <w:t>heet</w:t>
      </w:r>
      <w:r w:rsidR="009026D1">
        <w:t xml:space="preserve">. </w:t>
      </w:r>
    </w:p>
    <w:p w14:paraId="6E462AAA" w14:textId="37BB811F" w:rsidR="004827C4" w:rsidRDefault="004827C4" w:rsidP="006A392E">
      <w:pPr>
        <w:spacing w:line="276" w:lineRule="auto"/>
      </w:pPr>
      <w:r w:rsidRPr="71BFEBEF">
        <w:rPr>
          <w:lang w:val="es-ES"/>
        </w:rPr>
        <w:t xml:space="preserve">La navegación entre pantallas se gestiona con </w:t>
      </w:r>
      <w:r w:rsidRPr="71BFEBEF">
        <w:rPr>
          <w:b/>
          <w:bCs/>
          <w:lang w:val="es-ES"/>
        </w:rPr>
        <w:t>AndroidX Navigation</w:t>
      </w:r>
      <w:r w:rsidRPr="71BFEBEF">
        <w:rPr>
          <w:lang w:val="es-ES"/>
        </w:rPr>
        <w:t xml:space="preserve">, mediante un grafo de navegación y el paso seguro de argumentos con </w:t>
      </w:r>
      <w:r w:rsidRPr="71BFEBEF">
        <w:rPr>
          <w:b/>
          <w:bCs/>
          <w:lang w:val="es-ES"/>
        </w:rPr>
        <w:t>Safe Args</w:t>
      </w:r>
      <w:r w:rsidRPr="71BFEBEF">
        <w:rPr>
          <w:lang w:val="es-ES"/>
        </w:rPr>
        <w:t xml:space="preserve">. </w:t>
      </w:r>
    </w:p>
    <w:p w14:paraId="7F15F7BB" w14:textId="77B8CACC" w:rsidR="00DB2343" w:rsidRDefault="00DB2343" w:rsidP="00BC13B7">
      <w:pPr>
        <w:pStyle w:val="Ttulo3"/>
      </w:pPr>
      <w:bookmarkStart w:id="205" w:name="_Toc234544007"/>
      <w:r>
        <w:t>8.4.3 Flujo de Datos</w:t>
      </w:r>
      <w:bookmarkEnd w:id="205"/>
    </w:p>
    <w:p w14:paraId="118FD851" w14:textId="3468A66E" w:rsidR="00DB2343" w:rsidRDefault="00275172" w:rsidP="00BC136C">
      <w:pPr>
        <w:spacing w:after="120" w:line="276" w:lineRule="auto"/>
      </w:pPr>
      <w:r w:rsidRPr="71BFEBEF">
        <w:rPr>
          <w:lang w:val="es-ES"/>
        </w:rPr>
        <w:t xml:space="preserve">El flujo </w:t>
      </w:r>
      <w:r w:rsidR="00CC6019" w:rsidRPr="71BFEBEF">
        <w:rPr>
          <w:lang w:val="es-ES"/>
        </w:rPr>
        <w:t>de datos atraviesa las capas de forma ordenad</w:t>
      </w:r>
      <w:r w:rsidR="00095B54" w:rsidRPr="71BFEBEF">
        <w:rPr>
          <w:lang w:val="es-ES"/>
        </w:rPr>
        <w:t>a. L</w:t>
      </w:r>
      <w:r w:rsidR="00CC6019" w:rsidRPr="71BFEBEF">
        <w:rPr>
          <w:lang w:val="es-ES"/>
        </w:rPr>
        <w:t>a vista delega la operación en el ViewModel y este la traslada al Repository</w:t>
      </w:r>
      <w:r w:rsidR="00E83332" w:rsidRPr="71BFEBEF">
        <w:rPr>
          <w:lang w:val="es-ES"/>
        </w:rPr>
        <w:t>. El Repository la resuelve contra la fuente de datos correspondiente</w:t>
      </w:r>
      <w:r w:rsidR="00CC6019" w:rsidRPr="71BFEBEF">
        <w:rPr>
          <w:lang w:val="es-ES"/>
        </w:rPr>
        <w:t xml:space="preserve"> </w:t>
      </w:r>
      <w:r w:rsidR="00E83332" w:rsidRPr="71BFEBEF">
        <w:rPr>
          <w:lang w:val="es-ES"/>
        </w:rPr>
        <w:t>y la respuesta recorre el cam</w:t>
      </w:r>
      <w:r w:rsidR="00B06453" w:rsidRPr="71BFEBEF">
        <w:rPr>
          <w:lang w:val="es-ES"/>
        </w:rPr>
        <w:t>ino inverso hasta la vista</w:t>
      </w:r>
      <w:r w:rsidR="00FE22C2">
        <w:rPr>
          <w:lang w:val="es-ES"/>
        </w:rPr>
        <w:t>,</w:t>
      </w:r>
      <w:r w:rsidR="00B06453" w:rsidRPr="71BFEBEF">
        <w:rPr>
          <w:lang w:val="es-ES"/>
        </w:rPr>
        <w:t xml:space="preserve"> que se actualiza al observar la LiveData del ViewModel. La aplicación </w:t>
      </w:r>
      <w:r w:rsidR="00370BDF" w:rsidRPr="71BFEBEF">
        <w:rPr>
          <w:lang w:val="es-ES"/>
        </w:rPr>
        <w:t>contempla</w:t>
      </w:r>
      <w:r w:rsidR="00B06453" w:rsidRPr="71BFEBEF">
        <w:rPr>
          <w:lang w:val="es-ES"/>
        </w:rPr>
        <w:t xml:space="preserve"> </w:t>
      </w:r>
      <w:r w:rsidR="00B06453" w:rsidRPr="71BFEBEF">
        <w:rPr>
          <w:b/>
          <w:bCs/>
          <w:u w:val="single"/>
          <w:lang w:val="es-ES"/>
        </w:rPr>
        <w:t>dos rutas</w:t>
      </w:r>
      <w:r w:rsidR="00B06453" w:rsidRPr="71BFEBEF">
        <w:rPr>
          <w:lang w:val="es-ES"/>
        </w:rPr>
        <w:t>:</w:t>
      </w:r>
    </w:p>
    <w:p w14:paraId="16DA79FA" w14:textId="1142B1EF" w:rsidR="00B06453" w:rsidRDefault="00370BDF" w:rsidP="00BC136C">
      <w:pPr>
        <w:pStyle w:val="Listado"/>
        <w:spacing w:before="120" w:after="120"/>
        <w:ind w:left="714" w:hanging="357"/>
      </w:pPr>
      <w:r w:rsidRPr="00E042F6">
        <w:rPr>
          <w:b/>
          <w:bCs w:val="0"/>
        </w:rPr>
        <w:t>Ruta remota</w:t>
      </w:r>
      <w:r w:rsidR="00FE22C2">
        <w:t>.</w:t>
      </w:r>
      <w:r>
        <w:t xml:space="preserve"> Las consultas </w:t>
      </w:r>
      <w:r w:rsidR="00FE22C2">
        <w:t>del</w:t>
      </w:r>
      <w:r>
        <w:t xml:space="preserve"> catálogo</w:t>
      </w:r>
      <w:r w:rsidR="00FE22C2">
        <w:t>,</w:t>
      </w:r>
      <w:r>
        <w:t xml:space="preserve"> </w:t>
      </w:r>
      <w:r w:rsidR="00E042F6">
        <w:t xml:space="preserve">que incluyen </w:t>
      </w:r>
      <w:r>
        <w:t>búsqueda, detalle y equivalencias</w:t>
      </w:r>
      <w:r w:rsidR="00EE1CF4">
        <w:t>,</w:t>
      </w:r>
      <w:r>
        <w:t xml:space="preserve"> viajan hasta </w:t>
      </w:r>
      <w:r w:rsidR="00E042F6">
        <w:t>el API Backend.</w:t>
      </w:r>
      <w:r w:rsidR="00DB7639">
        <w:t xml:space="preserve"> La </w:t>
      </w:r>
      <w:r w:rsidR="00DB7639" w:rsidRPr="00DB7639">
        <w:rPr>
          <w:i/>
          <w:iCs/>
        </w:rPr>
        <w:t>Figura 8.5</w:t>
      </w:r>
      <w:r w:rsidR="00DB7639">
        <w:t xml:space="preserve"> ilustra este flujo para una búsqueda. </w:t>
      </w:r>
    </w:p>
    <w:p w14:paraId="6D273477" w14:textId="3320B28A" w:rsidR="00DB7639" w:rsidRDefault="00DB7639" w:rsidP="00BC136C">
      <w:pPr>
        <w:pStyle w:val="Listado"/>
        <w:spacing w:before="120" w:after="120"/>
        <w:ind w:left="714" w:hanging="357"/>
      </w:pPr>
      <w:r>
        <w:rPr>
          <w:b/>
          <w:bCs w:val="0"/>
        </w:rPr>
        <w:t>Ruta local</w:t>
      </w:r>
      <w:r w:rsidR="00FE22C2">
        <w:t>.</w:t>
      </w:r>
      <w:r>
        <w:t xml:space="preserve"> La consulta de </w:t>
      </w:r>
      <w:r w:rsidR="00417CCF">
        <w:t xml:space="preserve">los medicamentos guardados se resuelve íntegramente contra la </w:t>
      </w:r>
      <w:r w:rsidR="00417CCF" w:rsidRPr="00417CCF">
        <w:rPr>
          <w:b/>
          <w:bCs w:val="0"/>
        </w:rPr>
        <w:t>base de datos local</w:t>
      </w:r>
      <w:r w:rsidR="00417CCF">
        <w:t xml:space="preserve"> (Room), sin conexión. La </w:t>
      </w:r>
      <w:r w:rsidR="00417CCF">
        <w:rPr>
          <w:i/>
          <w:iCs/>
        </w:rPr>
        <w:t>Figura 8.6</w:t>
      </w:r>
      <w:r w:rsidR="00417CCF">
        <w:t xml:space="preserve"> ilustra el flujo para la consulta de un detalle guardado. </w:t>
      </w:r>
    </w:p>
    <w:p w14:paraId="5147DBD8" w14:textId="1E00C3C4" w:rsidR="005D2034" w:rsidRDefault="0004701B" w:rsidP="0004701B">
      <w:pPr>
        <w:jc w:val="center"/>
      </w:pPr>
      <w:r>
        <w:rPr>
          <w:noProof/>
        </w:rPr>
        <w:lastRenderedPageBreak/>
        <w:drawing>
          <wp:inline distT="0" distB="0" distL="0" distR="0" wp14:anchorId="1E630781" wp14:editId="07C5D3F7">
            <wp:extent cx="5400040" cy="1282065"/>
            <wp:effectExtent l="0" t="0" r="0" b="0"/>
            <wp:docPr id="212644938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49382" name="Imagen 212644938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00040" cy="1282065"/>
                    </a:xfrm>
                    <a:prstGeom prst="rect">
                      <a:avLst/>
                    </a:prstGeom>
                  </pic:spPr>
                </pic:pic>
              </a:graphicData>
            </a:graphic>
          </wp:inline>
        </w:drawing>
      </w:r>
    </w:p>
    <w:p w14:paraId="4588E213" w14:textId="399C1EF7" w:rsidR="0004701B" w:rsidRDefault="0004701B" w:rsidP="0004701B">
      <w:pPr>
        <w:pStyle w:val="Figuras"/>
      </w:pPr>
      <w:bookmarkStart w:id="206" w:name="_Toc233583797"/>
      <w:bookmarkStart w:id="207" w:name="_Toc233586921"/>
      <w:bookmarkStart w:id="208" w:name="_Toc234395455"/>
      <w:bookmarkStart w:id="209" w:name="_Toc234426417"/>
      <w:bookmarkStart w:id="210" w:name="_Toc234537961"/>
      <w:bookmarkStart w:id="211" w:name="_Toc234544128"/>
      <w:r>
        <w:t>Figura 8.5: Diagrama de Secuencia sobre la Búsqueda de Medicamentos en la App Android</w:t>
      </w:r>
      <w:bookmarkEnd w:id="206"/>
      <w:bookmarkEnd w:id="207"/>
      <w:bookmarkEnd w:id="208"/>
      <w:bookmarkEnd w:id="209"/>
      <w:bookmarkEnd w:id="210"/>
      <w:bookmarkEnd w:id="211"/>
    </w:p>
    <w:p w14:paraId="439AD03E" w14:textId="4CA9594D" w:rsidR="0004701B" w:rsidRDefault="0004701B" w:rsidP="00616D19">
      <w:pPr>
        <w:jc w:val="center"/>
      </w:pPr>
      <w:r>
        <w:rPr>
          <w:noProof/>
        </w:rPr>
        <w:drawing>
          <wp:inline distT="0" distB="0" distL="0" distR="0" wp14:anchorId="17D3B49E" wp14:editId="4335A814">
            <wp:extent cx="5400040" cy="1244600"/>
            <wp:effectExtent l="0" t="0" r="0" b="0"/>
            <wp:docPr id="21227431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43116" name="Imagen 212274311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0040" cy="1244600"/>
                    </a:xfrm>
                    <a:prstGeom prst="rect">
                      <a:avLst/>
                    </a:prstGeom>
                  </pic:spPr>
                </pic:pic>
              </a:graphicData>
            </a:graphic>
          </wp:inline>
        </w:drawing>
      </w:r>
    </w:p>
    <w:p w14:paraId="33CA17DB" w14:textId="13B2278C" w:rsidR="0004701B" w:rsidRDefault="0004701B" w:rsidP="00A62D5F">
      <w:pPr>
        <w:pStyle w:val="Figuras"/>
      </w:pPr>
      <w:bookmarkStart w:id="212" w:name="_Toc233583798"/>
      <w:bookmarkStart w:id="213" w:name="_Toc233586922"/>
      <w:bookmarkStart w:id="214" w:name="_Toc234395456"/>
      <w:bookmarkStart w:id="215" w:name="_Toc234426418"/>
      <w:bookmarkStart w:id="216" w:name="_Toc234537962"/>
      <w:bookmarkStart w:id="217" w:name="_Toc234544129"/>
      <w:r>
        <w:t>Figura 8.6: Diagrama de Secuencia sobre la Consulta de Detalles en Local en la App Android</w:t>
      </w:r>
      <w:bookmarkEnd w:id="212"/>
      <w:bookmarkEnd w:id="213"/>
      <w:bookmarkEnd w:id="214"/>
      <w:bookmarkEnd w:id="215"/>
      <w:bookmarkEnd w:id="216"/>
      <w:bookmarkEnd w:id="217"/>
    </w:p>
    <w:p w14:paraId="4CADD0E7" w14:textId="29C660F7" w:rsidR="005D2034" w:rsidRDefault="00BA7228" w:rsidP="00A62D5F">
      <w:pPr>
        <w:spacing w:line="276" w:lineRule="auto"/>
      </w:pPr>
      <w:r>
        <w:t xml:space="preserve">Adicionalmente, la consulta de detalle incorpora un </w:t>
      </w:r>
      <w:r w:rsidRPr="00A62D5F">
        <w:rPr>
          <w:b/>
          <w:bCs/>
        </w:rPr>
        <w:t>mecanismo de respaldo</w:t>
      </w:r>
      <w:r w:rsidR="00522ABA">
        <w:t>.</w:t>
      </w:r>
      <w:r>
        <w:t xml:space="preserve"> </w:t>
      </w:r>
      <w:r w:rsidR="00522ABA">
        <w:t>S</w:t>
      </w:r>
      <w:r>
        <w:t>i la API falla</w:t>
      </w:r>
      <w:r w:rsidR="00522ABA">
        <w:t>,</w:t>
      </w:r>
      <w:r>
        <w:t xml:space="preserve"> recupera la ficha desde la copia local cuando el medicamento está guardado</w:t>
      </w:r>
      <w:r w:rsidR="00A62D5F">
        <w:t xml:space="preserve"> permitiendo así su consulta sin conexión.</w:t>
      </w:r>
    </w:p>
    <w:p w14:paraId="10A3FE13" w14:textId="466B224F" w:rsidR="00A62D5F" w:rsidRPr="00BC13B7" w:rsidRDefault="00A62D5F" w:rsidP="00BC13B7">
      <w:pPr>
        <w:pStyle w:val="Ttulo3"/>
      </w:pPr>
      <w:bookmarkStart w:id="218" w:name="_Toc234544008"/>
      <w:r w:rsidRPr="00BC13B7">
        <w:t>8.4.4 Mapeo de Datos y Persistencia</w:t>
      </w:r>
      <w:bookmarkEnd w:id="218"/>
    </w:p>
    <w:p w14:paraId="5EEC90BB" w14:textId="2A76E5EF" w:rsidR="00A62D5F" w:rsidRDefault="00A62D5F" w:rsidP="00C76609">
      <w:pPr>
        <w:spacing w:after="120" w:line="276" w:lineRule="auto"/>
      </w:pPr>
      <w:r>
        <w:t xml:space="preserve">La información se maneja en dos formas distintas, los </w:t>
      </w:r>
      <w:r w:rsidRPr="00AB7E17">
        <w:rPr>
          <w:b/>
          <w:bCs/>
        </w:rPr>
        <w:t>DTO</w:t>
      </w:r>
      <w:r w:rsidR="004F4232">
        <w:t>,</w:t>
      </w:r>
      <w:r w:rsidR="007D2D75">
        <w:t xml:space="preserve"> objetos que reflejan las respuestas JSON de la API, y las </w:t>
      </w:r>
      <w:r w:rsidR="007D2D75" w:rsidRPr="00AB7E17">
        <w:rPr>
          <w:b/>
          <w:bCs/>
        </w:rPr>
        <w:t>Entidades</w:t>
      </w:r>
      <w:r w:rsidR="007D2D75">
        <w:t xml:space="preserve"> de Room. </w:t>
      </w:r>
      <w:r w:rsidR="00415A9C">
        <w:t xml:space="preserve">La clase </w:t>
      </w:r>
      <w:r w:rsidR="00415A9C" w:rsidRPr="00415A9C">
        <w:rPr>
          <w:rStyle w:val="CodeTextCar"/>
          <w:b/>
          <w:bCs/>
        </w:rPr>
        <w:t>MedMapper</w:t>
      </w:r>
      <w:r w:rsidR="00415A9C">
        <w:t xml:space="preserve"> convierte entre amba</w:t>
      </w:r>
      <w:r w:rsidR="00081535">
        <w:t>s. Como SQLite no almacena estructuras anidadas, al mapear un DTO a Entidad</w:t>
      </w:r>
      <w:r w:rsidR="004F4232">
        <w:t>,</w:t>
      </w:r>
      <w:r w:rsidR="00081535">
        <w:t xml:space="preserve"> las listas anidadas se </w:t>
      </w:r>
      <w:r w:rsidR="00081535" w:rsidRPr="00081535">
        <w:rPr>
          <w:b/>
          <w:bCs/>
        </w:rPr>
        <w:t>serializan a texto JSON</w:t>
      </w:r>
      <w:r w:rsidR="00081535">
        <w:t xml:space="preserve">. </w:t>
      </w:r>
    </w:p>
    <w:p w14:paraId="41EDE97D" w14:textId="0462E327" w:rsidR="00081535" w:rsidRPr="00A62D5F" w:rsidRDefault="00081535" w:rsidP="00A62D5F">
      <w:pPr>
        <w:spacing w:line="276" w:lineRule="auto"/>
      </w:pPr>
      <w:r w:rsidRPr="71BFEBEF">
        <w:rPr>
          <w:lang w:val="es-ES"/>
        </w:rPr>
        <w:t>Además de Room</w:t>
      </w:r>
      <w:r w:rsidR="00797B8B" w:rsidRPr="71BFEBEF">
        <w:rPr>
          <w:lang w:val="es-ES"/>
        </w:rPr>
        <w:t xml:space="preserve">, empleada para los medicamentos guardados, la aplicación utiliza </w:t>
      </w:r>
      <w:r w:rsidR="00797B8B" w:rsidRPr="71BFEBEF">
        <w:rPr>
          <w:b/>
          <w:bCs/>
          <w:lang w:val="es-ES"/>
        </w:rPr>
        <w:t>SharedPreferences</w:t>
      </w:r>
      <w:r w:rsidR="00797B8B" w:rsidRPr="71BFEBEF">
        <w:rPr>
          <w:lang w:val="es-ES"/>
        </w:rPr>
        <w:t xml:space="preserve"> para almacenar preferencias ligeras</w:t>
      </w:r>
      <w:r w:rsidR="00596E44" w:rsidRPr="71BFEBEF">
        <w:rPr>
          <w:lang w:val="es-ES"/>
        </w:rPr>
        <w:t xml:space="preserve">. Estas incluyen los </w:t>
      </w:r>
      <w:r w:rsidR="00596E44" w:rsidRPr="71BFEBEF">
        <w:rPr>
          <w:b/>
          <w:bCs/>
          <w:lang w:val="es-ES"/>
        </w:rPr>
        <w:t>ajustes de idioma y tema</w:t>
      </w:r>
      <w:r w:rsidR="00596E44" w:rsidRPr="71BFEBEF">
        <w:rPr>
          <w:lang w:val="es-ES"/>
        </w:rPr>
        <w:t xml:space="preserve">, que se aplican recreando la interfaz para reflejar el cambio de inmediato, y el </w:t>
      </w:r>
      <w:r w:rsidR="00596E44" w:rsidRPr="71BFEBEF">
        <w:rPr>
          <w:b/>
          <w:bCs/>
          <w:lang w:val="es-ES"/>
        </w:rPr>
        <w:t>historial de búsquedas recientes</w:t>
      </w:r>
      <w:r w:rsidR="00596E44" w:rsidRPr="71BFEBEF">
        <w:rPr>
          <w:lang w:val="es-ES"/>
        </w:rPr>
        <w:t>.</w:t>
      </w:r>
    </w:p>
    <w:p w14:paraId="7FF4A253" w14:textId="77777777" w:rsidR="003448A4" w:rsidRDefault="003448A4" w:rsidP="009C54F6">
      <w:pPr>
        <w:jc w:val="left"/>
        <w:rPr>
          <w:rFonts w:eastAsia="Garamond"/>
          <w:lang w:val="es-ES"/>
        </w:rPr>
      </w:pPr>
    </w:p>
    <w:p w14:paraId="7C66E799" w14:textId="77777777" w:rsidR="003448A4" w:rsidRDefault="003448A4" w:rsidP="009C54F6">
      <w:pPr>
        <w:jc w:val="left"/>
        <w:rPr>
          <w:rFonts w:eastAsia="Garamond"/>
          <w:lang w:val="es-ES"/>
        </w:rPr>
        <w:sectPr w:rsidR="003448A4" w:rsidSect="0000374D">
          <w:headerReference w:type="default" r:id="rId42"/>
          <w:pgSz w:w="11906" w:h="16838"/>
          <w:pgMar w:top="1417" w:right="1701" w:bottom="1417" w:left="1701" w:header="567" w:footer="567" w:gutter="0"/>
          <w:cols w:space="720"/>
          <w:docGrid w:linePitch="326"/>
        </w:sectPr>
      </w:pPr>
    </w:p>
    <w:p w14:paraId="117E5A3C" w14:textId="0CE1A2B7" w:rsidR="00AA3BF1" w:rsidRDefault="0068325D" w:rsidP="00CE3462">
      <w:pPr>
        <w:pStyle w:val="Ttulo1"/>
      </w:pPr>
      <w:bookmarkStart w:id="219" w:name="_Toc233066288"/>
      <w:bookmarkStart w:id="220" w:name="_Toc234544009"/>
      <w:r>
        <w:lastRenderedPageBreak/>
        <w:t xml:space="preserve">9. </w:t>
      </w:r>
      <w:r w:rsidR="00AA3BF1">
        <w:t xml:space="preserve">Gestión de </w:t>
      </w:r>
      <w:r w:rsidR="00D6571A">
        <w:t>d</w:t>
      </w:r>
      <w:r w:rsidR="00AA3BF1">
        <w:t xml:space="preserve">atos e </w:t>
      </w:r>
      <w:r w:rsidR="004F7065">
        <w:t>I</w:t>
      </w:r>
      <w:r w:rsidR="00AA3BF1">
        <w:t>nformación</w:t>
      </w:r>
      <w:bookmarkEnd w:id="219"/>
      <w:bookmarkEnd w:id="220"/>
    </w:p>
    <w:p w14:paraId="5ADF82DC" w14:textId="6435A789" w:rsidR="00485C78" w:rsidRDefault="00627FD5" w:rsidP="00A81A6E">
      <w:pPr>
        <w:spacing w:line="276" w:lineRule="auto"/>
      </w:pPr>
      <w:r w:rsidRPr="71BFEBEF">
        <w:rPr>
          <w:lang w:val="es-ES"/>
        </w:rPr>
        <w:t xml:space="preserve">El funcionamiento de AequoraMed depende por completo de la integración y la calidad de </w:t>
      </w:r>
      <w:r w:rsidR="00E7543F" w:rsidRPr="71BFEBEF">
        <w:rPr>
          <w:lang w:val="es-ES"/>
        </w:rPr>
        <w:t>los datos</w:t>
      </w:r>
      <w:r w:rsidR="00BD61FE" w:rsidRPr="71BFEBEF">
        <w:rPr>
          <w:lang w:val="es-ES"/>
        </w:rPr>
        <w:t xml:space="preserve"> de los </w:t>
      </w:r>
      <w:r w:rsidRPr="71BFEBEF">
        <w:rPr>
          <w:lang w:val="es-ES"/>
        </w:rPr>
        <w:t xml:space="preserve">medicamentos de los distintos países. Este capítulo describe el origen de esos datos, los criterios aplicados para homogeneizarlos y la forma en que se integran y almacenan. </w:t>
      </w:r>
    </w:p>
    <w:p w14:paraId="5246820E" w14:textId="7BF135A2" w:rsidR="00B05FAA" w:rsidRDefault="00B05FAA" w:rsidP="00DB1467">
      <w:pPr>
        <w:pStyle w:val="Ttulo2"/>
      </w:pPr>
      <w:bookmarkStart w:id="221" w:name="_Toc234544010"/>
      <w:r>
        <w:t>9.1 Fuentes de Datos</w:t>
      </w:r>
      <w:bookmarkEnd w:id="221"/>
    </w:p>
    <w:p w14:paraId="170AFE2F" w14:textId="4F2685AE" w:rsidR="008F35B4" w:rsidRDefault="005F509B" w:rsidP="00A81A6E">
      <w:pPr>
        <w:spacing w:after="120" w:line="276" w:lineRule="auto"/>
      </w:pPr>
      <w:r>
        <w:t xml:space="preserve">La información procede de las </w:t>
      </w:r>
      <w:r w:rsidRPr="0063541A">
        <w:rPr>
          <w:b/>
          <w:bCs/>
        </w:rPr>
        <w:t>agencias reguladoras oficia</w:t>
      </w:r>
      <w:r w:rsidR="00F01679" w:rsidRPr="0063541A">
        <w:rPr>
          <w:b/>
          <w:bCs/>
        </w:rPr>
        <w:t>les</w:t>
      </w:r>
      <w:r w:rsidR="00F01679">
        <w:t xml:space="preserve"> de cinco países</w:t>
      </w:r>
      <w:r w:rsidR="009C3267">
        <w:t>,</w:t>
      </w:r>
      <w:r w:rsidR="00F01679">
        <w:t xml:space="preserve"> </w:t>
      </w:r>
      <w:r w:rsidR="00F01679" w:rsidRPr="00835CDC">
        <w:rPr>
          <w:b/>
          <w:bCs/>
        </w:rPr>
        <w:t>CIMA (AEMPS)</w:t>
      </w:r>
      <w:r w:rsidR="00F01679">
        <w:t xml:space="preserve"> en Espa</w:t>
      </w:r>
      <w:r w:rsidR="00F01679" w:rsidRPr="00F01679">
        <w:t>ñ</w:t>
      </w:r>
      <w:r w:rsidR="00147F6E">
        <w:t>a</w:t>
      </w:r>
      <w:r w:rsidR="00835CDC">
        <w:t xml:space="preserve"> [</w:t>
      </w:r>
      <w:r w:rsidR="00835CDC">
        <w:fldChar w:fldCharType="begin"/>
      </w:r>
      <w:r w:rsidR="00835CDC">
        <w:instrText xml:space="preserve"> REF CIMA \h </w:instrText>
      </w:r>
      <w:r w:rsidR="0063541A">
        <w:instrText xml:space="preserve"> \* MERGEFORMAT </w:instrText>
      </w:r>
      <w:r w:rsidR="00835CDC">
        <w:fldChar w:fldCharType="separate"/>
      </w:r>
      <w:r w:rsidR="00835CDC">
        <w:rPr>
          <w:lang w:val="es-ES"/>
        </w:rPr>
        <w:t>18</w:t>
      </w:r>
      <w:r w:rsidR="00835CDC">
        <w:fldChar w:fldCharType="end"/>
      </w:r>
      <w:r w:rsidR="00835CDC">
        <w:t xml:space="preserve">], </w:t>
      </w:r>
      <w:r w:rsidR="00E1375D">
        <w:t xml:space="preserve">el </w:t>
      </w:r>
      <w:r w:rsidR="00E1375D" w:rsidRPr="00E1375D">
        <w:rPr>
          <w:b/>
          <w:bCs/>
        </w:rPr>
        <w:t>ISPCh</w:t>
      </w:r>
      <w:r w:rsidR="00E1375D">
        <w:t xml:space="preserve"> en Chile [</w:t>
      </w:r>
      <w:r w:rsidR="00E1375D">
        <w:fldChar w:fldCharType="begin"/>
      </w:r>
      <w:r w:rsidR="00E1375D">
        <w:instrText xml:space="preserve"> REF ISP \h </w:instrText>
      </w:r>
      <w:r w:rsidR="0063541A">
        <w:instrText xml:space="preserve"> \* MERGEFORMAT </w:instrText>
      </w:r>
      <w:r w:rsidR="00E1375D">
        <w:fldChar w:fldCharType="separate"/>
      </w:r>
      <w:r w:rsidR="00E1375D">
        <w:t>19</w:t>
      </w:r>
      <w:r w:rsidR="00E1375D">
        <w:fldChar w:fldCharType="end"/>
      </w:r>
      <w:r w:rsidR="00E1375D">
        <w:t>]</w:t>
      </w:r>
      <w:r w:rsidR="0063541A">
        <w:t xml:space="preserve">, </w:t>
      </w:r>
      <w:r w:rsidR="0063541A" w:rsidRPr="0063541A">
        <w:rPr>
          <w:b/>
          <w:bCs/>
        </w:rPr>
        <w:t>INFARMED</w:t>
      </w:r>
      <w:r w:rsidR="0063541A">
        <w:t xml:space="preserve"> en Portugal [</w:t>
      </w:r>
      <w:r w:rsidR="0063541A">
        <w:fldChar w:fldCharType="begin"/>
      </w:r>
      <w:r w:rsidR="0063541A">
        <w:instrText xml:space="preserve"> REF INFARMED \h </w:instrText>
      </w:r>
      <w:r w:rsidR="009A0C76">
        <w:instrText xml:space="preserve"> \* MERGEFORMAT </w:instrText>
      </w:r>
      <w:r w:rsidR="0063541A">
        <w:fldChar w:fldCharType="separate"/>
      </w:r>
      <w:r w:rsidR="0063541A">
        <w:rPr>
          <w:rFonts w:eastAsia="Garamond"/>
          <w:lang w:val="es-ES"/>
        </w:rPr>
        <w:t>20</w:t>
      </w:r>
      <w:r w:rsidR="0063541A">
        <w:fldChar w:fldCharType="end"/>
      </w:r>
      <w:r w:rsidR="0063541A">
        <w:t xml:space="preserve">], </w:t>
      </w:r>
      <w:r w:rsidR="0063541A" w:rsidRPr="0063541A">
        <w:rPr>
          <w:b/>
          <w:bCs/>
        </w:rPr>
        <w:t>Health Canada</w:t>
      </w:r>
      <w:r w:rsidR="0063541A">
        <w:t xml:space="preserve"> en Canadá [</w:t>
      </w:r>
      <w:r w:rsidR="0063541A">
        <w:fldChar w:fldCharType="begin"/>
      </w:r>
      <w:r w:rsidR="0063541A">
        <w:instrText xml:space="preserve"> REF HealthCanada \h </w:instrText>
      </w:r>
      <w:r w:rsidR="009A0C76">
        <w:instrText xml:space="preserve"> \* MERGEFORMAT </w:instrText>
      </w:r>
      <w:r w:rsidR="0063541A">
        <w:fldChar w:fldCharType="separate"/>
      </w:r>
      <w:r w:rsidR="0063541A" w:rsidRPr="0063541A">
        <w:rPr>
          <w:rFonts w:eastAsia="Garamond"/>
          <w:lang w:val="es-ES"/>
        </w:rPr>
        <w:t>21</w:t>
      </w:r>
      <w:r w:rsidR="0063541A">
        <w:fldChar w:fldCharType="end"/>
      </w:r>
      <w:r w:rsidR="0063541A">
        <w:t xml:space="preserve">] y, en Estados Unidos, </w:t>
      </w:r>
      <w:r w:rsidR="0063541A" w:rsidRPr="0063541A">
        <w:rPr>
          <w:b/>
          <w:bCs/>
        </w:rPr>
        <w:t>openFDA</w:t>
      </w:r>
      <w:r w:rsidR="0063541A">
        <w:t xml:space="preserve"> junto con </w:t>
      </w:r>
      <w:r w:rsidR="0063541A" w:rsidRPr="0063541A">
        <w:rPr>
          <w:b/>
          <w:bCs/>
        </w:rPr>
        <w:t>RxNorm</w:t>
      </w:r>
      <w:r w:rsidR="0063541A">
        <w:t xml:space="preserve"> [</w:t>
      </w:r>
      <w:r w:rsidR="0063541A">
        <w:fldChar w:fldCharType="begin"/>
      </w:r>
      <w:r w:rsidR="0063541A">
        <w:instrText xml:space="preserve"> REF openFDA \h </w:instrText>
      </w:r>
      <w:r w:rsidR="009A0C76">
        <w:instrText xml:space="preserve"> \* MERGEFORMAT </w:instrText>
      </w:r>
      <w:r w:rsidR="0063541A">
        <w:fldChar w:fldCharType="separate"/>
      </w:r>
      <w:r w:rsidR="0063541A" w:rsidRPr="006C0441">
        <w:rPr>
          <w:rFonts w:eastAsia="Garamond"/>
          <w:lang w:val="es-ES"/>
        </w:rPr>
        <w:t>22</w:t>
      </w:r>
      <w:r w:rsidR="0063541A">
        <w:fldChar w:fldCharType="end"/>
      </w:r>
      <w:r w:rsidR="0063541A">
        <w:t>][</w:t>
      </w:r>
      <w:r w:rsidR="0063541A">
        <w:fldChar w:fldCharType="begin"/>
      </w:r>
      <w:r w:rsidR="0063541A">
        <w:instrText xml:space="preserve"> REF RxNorm \h </w:instrText>
      </w:r>
      <w:r w:rsidR="009A0C76">
        <w:instrText xml:space="preserve"> \* MERGEFORMAT </w:instrText>
      </w:r>
      <w:r w:rsidR="0063541A">
        <w:fldChar w:fldCharType="separate"/>
      </w:r>
      <w:r w:rsidR="0063541A" w:rsidRPr="006C0441">
        <w:rPr>
          <w:rFonts w:eastAsia="Garamond"/>
          <w:lang w:val="es-ES"/>
        </w:rPr>
        <w:t>23</w:t>
      </w:r>
      <w:r w:rsidR="0063541A">
        <w:fldChar w:fldCharType="end"/>
      </w:r>
      <w:r w:rsidR="0063541A">
        <w:t>].</w:t>
      </w:r>
      <w:r w:rsidR="008F35B4">
        <w:t xml:space="preserve"> Todas aportan un </w:t>
      </w:r>
      <w:r w:rsidR="008F35B4" w:rsidRPr="00913CB4">
        <w:rPr>
          <w:b/>
          <w:bCs/>
        </w:rPr>
        <w:t>conjunto común de datos identificativos</w:t>
      </w:r>
      <w:r w:rsidR="00014B57">
        <w:t>, el</w:t>
      </w:r>
      <w:r w:rsidR="008F35B4">
        <w:t xml:space="preserve"> número de registro, </w:t>
      </w:r>
      <w:r w:rsidR="00014B57">
        <w:t xml:space="preserve">el </w:t>
      </w:r>
      <w:r w:rsidR="008F35B4">
        <w:t xml:space="preserve">nombre comercial, </w:t>
      </w:r>
      <w:r w:rsidR="00014B57">
        <w:t xml:space="preserve">el </w:t>
      </w:r>
      <w:r w:rsidR="008F35B4">
        <w:t xml:space="preserve">laboratorio y </w:t>
      </w:r>
      <w:r w:rsidR="00014B57">
        <w:t xml:space="preserve">el </w:t>
      </w:r>
      <w:r w:rsidR="008F35B4">
        <w:t>principio activo</w:t>
      </w:r>
      <w:r w:rsidR="00C54C6E">
        <w:t xml:space="preserve">. Además, según la fuente, se puede obtener </w:t>
      </w:r>
      <w:r w:rsidR="00C70661">
        <w:t xml:space="preserve">información </w:t>
      </w:r>
      <w:r w:rsidR="00C54C6E">
        <w:t>adicional</w:t>
      </w:r>
      <w:r w:rsidR="00124E4E">
        <w:t xml:space="preserve"> como</w:t>
      </w:r>
      <w:r w:rsidR="00C54C6E">
        <w:t xml:space="preserve"> la f</w:t>
      </w:r>
      <w:r w:rsidR="00124E4E">
        <w:t>orma farmacéutica, vía de administración o el código ATC.</w:t>
      </w:r>
    </w:p>
    <w:p w14:paraId="1B9C77B6" w14:textId="73F85F52" w:rsidR="00124E4E" w:rsidRDefault="00124E4E" w:rsidP="00A81A6E">
      <w:pPr>
        <w:spacing w:after="120" w:line="276" w:lineRule="auto"/>
      </w:pPr>
      <w:r w:rsidRPr="71BFEBEF">
        <w:rPr>
          <w:lang w:val="es-ES"/>
        </w:rPr>
        <w:t xml:space="preserve">El </w:t>
      </w:r>
      <w:r w:rsidRPr="71BFEBEF">
        <w:rPr>
          <w:b/>
          <w:bCs/>
          <w:lang w:val="es-ES"/>
        </w:rPr>
        <w:t>mecanismo de acceso varía</w:t>
      </w:r>
      <w:r w:rsidR="00E8268E">
        <w:rPr>
          <w:lang w:val="es-ES"/>
        </w:rPr>
        <w:t>.</w:t>
      </w:r>
      <w:r w:rsidRPr="71BFEBEF">
        <w:rPr>
          <w:lang w:val="es-ES"/>
        </w:rPr>
        <w:t xml:space="preserve"> </w:t>
      </w:r>
      <w:r w:rsidR="00E8268E">
        <w:rPr>
          <w:lang w:val="es-ES"/>
        </w:rPr>
        <w:t>L</w:t>
      </w:r>
      <w:r w:rsidR="00E740F2" w:rsidRPr="71BFEBEF">
        <w:rPr>
          <w:lang w:val="es-ES"/>
        </w:rPr>
        <w:t>a información de</w:t>
      </w:r>
      <w:r w:rsidRPr="71BFEBEF">
        <w:rPr>
          <w:lang w:val="es-ES"/>
        </w:rPr>
        <w:t xml:space="preserve"> </w:t>
      </w:r>
      <w:r w:rsidRPr="71BFEBEF">
        <w:rPr>
          <w:u w:val="single"/>
          <w:lang w:val="es-ES"/>
        </w:rPr>
        <w:t>España, Canadá y Estados Unidos se obtiene mediante sus respectivas API REST</w:t>
      </w:r>
      <w:r w:rsidRPr="71BFEBEF">
        <w:rPr>
          <w:lang w:val="es-ES"/>
        </w:rPr>
        <w:t xml:space="preserve">, </w:t>
      </w:r>
      <w:r w:rsidR="00E740F2" w:rsidRPr="71BFEBEF">
        <w:rPr>
          <w:lang w:val="es-ES"/>
        </w:rPr>
        <w:t xml:space="preserve">mientras que la de </w:t>
      </w:r>
      <w:r w:rsidR="00E740F2" w:rsidRPr="71BFEBEF">
        <w:rPr>
          <w:u w:val="single"/>
          <w:lang w:val="es-ES"/>
        </w:rPr>
        <w:t>Chile y Portugal se extrae de ficheros CSV</w:t>
      </w:r>
      <w:r w:rsidR="00E740F2" w:rsidRPr="71BFEBEF">
        <w:rPr>
          <w:lang w:val="es-ES"/>
        </w:rPr>
        <w:t xml:space="preserve"> con los datos p</w:t>
      </w:r>
      <w:r w:rsidR="00F436F5" w:rsidRPr="71BFEBEF">
        <w:rPr>
          <w:lang w:val="es-ES"/>
        </w:rPr>
        <w:t>ublicados por sus agencias.</w:t>
      </w:r>
      <w:r w:rsidR="00325953" w:rsidRPr="71BFEBEF">
        <w:rPr>
          <w:lang w:val="es-ES"/>
        </w:rPr>
        <w:t xml:space="preserve"> En </w:t>
      </w:r>
      <w:r w:rsidR="0001063E" w:rsidRPr="71BFEBEF">
        <w:rPr>
          <w:lang w:val="es-ES"/>
        </w:rPr>
        <w:t xml:space="preserve">el </w:t>
      </w:r>
      <w:r w:rsidR="00325953" w:rsidRPr="71BFEBEF">
        <w:rPr>
          <w:lang w:val="es-ES"/>
        </w:rPr>
        <w:t xml:space="preserve">caso de </w:t>
      </w:r>
      <w:r w:rsidR="00325953" w:rsidRPr="71BFEBEF">
        <w:rPr>
          <w:b/>
          <w:bCs/>
          <w:lang w:val="es-ES"/>
        </w:rPr>
        <w:t>Estados Unidos</w:t>
      </w:r>
      <w:r w:rsidR="00325953" w:rsidRPr="71BFEBEF">
        <w:rPr>
          <w:lang w:val="es-ES"/>
        </w:rPr>
        <w:t>, openFDA proporciona el catálogo de medicamentos y, a partir del identificador RxC</w:t>
      </w:r>
      <w:r w:rsidR="00672674" w:rsidRPr="71BFEBEF">
        <w:rPr>
          <w:lang w:val="es-ES"/>
        </w:rPr>
        <w:t>UI</w:t>
      </w:r>
      <w:r w:rsidR="00325953" w:rsidRPr="71BFEBEF">
        <w:rPr>
          <w:lang w:val="es-ES"/>
        </w:rPr>
        <w:t xml:space="preserve"> </w:t>
      </w:r>
      <w:r w:rsidR="00F03713" w:rsidRPr="71BFEBEF">
        <w:rPr>
          <w:lang w:val="es-ES"/>
        </w:rPr>
        <w:t>de cada uno, se consulta RxNorm para recuperar el principio activo y el código ATC.</w:t>
      </w:r>
    </w:p>
    <w:p w14:paraId="41008BD0" w14:textId="028557CF" w:rsidR="00996417" w:rsidRDefault="00F03713" w:rsidP="00A81A6E">
      <w:pPr>
        <w:spacing w:after="120" w:line="276" w:lineRule="auto"/>
      </w:pPr>
      <w:r>
        <w:t xml:space="preserve">La diferencia determinante para el proyecto </w:t>
      </w:r>
      <w:r w:rsidRPr="00DA42A7">
        <w:rPr>
          <w:b/>
          <w:bCs/>
        </w:rPr>
        <w:t xml:space="preserve">reside en </w:t>
      </w:r>
      <w:r w:rsidR="00DA42A7" w:rsidRPr="00DA42A7">
        <w:rPr>
          <w:b/>
          <w:bCs/>
        </w:rPr>
        <w:t>la disponibilidad del código ATC</w:t>
      </w:r>
      <w:r w:rsidR="00D77DEC">
        <w:t>.</w:t>
      </w:r>
      <w:r w:rsidR="00DA42A7">
        <w:t xml:space="preserve"> Espa</w:t>
      </w:r>
      <w:r w:rsidR="00DA42A7" w:rsidRPr="00F01679">
        <w:t>ñ</w:t>
      </w:r>
      <w:r w:rsidR="00DA42A7">
        <w:t xml:space="preserve">a, Canadá y Estados Unidos lo proporcionan, mientras que </w:t>
      </w:r>
      <w:r w:rsidR="00D86D05">
        <w:t xml:space="preserve">Chile y Portugal solo ofrecen el principio activo. Esta carencia es la que motiva el mecanismo de inferencia que se describe más adelante. La </w:t>
      </w:r>
      <w:r w:rsidR="00D86D05">
        <w:rPr>
          <w:i/>
          <w:iCs/>
        </w:rPr>
        <w:t>Tabla 9.1</w:t>
      </w:r>
      <w:r w:rsidR="00D86D05">
        <w:t xml:space="preserve"> resume las fuentes, su tipo de acceso y su disponibilidad de código ATC. </w:t>
      </w:r>
    </w:p>
    <w:tbl>
      <w:tblPr>
        <w:tblStyle w:val="Tablaconcuadrcula4-nfasis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3543"/>
        <w:gridCol w:w="1843"/>
        <w:gridCol w:w="1553"/>
      </w:tblGrid>
      <w:tr w:rsidR="00A72DBB" w14:paraId="114DA6E0" w14:textId="77777777" w:rsidTr="00162E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tcBorders>
              <w:top w:val="none" w:sz="0" w:space="0" w:color="auto"/>
              <w:left w:val="none" w:sz="0" w:space="0" w:color="auto"/>
              <w:bottom w:val="none" w:sz="0" w:space="0" w:color="auto"/>
              <w:right w:val="none" w:sz="0" w:space="0" w:color="auto"/>
            </w:tcBorders>
            <w:shd w:val="clear" w:color="auto" w:fill="17365D" w:themeFill="text2" w:themeFillShade="BF"/>
            <w:vAlign w:val="center"/>
          </w:tcPr>
          <w:p w14:paraId="3F67CE4A" w14:textId="7D998A30" w:rsidR="00A72DBB" w:rsidRPr="00D07527" w:rsidRDefault="00A72DBB" w:rsidP="00C970C4">
            <w:pPr>
              <w:spacing w:line="276" w:lineRule="auto"/>
              <w:jc w:val="center"/>
              <w:rPr>
                <w:b w:val="0"/>
                <w:bCs w:val="0"/>
                <w:sz w:val="20"/>
                <w:szCs w:val="20"/>
              </w:rPr>
            </w:pPr>
            <w:r w:rsidRPr="00D07527">
              <w:rPr>
                <w:sz w:val="20"/>
                <w:szCs w:val="20"/>
              </w:rPr>
              <w:t>País</w:t>
            </w:r>
          </w:p>
        </w:tc>
        <w:tc>
          <w:tcPr>
            <w:tcW w:w="3543" w:type="dxa"/>
            <w:tcBorders>
              <w:top w:val="none" w:sz="0" w:space="0" w:color="auto"/>
              <w:left w:val="none" w:sz="0" w:space="0" w:color="auto"/>
              <w:bottom w:val="none" w:sz="0" w:space="0" w:color="auto"/>
              <w:right w:val="none" w:sz="0" w:space="0" w:color="auto"/>
            </w:tcBorders>
            <w:shd w:val="clear" w:color="auto" w:fill="17365D" w:themeFill="text2" w:themeFillShade="BF"/>
            <w:vAlign w:val="center"/>
          </w:tcPr>
          <w:p w14:paraId="0C61D32A" w14:textId="084D1991" w:rsidR="00A72DBB" w:rsidRPr="00D07527" w:rsidRDefault="00A72DBB" w:rsidP="00C970C4">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D07527">
              <w:rPr>
                <w:sz w:val="20"/>
                <w:szCs w:val="20"/>
              </w:rPr>
              <w:t>Fuente</w:t>
            </w:r>
          </w:p>
        </w:tc>
        <w:tc>
          <w:tcPr>
            <w:tcW w:w="1843" w:type="dxa"/>
            <w:tcBorders>
              <w:top w:val="none" w:sz="0" w:space="0" w:color="auto"/>
              <w:left w:val="none" w:sz="0" w:space="0" w:color="auto"/>
              <w:bottom w:val="none" w:sz="0" w:space="0" w:color="auto"/>
              <w:right w:val="none" w:sz="0" w:space="0" w:color="auto"/>
            </w:tcBorders>
            <w:shd w:val="clear" w:color="auto" w:fill="17365D" w:themeFill="text2" w:themeFillShade="BF"/>
            <w:vAlign w:val="center"/>
          </w:tcPr>
          <w:p w14:paraId="1FEEA36A" w14:textId="6300804B" w:rsidR="00A72DBB" w:rsidRPr="00D07527" w:rsidRDefault="00A72DBB" w:rsidP="00C970C4">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D07527">
              <w:rPr>
                <w:sz w:val="20"/>
                <w:szCs w:val="20"/>
              </w:rPr>
              <w:t>Tipo de acceso</w:t>
            </w:r>
          </w:p>
        </w:tc>
        <w:tc>
          <w:tcPr>
            <w:tcW w:w="1553" w:type="dxa"/>
            <w:tcBorders>
              <w:top w:val="none" w:sz="0" w:space="0" w:color="auto"/>
              <w:left w:val="none" w:sz="0" w:space="0" w:color="auto"/>
              <w:bottom w:val="none" w:sz="0" w:space="0" w:color="auto"/>
              <w:right w:val="none" w:sz="0" w:space="0" w:color="auto"/>
            </w:tcBorders>
            <w:shd w:val="clear" w:color="auto" w:fill="17365D" w:themeFill="text2" w:themeFillShade="BF"/>
            <w:vAlign w:val="center"/>
          </w:tcPr>
          <w:p w14:paraId="20FFD2FB" w14:textId="29C420B5" w:rsidR="00A72DBB" w:rsidRPr="00D07527" w:rsidRDefault="00A72DBB" w:rsidP="00C970C4">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D07527">
              <w:rPr>
                <w:sz w:val="20"/>
                <w:szCs w:val="20"/>
              </w:rPr>
              <w:t>Aporta ATC</w:t>
            </w:r>
          </w:p>
        </w:tc>
      </w:tr>
      <w:tr w:rsidR="00A72DBB" w14:paraId="00C2D937" w14:textId="77777777" w:rsidTr="00162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shd w:val="clear" w:color="auto" w:fill="17365D" w:themeFill="text2" w:themeFillShade="BF"/>
            <w:vAlign w:val="center"/>
          </w:tcPr>
          <w:p w14:paraId="6B07A1FC" w14:textId="6F861F28" w:rsidR="00A72DBB" w:rsidRPr="00A81A6E" w:rsidRDefault="00A72DBB" w:rsidP="00C970C4">
            <w:pPr>
              <w:spacing w:line="276" w:lineRule="auto"/>
              <w:jc w:val="center"/>
              <w:rPr>
                <w:sz w:val="20"/>
                <w:szCs w:val="20"/>
              </w:rPr>
            </w:pPr>
            <w:r w:rsidRPr="00A81A6E">
              <w:rPr>
                <w:sz w:val="20"/>
                <w:szCs w:val="20"/>
              </w:rPr>
              <w:t>España</w:t>
            </w:r>
          </w:p>
        </w:tc>
        <w:tc>
          <w:tcPr>
            <w:tcW w:w="3543" w:type="dxa"/>
            <w:shd w:val="clear" w:color="auto" w:fill="DBE5F1" w:themeFill="accent1" w:themeFillTint="33"/>
            <w:vAlign w:val="center"/>
          </w:tcPr>
          <w:p w14:paraId="1EDE2CBF" w14:textId="49AB13D7" w:rsidR="00A72DBB" w:rsidRPr="00A81A6E" w:rsidRDefault="002E5BDC" w:rsidP="00C970C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81A6E">
              <w:rPr>
                <w:sz w:val="20"/>
                <w:szCs w:val="20"/>
              </w:rPr>
              <w:t>CIMA (AEMPS)</w:t>
            </w:r>
          </w:p>
        </w:tc>
        <w:tc>
          <w:tcPr>
            <w:tcW w:w="1843" w:type="dxa"/>
            <w:shd w:val="clear" w:color="auto" w:fill="DBE5F1" w:themeFill="accent1" w:themeFillTint="33"/>
            <w:vAlign w:val="center"/>
          </w:tcPr>
          <w:p w14:paraId="4C6759F4" w14:textId="21BC9FF0" w:rsidR="00A72DBB" w:rsidRPr="00A81A6E" w:rsidRDefault="002E5BDC" w:rsidP="00C970C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81A6E">
              <w:rPr>
                <w:sz w:val="20"/>
                <w:szCs w:val="20"/>
              </w:rPr>
              <w:t>API REST</w:t>
            </w:r>
          </w:p>
        </w:tc>
        <w:tc>
          <w:tcPr>
            <w:tcW w:w="1553" w:type="dxa"/>
            <w:shd w:val="clear" w:color="auto" w:fill="DBE5F1" w:themeFill="accent1" w:themeFillTint="33"/>
            <w:vAlign w:val="center"/>
          </w:tcPr>
          <w:p w14:paraId="33F2B2D1" w14:textId="1515DE3A" w:rsidR="00A72DBB" w:rsidRPr="00A81A6E" w:rsidRDefault="002E5BDC" w:rsidP="00C970C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81A6E">
              <w:rPr>
                <w:sz w:val="20"/>
                <w:szCs w:val="20"/>
              </w:rPr>
              <w:t>Sí</w:t>
            </w:r>
          </w:p>
        </w:tc>
      </w:tr>
      <w:tr w:rsidR="009D4F99" w14:paraId="5F8ABDED" w14:textId="77777777" w:rsidTr="00162E18">
        <w:trPr>
          <w:jc w:val="center"/>
        </w:trPr>
        <w:tc>
          <w:tcPr>
            <w:cnfStyle w:val="001000000000" w:firstRow="0" w:lastRow="0" w:firstColumn="1" w:lastColumn="0" w:oddVBand="0" w:evenVBand="0" w:oddHBand="0" w:evenHBand="0" w:firstRowFirstColumn="0" w:firstRowLastColumn="0" w:lastRowFirstColumn="0" w:lastRowLastColumn="0"/>
            <w:tcW w:w="1555" w:type="dxa"/>
            <w:shd w:val="clear" w:color="auto" w:fill="17365D" w:themeFill="text2" w:themeFillShade="BF"/>
            <w:vAlign w:val="center"/>
          </w:tcPr>
          <w:p w14:paraId="2BD28439" w14:textId="7DF4349D" w:rsidR="009D4F99" w:rsidRPr="00A81A6E" w:rsidRDefault="009D4F99" w:rsidP="00C970C4">
            <w:pPr>
              <w:spacing w:line="276" w:lineRule="auto"/>
              <w:jc w:val="center"/>
              <w:rPr>
                <w:sz w:val="20"/>
                <w:szCs w:val="20"/>
              </w:rPr>
            </w:pPr>
            <w:r w:rsidRPr="00A81A6E">
              <w:rPr>
                <w:sz w:val="20"/>
                <w:szCs w:val="20"/>
              </w:rPr>
              <w:t>Chile</w:t>
            </w:r>
          </w:p>
        </w:tc>
        <w:tc>
          <w:tcPr>
            <w:tcW w:w="3543" w:type="dxa"/>
            <w:vAlign w:val="center"/>
          </w:tcPr>
          <w:p w14:paraId="462737E1" w14:textId="4A363802" w:rsidR="009D4F99" w:rsidRPr="00A81A6E" w:rsidRDefault="009D4F99" w:rsidP="00C970C4">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81A6E">
              <w:rPr>
                <w:sz w:val="20"/>
                <w:szCs w:val="20"/>
                <w:lang w:val="es-ES"/>
              </w:rPr>
              <w:t>ISPCh</w:t>
            </w:r>
          </w:p>
        </w:tc>
        <w:tc>
          <w:tcPr>
            <w:tcW w:w="1843" w:type="dxa"/>
            <w:vAlign w:val="center"/>
          </w:tcPr>
          <w:p w14:paraId="69977CEA" w14:textId="61263D35" w:rsidR="009D4F99" w:rsidRPr="00A81A6E" w:rsidRDefault="002564B2" w:rsidP="00C970C4">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81A6E">
              <w:rPr>
                <w:sz w:val="20"/>
                <w:szCs w:val="20"/>
              </w:rPr>
              <w:t>Fichero (CSV)</w:t>
            </w:r>
          </w:p>
        </w:tc>
        <w:tc>
          <w:tcPr>
            <w:tcW w:w="1553" w:type="dxa"/>
            <w:vAlign w:val="center"/>
          </w:tcPr>
          <w:p w14:paraId="73A01677" w14:textId="0E1C7F64" w:rsidR="009D4F99" w:rsidRPr="00A81A6E" w:rsidRDefault="002564B2" w:rsidP="00C970C4">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81A6E">
              <w:rPr>
                <w:sz w:val="20"/>
                <w:szCs w:val="20"/>
              </w:rPr>
              <w:t>No</w:t>
            </w:r>
          </w:p>
        </w:tc>
      </w:tr>
      <w:tr w:rsidR="002564B2" w14:paraId="661AC84C" w14:textId="77777777" w:rsidTr="00162E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55" w:type="dxa"/>
            <w:shd w:val="clear" w:color="auto" w:fill="17365D" w:themeFill="text2" w:themeFillShade="BF"/>
            <w:vAlign w:val="center"/>
          </w:tcPr>
          <w:p w14:paraId="63B65060" w14:textId="4903203E" w:rsidR="002564B2" w:rsidRPr="00A81A6E" w:rsidRDefault="002564B2" w:rsidP="00C970C4">
            <w:pPr>
              <w:spacing w:line="276" w:lineRule="auto"/>
              <w:jc w:val="center"/>
              <w:rPr>
                <w:sz w:val="20"/>
                <w:szCs w:val="20"/>
              </w:rPr>
            </w:pPr>
            <w:r w:rsidRPr="00A81A6E">
              <w:rPr>
                <w:sz w:val="20"/>
                <w:szCs w:val="20"/>
              </w:rPr>
              <w:t>Portugal</w:t>
            </w:r>
          </w:p>
        </w:tc>
        <w:tc>
          <w:tcPr>
            <w:tcW w:w="3543" w:type="dxa"/>
            <w:shd w:val="clear" w:color="auto" w:fill="DBE5F1" w:themeFill="accent1" w:themeFillTint="33"/>
            <w:vAlign w:val="center"/>
          </w:tcPr>
          <w:p w14:paraId="64366058" w14:textId="035A51E4" w:rsidR="002564B2" w:rsidRPr="00A81A6E" w:rsidRDefault="002564B2" w:rsidP="00C970C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81A6E">
              <w:rPr>
                <w:sz w:val="20"/>
                <w:szCs w:val="20"/>
              </w:rPr>
              <w:t>INFARMED</w:t>
            </w:r>
          </w:p>
        </w:tc>
        <w:tc>
          <w:tcPr>
            <w:tcW w:w="1843" w:type="dxa"/>
            <w:shd w:val="clear" w:color="auto" w:fill="DBE5F1" w:themeFill="accent1" w:themeFillTint="33"/>
            <w:vAlign w:val="center"/>
          </w:tcPr>
          <w:p w14:paraId="151AF846" w14:textId="252AE9FA" w:rsidR="002564B2" w:rsidRPr="00A81A6E" w:rsidRDefault="002564B2" w:rsidP="00C970C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81A6E">
              <w:rPr>
                <w:sz w:val="20"/>
                <w:szCs w:val="20"/>
              </w:rPr>
              <w:t>Fichero (CSV)</w:t>
            </w:r>
          </w:p>
        </w:tc>
        <w:tc>
          <w:tcPr>
            <w:tcW w:w="1553" w:type="dxa"/>
            <w:shd w:val="clear" w:color="auto" w:fill="DBE5F1" w:themeFill="accent1" w:themeFillTint="33"/>
            <w:vAlign w:val="center"/>
          </w:tcPr>
          <w:p w14:paraId="46B342E9" w14:textId="273CCEFE" w:rsidR="002564B2" w:rsidRPr="00A81A6E" w:rsidRDefault="002564B2" w:rsidP="00C970C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81A6E">
              <w:rPr>
                <w:sz w:val="20"/>
                <w:szCs w:val="20"/>
              </w:rPr>
              <w:t>No</w:t>
            </w:r>
          </w:p>
        </w:tc>
      </w:tr>
      <w:tr w:rsidR="002564B2" w14:paraId="089D9A8D" w14:textId="77777777" w:rsidTr="00162E18">
        <w:trPr>
          <w:jc w:val="center"/>
        </w:trPr>
        <w:tc>
          <w:tcPr>
            <w:cnfStyle w:val="001000000000" w:firstRow="0" w:lastRow="0" w:firstColumn="1" w:lastColumn="0" w:oddVBand="0" w:evenVBand="0" w:oddHBand="0" w:evenHBand="0" w:firstRowFirstColumn="0" w:firstRowLastColumn="0" w:lastRowFirstColumn="0" w:lastRowLastColumn="0"/>
            <w:tcW w:w="1555" w:type="dxa"/>
            <w:shd w:val="clear" w:color="auto" w:fill="17365D" w:themeFill="text2" w:themeFillShade="BF"/>
            <w:vAlign w:val="center"/>
          </w:tcPr>
          <w:p w14:paraId="2C82FBC7" w14:textId="64DD6429" w:rsidR="002564B2" w:rsidRPr="00A81A6E" w:rsidRDefault="002564B2" w:rsidP="00C970C4">
            <w:pPr>
              <w:spacing w:line="276" w:lineRule="auto"/>
              <w:jc w:val="center"/>
              <w:rPr>
                <w:sz w:val="20"/>
                <w:szCs w:val="20"/>
              </w:rPr>
            </w:pPr>
            <w:r w:rsidRPr="00A81A6E">
              <w:rPr>
                <w:sz w:val="20"/>
                <w:szCs w:val="20"/>
              </w:rPr>
              <w:t>Canadá</w:t>
            </w:r>
          </w:p>
        </w:tc>
        <w:tc>
          <w:tcPr>
            <w:tcW w:w="3543" w:type="dxa"/>
            <w:vAlign w:val="center"/>
          </w:tcPr>
          <w:p w14:paraId="3801D7E9" w14:textId="0943FEAA" w:rsidR="002564B2" w:rsidRPr="00A81A6E" w:rsidRDefault="002564B2" w:rsidP="00C970C4">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81A6E">
              <w:rPr>
                <w:sz w:val="20"/>
                <w:szCs w:val="20"/>
              </w:rPr>
              <w:t>Health Canada (DPD)</w:t>
            </w:r>
          </w:p>
        </w:tc>
        <w:tc>
          <w:tcPr>
            <w:tcW w:w="1843" w:type="dxa"/>
            <w:vAlign w:val="center"/>
          </w:tcPr>
          <w:p w14:paraId="39C4DE96" w14:textId="7F55D050" w:rsidR="002564B2" w:rsidRPr="00A81A6E" w:rsidRDefault="00C970C4" w:rsidP="00C970C4">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81A6E">
              <w:rPr>
                <w:sz w:val="20"/>
                <w:szCs w:val="20"/>
              </w:rPr>
              <w:t>API REST</w:t>
            </w:r>
          </w:p>
        </w:tc>
        <w:tc>
          <w:tcPr>
            <w:tcW w:w="1553" w:type="dxa"/>
            <w:vAlign w:val="center"/>
          </w:tcPr>
          <w:p w14:paraId="509BEB45" w14:textId="2FBA23A8" w:rsidR="002564B2" w:rsidRPr="00A81A6E" w:rsidRDefault="00C970C4" w:rsidP="00C970C4">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81A6E">
              <w:rPr>
                <w:sz w:val="20"/>
                <w:szCs w:val="20"/>
              </w:rPr>
              <w:t>Sí</w:t>
            </w:r>
          </w:p>
        </w:tc>
      </w:tr>
      <w:tr w:rsidR="002564B2" w14:paraId="6D576B3D" w14:textId="77777777" w:rsidTr="00162E18">
        <w:trPr>
          <w:cnfStyle w:val="000000100000" w:firstRow="0" w:lastRow="0" w:firstColumn="0" w:lastColumn="0" w:oddVBand="0" w:evenVBand="0" w:oddHBand="1" w:evenHBand="0" w:firstRowFirstColumn="0" w:firstRowLastColumn="0" w:lastRowFirstColumn="0" w:lastRowLastColumn="0"/>
          <w:trHeight w:val="65"/>
          <w:jc w:val="center"/>
        </w:trPr>
        <w:tc>
          <w:tcPr>
            <w:cnfStyle w:val="001000000000" w:firstRow="0" w:lastRow="0" w:firstColumn="1" w:lastColumn="0" w:oddVBand="0" w:evenVBand="0" w:oddHBand="0" w:evenHBand="0" w:firstRowFirstColumn="0" w:firstRowLastColumn="0" w:lastRowFirstColumn="0" w:lastRowLastColumn="0"/>
            <w:tcW w:w="1555" w:type="dxa"/>
            <w:shd w:val="clear" w:color="auto" w:fill="17365D" w:themeFill="text2" w:themeFillShade="BF"/>
            <w:vAlign w:val="center"/>
          </w:tcPr>
          <w:p w14:paraId="213EB697" w14:textId="4A2EF06A" w:rsidR="002564B2" w:rsidRPr="00A81A6E" w:rsidRDefault="00C970C4" w:rsidP="00C970C4">
            <w:pPr>
              <w:spacing w:line="276" w:lineRule="auto"/>
              <w:jc w:val="center"/>
              <w:rPr>
                <w:sz w:val="20"/>
                <w:szCs w:val="20"/>
              </w:rPr>
            </w:pPr>
            <w:r w:rsidRPr="00A81A6E">
              <w:rPr>
                <w:sz w:val="20"/>
                <w:szCs w:val="20"/>
              </w:rPr>
              <w:t>Estados Unidos</w:t>
            </w:r>
          </w:p>
        </w:tc>
        <w:tc>
          <w:tcPr>
            <w:tcW w:w="3543" w:type="dxa"/>
            <w:shd w:val="clear" w:color="auto" w:fill="DBE5F1" w:themeFill="accent1" w:themeFillTint="33"/>
            <w:vAlign w:val="center"/>
          </w:tcPr>
          <w:p w14:paraId="7DEF8E80" w14:textId="4C43E39D" w:rsidR="002564B2" w:rsidRPr="00A81A6E" w:rsidRDefault="00C970C4" w:rsidP="00C970C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81A6E">
              <w:rPr>
                <w:sz w:val="20"/>
                <w:szCs w:val="20"/>
                <w:lang w:val="es-ES"/>
              </w:rPr>
              <w:t>openFDA + RxNorm</w:t>
            </w:r>
          </w:p>
        </w:tc>
        <w:tc>
          <w:tcPr>
            <w:tcW w:w="1843" w:type="dxa"/>
            <w:shd w:val="clear" w:color="auto" w:fill="DBE5F1" w:themeFill="accent1" w:themeFillTint="33"/>
            <w:vAlign w:val="center"/>
          </w:tcPr>
          <w:p w14:paraId="6A3AC7EC" w14:textId="71718166" w:rsidR="002564B2" w:rsidRPr="00A81A6E" w:rsidRDefault="00DD48C4" w:rsidP="00C970C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81A6E">
              <w:rPr>
                <w:sz w:val="20"/>
                <w:szCs w:val="20"/>
              </w:rPr>
              <w:t>API REST</w:t>
            </w:r>
          </w:p>
        </w:tc>
        <w:tc>
          <w:tcPr>
            <w:tcW w:w="1553" w:type="dxa"/>
            <w:shd w:val="clear" w:color="auto" w:fill="DBE5F1" w:themeFill="accent1" w:themeFillTint="33"/>
            <w:vAlign w:val="center"/>
          </w:tcPr>
          <w:p w14:paraId="6C1499A6" w14:textId="43CDEC50" w:rsidR="002564B2" w:rsidRPr="00A81A6E" w:rsidRDefault="00DD48C4" w:rsidP="00C970C4">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81A6E">
              <w:rPr>
                <w:sz w:val="20"/>
                <w:szCs w:val="20"/>
              </w:rPr>
              <w:t>Sí</w:t>
            </w:r>
          </w:p>
        </w:tc>
      </w:tr>
    </w:tbl>
    <w:p w14:paraId="74181399" w14:textId="554EE870" w:rsidR="005238C9" w:rsidRDefault="00FD1E95" w:rsidP="009A7360">
      <w:pPr>
        <w:pStyle w:val="Tablas"/>
      </w:pPr>
      <w:bookmarkStart w:id="222" w:name="_Toc233583799"/>
      <w:bookmarkStart w:id="223" w:name="_Toc233586822"/>
      <w:bookmarkStart w:id="224" w:name="_Toc234395559"/>
      <w:bookmarkStart w:id="225" w:name="_Toc234426397"/>
      <w:bookmarkStart w:id="226" w:name="_Toc234538087"/>
      <w:bookmarkStart w:id="227" w:name="_Toc234544091"/>
      <w:r>
        <w:t>Tabla</w:t>
      </w:r>
      <w:r w:rsidR="00DD48C4">
        <w:t xml:space="preserve"> 9.1: Fuentes de datos oficiales y su disponibilidad de código ATC</w:t>
      </w:r>
      <w:bookmarkEnd w:id="222"/>
      <w:bookmarkEnd w:id="223"/>
      <w:bookmarkEnd w:id="224"/>
      <w:bookmarkEnd w:id="225"/>
      <w:bookmarkEnd w:id="226"/>
      <w:bookmarkEnd w:id="227"/>
    </w:p>
    <w:p w14:paraId="66FA1874" w14:textId="63B69BD5" w:rsidR="001274C6" w:rsidRDefault="001274C6" w:rsidP="00DB1467">
      <w:pPr>
        <w:pStyle w:val="Ttulo2"/>
      </w:pPr>
      <w:bookmarkStart w:id="228" w:name="_Toc234544011"/>
      <w:r>
        <w:t>9.2 Normalización y Homogeneización</w:t>
      </w:r>
      <w:bookmarkEnd w:id="228"/>
    </w:p>
    <w:p w14:paraId="60B00B24" w14:textId="55841624" w:rsidR="001274C6" w:rsidRDefault="00671176" w:rsidP="009A0C76">
      <w:pPr>
        <w:spacing w:line="276" w:lineRule="auto"/>
      </w:pPr>
      <w:r>
        <w:t>Cada fuente publica la información</w:t>
      </w:r>
      <w:r w:rsidR="00F766EC">
        <w:t xml:space="preserve"> con formatos, idiomas y estructuras distintos. Antes de su integración se aplica una normalización a </w:t>
      </w:r>
      <w:r w:rsidR="00F766EC" w:rsidRPr="00F766EC">
        <w:rPr>
          <w:b/>
          <w:bCs/>
        </w:rPr>
        <w:t>nivel de formato</w:t>
      </w:r>
      <w:r w:rsidR="00F766EC">
        <w:t>, no semántic</w:t>
      </w:r>
      <w:r w:rsidR="00424005">
        <w:t>a</w:t>
      </w:r>
      <w:r w:rsidR="00F766EC">
        <w:t>:</w:t>
      </w:r>
    </w:p>
    <w:p w14:paraId="6DB161E9" w14:textId="77FCF859" w:rsidR="00400669" w:rsidRDefault="002F2A8D" w:rsidP="00A81A6E">
      <w:pPr>
        <w:pStyle w:val="Listado"/>
        <w:spacing w:before="120" w:after="120"/>
        <w:ind w:left="714" w:hanging="357"/>
      </w:pPr>
      <w:r>
        <w:rPr>
          <w:b/>
          <w:bCs w:val="0"/>
        </w:rPr>
        <w:t>Estandarización de formato</w:t>
      </w:r>
      <w:r w:rsidR="00400669">
        <w:t xml:space="preserve">. </w:t>
      </w:r>
      <w:r w:rsidR="0081575F">
        <w:t xml:space="preserve">Los </w:t>
      </w:r>
      <w:r>
        <w:t>valores de texto (principios activos, formas farmacéuticas y vías de administración) se ajustan a una capitalización uniforme y se eliminan los espacios sobrantes.</w:t>
      </w:r>
    </w:p>
    <w:p w14:paraId="0F509826" w14:textId="79CAF2B5" w:rsidR="0081575F" w:rsidRDefault="002F2A8D" w:rsidP="00A81A6E">
      <w:pPr>
        <w:pStyle w:val="Listado"/>
        <w:spacing w:before="120" w:after="120"/>
        <w:ind w:left="714" w:hanging="357"/>
      </w:pPr>
      <w:r>
        <w:rPr>
          <w:b/>
          <w:bCs w:val="0"/>
        </w:rPr>
        <w:lastRenderedPageBreak/>
        <w:t>Separación de campos multivalor</w:t>
      </w:r>
      <w:r w:rsidR="0081575F" w:rsidRPr="0081575F">
        <w:t>.</w:t>
      </w:r>
      <w:r w:rsidR="0081575F">
        <w:t xml:space="preserve"> </w:t>
      </w:r>
      <w:r>
        <w:t xml:space="preserve">Los campos que agrupan varios valores, como </w:t>
      </w:r>
      <w:r w:rsidR="007772FC">
        <w:t>los principios activos o las vías de administración, se descomponen en sus elementos individuales a partir de los distintos separadores empleados por cada fuente.</w:t>
      </w:r>
    </w:p>
    <w:p w14:paraId="107DE880" w14:textId="2E446A6A" w:rsidR="001E6EA0" w:rsidRDefault="00C75EF1" w:rsidP="00A81A6E">
      <w:pPr>
        <w:pStyle w:val="Listado"/>
        <w:spacing w:before="120" w:after="120"/>
        <w:ind w:left="714" w:hanging="357"/>
      </w:pPr>
      <w:r>
        <w:rPr>
          <w:b/>
          <w:bCs w:val="0"/>
        </w:rPr>
        <w:t>Eliminación de duplicados</w:t>
      </w:r>
      <w:r w:rsidR="001E6EA0" w:rsidRPr="001E6EA0">
        <w:t>.</w:t>
      </w:r>
      <w:r w:rsidR="001E6EA0">
        <w:t xml:space="preserve"> </w:t>
      </w:r>
      <w:r>
        <w:t>Los valores repetidos se unifican por coincidencia exacta, de modo que cada principio activo, forma o vía se almacena una sola vez.</w:t>
      </w:r>
    </w:p>
    <w:p w14:paraId="5528AFFB" w14:textId="116E4326" w:rsidR="001E6EA0" w:rsidRDefault="00C75EF1" w:rsidP="00A81A6E">
      <w:pPr>
        <w:pStyle w:val="Listado"/>
        <w:spacing w:before="120" w:after="120"/>
        <w:ind w:left="714" w:hanging="357"/>
      </w:pPr>
      <w:r>
        <w:rPr>
          <w:b/>
          <w:bCs w:val="0"/>
        </w:rPr>
        <w:t xml:space="preserve">Marcado </w:t>
      </w:r>
      <w:r w:rsidR="005E5AA1">
        <w:rPr>
          <w:b/>
          <w:bCs w:val="0"/>
        </w:rPr>
        <w:t>de valores ausentes</w:t>
      </w:r>
      <w:r w:rsidR="001E6EA0" w:rsidRPr="001E6EA0">
        <w:t>.</w:t>
      </w:r>
      <w:r w:rsidR="001E6EA0">
        <w:t xml:space="preserve"> Los campos </w:t>
      </w:r>
      <w:r w:rsidR="005E5AA1">
        <w:t>sin dato se señalan de forma uniforme</w:t>
      </w:r>
      <w:r w:rsidR="0084566E">
        <w:t>.</w:t>
      </w:r>
    </w:p>
    <w:p w14:paraId="42E18465" w14:textId="3DF5674A" w:rsidR="0084566E" w:rsidRDefault="0084566E" w:rsidP="009A0C76">
      <w:pPr>
        <w:spacing w:line="276" w:lineRule="auto"/>
      </w:pPr>
      <w:r w:rsidRPr="71BFEBEF">
        <w:rPr>
          <w:lang w:val="es-ES"/>
        </w:rPr>
        <w:t xml:space="preserve">Conviene </w:t>
      </w:r>
      <w:r w:rsidR="00AD7195" w:rsidRPr="71BFEBEF">
        <w:rPr>
          <w:lang w:val="es-ES"/>
        </w:rPr>
        <w:t>matizar el alcance de esta normalización</w:t>
      </w:r>
      <w:r w:rsidR="00574689" w:rsidRPr="71BFEBEF">
        <w:rPr>
          <w:lang w:val="es-ES"/>
        </w:rPr>
        <w:t>, ya que a</w:t>
      </w:r>
      <w:r w:rsidR="00AD7195" w:rsidRPr="71BFEBEF">
        <w:rPr>
          <w:lang w:val="es-ES"/>
        </w:rPr>
        <w:t xml:space="preserve">l basarse en coincidencia exacta de cadenas, los </w:t>
      </w:r>
      <w:r w:rsidR="00AD7195" w:rsidRPr="71BFEBEF">
        <w:rPr>
          <w:b/>
          <w:bCs/>
          <w:lang w:val="es-ES"/>
        </w:rPr>
        <w:t>valores equivalentes expresados de forma distinta</w:t>
      </w:r>
      <w:r w:rsidR="00AD7195" w:rsidRPr="71BFEBEF">
        <w:rPr>
          <w:lang w:val="es-ES"/>
        </w:rPr>
        <w:t xml:space="preserve"> </w:t>
      </w:r>
      <w:r w:rsidR="00AD7195" w:rsidRPr="71BFEBEF">
        <w:rPr>
          <w:b/>
          <w:bCs/>
          <w:lang w:val="es-ES"/>
        </w:rPr>
        <w:t>se mantienen como entradas separadas</w:t>
      </w:r>
      <w:r w:rsidR="00AD7195" w:rsidRPr="71BFEBEF">
        <w:rPr>
          <w:lang w:val="es-ES"/>
        </w:rPr>
        <w:t xml:space="preserve"> (por </w:t>
      </w:r>
      <w:r w:rsidR="00A93514" w:rsidRPr="71BFEBEF">
        <w:rPr>
          <w:lang w:val="es-ES"/>
        </w:rPr>
        <w:t>ejemplo, “Oral” y “Tablet Oral”, o un mismo principio activo nombrado en distintos idiomas como “Paracetamol” y “Acetaminophen”).</w:t>
      </w:r>
      <w:r w:rsidR="006F31A0" w:rsidRPr="71BFEBEF">
        <w:rPr>
          <w:lang w:val="es-ES"/>
        </w:rPr>
        <w:t xml:space="preserve"> Por este motivo, </w:t>
      </w:r>
      <w:r w:rsidR="006F31A0" w:rsidRPr="71BFEBEF">
        <w:rPr>
          <w:u w:val="single"/>
          <w:lang w:val="es-ES"/>
        </w:rPr>
        <w:t xml:space="preserve">la relación </w:t>
      </w:r>
      <w:r w:rsidR="00331D15" w:rsidRPr="71BFEBEF">
        <w:rPr>
          <w:u w:val="single"/>
          <w:lang w:val="es-ES"/>
        </w:rPr>
        <w:t>entre medicamentos de distintos países no se establece por el nombre del principio activo, sino a través del código ATC</w:t>
      </w:r>
      <w:r w:rsidR="00331D15" w:rsidRPr="71BFEBEF">
        <w:rPr>
          <w:lang w:val="es-ES"/>
        </w:rPr>
        <w:t>, que sí constituye un identificador común y normalizado.</w:t>
      </w:r>
    </w:p>
    <w:p w14:paraId="49509A93" w14:textId="2FD5B9D2" w:rsidR="001E6EA0" w:rsidRDefault="001E6EA0" w:rsidP="00DB1467">
      <w:pPr>
        <w:pStyle w:val="Ttulo2"/>
      </w:pPr>
      <w:bookmarkStart w:id="229" w:name="_Toc234544012"/>
      <w:r w:rsidRPr="001E6EA0">
        <w:t>9.3</w:t>
      </w:r>
      <w:r>
        <w:t xml:space="preserve"> Integración y Almacenamiento</w:t>
      </w:r>
      <w:bookmarkEnd w:id="229"/>
    </w:p>
    <w:p w14:paraId="4DB968E0" w14:textId="0AE5EE11" w:rsidR="00F37E3C" w:rsidRDefault="00B64579" w:rsidP="00A81A6E">
      <w:pPr>
        <w:spacing w:after="120" w:line="276" w:lineRule="auto"/>
      </w:pPr>
      <w:r>
        <w:t xml:space="preserve">Los datos extraídos de cada fuente se almacenan primero en </w:t>
      </w:r>
      <w:r w:rsidRPr="00DB7253">
        <w:rPr>
          <w:b/>
          <w:bCs/>
        </w:rPr>
        <w:t>tablas intermedias</w:t>
      </w:r>
      <w:r>
        <w:t>, una por país, y a partir de ellas se cargan en el modelo unificado</w:t>
      </w:r>
      <w:r w:rsidR="00341DF8">
        <w:t xml:space="preserve"> </w:t>
      </w:r>
      <w:r w:rsidR="00341DF8" w:rsidRPr="00CB057C">
        <w:rPr>
          <w:b/>
          <w:bCs/>
        </w:rPr>
        <w:t>separando así los datos en crudo de los datos ya normalizados</w:t>
      </w:r>
      <w:r w:rsidR="00341DF8">
        <w:t xml:space="preserve">. </w:t>
      </w:r>
    </w:p>
    <w:p w14:paraId="3B510B77" w14:textId="2EF37AC3" w:rsidR="00341DF8" w:rsidRDefault="00341DF8" w:rsidP="00F37E3C">
      <w:pPr>
        <w:spacing w:line="276" w:lineRule="auto"/>
      </w:pPr>
      <w:r>
        <w:t xml:space="preserve">La integración entre países se sustenta en </w:t>
      </w:r>
      <w:r w:rsidRPr="00D16CC7">
        <w:rPr>
          <w:u w:val="single"/>
        </w:rPr>
        <w:t>tres relaciones</w:t>
      </w:r>
      <w:r>
        <w:t>:</w:t>
      </w:r>
    </w:p>
    <w:p w14:paraId="69AFA6EB" w14:textId="2B9D477B" w:rsidR="00341DF8" w:rsidRDefault="00341DF8" w:rsidP="00A81A6E">
      <w:pPr>
        <w:pStyle w:val="Listado"/>
        <w:spacing w:before="120" w:after="120"/>
        <w:ind w:left="714" w:hanging="357"/>
      </w:pPr>
      <w:r w:rsidRPr="00B12CF9">
        <w:rPr>
          <w:b/>
          <w:bCs w:val="0"/>
        </w:rPr>
        <w:t>Medicamento-Princi</w:t>
      </w:r>
      <w:r w:rsidR="00B12CF9" w:rsidRPr="00B12CF9">
        <w:rPr>
          <w:b/>
          <w:bCs w:val="0"/>
        </w:rPr>
        <w:t>pio Activo</w:t>
      </w:r>
      <w:r w:rsidR="00B12CF9">
        <w:t>. Se construye para las cinco fuentes, ya que todas proporcionan el principio activo.</w:t>
      </w:r>
    </w:p>
    <w:p w14:paraId="6C4CED6C" w14:textId="50B77CF8" w:rsidR="00B12CF9" w:rsidRDefault="00B12CF9" w:rsidP="00A81A6E">
      <w:pPr>
        <w:pStyle w:val="Listado"/>
        <w:spacing w:before="120" w:after="120"/>
        <w:ind w:left="714" w:hanging="357"/>
      </w:pPr>
      <w:r>
        <w:rPr>
          <w:b/>
          <w:bCs w:val="0"/>
        </w:rPr>
        <w:t>Medicamento</w:t>
      </w:r>
      <w:r w:rsidRPr="0056013E">
        <w:rPr>
          <w:b/>
          <w:bCs w:val="0"/>
        </w:rPr>
        <w:t>-ATC</w:t>
      </w:r>
      <w:r>
        <w:t xml:space="preserve">. Se construye para las fuentes </w:t>
      </w:r>
      <w:r w:rsidR="00DB61B1">
        <w:t>que publican el código ATC (</w:t>
      </w:r>
      <w:r w:rsidR="008F2C69">
        <w:t>Espa</w:t>
      </w:r>
      <w:r w:rsidR="008F2C69" w:rsidRPr="00DB61B1">
        <w:rPr>
          <w:lang w:val="es"/>
        </w:rPr>
        <w:t>ñ</w:t>
      </w:r>
      <w:r w:rsidR="008F2C69">
        <w:t>a</w:t>
      </w:r>
      <w:r w:rsidR="00DB61B1">
        <w:t xml:space="preserve">, </w:t>
      </w:r>
      <w:r w:rsidR="0056013E">
        <w:t>Canadá y Estados Unidos).</w:t>
      </w:r>
    </w:p>
    <w:p w14:paraId="3A45AB95" w14:textId="212F2E59" w:rsidR="0056013E" w:rsidRDefault="0056013E" w:rsidP="00A81A6E">
      <w:pPr>
        <w:pStyle w:val="Listado"/>
        <w:spacing w:before="120" w:after="120"/>
        <w:ind w:left="714" w:hanging="357"/>
      </w:pPr>
      <w:r>
        <w:rPr>
          <w:b/>
          <w:bCs w:val="0"/>
        </w:rPr>
        <w:t>ATC</w:t>
      </w:r>
      <w:r w:rsidRPr="0056013E">
        <w:rPr>
          <w:b/>
          <w:bCs w:val="0"/>
        </w:rPr>
        <w:t>-Principio Activo</w:t>
      </w:r>
      <w:r>
        <w:t>. No proviene de ninguna fuente, sino que</w:t>
      </w:r>
      <w:r w:rsidR="00FF43EB">
        <w:t xml:space="preserve"> se</w:t>
      </w:r>
      <w:r>
        <w:t xml:space="preserve"> infiere a partir de los medicamentos que disponen simultáneamente de ambos datos. </w:t>
      </w:r>
      <w:r w:rsidR="00633453">
        <w:t>Esta correspondencia es la que permite asociar un código ATC a los principios activos de Chile y Portugal y constituye la base sobre la que se calculan las equivalencias farmacéuticas.</w:t>
      </w:r>
    </w:p>
    <w:p w14:paraId="7AE095A4" w14:textId="46C88A21" w:rsidR="00633453" w:rsidRDefault="00633453" w:rsidP="00F37E3C">
      <w:pPr>
        <w:spacing w:line="276" w:lineRule="auto"/>
      </w:pPr>
      <w:r>
        <w:t>Toda la información se almacena de forma persistente en una base de datos relacional PostgreSQL.</w:t>
      </w:r>
    </w:p>
    <w:p w14:paraId="387850BA" w14:textId="7ABDB69A" w:rsidR="002A7F20" w:rsidRDefault="002A7F20">
      <w:r>
        <w:br w:type="page"/>
      </w:r>
    </w:p>
    <w:p w14:paraId="5B132A47" w14:textId="34A4AD1A" w:rsidR="002A7F20" w:rsidRPr="002A7F20" w:rsidRDefault="002A7F20" w:rsidP="00DB1467">
      <w:pPr>
        <w:pStyle w:val="Ttulo2"/>
      </w:pPr>
      <w:bookmarkStart w:id="230" w:name="_Toc234544013"/>
      <w:r w:rsidRPr="002A7F20">
        <w:lastRenderedPageBreak/>
        <w:t>9.4 Limitaciones de Datos</w:t>
      </w:r>
      <w:bookmarkEnd w:id="230"/>
    </w:p>
    <w:p w14:paraId="689A598B" w14:textId="0E15C3EB" w:rsidR="002A7F20" w:rsidRDefault="002A7F20" w:rsidP="002A7F20">
      <w:pPr>
        <w:spacing w:line="276" w:lineRule="auto"/>
      </w:pPr>
      <w:r>
        <w:t>El trabajo con datos heterogéneos de origen públic</w:t>
      </w:r>
      <w:r w:rsidR="004715B0">
        <w:t>o</w:t>
      </w:r>
      <w:r>
        <w:t xml:space="preserve"> conlleva una serie de limitaciones que conviene reconocer:</w:t>
      </w:r>
    </w:p>
    <w:p w14:paraId="4B4B76F3" w14:textId="0BEB21D6" w:rsidR="002A7F20" w:rsidRDefault="002A7F20" w:rsidP="00ED3E07">
      <w:pPr>
        <w:pStyle w:val="Listado"/>
        <w:spacing w:before="120" w:after="120"/>
        <w:ind w:left="714" w:hanging="357"/>
      </w:pPr>
      <w:r w:rsidRPr="00D75A67">
        <w:rPr>
          <w:b/>
          <w:bCs w:val="0"/>
        </w:rPr>
        <w:t>Heterogeneidad no resuelta semánticamente</w:t>
      </w:r>
      <w:r>
        <w:t>. Las formas farmacéuticas y vías de administración no se unifican entre fuentes cuando se e</w:t>
      </w:r>
      <w:r w:rsidR="00D75A67">
        <w:t>xpresan de manera distinta, por lo que pueden coexistir valores equivalentes como entradas separadas</w:t>
      </w:r>
      <w:r w:rsidR="00980212">
        <w:t>.</w:t>
      </w:r>
    </w:p>
    <w:p w14:paraId="308B32C7" w14:textId="61673B4E" w:rsidR="00980212" w:rsidRDefault="00980212" w:rsidP="00ED3E07">
      <w:pPr>
        <w:pStyle w:val="Listado"/>
        <w:spacing w:before="120" w:after="120"/>
        <w:ind w:left="714" w:hanging="357"/>
      </w:pPr>
      <w:r>
        <w:rPr>
          <w:b/>
          <w:bCs w:val="0"/>
        </w:rPr>
        <w:t>Descripciones ATC aproximadas</w:t>
      </w:r>
      <w:r>
        <w:t>. Las descripciones asociadas a cada código ATC se derivan heurísticamente de los principios activos de los medicamentos, y no de la nomenclatura oficial de la Organización Mundial de la Salud, por lo que pueden no ser exactas.</w:t>
      </w:r>
    </w:p>
    <w:p w14:paraId="3B978B56" w14:textId="368D28A2" w:rsidR="009D2390" w:rsidRDefault="009D2390" w:rsidP="00ED3E07">
      <w:pPr>
        <w:pStyle w:val="Listado"/>
        <w:spacing w:before="120" w:after="120"/>
        <w:ind w:left="714" w:hanging="357"/>
      </w:pPr>
      <w:r>
        <w:rPr>
          <w:b/>
          <w:bCs w:val="0"/>
        </w:rPr>
        <w:t>Cobertura desigual entre países</w:t>
      </w:r>
      <w:r>
        <w:t>. No todas las fuentes aportan los mismos campos (Chile y Portugal no incluyen el código ATC, y algunas no detallan la forma o la vía)</w:t>
      </w:r>
      <w:r w:rsidR="007D47C7">
        <w:t>. Esto produce fichas más completas en unos países que en otros.</w:t>
      </w:r>
    </w:p>
    <w:p w14:paraId="5A3408D7" w14:textId="62148BE3" w:rsidR="007D47C7" w:rsidRDefault="007D47C7" w:rsidP="00ED3E07">
      <w:pPr>
        <w:pStyle w:val="Listado"/>
        <w:spacing w:before="120" w:after="120"/>
        <w:ind w:left="714" w:hanging="357"/>
      </w:pPr>
      <w:r>
        <w:rPr>
          <w:b/>
          <w:bCs w:val="0"/>
        </w:rPr>
        <w:t>Dependencia de la calidad de origen</w:t>
      </w:r>
      <w:r w:rsidRPr="007D47C7">
        <w:t>.</w:t>
      </w:r>
      <w:r>
        <w:t xml:space="preserve"> La información es tan completa y actualizada como la publican las agencias. Los errores, omisiones o campos vacíos de la fuente se trasladan </w:t>
      </w:r>
      <w:r w:rsidR="0075241D">
        <w:t>al</w:t>
      </w:r>
      <w:r>
        <w:t xml:space="preserve"> sistema.</w:t>
      </w:r>
    </w:p>
    <w:p w14:paraId="1C4D8CB1" w14:textId="6BE23F3B" w:rsidR="00F938BF" w:rsidRDefault="00EA2FE6" w:rsidP="00ED3E07">
      <w:pPr>
        <w:pStyle w:val="Listado"/>
        <w:spacing w:before="120" w:after="120"/>
        <w:ind w:left="714" w:hanging="357"/>
      </w:pPr>
      <w:r>
        <w:rPr>
          <w:b/>
          <w:bCs w:val="0"/>
        </w:rPr>
        <w:t>Inferencia ATC-Principio Activo</w:t>
      </w:r>
      <w:r w:rsidR="007D47C7">
        <w:rPr>
          <w:b/>
          <w:bCs w:val="0"/>
        </w:rPr>
        <w:t xml:space="preserve"> limitada </w:t>
      </w:r>
      <w:r w:rsidR="00F530D4">
        <w:rPr>
          <w:b/>
          <w:bCs w:val="0"/>
        </w:rPr>
        <w:t>a</w:t>
      </w:r>
      <w:r w:rsidR="00FB6287">
        <w:rPr>
          <w:b/>
          <w:bCs w:val="0"/>
        </w:rPr>
        <w:t xml:space="preserve"> </w:t>
      </w:r>
      <w:r w:rsidR="00F530D4">
        <w:rPr>
          <w:b/>
          <w:bCs w:val="0"/>
        </w:rPr>
        <w:t>monocomponente</w:t>
      </w:r>
      <w:r w:rsidR="00F530D4" w:rsidRPr="00F530D4">
        <w:t>.</w:t>
      </w:r>
      <w:r w:rsidR="00F530D4">
        <w:t xml:space="preserve"> </w:t>
      </w:r>
      <w:r w:rsidR="001E484C">
        <w:t xml:space="preserve">La correspondencia </w:t>
      </w:r>
      <w:r w:rsidR="00503E11">
        <w:t>inferida entre el código ATC y el principio activo (el puente que da cobertura a los países sin ATC) se</w:t>
      </w:r>
      <w:r w:rsidR="00FB6287">
        <w:t xml:space="preserve"> </w:t>
      </w:r>
      <w:r w:rsidR="00503E11">
        <w:t>establece únicamente a partir de medicamentos monocomponente, para evitar asociaciones ambiguas. En consecuencia, los medicamentos con varios principios activos de países sin código ATC no se benefician de dicha inferencia y sus equivalencias resultan más limitadas.</w:t>
      </w:r>
    </w:p>
    <w:p w14:paraId="48B26624" w14:textId="51182F88" w:rsidR="007D431B" w:rsidRDefault="007D431B" w:rsidP="00ED3E07">
      <w:pPr>
        <w:pStyle w:val="Listado"/>
        <w:spacing w:before="120" w:after="120"/>
        <w:ind w:left="714" w:hanging="357"/>
      </w:pPr>
      <w:r>
        <w:rPr>
          <w:b/>
          <w:bCs w:val="0"/>
        </w:rPr>
        <w:t xml:space="preserve">Idioma de </w:t>
      </w:r>
      <w:r w:rsidR="00924EF0">
        <w:rPr>
          <w:b/>
          <w:bCs w:val="0"/>
        </w:rPr>
        <w:t xml:space="preserve">los </w:t>
      </w:r>
      <w:r>
        <w:rPr>
          <w:b/>
          <w:bCs w:val="0"/>
        </w:rPr>
        <w:t>datos de Portugal</w:t>
      </w:r>
      <w:r w:rsidRPr="007D431B">
        <w:t>.</w:t>
      </w:r>
      <w:r>
        <w:t xml:space="preserve"> INFARMED ofrece la información en portugués e inglés. Se optó por la versión en inglés para mantener la coherencia con la denominación internacional de los principios activos, compartida con Canadá y EE.UU</w:t>
      </w:r>
      <w:r w:rsidR="00924EF0">
        <w:t>.</w:t>
      </w:r>
      <w:r w:rsidR="0041535A">
        <w:t>, y así no introducir un tercer idioma en el sistema.</w:t>
      </w:r>
    </w:p>
    <w:p w14:paraId="755001E9" w14:textId="3EFC8600" w:rsidR="00A73434" w:rsidRDefault="000E02ED" w:rsidP="00ED3E07">
      <w:pPr>
        <w:pStyle w:val="Listado"/>
        <w:spacing w:before="120" w:after="120"/>
        <w:ind w:left="714" w:hanging="357"/>
      </w:pPr>
      <w:r w:rsidRPr="00A57649">
        <w:rPr>
          <w:b/>
          <w:bCs w:val="0"/>
        </w:rPr>
        <w:t>Multiplicidad de códigos ATC</w:t>
      </w:r>
      <w:r w:rsidR="00A57649" w:rsidRPr="00A57649">
        <w:rPr>
          <w:b/>
          <w:bCs w:val="0"/>
        </w:rPr>
        <w:t xml:space="preserve"> en EE.UU</w:t>
      </w:r>
      <w:r w:rsidR="00351139" w:rsidRPr="00A57649">
        <w:t>.</w:t>
      </w:r>
      <w:r w:rsidR="00A73434">
        <w:t xml:space="preserve"> Los códigos ATC se obtienen a través de RxNorm a nivel de ingrediente, no de producto. Un principio activo puede tener varios códigos ATC asociados según su forma de uso (ej. Ibuprofeno tiene M01AE01 sistémico y M02A</w:t>
      </w:r>
      <w:r w:rsidR="0077487E">
        <w:t>A13</w:t>
      </w:r>
      <w:r w:rsidR="00A73434">
        <w:t xml:space="preserve"> tópico), por lo que un medicamento puede aparecer vinculado a más de una categoría terapéutica.</w:t>
      </w:r>
    </w:p>
    <w:p w14:paraId="22053D21" w14:textId="77777777" w:rsidR="008140A8" w:rsidRDefault="008140A8" w:rsidP="008140A8"/>
    <w:p w14:paraId="271CD6A5" w14:textId="77777777" w:rsidR="008140A8" w:rsidRDefault="008140A8" w:rsidP="000D0EA1">
      <w:pPr>
        <w:pStyle w:val="Listado"/>
        <w:rPr>
          <w:rFonts w:eastAsia="Garamond"/>
        </w:rPr>
        <w:sectPr w:rsidR="008140A8" w:rsidSect="0000374D">
          <w:headerReference w:type="default" r:id="rId43"/>
          <w:pgSz w:w="11906" w:h="16838"/>
          <w:pgMar w:top="1417" w:right="1701" w:bottom="1417" w:left="1701" w:header="567" w:footer="567" w:gutter="0"/>
          <w:cols w:space="720"/>
          <w:docGrid w:linePitch="326"/>
        </w:sectPr>
      </w:pPr>
    </w:p>
    <w:p w14:paraId="3C0B8872" w14:textId="5E245ED8" w:rsidR="00AA3BF1" w:rsidRDefault="004E4C5A" w:rsidP="00CE3462">
      <w:pPr>
        <w:pStyle w:val="Ttulo1"/>
      </w:pPr>
      <w:bookmarkStart w:id="231" w:name="_Toc233066289"/>
      <w:bookmarkStart w:id="232" w:name="_Toc234544014"/>
      <w:r>
        <w:lastRenderedPageBreak/>
        <w:t xml:space="preserve">10. </w:t>
      </w:r>
      <w:r w:rsidR="00AA3BF1">
        <w:t>Pruebas llevadas a cabo</w:t>
      </w:r>
      <w:bookmarkEnd w:id="231"/>
      <w:bookmarkEnd w:id="232"/>
    </w:p>
    <w:p w14:paraId="0FF43D08" w14:textId="1A90F273" w:rsidR="00485C78" w:rsidRDefault="007E5A24" w:rsidP="007E5A24">
      <w:pPr>
        <w:spacing w:line="276" w:lineRule="auto"/>
      </w:pPr>
      <w:r>
        <w:t xml:space="preserve">La calidad de AequoraMed se ha verificado mediante un conjunto de pruebas que abarcan todos los componentes del sistema, desde la carga de los datos </w:t>
      </w:r>
      <w:r w:rsidR="00041AC2">
        <w:t>hasta la interacción del usuario final. Este capítulo describe la estrategia seguida y las pruebas realizadas sobre cada parte.</w:t>
      </w:r>
    </w:p>
    <w:p w14:paraId="52476B87" w14:textId="5FD829A4" w:rsidR="00041AC2" w:rsidRDefault="00041AC2" w:rsidP="00DB1467">
      <w:pPr>
        <w:pStyle w:val="Ttulo2"/>
      </w:pPr>
      <w:bookmarkStart w:id="233" w:name="_Toc234544015"/>
      <w:r>
        <w:t>10.1 Estrategia de Pruebas</w:t>
      </w:r>
      <w:bookmarkEnd w:id="233"/>
    </w:p>
    <w:p w14:paraId="743120EB" w14:textId="4B4A607B" w:rsidR="00041AC2" w:rsidRDefault="00041AC2" w:rsidP="00041AC2">
      <w:pPr>
        <w:spacing w:line="276" w:lineRule="auto"/>
      </w:pPr>
      <w:r>
        <w:t xml:space="preserve">Al tratarse </w:t>
      </w:r>
      <w:r w:rsidR="008C33B3">
        <w:t xml:space="preserve">de un desarrollo individual, la verificación se ha abordado combinando una </w:t>
      </w:r>
      <w:r w:rsidR="00912E6E" w:rsidRPr="00912E6E">
        <w:rPr>
          <w:b/>
          <w:bCs/>
        </w:rPr>
        <w:t>validación</w:t>
      </w:r>
      <w:r w:rsidR="008C33B3" w:rsidRPr="00912E6E">
        <w:rPr>
          <w:b/>
          <w:bCs/>
        </w:rPr>
        <w:t xml:space="preserve"> manual sistemática</w:t>
      </w:r>
      <w:r w:rsidR="008C33B3">
        <w:t xml:space="preserve"> con </w:t>
      </w:r>
      <w:r w:rsidR="008C33B3" w:rsidRPr="00912E6E">
        <w:rPr>
          <w:b/>
          <w:bCs/>
        </w:rPr>
        <w:t>pruebas automatizadas</w:t>
      </w:r>
      <w:r w:rsidR="008C33B3">
        <w:t xml:space="preserve"> de refuerzo, organizadas por componentes del s</w:t>
      </w:r>
      <w:r w:rsidR="00912E6E">
        <w:t>istema:</w:t>
      </w:r>
    </w:p>
    <w:p w14:paraId="414B04A7" w14:textId="05378C78" w:rsidR="00912E6E" w:rsidRDefault="00912E6E" w:rsidP="00A47A32">
      <w:pPr>
        <w:pStyle w:val="Listado"/>
        <w:spacing w:before="120" w:after="120"/>
        <w:ind w:left="714" w:hanging="357"/>
      </w:pPr>
      <w:r w:rsidRPr="00912E6E">
        <w:rPr>
          <w:b/>
          <w:bCs w:val="0"/>
        </w:rPr>
        <w:t>Módulo de datos (ETL)</w:t>
      </w:r>
      <w:r>
        <w:t xml:space="preserve">. Verificación de la carga </w:t>
      </w:r>
      <w:r w:rsidR="004E247B">
        <w:t>en la base de datos y validación de la lógica de equivalencias sobre los datos.</w:t>
      </w:r>
    </w:p>
    <w:p w14:paraId="1316987B" w14:textId="0E95E399" w:rsidR="004E247B" w:rsidRDefault="004E247B" w:rsidP="00A47A32">
      <w:pPr>
        <w:pStyle w:val="Listado"/>
        <w:spacing w:before="120" w:after="120"/>
        <w:ind w:left="714" w:hanging="357"/>
      </w:pPr>
      <w:r>
        <w:rPr>
          <w:b/>
          <w:bCs w:val="0"/>
        </w:rPr>
        <w:t>Backend (API)</w:t>
      </w:r>
      <w:r w:rsidRPr="004E247B">
        <w:t>.</w:t>
      </w:r>
      <w:r>
        <w:t xml:space="preserve"> Comprobación de los endpoints de forma interactiva mediante Swagger y con pruebas automatizadas. </w:t>
      </w:r>
    </w:p>
    <w:p w14:paraId="07EF77E5" w14:textId="1CC26A69" w:rsidR="00A660E4" w:rsidRDefault="00A660E4" w:rsidP="00A47A32">
      <w:pPr>
        <w:pStyle w:val="Listado"/>
        <w:spacing w:before="120" w:after="120"/>
        <w:ind w:left="714" w:hanging="357"/>
      </w:pPr>
      <w:r>
        <w:rPr>
          <w:b/>
          <w:bCs w:val="0"/>
        </w:rPr>
        <w:t>Aplicación Android</w:t>
      </w:r>
      <w:r w:rsidRPr="00A660E4">
        <w:t>.</w:t>
      </w:r>
      <w:r>
        <w:t xml:space="preserve"> Pruebas funcionales de cada funcionalidad sobre la propia aplicación, junto </w:t>
      </w:r>
      <w:r w:rsidR="00672DA9">
        <w:t>con pruebas automatizadas de sus piezas clave (el mapeo de datos y la persistencia local).</w:t>
      </w:r>
    </w:p>
    <w:p w14:paraId="626C74D1" w14:textId="0DAE62EC" w:rsidR="00672DA9" w:rsidRDefault="00672DA9" w:rsidP="00A47A32">
      <w:pPr>
        <w:pStyle w:val="Listado"/>
        <w:spacing w:before="120" w:after="120"/>
        <w:ind w:left="714" w:hanging="357"/>
      </w:pPr>
      <w:r>
        <w:rPr>
          <w:b/>
          <w:bCs w:val="0"/>
        </w:rPr>
        <w:t>Integración</w:t>
      </w:r>
      <w:r w:rsidRPr="00672DA9">
        <w:t>.</w:t>
      </w:r>
      <w:r>
        <w:t xml:space="preserve"> Comprobación del flujo completo extremo a extremo.</w:t>
      </w:r>
    </w:p>
    <w:p w14:paraId="39CE9759" w14:textId="3EEF0B9A" w:rsidR="00672DA9" w:rsidRDefault="00672DA9" w:rsidP="00A47A32">
      <w:pPr>
        <w:pStyle w:val="Listado"/>
        <w:spacing w:before="120" w:after="120"/>
        <w:ind w:left="714" w:hanging="357"/>
      </w:pPr>
      <w:r>
        <w:rPr>
          <w:b/>
          <w:bCs w:val="0"/>
        </w:rPr>
        <w:t>Usabilidad</w:t>
      </w:r>
      <w:r w:rsidRPr="00672DA9">
        <w:t>.</w:t>
      </w:r>
      <w:r>
        <w:t xml:space="preserve"> Prueba con usuarios reales de los dos perfiles a los que se dirige la herramienta (un profesional sanitario y usuarios generales).</w:t>
      </w:r>
    </w:p>
    <w:p w14:paraId="635A8D8A" w14:textId="6F1B07AF" w:rsidR="00672DA9" w:rsidRDefault="00672DA9" w:rsidP="00672DA9">
      <w:pPr>
        <w:spacing w:line="276" w:lineRule="auto"/>
      </w:pPr>
      <w:r>
        <w:t xml:space="preserve">Las pruebas se realizaron sobre el </w:t>
      </w:r>
      <w:r w:rsidRPr="00373D4D">
        <w:rPr>
          <w:b/>
          <w:bCs/>
        </w:rPr>
        <w:t>entorno real</w:t>
      </w:r>
      <w:r>
        <w:t xml:space="preserve"> con el backend</w:t>
      </w:r>
      <w:r w:rsidR="00373D4D">
        <w:t xml:space="preserve"> y la base de datos desplegados en </w:t>
      </w:r>
      <w:r w:rsidR="00373D4D" w:rsidRPr="00F11FB6">
        <w:rPr>
          <w:b/>
          <w:bCs/>
        </w:rPr>
        <w:t>Render</w:t>
      </w:r>
      <w:r w:rsidR="00373D4D">
        <w:t xml:space="preserve"> y la aplicación instalada en un dispositivo Android físico</w:t>
      </w:r>
      <w:r w:rsidR="00F11FB6">
        <w:t xml:space="preserve">. Las herramientas empleadas fueron la interfaz </w:t>
      </w:r>
      <w:r w:rsidR="00F11FB6" w:rsidRPr="00F11FB6">
        <w:rPr>
          <w:b/>
          <w:bCs/>
        </w:rPr>
        <w:t>Swagger</w:t>
      </w:r>
      <w:r w:rsidR="00F11FB6">
        <w:t xml:space="preserve"> de la API, </w:t>
      </w:r>
      <w:r w:rsidR="00F11FB6" w:rsidRPr="004B08AF">
        <w:rPr>
          <w:rStyle w:val="CodeTextCar"/>
          <w:b/>
          <w:bCs/>
        </w:rPr>
        <w:t>pytest</w:t>
      </w:r>
      <w:r w:rsidR="00F11FB6">
        <w:t xml:space="preserve"> para las pruebas automatizadas del backend, el entorno de pruebas de </w:t>
      </w:r>
      <w:r w:rsidR="00F11FB6" w:rsidRPr="00F11FB6">
        <w:rPr>
          <w:b/>
          <w:bCs/>
        </w:rPr>
        <w:t>Android Studio</w:t>
      </w:r>
      <w:r w:rsidR="00F11FB6">
        <w:t xml:space="preserve"> para la aplicación y la consulta directa a la base de datos para la validación del módulo de datos.</w:t>
      </w:r>
    </w:p>
    <w:p w14:paraId="5C45968E" w14:textId="6B69D092" w:rsidR="00C57594" w:rsidRDefault="00C57594" w:rsidP="00DB1467">
      <w:pPr>
        <w:pStyle w:val="Ttulo2"/>
      </w:pPr>
      <w:bookmarkStart w:id="234" w:name="_Toc234544016"/>
      <w:r>
        <w:t>10.2 Validación del Módulo de Datos (ETL)</w:t>
      </w:r>
      <w:bookmarkEnd w:id="234"/>
    </w:p>
    <w:p w14:paraId="5F1A81EE" w14:textId="07BCF712" w:rsidR="0030124B" w:rsidRDefault="004408B7" w:rsidP="00ED1546">
      <w:pPr>
        <w:spacing w:after="120" w:line="276" w:lineRule="auto"/>
      </w:pPr>
      <w:r>
        <w:t>Tras completar</w:t>
      </w:r>
      <w:r w:rsidR="006A7AF9">
        <w:t xml:space="preserve"> el proceso ETL, se ejecutaron </w:t>
      </w:r>
      <w:r w:rsidR="0040759E">
        <w:t>varias consultas sobre el esquema</w:t>
      </w:r>
      <w:r w:rsidR="00500672">
        <w:t xml:space="preserve"> </w:t>
      </w:r>
      <w:r w:rsidR="0040759E" w:rsidRPr="00500672">
        <w:rPr>
          <w:rStyle w:val="CodeTextCar"/>
        </w:rPr>
        <w:t>med</w:t>
      </w:r>
      <w:r w:rsidR="0040759E">
        <w:t xml:space="preserve"> para verificar la integridad y completitud de la carga. L</w:t>
      </w:r>
      <w:r w:rsidR="00C526EB">
        <w:t>a</w:t>
      </w:r>
      <w:r w:rsidR="0040759E">
        <w:t xml:space="preserve"> </w:t>
      </w:r>
      <w:r w:rsidR="00627086" w:rsidRPr="00627086">
        <w:rPr>
          <w:i/>
          <w:iCs/>
        </w:rPr>
        <w:t>Tabla 10.1</w:t>
      </w:r>
      <w:r w:rsidR="00BB25FC">
        <w:t xml:space="preserve"> resume los totales obtenidos</w:t>
      </w:r>
      <w:r w:rsidR="00331CAE">
        <w:t xml:space="preserve"> y </w:t>
      </w:r>
      <w:r w:rsidR="00BB25FC">
        <w:t xml:space="preserve">la </w:t>
      </w:r>
      <w:r w:rsidR="00331CAE" w:rsidRPr="00331CAE">
        <w:rPr>
          <w:i/>
          <w:iCs/>
        </w:rPr>
        <w:t>Tabla 10.2</w:t>
      </w:r>
      <w:r w:rsidR="00BB25FC">
        <w:rPr>
          <w:i/>
          <w:iCs/>
        </w:rPr>
        <w:t xml:space="preserve"> </w:t>
      </w:r>
      <w:r w:rsidR="00BB25FC">
        <w:t>los medicamentos cargados por país</w:t>
      </w:r>
      <w:r w:rsidR="00627086">
        <w:t xml:space="preserve">. </w:t>
      </w:r>
    </w:p>
    <w:tbl>
      <w:tblPr>
        <w:tblStyle w:val="Tablaconcuadrcula4-nfasis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8"/>
        <w:gridCol w:w="986"/>
      </w:tblGrid>
      <w:tr w:rsidR="00DD476D" w14:paraId="7DAE9068" w14:textId="77777777" w:rsidTr="00162E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tcBorders>
              <w:top w:val="none" w:sz="0" w:space="0" w:color="auto"/>
              <w:left w:val="none" w:sz="0" w:space="0" w:color="auto"/>
              <w:bottom w:val="none" w:sz="0" w:space="0" w:color="auto"/>
              <w:right w:val="none" w:sz="0" w:space="0" w:color="auto"/>
            </w:tcBorders>
            <w:shd w:val="clear" w:color="auto" w:fill="17365D" w:themeFill="text2" w:themeFillShade="BF"/>
          </w:tcPr>
          <w:p w14:paraId="27295B42" w14:textId="1EB9EA60" w:rsidR="00DD476D" w:rsidRPr="008C34D4" w:rsidRDefault="00DD476D" w:rsidP="00830A37">
            <w:pPr>
              <w:spacing w:line="276" w:lineRule="auto"/>
              <w:rPr>
                <w:b w:val="0"/>
                <w:bCs w:val="0"/>
                <w:sz w:val="20"/>
                <w:szCs w:val="20"/>
              </w:rPr>
            </w:pPr>
            <w:r w:rsidRPr="008C34D4">
              <w:rPr>
                <w:sz w:val="20"/>
                <w:szCs w:val="20"/>
              </w:rPr>
              <w:t>Entidad</w:t>
            </w:r>
          </w:p>
        </w:tc>
        <w:tc>
          <w:tcPr>
            <w:tcW w:w="986" w:type="dxa"/>
            <w:tcBorders>
              <w:top w:val="none" w:sz="0" w:space="0" w:color="auto"/>
              <w:left w:val="none" w:sz="0" w:space="0" w:color="auto"/>
              <w:bottom w:val="none" w:sz="0" w:space="0" w:color="auto"/>
              <w:right w:val="none" w:sz="0" w:space="0" w:color="auto"/>
            </w:tcBorders>
            <w:shd w:val="clear" w:color="auto" w:fill="17365D" w:themeFill="text2" w:themeFillShade="BF"/>
          </w:tcPr>
          <w:p w14:paraId="789EC312" w14:textId="61336BA4" w:rsidR="00DD476D" w:rsidRPr="008C34D4" w:rsidRDefault="00DD476D" w:rsidP="00830A37">
            <w:pPr>
              <w:spacing w:line="276" w:lineRule="auto"/>
              <w:jc w:val="right"/>
              <w:cnfStyle w:val="100000000000" w:firstRow="1" w:lastRow="0" w:firstColumn="0" w:lastColumn="0" w:oddVBand="0" w:evenVBand="0" w:oddHBand="0" w:evenHBand="0" w:firstRowFirstColumn="0" w:firstRowLastColumn="0" w:lastRowFirstColumn="0" w:lastRowLastColumn="0"/>
              <w:rPr>
                <w:b w:val="0"/>
                <w:bCs w:val="0"/>
                <w:sz w:val="20"/>
                <w:szCs w:val="20"/>
              </w:rPr>
            </w:pPr>
            <w:r w:rsidRPr="008C34D4">
              <w:rPr>
                <w:sz w:val="20"/>
                <w:szCs w:val="20"/>
              </w:rPr>
              <w:t>Total</w:t>
            </w:r>
          </w:p>
        </w:tc>
      </w:tr>
      <w:tr w:rsidR="00DD476D" w14:paraId="3B571E3B" w14:textId="77777777" w:rsidTr="00162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shd w:val="clear" w:color="auto" w:fill="DBE5F1" w:themeFill="accent1" w:themeFillTint="33"/>
          </w:tcPr>
          <w:p w14:paraId="2CE6E430" w14:textId="73AB1CFE" w:rsidR="00DD476D" w:rsidRPr="00ED1546" w:rsidRDefault="00DC5254" w:rsidP="00830A37">
            <w:pPr>
              <w:spacing w:line="276" w:lineRule="auto"/>
              <w:rPr>
                <w:b w:val="0"/>
                <w:bCs w:val="0"/>
                <w:sz w:val="20"/>
                <w:szCs w:val="20"/>
              </w:rPr>
            </w:pPr>
            <w:r w:rsidRPr="00ED1546">
              <w:rPr>
                <w:sz w:val="20"/>
                <w:szCs w:val="20"/>
              </w:rPr>
              <w:t>Medicamentos</w:t>
            </w:r>
          </w:p>
        </w:tc>
        <w:tc>
          <w:tcPr>
            <w:tcW w:w="986" w:type="dxa"/>
            <w:shd w:val="clear" w:color="auto" w:fill="DBE5F1" w:themeFill="accent1" w:themeFillTint="33"/>
          </w:tcPr>
          <w:p w14:paraId="30CCC966" w14:textId="130218BC" w:rsidR="00DD476D" w:rsidRPr="00ED1546" w:rsidRDefault="00DC5254" w:rsidP="00830A37">
            <w:pPr>
              <w:spacing w:line="276" w:lineRule="auto"/>
              <w:jc w:val="right"/>
              <w:cnfStyle w:val="000000100000" w:firstRow="0" w:lastRow="0" w:firstColumn="0" w:lastColumn="0" w:oddVBand="0" w:evenVBand="0" w:oddHBand="1" w:evenHBand="0" w:firstRowFirstColumn="0" w:firstRowLastColumn="0" w:lastRowFirstColumn="0" w:lastRowLastColumn="0"/>
              <w:rPr>
                <w:sz w:val="20"/>
                <w:szCs w:val="20"/>
              </w:rPr>
            </w:pPr>
            <w:r w:rsidRPr="00ED1546">
              <w:rPr>
                <w:sz w:val="20"/>
                <w:szCs w:val="20"/>
              </w:rPr>
              <w:t>59.</w:t>
            </w:r>
            <w:r w:rsidR="00C93C5F" w:rsidRPr="00ED1546">
              <w:rPr>
                <w:sz w:val="20"/>
                <w:szCs w:val="20"/>
              </w:rPr>
              <w:t>853</w:t>
            </w:r>
          </w:p>
        </w:tc>
      </w:tr>
      <w:tr w:rsidR="00DC5254" w14:paraId="07D783DD" w14:textId="77777777" w:rsidTr="00162E18">
        <w:tc>
          <w:tcPr>
            <w:cnfStyle w:val="001000000000" w:firstRow="0" w:lastRow="0" w:firstColumn="1" w:lastColumn="0" w:oddVBand="0" w:evenVBand="0" w:oddHBand="0" w:evenHBand="0" w:firstRowFirstColumn="0" w:firstRowLastColumn="0" w:lastRowFirstColumn="0" w:lastRowLastColumn="0"/>
            <w:tcW w:w="7508" w:type="dxa"/>
          </w:tcPr>
          <w:p w14:paraId="30CA74C3" w14:textId="29B528D0" w:rsidR="00DC5254" w:rsidRPr="00ED1546" w:rsidRDefault="00DC5254" w:rsidP="00830A37">
            <w:pPr>
              <w:spacing w:line="276" w:lineRule="auto"/>
              <w:rPr>
                <w:b w:val="0"/>
                <w:bCs w:val="0"/>
                <w:sz w:val="20"/>
                <w:szCs w:val="20"/>
              </w:rPr>
            </w:pPr>
            <w:r w:rsidRPr="00ED1546">
              <w:rPr>
                <w:sz w:val="20"/>
                <w:szCs w:val="20"/>
              </w:rPr>
              <w:t>Principios Activos</w:t>
            </w:r>
          </w:p>
        </w:tc>
        <w:tc>
          <w:tcPr>
            <w:tcW w:w="986" w:type="dxa"/>
          </w:tcPr>
          <w:p w14:paraId="61EE2392" w14:textId="5FF03A10" w:rsidR="00DC5254" w:rsidRPr="00ED1546" w:rsidRDefault="00DC5254" w:rsidP="00830A37">
            <w:pPr>
              <w:spacing w:line="276" w:lineRule="auto"/>
              <w:jc w:val="right"/>
              <w:cnfStyle w:val="000000000000" w:firstRow="0" w:lastRow="0" w:firstColumn="0" w:lastColumn="0" w:oddVBand="0" w:evenVBand="0" w:oddHBand="0" w:evenHBand="0" w:firstRowFirstColumn="0" w:firstRowLastColumn="0" w:lastRowFirstColumn="0" w:lastRowLastColumn="0"/>
              <w:rPr>
                <w:sz w:val="20"/>
                <w:szCs w:val="20"/>
              </w:rPr>
            </w:pPr>
            <w:r w:rsidRPr="00ED1546">
              <w:rPr>
                <w:sz w:val="20"/>
                <w:szCs w:val="20"/>
              </w:rPr>
              <w:t>6.1</w:t>
            </w:r>
            <w:r w:rsidR="00C93C5F" w:rsidRPr="00ED1546">
              <w:rPr>
                <w:sz w:val="20"/>
                <w:szCs w:val="20"/>
              </w:rPr>
              <w:t>10</w:t>
            </w:r>
          </w:p>
        </w:tc>
      </w:tr>
      <w:tr w:rsidR="00DC5254" w14:paraId="3288DC5D" w14:textId="77777777" w:rsidTr="00162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shd w:val="clear" w:color="auto" w:fill="DBE5F1" w:themeFill="accent1" w:themeFillTint="33"/>
          </w:tcPr>
          <w:p w14:paraId="1D79EFDA" w14:textId="12E37969" w:rsidR="00DC5254" w:rsidRPr="00ED1546" w:rsidRDefault="000746EF" w:rsidP="00830A37">
            <w:pPr>
              <w:spacing w:line="276" w:lineRule="auto"/>
              <w:rPr>
                <w:b w:val="0"/>
                <w:bCs w:val="0"/>
                <w:sz w:val="20"/>
                <w:szCs w:val="20"/>
              </w:rPr>
            </w:pPr>
            <w:r w:rsidRPr="00ED1546">
              <w:rPr>
                <w:sz w:val="20"/>
                <w:szCs w:val="20"/>
              </w:rPr>
              <w:t>Códigos ATC</w:t>
            </w:r>
          </w:p>
        </w:tc>
        <w:tc>
          <w:tcPr>
            <w:tcW w:w="986" w:type="dxa"/>
            <w:shd w:val="clear" w:color="auto" w:fill="DBE5F1" w:themeFill="accent1" w:themeFillTint="33"/>
          </w:tcPr>
          <w:p w14:paraId="69F336C4" w14:textId="1B721380" w:rsidR="00DC5254" w:rsidRPr="00ED1546" w:rsidRDefault="000746EF" w:rsidP="00830A37">
            <w:pPr>
              <w:spacing w:line="276" w:lineRule="auto"/>
              <w:jc w:val="right"/>
              <w:cnfStyle w:val="000000100000" w:firstRow="0" w:lastRow="0" w:firstColumn="0" w:lastColumn="0" w:oddVBand="0" w:evenVBand="0" w:oddHBand="1" w:evenHBand="0" w:firstRowFirstColumn="0" w:firstRowLastColumn="0" w:lastRowFirstColumn="0" w:lastRowLastColumn="0"/>
              <w:rPr>
                <w:sz w:val="20"/>
                <w:szCs w:val="20"/>
              </w:rPr>
            </w:pPr>
            <w:r w:rsidRPr="00ED1546">
              <w:rPr>
                <w:sz w:val="20"/>
                <w:szCs w:val="20"/>
              </w:rPr>
              <w:t>2.</w:t>
            </w:r>
            <w:r w:rsidR="00E4210C" w:rsidRPr="00ED1546">
              <w:rPr>
                <w:sz w:val="20"/>
                <w:szCs w:val="20"/>
              </w:rPr>
              <w:t>799</w:t>
            </w:r>
          </w:p>
        </w:tc>
      </w:tr>
      <w:tr w:rsidR="000746EF" w14:paraId="5AB60000" w14:textId="77777777" w:rsidTr="00162E18">
        <w:tc>
          <w:tcPr>
            <w:cnfStyle w:val="001000000000" w:firstRow="0" w:lastRow="0" w:firstColumn="1" w:lastColumn="0" w:oddVBand="0" w:evenVBand="0" w:oddHBand="0" w:evenHBand="0" w:firstRowFirstColumn="0" w:firstRowLastColumn="0" w:lastRowFirstColumn="0" w:lastRowLastColumn="0"/>
            <w:tcW w:w="7508" w:type="dxa"/>
          </w:tcPr>
          <w:p w14:paraId="5D6FD18D" w14:textId="6AAD4B7C" w:rsidR="000746EF" w:rsidRPr="00ED1546" w:rsidRDefault="000746EF" w:rsidP="00830A37">
            <w:pPr>
              <w:spacing w:line="276" w:lineRule="auto"/>
              <w:rPr>
                <w:b w:val="0"/>
                <w:bCs w:val="0"/>
                <w:sz w:val="20"/>
                <w:szCs w:val="20"/>
              </w:rPr>
            </w:pPr>
            <w:r w:rsidRPr="00ED1546">
              <w:rPr>
                <w:sz w:val="20"/>
                <w:szCs w:val="20"/>
              </w:rPr>
              <w:t>Relaciones Medicamento-Principio Activo</w:t>
            </w:r>
          </w:p>
        </w:tc>
        <w:tc>
          <w:tcPr>
            <w:tcW w:w="986" w:type="dxa"/>
          </w:tcPr>
          <w:p w14:paraId="25C6E7C4" w14:textId="542634F6" w:rsidR="000746EF" w:rsidRPr="00ED1546" w:rsidRDefault="000746EF" w:rsidP="00830A37">
            <w:pPr>
              <w:spacing w:line="276" w:lineRule="auto"/>
              <w:jc w:val="right"/>
              <w:cnfStyle w:val="000000000000" w:firstRow="0" w:lastRow="0" w:firstColumn="0" w:lastColumn="0" w:oddVBand="0" w:evenVBand="0" w:oddHBand="0" w:evenHBand="0" w:firstRowFirstColumn="0" w:firstRowLastColumn="0" w:lastRowFirstColumn="0" w:lastRowLastColumn="0"/>
              <w:rPr>
                <w:sz w:val="20"/>
                <w:szCs w:val="20"/>
              </w:rPr>
            </w:pPr>
            <w:r w:rsidRPr="00ED1546">
              <w:rPr>
                <w:sz w:val="20"/>
                <w:szCs w:val="20"/>
              </w:rPr>
              <w:t>7</w:t>
            </w:r>
            <w:r w:rsidR="005B3BA8" w:rsidRPr="00ED1546">
              <w:rPr>
                <w:sz w:val="20"/>
                <w:szCs w:val="20"/>
              </w:rPr>
              <w:t>6</w:t>
            </w:r>
            <w:r w:rsidRPr="00ED1546">
              <w:rPr>
                <w:sz w:val="20"/>
                <w:szCs w:val="20"/>
              </w:rPr>
              <w:t>.</w:t>
            </w:r>
            <w:r w:rsidR="00E4210C" w:rsidRPr="00ED1546">
              <w:rPr>
                <w:sz w:val="20"/>
                <w:szCs w:val="20"/>
              </w:rPr>
              <w:t>033</w:t>
            </w:r>
          </w:p>
        </w:tc>
      </w:tr>
      <w:tr w:rsidR="000746EF" w14:paraId="11D2C5CD" w14:textId="77777777" w:rsidTr="00162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shd w:val="clear" w:color="auto" w:fill="DBE5F1" w:themeFill="accent1" w:themeFillTint="33"/>
          </w:tcPr>
          <w:p w14:paraId="447D679D" w14:textId="42DAE6DE" w:rsidR="000746EF" w:rsidRPr="00ED1546" w:rsidRDefault="000746EF" w:rsidP="00830A37">
            <w:pPr>
              <w:spacing w:line="276" w:lineRule="auto"/>
              <w:rPr>
                <w:b w:val="0"/>
                <w:bCs w:val="0"/>
                <w:sz w:val="20"/>
                <w:szCs w:val="20"/>
              </w:rPr>
            </w:pPr>
            <w:r w:rsidRPr="00ED1546">
              <w:rPr>
                <w:sz w:val="20"/>
                <w:szCs w:val="20"/>
              </w:rPr>
              <w:t>Relaciones Medicamento-ATC</w:t>
            </w:r>
          </w:p>
        </w:tc>
        <w:tc>
          <w:tcPr>
            <w:tcW w:w="986" w:type="dxa"/>
            <w:shd w:val="clear" w:color="auto" w:fill="DBE5F1" w:themeFill="accent1" w:themeFillTint="33"/>
          </w:tcPr>
          <w:p w14:paraId="19FCC9B4" w14:textId="49A7EE51" w:rsidR="000746EF" w:rsidRPr="00ED1546" w:rsidRDefault="000746EF" w:rsidP="00830A37">
            <w:pPr>
              <w:spacing w:line="276" w:lineRule="auto"/>
              <w:jc w:val="right"/>
              <w:cnfStyle w:val="000000100000" w:firstRow="0" w:lastRow="0" w:firstColumn="0" w:lastColumn="0" w:oddVBand="0" w:evenVBand="0" w:oddHBand="1" w:evenHBand="0" w:firstRowFirstColumn="0" w:firstRowLastColumn="0" w:lastRowFirstColumn="0" w:lastRowLastColumn="0"/>
              <w:rPr>
                <w:sz w:val="20"/>
                <w:szCs w:val="20"/>
              </w:rPr>
            </w:pPr>
            <w:r w:rsidRPr="00ED1546">
              <w:rPr>
                <w:sz w:val="20"/>
                <w:szCs w:val="20"/>
              </w:rPr>
              <w:t>5</w:t>
            </w:r>
            <w:r w:rsidR="00E4210C" w:rsidRPr="00ED1546">
              <w:rPr>
                <w:sz w:val="20"/>
                <w:szCs w:val="20"/>
              </w:rPr>
              <w:t>1.011</w:t>
            </w:r>
          </w:p>
        </w:tc>
      </w:tr>
      <w:tr w:rsidR="000746EF" w14:paraId="7DACD925" w14:textId="77777777" w:rsidTr="00162E18">
        <w:tc>
          <w:tcPr>
            <w:cnfStyle w:val="001000000000" w:firstRow="0" w:lastRow="0" w:firstColumn="1" w:lastColumn="0" w:oddVBand="0" w:evenVBand="0" w:oddHBand="0" w:evenHBand="0" w:firstRowFirstColumn="0" w:firstRowLastColumn="0" w:lastRowFirstColumn="0" w:lastRowLastColumn="0"/>
            <w:tcW w:w="7508" w:type="dxa"/>
          </w:tcPr>
          <w:p w14:paraId="61440394" w14:textId="35D441E4" w:rsidR="000746EF" w:rsidRPr="00ED1546" w:rsidRDefault="000746EF" w:rsidP="00830A37">
            <w:pPr>
              <w:spacing w:line="276" w:lineRule="auto"/>
              <w:rPr>
                <w:b w:val="0"/>
                <w:bCs w:val="0"/>
                <w:sz w:val="20"/>
                <w:szCs w:val="20"/>
              </w:rPr>
            </w:pPr>
            <w:r w:rsidRPr="00ED1546">
              <w:rPr>
                <w:sz w:val="20"/>
                <w:szCs w:val="20"/>
              </w:rPr>
              <w:t>Relaciones ATC-Principio Activo</w:t>
            </w:r>
          </w:p>
        </w:tc>
        <w:tc>
          <w:tcPr>
            <w:tcW w:w="986" w:type="dxa"/>
          </w:tcPr>
          <w:p w14:paraId="094A2CFF" w14:textId="3AECCCCC" w:rsidR="000746EF" w:rsidRPr="00ED1546" w:rsidRDefault="000746EF" w:rsidP="00830A37">
            <w:pPr>
              <w:spacing w:line="276" w:lineRule="auto"/>
              <w:jc w:val="right"/>
              <w:cnfStyle w:val="000000000000" w:firstRow="0" w:lastRow="0" w:firstColumn="0" w:lastColumn="0" w:oddVBand="0" w:evenVBand="0" w:oddHBand="0" w:evenHBand="0" w:firstRowFirstColumn="0" w:firstRowLastColumn="0" w:lastRowFirstColumn="0" w:lastRowLastColumn="0"/>
              <w:rPr>
                <w:sz w:val="20"/>
                <w:szCs w:val="20"/>
              </w:rPr>
            </w:pPr>
            <w:r w:rsidRPr="00ED1546">
              <w:rPr>
                <w:sz w:val="20"/>
                <w:szCs w:val="20"/>
              </w:rPr>
              <w:t>8.</w:t>
            </w:r>
            <w:r w:rsidR="00E4210C" w:rsidRPr="00ED1546">
              <w:rPr>
                <w:sz w:val="20"/>
                <w:szCs w:val="20"/>
              </w:rPr>
              <w:t>139</w:t>
            </w:r>
          </w:p>
        </w:tc>
      </w:tr>
    </w:tbl>
    <w:p w14:paraId="3A2D0855" w14:textId="42A876EA" w:rsidR="00DD476D" w:rsidRDefault="0099468D" w:rsidP="0099468D">
      <w:pPr>
        <w:pStyle w:val="Tablas"/>
      </w:pPr>
      <w:bookmarkStart w:id="235" w:name="_Toc234395560"/>
      <w:bookmarkStart w:id="236" w:name="_Toc234426398"/>
      <w:bookmarkStart w:id="237" w:name="_Toc234538088"/>
      <w:bookmarkStart w:id="238" w:name="_Toc234544092"/>
      <w:r>
        <w:t>Tabla 10.1: Totales de la carga de datos</w:t>
      </w:r>
      <w:bookmarkEnd w:id="235"/>
      <w:bookmarkEnd w:id="236"/>
      <w:bookmarkEnd w:id="237"/>
      <w:bookmarkEnd w:id="238"/>
    </w:p>
    <w:tbl>
      <w:tblPr>
        <w:tblStyle w:val="Tablaconcuadrcula4-nfasis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4"/>
        <w:gridCol w:w="2120"/>
      </w:tblGrid>
      <w:tr w:rsidR="0099468D" w14:paraId="248002BC" w14:textId="77777777" w:rsidTr="00162E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Borders>
              <w:top w:val="none" w:sz="0" w:space="0" w:color="auto"/>
              <w:left w:val="none" w:sz="0" w:space="0" w:color="auto"/>
              <w:bottom w:val="none" w:sz="0" w:space="0" w:color="auto"/>
              <w:right w:val="none" w:sz="0" w:space="0" w:color="auto"/>
            </w:tcBorders>
            <w:shd w:val="clear" w:color="auto" w:fill="17365D" w:themeFill="text2" w:themeFillShade="BF"/>
          </w:tcPr>
          <w:p w14:paraId="5F34B63C" w14:textId="40AD6B95" w:rsidR="0099468D" w:rsidRPr="001C0B86" w:rsidRDefault="0099468D" w:rsidP="00830A37">
            <w:pPr>
              <w:spacing w:line="276" w:lineRule="auto"/>
              <w:rPr>
                <w:b w:val="0"/>
                <w:bCs w:val="0"/>
                <w:sz w:val="20"/>
                <w:szCs w:val="20"/>
              </w:rPr>
            </w:pPr>
            <w:r w:rsidRPr="001C0B86">
              <w:rPr>
                <w:sz w:val="20"/>
                <w:szCs w:val="20"/>
              </w:rPr>
              <w:lastRenderedPageBreak/>
              <w:t>País</w:t>
            </w:r>
          </w:p>
        </w:tc>
        <w:tc>
          <w:tcPr>
            <w:tcW w:w="2120" w:type="dxa"/>
            <w:tcBorders>
              <w:top w:val="none" w:sz="0" w:space="0" w:color="auto"/>
              <w:left w:val="none" w:sz="0" w:space="0" w:color="auto"/>
              <w:bottom w:val="none" w:sz="0" w:space="0" w:color="auto"/>
              <w:right w:val="none" w:sz="0" w:space="0" w:color="auto"/>
            </w:tcBorders>
            <w:shd w:val="clear" w:color="auto" w:fill="17365D" w:themeFill="text2" w:themeFillShade="BF"/>
          </w:tcPr>
          <w:p w14:paraId="043FF3FE" w14:textId="7CEBEFB3" w:rsidR="0099468D" w:rsidRPr="001C0B86" w:rsidRDefault="0099468D" w:rsidP="00830A37">
            <w:pPr>
              <w:spacing w:line="276" w:lineRule="auto"/>
              <w:jc w:val="right"/>
              <w:cnfStyle w:val="100000000000" w:firstRow="1" w:lastRow="0" w:firstColumn="0" w:lastColumn="0" w:oddVBand="0" w:evenVBand="0" w:oddHBand="0" w:evenHBand="0" w:firstRowFirstColumn="0" w:firstRowLastColumn="0" w:lastRowFirstColumn="0" w:lastRowLastColumn="0"/>
              <w:rPr>
                <w:b w:val="0"/>
                <w:bCs w:val="0"/>
                <w:sz w:val="20"/>
                <w:szCs w:val="20"/>
              </w:rPr>
            </w:pPr>
            <w:r w:rsidRPr="001C0B86">
              <w:rPr>
                <w:sz w:val="20"/>
                <w:szCs w:val="20"/>
              </w:rPr>
              <w:t>Medicamentos</w:t>
            </w:r>
          </w:p>
        </w:tc>
      </w:tr>
      <w:tr w:rsidR="0099468D" w14:paraId="106DEBA8" w14:textId="77777777" w:rsidTr="00162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shd w:val="clear" w:color="auto" w:fill="DBE5F1" w:themeFill="accent1" w:themeFillTint="33"/>
          </w:tcPr>
          <w:p w14:paraId="5DF5A742" w14:textId="25E3E0F0" w:rsidR="0099468D" w:rsidRPr="00ED1546" w:rsidRDefault="00891077" w:rsidP="00830A37">
            <w:pPr>
              <w:spacing w:line="276" w:lineRule="auto"/>
              <w:rPr>
                <w:b w:val="0"/>
                <w:bCs w:val="0"/>
                <w:sz w:val="20"/>
                <w:szCs w:val="20"/>
              </w:rPr>
            </w:pPr>
            <w:r w:rsidRPr="00ED1546">
              <w:rPr>
                <w:sz w:val="20"/>
                <w:szCs w:val="20"/>
              </w:rPr>
              <w:t>España</w:t>
            </w:r>
          </w:p>
        </w:tc>
        <w:tc>
          <w:tcPr>
            <w:tcW w:w="2120" w:type="dxa"/>
            <w:shd w:val="clear" w:color="auto" w:fill="DBE5F1" w:themeFill="accent1" w:themeFillTint="33"/>
          </w:tcPr>
          <w:p w14:paraId="341E7B53" w14:textId="5F5579A2" w:rsidR="0099468D" w:rsidRPr="00ED1546" w:rsidRDefault="00891077" w:rsidP="00830A37">
            <w:pPr>
              <w:spacing w:line="276" w:lineRule="auto"/>
              <w:jc w:val="right"/>
              <w:cnfStyle w:val="000000100000" w:firstRow="0" w:lastRow="0" w:firstColumn="0" w:lastColumn="0" w:oddVBand="0" w:evenVBand="0" w:oddHBand="1" w:evenHBand="0" w:firstRowFirstColumn="0" w:firstRowLastColumn="0" w:lastRowFirstColumn="0" w:lastRowLastColumn="0"/>
              <w:rPr>
                <w:sz w:val="20"/>
                <w:szCs w:val="20"/>
              </w:rPr>
            </w:pPr>
            <w:r w:rsidRPr="00ED1546">
              <w:rPr>
                <w:sz w:val="20"/>
                <w:szCs w:val="20"/>
              </w:rPr>
              <w:t>20.</w:t>
            </w:r>
            <w:r w:rsidR="00E4210C" w:rsidRPr="00ED1546">
              <w:rPr>
                <w:sz w:val="20"/>
                <w:szCs w:val="20"/>
              </w:rPr>
              <w:t>231</w:t>
            </w:r>
          </w:p>
        </w:tc>
      </w:tr>
      <w:tr w:rsidR="00891077" w14:paraId="24F76E7C" w14:textId="77777777" w:rsidTr="00162E18">
        <w:tc>
          <w:tcPr>
            <w:cnfStyle w:val="001000000000" w:firstRow="0" w:lastRow="0" w:firstColumn="1" w:lastColumn="0" w:oddVBand="0" w:evenVBand="0" w:oddHBand="0" w:evenHBand="0" w:firstRowFirstColumn="0" w:firstRowLastColumn="0" w:lastRowFirstColumn="0" w:lastRowLastColumn="0"/>
            <w:tcW w:w="6374" w:type="dxa"/>
          </w:tcPr>
          <w:p w14:paraId="2EB4E8DE" w14:textId="757DC865" w:rsidR="00891077" w:rsidRPr="00ED1546" w:rsidRDefault="00891077" w:rsidP="00830A37">
            <w:pPr>
              <w:spacing w:line="276" w:lineRule="auto"/>
              <w:rPr>
                <w:b w:val="0"/>
                <w:bCs w:val="0"/>
                <w:sz w:val="20"/>
                <w:szCs w:val="20"/>
              </w:rPr>
            </w:pPr>
            <w:r w:rsidRPr="00ED1546">
              <w:rPr>
                <w:sz w:val="20"/>
                <w:szCs w:val="20"/>
              </w:rPr>
              <w:t>Canadá</w:t>
            </w:r>
          </w:p>
        </w:tc>
        <w:tc>
          <w:tcPr>
            <w:tcW w:w="2120" w:type="dxa"/>
          </w:tcPr>
          <w:p w14:paraId="6D565B3F" w14:textId="16918D84" w:rsidR="00891077" w:rsidRPr="00ED1546" w:rsidRDefault="00891077" w:rsidP="00830A37">
            <w:pPr>
              <w:spacing w:line="276" w:lineRule="auto"/>
              <w:jc w:val="right"/>
              <w:cnfStyle w:val="000000000000" w:firstRow="0" w:lastRow="0" w:firstColumn="0" w:lastColumn="0" w:oddVBand="0" w:evenVBand="0" w:oddHBand="0" w:evenHBand="0" w:firstRowFirstColumn="0" w:firstRowLastColumn="0" w:lastRowFirstColumn="0" w:lastRowLastColumn="0"/>
              <w:rPr>
                <w:sz w:val="20"/>
                <w:szCs w:val="20"/>
              </w:rPr>
            </w:pPr>
            <w:r w:rsidRPr="00ED1546">
              <w:rPr>
                <w:sz w:val="20"/>
                <w:szCs w:val="20"/>
              </w:rPr>
              <w:t>11.</w:t>
            </w:r>
            <w:r w:rsidR="00E4210C" w:rsidRPr="00ED1546">
              <w:rPr>
                <w:sz w:val="20"/>
                <w:szCs w:val="20"/>
              </w:rPr>
              <w:t>609</w:t>
            </w:r>
          </w:p>
        </w:tc>
      </w:tr>
      <w:tr w:rsidR="00830A37" w14:paraId="793C934D" w14:textId="77777777" w:rsidTr="00162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shd w:val="clear" w:color="auto" w:fill="DBE5F1" w:themeFill="accent1" w:themeFillTint="33"/>
          </w:tcPr>
          <w:p w14:paraId="76A8FB56" w14:textId="10D5E7AA" w:rsidR="00830A37" w:rsidRPr="00ED1546" w:rsidRDefault="00830A37" w:rsidP="00830A37">
            <w:pPr>
              <w:spacing w:line="276" w:lineRule="auto"/>
              <w:rPr>
                <w:b w:val="0"/>
                <w:bCs w:val="0"/>
                <w:sz w:val="20"/>
                <w:szCs w:val="20"/>
              </w:rPr>
            </w:pPr>
            <w:r w:rsidRPr="00ED1546">
              <w:rPr>
                <w:sz w:val="20"/>
                <w:szCs w:val="20"/>
              </w:rPr>
              <w:t>Estados Unidos</w:t>
            </w:r>
          </w:p>
        </w:tc>
        <w:tc>
          <w:tcPr>
            <w:tcW w:w="2120" w:type="dxa"/>
            <w:shd w:val="clear" w:color="auto" w:fill="DBE5F1" w:themeFill="accent1" w:themeFillTint="33"/>
          </w:tcPr>
          <w:p w14:paraId="4BBEFEAA" w14:textId="6ECF21F4" w:rsidR="00830A37" w:rsidRPr="00ED1546" w:rsidRDefault="00830A37" w:rsidP="00830A37">
            <w:pPr>
              <w:spacing w:line="276" w:lineRule="auto"/>
              <w:jc w:val="right"/>
              <w:cnfStyle w:val="000000100000" w:firstRow="0" w:lastRow="0" w:firstColumn="0" w:lastColumn="0" w:oddVBand="0" w:evenVBand="0" w:oddHBand="1" w:evenHBand="0" w:firstRowFirstColumn="0" w:firstRowLastColumn="0" w:lastRowFirstColumn="0" w:lastRowLastColumn="0"/>
              <w:rPr>
                <w:sz w:val="20"/>
                <w:szCs w:val="20"/>
              </w:rPr>
            </w:pPr>
            <w:r w:rsidRPr="00ED1546">
              <w:rPr>
                <w:sz w:val="20"/>
                <w:szCs w:val="20"/>
              </w:rPr>
              <w:t>11.</w:t>
            </w:r>
            <w:r w:rsidR="00FF11F1" w:rsidRPr="00ED1546">
              <w:rPr>
                <w:sz w:val="20"/>
                <w:szCs w:val="20"/>
              </w:rPr>
              <w:t>349</w:t>
            </w:r>
          </w:p>
        </w:tc>
      </w:tr>
      <w:tr w:rsidR="00830A37" w14:paraId="38E8A1D8" w14:textId="77777777" w:rsidTr="00162E18">
        <w:tc>
          <w:tcPr>
            <w:cnfStyle w:val="001000000000" w:firstRow="0" w:lastRow="0" w:firstColumn="1" w:lastColumn="0" w:oddVBand="0" w:evenVBand="0" w:oddHBand="0" w:evenHBand="0" w:firstRowFirstColumn="0" w:firstRowLastColumn="0" w:lastRowFirstColumn="0" w:lastRowLastColumn="0"/>
            <w:tcW w:w="6374" w:type="dxa"/>
          </w:tcPr>
          <w:p w14:paraId="5B1021AB" w14:textId="272683F8" w:rsidR="00830A37" w:rsidRPr="00ED1546" w:rsidRDefault="00830A37" w:rsidP="00830A37">
            <w:pPr>
              <w:spacing w:line="276" w:lineRule="auto"/>
              <w:rPr>
                <w:b w:val="0"/>
                <w:bCs w:val="0"/>
                <w:sz w:val="20"/>
                <w:szCs w:val="20"/>
              </w:rPr>
            </w:pPr>
            <w:r w:rsidRPr="00ED1546">
              <w:rPr>
                <w:sz w:val="20"/>
                <w:szCs w:val="20"/>
              </w:rPr>
              <w:t>Portugal</w:t>
            </w:r>
          </w:p>
        </w:tc>
        <w:tc>
          <w:tcPr>
            <w:tcW w:w="2120" w:type="dxa"/>
          </w:tcPr>
          <w:p w14:paraId="14E88FFD" w14:textId="26A8D448" w:rsidR="00830A37" w:rsidRPr="00ED1546" w:rsidRDefault="00830A37" w:rsidP="00830A37">
            <w:pPr>
              <w:spacing w:line="276" w:lineRule="auto"/>
              <w:jc w:val="right"/>
              <w:cnfStyle w:val="000000000000" w:firstRow="0" w:lastRow="0" w:firstColumn="0" w:lastColumn="0" w:oddVBand="0" w:evenVBand="0" w:oddHBand="0" w:evenHBand="0" w:firstRowFirstColumn="0" w:firstRowLastColumn="0" w:lastRowFirstColumn="0" w:lastRowLastColumn="0"/>
              <w:rPr>
                <w:sz w:val="20"/>
                <w:szCs w:val="20"/>
              </w:rPr>
            </w:pPr>
            <w:r w:rsidRPr="00ED1546">
              <w:rPr>
                <w:sz w:val="20"/>
                <w:szCs w:val="20"/>
              </w:rPr>
              <w:t>9.</w:t>
            </w:r>
            <w:r w:rsidR="002C6A65" w:rsidRPr="00ED1546">
              <w:rPr>
                <w:sz w:val="20"/>
                <w:szCs w:val="20"/>
              </w:rPr>
              <w:t>657</w:t>
            </w:r>
          </w:p>
        </w:tc>
      </w:tr>
      <w:tr w:rsidR="002C6A65" w14:paraId="0E57880A" w14:textId="77777777" w:rsidTr="00162E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shd w:val="clear" w:color="auto" w:fill="DBE5F1" w:themeFill="accent1" w:themeFillTint="33"/>
          </w:tcPr>
          <w:p w14:paraId="13D54C16" w14:textId="62804047" w:rsidR="002C6A65" w:rsidRPr="00ED1546" w:rsidRDefault="002C6A65" w:rsidP="00830A37">
            <w:pPr>
              <w:spacing w:line="276" w:lineRule="auto"/>
              <w:rPr>
                <w:b w:val="0"/>
                <w:bCs w:val="0"/>
                <w:sz w:val="20"/>
                <w:szCs w:val="20"/>
              </w:rPr>
            </w:pPr>
            <w:r w:rsidRPr="00ED1546">
              <w:rPr>
                <w:sz w:val="20"/>
                <w:szCs w:val="20"/>
              </w:rPr>
              <w:t>Chile</w:t>
            </w:r>
          </w:p>
        </w:tc>
        <w:tc>
          <w:tcPr>
            <w:tcW w:w="2120" w:type="dxa"/>
            <w:shd w:val="clear" w:color="auto" w:fill="DBE5F1" w:themeFill="accent1" w:themeFillTint="33"/>
          </w:tcPr>
          <w:p w14:paraId="78D494A5" w14:textId="6CD74230" w:rsidR="002C6A65" w:rsidRPr="00ED1546" w:rsidRDefault="002C6A65" w:rsidP="00830A37">
            <w:pPr>
              <w:spacing w:line="276" w:lineRule="auto"/>
              <w:jc w:val="right"/>
              <w:cnfStyle w:val="000000100000" w:firstRow="0" w:lastRow="0" w:firstColumn="0" w:lastColumn="0" w:oddVBand="0" w:evenVBand="0" w:oddHBand="1" w:evenHBand="0" w:firstRowFirstColumn="0" w:firstRowLastColumn="0" w:lastRowFirstColumn="0" w:lastRowLastColumn="0"/>
              <w:rPr>
                <w:sz w:val="20"/>
                <w:szCs w:val="20"/>
              </w:rPr>
            </w:pPr>
            <w:r w:rsidRPr="00ED1546">
              <w:rPr>
                <w:sz w:val="20"/>
                <w:szCs w:val="20"/>
              </w:rPr>
              <w:t>7.007</w:t>
            </w:r>
          </w:p>
        </w:tc>
      </w:tr>
    </w:tbl>
    <w:p w14:paraId="549D8211" w14:textId="66784B23" w:rsidR="0099468D" w:rsidRDefault="006C4231" w:rsidP="006C4231">
      <w:pPr>
        <w:pStyle w:val="Tablas"/>
      </w:pPr>
      <w:bookmarkStart w:id="239" w:name="_Toc234395561"/>
      <w:bookmarkStart w:id="240" w:name="_Toc234426399"/>
      <w:bookmarkStart w:id="241" w:name="_Toc234538089"/>
      <w:bookmarkStart w:id="242" w:name="_Toc234544093"/>
      <w:r>
        <w:t>Tabla 10.2: Medicamentos cargados por país</w:t>
      </w:r>
      <w:bookmarkEnd w:id="239"/>
      <w:bookmarkEnd w:id="240"/>
      <w:bookmarkEnd w:id="241"/>
      <w:bookmarkEnd w:id="242"/>
    </w:p>
    <w:p w14:paraId="6F55BE76" w14:textId="687237BF" w:rsidR="00F332A7" w:rsidRDefault="006C4231" w:rsidP="00EC2935">
      <w:pPr>
        <w:spacing w:after="120" w:line="276" w:lineRule="auto"/>
      </w:pPr>
      <w:r>
        <w:t xml:space="preserve">De los </w:t>
      </w:r>
      <w:r w:rsidR="00636F3E">
        <w:t>59.</w:t>
      </w:r>
      <w:r w:rsidR="002A304C">
        <w:t>853</w:t>
      </w:r>
      <w:r w:rsidR="00636F3E">
        <w:t xml:space="preserve"> medicamentos, el </w:t>
      </w:r>
      <w:r w:rsidR="00636F3E" w:rsidRPr="008E50D7">
        <w:rPr>
          <w:b/>
          <w:bCs/>
        </w:rPr>
        <w:t>71,6</w:t>
      </w:r>
      <w:r w:rsidR="004C73D2">
        <w:rPr>
          <w:b/>
          <w:bCs/>
        </w:rPr>
        <w:t xml:space="preserve"> </w:t>
      </w:r>
      <w:r w:rsidR="00636F3E" w:rsidRPr="008E50D7">
        <w:rPr>
          <w:b/>
          <w:bCs/>
        </w:rPr>
        <w:t>% disponen de código ATC</w:t>
      </w:r>
      <w:r w:rsidR="00636F3E">
        <w:t xml:space="preserve"> de su fuente</w:t>
      </w:r>
      <w:r w:rsidR="00FF6D7C">
        <w:t xml:space="preserve"> (Espa</w:t>
      </w:r>
      <w:r w:rsidR="006217C7" w:rsidRPr="006217C7">
        <w:t>ñ</w:t>
      </w:r>
      <w:r w:rsidR="00FF6D7C">
        <w:t>a, Canadá y Estados Unidos)</w:t>
      </w:r>
      <w:r w:rsidR="0081658C">
        <w:t>.</w:t>
      </w:r>
      <w:r w:rsidR="00636F3E">
        <w:t xml:space="preserve"> </w:t>
      </w:r>
      <w:r w:rsidR="00613BA0">
        <w:t>L</w:t>
      </w:r>
      <w:r w:rsidR="007F58A4">
        <w:t>os medicamentos de Chile y Portugal</w:t>
      </w:r>
      <w:r w:rsidR="00B30691">
        <w:t xml:space="preserve"> se relacionan por principio activo mediante 8.</w:t>
      </w:r>
      <w:r w:rsidR="00E84EA3">
        <w:t>139</w:t>
      </w:r>
      <w:r w:rsidR="00B30691">
        <w:t xml:space="preserve"> </w:t>
      </w:r>
      <w:r w:rsidR="00B30691" w:rsidRPr="00B30691">
        <w:rPr>
          <w:b/>
          <w:bCs/>
        </w:rPr>
        <w:t>correspondencias ATC-Principio Activo inferidas</w:t>
      </w:r>
      <w:r w:rsidR="00B30691">
        <w:t xml:space="preserve">. </w:t>
      </w:r>
      <w:r w:rsidR="00252CE6">
        <w:t xml:space="preserve">Los volúmenes </w:t>
      </w:r>
      <w:r w:rsidR="00E749B5">
        <w:t>son coherentes con los de las fuentes originales.</w:t>
      </w:r>
      <w:r w:rsidR="00482681">
        <w:t xml:space="preserve"> Las cifras corresponden a la carga de datos </w:t>
      </w:r>
      <w:r w:rsidR="002F76AB">
        <w:t>del proyecto</w:t>
      </w:r>
      <w:r w:rsidR="00991632">
        <w:t xml:space="preserve"> y</w:t>
      </w:r>
      <w:r w:rsidR="00A83C77">
        <w:t>, al proceder</w:t>
      </w:r>
      <w:r w:rsidR="00991632">
        <w:t xml:space="preserve"> </w:t>
      </w:r>
      <w:r w:rsidR="00A83C77">
        <w:t>algunas fuentes de servicios en línea,</w:t>
      </w:r>
      <w:r w:rsidR="00AF4F37">
        <w:t xml:space="preserve"> </w:t>
      </w:r>
      <w:r w:rsidR="00A83C77" w:rsidRPr="00DE0F08">
        <w:rPr>
          <w:u w:val="single"/>
        </w:rPr>
        <w:t>pueden variar ligeramente entre recargas</w:t>
      </w:r>
      <w:r w:rsidR="00A83C77">
        <w:t>.</w:t>
      </w:r>
    </w:p>
    <w:p w14:paraId="16794D88" w14:textId="5C392C5F" w:rsidR="00E749B5" w:rsidRDefault="00A14A83" w:rsidP="007D2536">
      <w:pPr>
        <w:spacing w:line="276" w:lineRule="auto"/>
      </w:pPr>
      <w:r>
        <w:t xml:space="preserve">La validación se completó con una </w:t>
      </w:r>
      <w:r>
        <w:rPr>
          <w:b/>
          <w:bCs/>
        </w:rPr>
        <w:t>herramienta auxiliar</w:t>
      </w:r>
      <w:r>
        <w:t xml:space="preserve"> </w:t>
      </w:r>
      <w:r w:rsidR="003D4C39" w:rsidRPr="00B13540">
        <w:rPr>
          <w:b/>
          <w:bCs/>
        </w:rPr>
        <w:t>sobre los datos en crudo</w:t>
      </w:r>
      <w:r w:rsidR="003D4C39">
        <w:t xml:space="preserve"> (</w:t>
      </w:r>
      <w:r w:rsidR="00C43D7E" w:rsidRPr="00C43D7E">
        <w:rPr>
          <w:i/>
          <w:iCs/>
        </w:rPr>
        <w:t xml:space="preserve">Anexo </w:t>
      </w:r>
      <w:r w:rsidR="00FB483F">
        <w:rPr>
          <w:i/>
          <w:iCs/>
        </w:rPr>
        <w:t>D</w:t>
      </w:r>
      <w:r w:rsidR="003D4C39">
        <w:t>)</w:t>
      </w:r>
      <w:r w:rsidR="004028F9">
        <w:t xml:space="preserve">, cuyo uso evidenció las limitaciones de una búsqueda directa sobre datos no normalizados y, con ello, la necesidad </w:t>
      </w:r>
      <w:r w:rsidR="00FB3D3F">
        <w:t>del</w:t>
      </w:r>
      <w:r w:rsidR="004028F9">
        <w:t xml:space="preserve"> algoritmo de equivalencias del Backend.</w:t>
      </w:r>
      <w:r w:rsidR="00E50820">
        <w:t xml:space="preserve"> </w:t>
      </w:r>
    </w:p>
    <w:p w14:paraId="70C2D960" w14:textId="308B4EF6" w:rsidR="004F2D6C" w:rsidRDefault="00C12362" w:rsidP="00DB1467">
      <w:pPr>
        <w:pStyle w:val="Ttulo2"/>
      </w:pPr>
      <w:bookmarkStart w:id="243" w:name="_Toc234544017"/>
      <w:r>
        <w:t>10.3 Pruebas de la API</w:t>
      </w:r>
      <w:bookmarkEnd w:id="243"/>
    </w:p>
    <w:p w14:paraId="4E2E8230" w14:textId="403C3AD6" w:rsidR="009D60DF" w:rsidRDefault="000A6173" w:rsidP="00E46736">
      <w:pPr>
        <w:spacing w:after="120" w:line="276" w:lineRule="auto"/>
      </w:pPr>
      <w:r>
        <w:t xml:space="preserve">La API se ha verificado de </w:t>
      </w:r>
      <w:r w:rsidRPr="000E51F2">
        <w:t>dos formas complementarias</w:t>
      </w:r>
      <w:r w:rsidR="000E51F2">
        <w:t xml:space="preserve">. </w:t>
      </w:r>
      <w:r w:rsidR="002B29CB">
        <w:t>La primera, de</w:t>
      </w:r>
      <w:r w:rsidR="00102502">
        <w:t xml:space="preserve"> </w:t>
      </w:r>
      <w:r w:rsidR="00102502" w:rsidRPr="00374B4A">
        <w:rPr>
          <w:b/>
          <w:bCs/>
        </w:rPr>
        <w:t>forma interactiva mediante la interfaz Swagger</w:t>
      </w:r>
      <w:r w:rsidR="00102502">
        <w:t xml:space="preserve"> que genera FastAPI</w:t>
      </w:r>
      <w:r w:rsidR="002B29CB">
        <w:t>.</w:t>
      </w:r>
      <w:r w:rsidR="00102502">
        <w:t xml:space="preserve"> </w:t>
      </w:r>
      <w:r w:rsidR="002B29CB">
        <w:t>La segunda, mediante</w:t>
      </w:r>
      <w:r w:rsidR="00102502">
        <w:t xml:space="preserve"> una </w:t>
      </w:r>
      <w:r w:rsidR="00102502" w:rsidRPr="002B29CB">
        <w:rPr>
          <w:b/>
          <w:bCs/>
        </w:rPr>
        <w:t>s</w:t>
      </w:r>
      <w:r w:rsidR="00102502" w:rsidRPr="00374B4A">
        <w:rPr>
          <w:b/>
          <w:bCs/>
        </w:rPr>
        <w:t>uite de pruebas automatizadas</w:t>
      </w:r>
      <w:r w:rsidR="00374B4A">
        <w:t xml:space="preserve"> desarrollada con </w:t>
      </w:r>
      <w:r w:rsidR="00374B4A" w:rsidRPr="00374B4A">
        <w:rPr>
          <w:rStyle w:val="CodeTextCar"/>
        </w:rPr>
        <w:t>pytest</w:t>
      </w:r>
      <w:r w:rsidR="00374B4A">
        <w:t xml:space="preserve"> y el </w:t>
      </w:r>
      <w:r w:rsidR="00374B4A" w:rsidRPr="00374B4A">
        <w:rPr>
          <w:rStyle w:val="CodeTextCar"/>
        </w:rPr>
        <w:t>TestClient</w:t>
      </w:r>
      <w:r w:rsidR="00374B4A">
        <w:t xml:space="preserve"> de FastAPI, que ejecuta las peticiones directamente sobre la aplicación.</w:t>
      </w:r>
    </w:p>
    <w:p w14:paraId="080B9E10" w14:textId="1B4859E2" w:rsidR="00BD4924" w:rsidRDefault="001B7F06" w:rsidP="003B7537">
      <w:pPr>
        <w:spacing w:after="120" w:line="276" w:lineRule="auto"/>
      </w:pPr>
      <w:r>
        <w:t xml:space="preserve">La suite consta de </w:t>
      </w:r>
      <w:r w:rsidR="00BC5B1C">
        <w:rPr>
          <w:b/>
          <w:bCs/>
        </w:rPr>
        <w:t>20</w:t>
      </w:r>
      <w:r w:rsidRPr="000F6603">
        <w:rPr>
          <w:b/>
          <w:bCs/>
        </w:rPr>
        <w:t xml:space="preserve"> pruebas</w:t>
      </w:r>
      <w:r>
        <w:t xml:space="preserve"> que </w:t>
      </w:r>
      <w:r w:rsidR="00135C31">
        <w:t>abarcan la búsqueda de medicamentos, el detalle y las equivalencias</w:t>
      </w:r>
      <w:r w:rsidR="007C5D14">
        <w:t>,</w:t>
      </w:r>
      <w:r w:rsidR="00DB6679">
        <w:t xml:space="preserve"> y</w:t>
      </w:r>
      <w:r w:rsidR="000F6603">
        <w:t xml:space="preserve"> todas </w:t>
      </w:r>
      <w:r w:rsidR="00DB6679">
        <w:t>se ejecutan</w:t>
      </w:r>
      <w:r w:rsidR="000F6603">
        <w:t xml:space="preserve"> correctamente. Entre ellas destacan las que validan el puente para países sin ATC y las equivalencias entre idiomas distintos, que comprueban el núcleo del sistema. La </w:t>
      </w:r>
      <w:r w:rsidR="000F6603" w:rsidRPr="000F6603">
        <w:rPr>
          <w:i/>
          <w:iCs/>
        </w:rPr>
        <w:t>Tabla 10.3</w:t>
      </w:r>
      <w:r w:rsidR="000F6603">
        <w:t xml:space="preserve"> relaciona todas las pruebas</w:t>
      </w:r>
      <w:r w:rsidR="005B1D1D">
        <w:t xml:space="preserve"> implementadas </w:t>
      </w:r>
      <w:r w:rsidR="00BD4924">
        <w:t xml:space="preserve">en </w:t>
      </w:r>
      <w:r w:rsidR="00BD4924" w:rsidRPr="00BD4924">
        <w:rPr>
          <w:rStyle w:val="CodeTextCar"/>
          <w:b/>
          <w:bCs/>
        </w:rPr>
        <w:t>modulo_api/tests/test_api.py</w:t>
      </w:r>
      <w:r w:rsidR="000F6603">
        <w:t>.</w:t>
      </w:r>
    </w:p>
    <w:tbl>
      <w:tblPr>
        <w:tblStyle w:val="Tablaconcuadrcula"/>
        <w:tblW w:w="0" w:type="auto"/>
        <w:jc w:val="center"/>
        <w:tblLayout w:type="fixed"/>
        <w:tblLook w:val="04A0" w:firstRow="1" w:lastRow="0" w:firstColumn="1" w:lastColumn="0" w:noHBand="0" w:noVBand="1"/>
      </w:tblPr>
      <w:tblGrid>
        <w:gridCol w:w="4106"/>
        <w:gridCol w:w="4388"/>
      </w:tblGrid>
      <w:tr w:rsidR="00BD4924" w14:paraId="2B96C7FA" w14:textId="77777777" w:rsidTr="00162E18">
        <w:trPr>
          <w:cantSplit/>
          <w:tblHeader/>
          <w:jc w:val="center"/>
        </w:trPr>
        <w:tc>
          <w:tcPr>
            <w:tcW w:w="4106" w:type="dxa"/>
            <w:shd w:val="clear" w:color="auto" w:fill="17365D" w:themeFill="text2" w:themeFillShade="BF"/>
            <w:vAlign w:val="center"/>
          </w:tcPr>
          <w:p w14:paraId="0498A435" w14:textId="18DD912F" w:rsidR="00BD4924" w:rsidRPr="003B7537" w:rsidRDefault="00BD4924" w:rsidP="00BD4924">
            <w:pPr>
              <w:spacing w:line="276" w:lineRule="auto"/>
              <w:rPr>
                <w:b/>
                <w:bCs/>
                <w:sz w:val="20"/>
                <w:szCs w:val="20"/>
              </w:rPr>
            </w:pPr>
            <w:r w:rsidRPr="003B7537">
              <w:rPr>
                <w:b/>
                <w:bCs/>
                <w:sz w:val="20"/>
                <w:szCs w:val="20"/>
              </w:rPr>
              <w:t>Prueba</w:t>
            </w:r>
          </w:p>
        </w:tc>
        <w:tc>
          <w:tcPr>
            <w:tcW w:w="4388" w:type="dxa"/>
            <w:shd w:val="clear" w:color="auto" w:fill="17365D" w:themeFill="text2" w:themeFillShade="BF"/>
            <w:vAlign w:val="center"/>
          </w:tcPr>
          <w:p w14:paraId="6EE03D26" w14:textId="1A2C5FD4" w:rsidR="00BD4924" w:rsidRPr="003B7537" w:rsidRDefault="00BD4924" w:rsidP="00BD4924">
            <w:pPr>
              <w:spacing w:line="276" w:lineRule="auto"/>
              <w:rPr>
                <w:b/>
                <w:bCs/>
                <w:sz w:val="20"/>
                <w:szCs w:val="20"/>
              </w:rPr>
            </w:pPr>
            <w:r w:rsidRPr="003B7537">
              <w:rPr>
                <w:b/>
                <w:bCs/>
                <w:sz w:val="20"/>
                <w:szCs w:val="20"/>
              </w:rPr>
              <w:t>Comprueba</w:t>
            </w:r>
          </w:p>
        </w:tc>
      </w:tr>
      <w:tr w:rsidR="00BD4924" w14:paraId="4E6DE907" w14:textId="77777777" w:rsidTr="00162E18">
        <w:trPr>
          <w:cantSplit/>
          <w:jc w:val="center"/>
        </w:trPr>
        <w:tc>
          <w:tcPr>
            <w:tcW w:w="4106" w:type="dxa"/>
            <w:shd w:val="clear" w:color="auto" w:fill="17365D" w:themeFill="text2" w:themeFillShade="BF"/>
            <w:vAlign w:val="center"/>
          </w:tcPr>
          <w:p w14:paraId="52828E52" w14:textId="604266C2" w:rsidR="00BD4924" w:rsidRPr="003B7537" w:rsidRDefault="00BD4924" w:rsidP="00BD4924">
            <w:pPr>
              <w:pStyle w:val="CodeText"/>
              <w:spacing w:after="0"/>
              <w:rPr>
                <w:b/>
                <w:bCs/>
                <w:sz w:val="18"/>
                <w:szCs w:val="18"/>
              </w:rPr>
            </w:pPr>
            <w:r w:rsidRPr="003B7537">
              <w:rPr>
                <w:b/>
                <w:bCs/>
                <w:sz w:val="18"/>
                <w:szCs w:val="18"/>
              </w:rPr>
              <w:t>test_buscar_modo_nombre</w:t>
            </w:r>
          </w:p>
        </w:tc>
        <w:tc>
          <w:tcPr>
            <w:tcW w:w="4388" w:type="dxa"/>
            <w:shd w:val="clear" w:color="auto" w:fill="DBE5F1" w:themeFill="accent1" w:themeFillTint="33"/>
            <w:vAlign w:val="center"/>
          </w:tcPr>
          <w:p w14:paraId="759ACB15" w14:textId="323AC671" w:rsidR="00BD4924" w:rsidRPr="003B7537" w:rsidRDefault="009B1DB4" w:rsidP="005C0873">
            <w:pPr>
              <w:spacing w:line="276" w:lineRule="auto"/>
              <w:jc w:val="left"/>
              <w:rPr>
                <w:sz w:val="20"/>
                <w:szCs w:val="20"/>
              </w:rPr>
            </w:pPr>
            <w:r w:rsidRPr="003B7537">
              <w:rPr>
                <w:sz w:val="20"/>
                <w:szCs w:val="20"/>
              </w:rPr>
              <w:t>Búsqueda por nombre comercial</w:t>
            </w:r>
          </w:p>
        </w:tc>
      </w:tr>
      <w:tr w:rsidR="00BD4924" w14:paraId="19BE66FE" w14:textId="77777777" w:rsidTr="00162E18">
        <w:trPr>
          <w:cantSplit/>
          <w:jc w:val="center"/>
        </w:trPr>
        <w:tc>
          <w:tcPr>
            <w:tcW w:w="4106" w:type="dxa"/>
            <w:shd w:val="clear" w:color="auto" w:fill="17365D" w:themeFill="text2" w:themeFillShade="BF"/>
            <w:vAlign w:val="center"/>
          </w:tcPr>
          <w:p w14:paraId="70293E15" w14:textId="4BB56646" w:rsidR="00BD4924" w:rsidRPr="003B7537" w:rsidRDefault="009B1DB4" w:rsidP="00BD4924">
            <w:pPr>
              <w:pStyle w:val="CodeText"/>
              <w:spacing w:after="0"/>
              <w:rPr>
                <w:b/>
                <w:bCs/>
                <w:sz w:val="18"/>
                <w:szCs w:val="18"/>
              </w:rPr>
            </w:pPr>
            <w:r w:rsidRPr="003B7537">
              <w:rPr>
                <w:b/>
                <w:bCs/>
                <w:sz w:val="18"/>
                <w:szCs w:val="18"/>
              </w:rPr>
              <w:t>test_buscar_modo_principio_activo</w:t>
            </w:r>
          </w:p>
        </w:tc>
        <w:tc>
          <w:tcPr>
            <w:tcW w:w="4388" w:type="dxa"/>
            <w:vAlign w:val="center"/>
          </w:tcPr>
          <w:p w14:paraId="793FA589" w14:textId="645A5963" w:rsidR="00BD4924" w:rsidRPr="003B7537" w:rsidRDefault="009B1DB4" w:rsidP="005C0873">
            <w:pPr>
              <w:spacing w:line="276" w:lineRule="auto"/>
              <w:jc w:val="left"/>
              <w:rPr>
                <w:sz w:val="20"/>
                <w:szCs w:val="20"/>
              </w:rPr>
            </w:pPr>
            <w:r w:rsidRPr="003B7537">
              <w:rPr>
                <w:sz w:val="20"/>
                <w:szCs w:val="20"/>
              </w:rPr>
              <w:t>Búsqueda por principio activo</w:t>
            </w:r>
          </w:p>
        </w:tc>
      </w:tr>
      <w:tr w:rsidR="009B1DB4" w14:paraId="794FE202" w14:textId="77777777" w:rsidTr="00162E18">
        <w:trPr>
          <w:cantSplit/>
          <w:jc w:val="center"/>
        </w:trPr>
        <w:tc>
          <w:tcPr>
            <w:tcW w:w="4106" w:type="dxa"/>
            <w:shd w:val="clear" w:color="auto" w:fill="17365D" w:themeFill="text2" w:themeFillShade="BF"/>
            <w:vAlign w:val="center"/>
          </w:tcPr>
          <w:p w14:paraId="2F7F85B1" w14:textId="7B052499" w:rsidR="009B1DB4" w:rsidRPr="003B7537" w:rsidRDefault="009B1DB4" w:rsidP="00BD4924">
            <w:pPr>
              <w:pStyle w:val="CodeText"/>
              <w:spacing w:after="0"/>
              <w:rPr>
                <w:b/>
                <w:bCs/>
                <w:sz w:val="18"/>
                <w:szCs w:val="18"/>
              </w:rPr>
            </w:pPr>
            <w:r w:rsidRPr="003B7537">
              <w:rPr>
                <w:b/>
                <w:bCs/>
                <w:sz w:val="18"/>
                <w:szCs w:val="18"/>
              </w:rPr>
              <w:t>test_buscar_modo_atc</w:t>
            </w:r>
          </w:p>
        </w:tc>
        <w:tc>
          <w:tcPr>
            <w:tcW w:w="4388" w:type="dxa"/>
            <w:shd w:val="clear" w:color="auto" w:fill="DBE5F1" w:themeFill="accent1" w:themeFillTint="33"/>
            <w:vAlign w:val="center"/>
          </w:tcPr>
          <w:p w14:paraId="4A389F9B" w14:textId="678C2F96" w:rsidR="009B1DB4" w:rsidRPr="003B7537" w:rsidRDefault="009B1DB4" w:rsidP="005C0873">
            <w:pPr>
              <w:spacing w:line="276" w:lineRule="auto"/>
              <w:jc w:val="left"/>
              <w:rPr>
                <w:sz w:val="20"/>
                <w:szCs w:val="20"/>
              </w:rPr>
            </w:pPr>
            <w:r w:rsidRPr="003B7537">
              <w:rPr>
                <w:sz w:val="20"/>
                <w:szCs w:val="20"/>
              </w:rPr>
              <w:t>Búsqueda por código ATC</w:t>
            </w:r>
          </w:p>
        </w:tc>
      </w:tr>
      <w:tr w:rsidR="009B1DB4" w14:paraId="27B22CD9" w14:textId="77777777" w:rsidTr="00162E18">
        <w:trPr>
          <w:cantSplit/>
          <w:jc w:val="center"/>
        </w:trPr>
        <w:tc>
          <w:tcPr>
            <w:tcW w:w="4106" w:type="dxa"/>
            <w:shd w:val="clear" w:color="auto" w:fill="17365D" w:themeFill="text2" w:themeFillShade="BF"/>
            <w:vAlign w:val="center"/>
          </w:tcPr>
          <w:p w14:paraId="3C59D26D" w14:textId="64AF82D8" w:rsidR="009B1DB4" w:rsidRPr="003B7537" w:rsidRDefault="009B1DB4" w:rsidP="00BD4924">
            <w:pPr>
              <w:pStyle w:val="CodeText"/>
              <w:spacing w:after="0"/>
              <w:rPr>
                <w:b/>
                <w:bCs/>
                <w:sz w:val="18"/>
                <w:szCs w:val="18"/>
              </w:rPr>
            </w:pPr>
            <w:r w:rsidRPr="003B7537">
              <w:rPr>
                <w:b/>
                <w:bCs/>
                <w:sz w:val="18"/>
                <w:szCs w:val="18"/>
              </w:rPr>
              <w:t>test_buscar_modo_registro</w:t>
            </w:r>
          </w:p>
        </w:tc>
        <w:tc>
          <w:tcPr>
            <w:tcW w:w="4388" w:type="dxa"/>
            <w:vAlign w:val="center"/>
          </w:tcPr>
          <w:p w14:paraId="5CEA685A" w14:textId="44ECEB83" w:rsidR="009B1DB4" w:rsidRPr="003B7537" w:rsidRDefault="009B1DB4" w:rsidP="005C0873">
            <w:pPr>
              <w:spacing w:line="276" w:lineRule="auto"/>
              <w:jc w:val="left"/>
              <w:rPr>
                <w:sz w:val="20"/>
                <w:szCs w:val="20"/>
              </w:rPr>
            </w:pPr>
            <w:r w:rsidRPr="003B7537">
              <w:rPr>
                <w:sz w:val="20"/>
                <w:szCs w:val="20"/>
              </w:rPr>
              <w:t>Búsqueda por número de registro</w:t>
            </w:r>
          </w:p>
        </w:tc>
      </w:tr>
      <w:tr w:rsidR="009B1DB4" w14:paraId="49EBD48C" w14:textId="77777777" w:rsidTr="00162E18">
        <w:trPr>
          <w:cantSplit/>
          <w:jc w:val="center"/>
        </w:trPr>
        <w:tc>
          <w:tcPr>
            <w:tcW w:w="4106" w:type="dxa"/>
            <w:shd w:val="clear" w:color="auto" w:fill="17365D" w:themeFill="text2" w:themeFillShade="BF"/>
            <w:vAlign w:val="center"/>
          </w:tcPr>
          <w:p w14:paraId="38A7B2EF" w14:textId="6F5F3386" w:rsidR="009B1DB4" w:rsidRPr="003B7537" w:rsidRDefault="009B1DB4" w:rsidP="00BD4924">
            <w:pPr>
              <w:pStyle w:val="CodeText"/>
              <w:spacing w:after="0"/>
              <w:rPr>
                <w:b/>
                <w:bCs/>
                <w:sz w:val="18"/>
                <w:szCs w:val="18"/>
              </w:rPr>
            </w:pPr>
            <w:r w:rsidRPr="003B7537">
              <w:rPr>
                <w:b/>
                <w:bCs/>
                <w:sz w:val="18"/>
                <w:szCs w:val="18"/>
              </w:rPr>
              <w:t>test_buscar_modo_todo</w:t>
            </w:r>
          </w:p>
        </w:tc>
        <w:tc>
          <w:tcPr>
            <w:tcW w:w="4388" w:type="dxa"/>
            <w:shd w:val="clear" w:color="auto" w:fill="DBE5F1" w:themeFill="accent1" w:themeFillTint="33"/>
            <w:vAlign w:val="center"/>
          </w:tcPr>
          <w:p w14:paraId="14883F29" w14:textId="5C8F16E8" w:rsidR="009B1DB4" w:rsidRPr="003B7537" w:rsidRDefault="009B1DB4" w:rsidP="005C0873">
            <w:pPr>
              <w:spacing w:line="276" w:lineRule="auto"/>
              <w:jc w:val="left"/>
              <w:rPr>
                <w:sz w:val="20"/>
                <w:szCs w:val="20"/>
              </w:rPr>
            </w:pPr>
            <w:r w:rsidRPr="003B7537">
              <w:rPr>
                <w:sz w:val="20"/>
                <w:szCs w:val="20"/>
              </w:rPr>
              <w:t xml:space="preserve">Búsqueda </w:t>
            </w:r>
            <w:r w:rsidR="0012686A" w:rsidRPr="003B7537">
              <w:rPr>
                <w:sz w:val="20"/>
                <w:szCs w:val="20"/>
              </w:rPr>
              <w:t>general</w:t>
            </w:r>
            <w:r w:rsidR="00D303E6" w:rsidRPr="003B7537">
              <w:rPr>
                <w:sz w:val="20"/>
                <w:szCs w:val="20"/>
              </w:rPr>
              <w:t xml:space="preserve"> por cualquiera de los criterios</w:t>
            </w:r>
          </w:p>
        </w:tc>
      </w:tr>
      <w:tr w:rsidR="00482E98" w14:paraId="10172D9D" w14:textId="77777777" w:rsidTr="00162E18">
        <w:trPr>
          <w:cantSplit/>
          <w:jc w:val="center"/>
        </w:trPr>
        <w:tc>
          <w:tcPr>
            <w:tcW w:w="4106" w:type="dxa"/>
            <w:shd w:val="clear" w:color="auto" w:fill="17365D" w:themeFill="text2" w:themeFillShade="BF"/>
            <w:vAlign w:val="center"/>
          </w:tcPr>
          <w:p w14:paraId="6A5E578C" w14:textId="3DE2C3F3" w:rsidR="00482E98" w:rsidRPr="003B7537" w:rsidRDefault="00482E98" w:rsidP="00BD4924">
            <w:pPr>
              <w:pStyle w:val="CodeText"/>
              <w:spacing w:after="0"/>
              <w:rPr>
                <w:b/>
                <w:bCs/>
                <w:sz w:val="18"/>
                <w:szCs w:val="18"/>
              </w:rPr>
            </w:pPr>
            <w:r w:rsidRPr="003B7537">
              <w:rPr>
                <w:b/>
                <w:bCs/>
                <w:sz w:val="18"/>
                <w:szCs w:val="18"/>
              </w:rPr>
              <w:t>test_buscar_filtro_pais</w:t>
            </w:r>
          </w:p>
        </w:tc>
        <w:tc>
          <w:tcPr>
            <w:tcW w:w="4388" w:type="dxa"/>
            <w:vAlign w:val="center"/>
          </w:tcPr>
          <w:p w14:paraId="4051758B" w14:textId="1E980181" w:rsidR="00482E98" w:rsidRPr="003B7537" w:rsidRDefault="00D303E6" w:rsidP="005C0873">
            <w:pPr>
              <w:spacing w:line="276" w:lineRule="auto"/>
              <w:jc w:val="left"/>
              <w:rPr>
                <w:sz w:val="20"/>
                <w:szCs w:val="20"/>
              </w:rPr>
            </w:pPr>
            <w:r w:rsidRPr="003B7537">
              <w:rPr>
                <w:sz w:val="20"/>
                <w:szCs w:val="20"/>
              </w:rPr>
              <w:t>Filtro por país</w:t>
            </w:r>
          </w:p>
        </w:tc>
      </w:tr>
      <w:tr w:rsidR="00D303E6" w14:paraId="094A047E" w14:textId="77777777" w:rsidTr="00162E18">
        <w:trPr>
          <w:cantSplit/>
          <w:jc w:val="center"/>
        </w:trPr>
        <w:tc>
          <w:tcPr>
            <w:tcW w:w="4106" w:type="dxa"/>
            <w:shd w:val="clear" w:color="auto" w:fill="17365D" w:themeFill="text2" w:themeFillShade="BF"/>
            <w:vAlign w:val="center"/>
          </w:tcPr>
          <w:p w14:paraId="293C3E5D" w14:textId="3A09BAA9" w:rsidR="00D303E6" w:rsidRPr="003B7537" w:rsidRDefault="00D303E6" w:rsidP="00BD4924">
            <w:pPr>
              <w:pStyle w:val="CodeText"/>
              <w:spacing w:after="0"/>
              <w:rPr>
                <w:b/>
                <w:bCs/>
                <w:sz w:val="18"/>
                <w:szCs w:val="18"/>
              </w:rPr>
            </w:pPr>
            <w:r w:rsidRPr="003B7537">
              <w:rPr>
                <w:b/>
                <w:bCs/>
                <w:sz w:val="18"/>
                <w:szCs w:val="18"/>
              </w:rPr>
              <w:t>test_buscar_filtro_forma</w:t>
            </w:r>
          </w:p>
        </w:tc>
        <w:tc>
          <w:tcPr>
            <w:tcW w:w="4388" w:type="dxa"/>
            <w:shd w:val="clear" w:color="auto" w:fill="DBE5F1" w:themeFill="accent1" w:themeFillTint="33"/>
            <w:vAlign w:val="center"/>
          </w:tcPr>
          <w:p w14:paraId="07314C55" w14:textId="66712C68" w:rsidR="00D303E6" w:rsidRPr="003B7537" w:rsidRDefault="00D303E6" w:rsidP="005C0873">
            <w:pPr>
              <w:spacing w:line="276" w:lineRule="auto"/>
              <w:jc w:val="left"/>
              <w:rPr>
                <w:sz w:val="20"/>
                <w:szCs w:val="20"/>
              </w:rPr>
            </w:pPr>
            <w:r w:rsidRPr="003B7537">
              <w:rPr>
                <w:sz w:val="20"/>
                <w:szCs w:val="20"/>
              </w:rPr>
              <w:t>Filtro por forma farmacéutica</w:t>
            </w:r>
          </w:p>
        </w:tc>
      </w:tr>
      <w:tr w:rsidR="00D303E6" w14:paraId="6EF3BF54" w14:textId="77777777" w:rsidTr="00162E18">
        <w:trPr>
          <w:cantSplit/>
          <w:jc w:val="center"/>
        </w:trPr>
        <w:tc>
          <w:tcPr>
            <w:tcW w:w="4106" w:type="dxa"/>
            <w:shd w:val="clear" w:color="auto" w:fill="17365D" w:themeFill="text2" w:themeFillShade="BF"/>
            <w:vAlign w:val="center"/>
          </w:tcPr>
          <w:p w14:paraId="20FABED7" w14:textId="5B424C47" w:rsidR="00D303E6" w:rsidRPr="003B7537" w:rsidRDefault="00D303E6" w:rsidP="00BD4924">
            <w:pPr>
              <w:pStyle w:val="CodeText"/>
              <w:spacing w:after="0"/>
              <w:rPr>
                <w:b/>
                <w:bCs/>
                <w:sz w:val="18"/>
                <w:szCs w:val="18"/>
              </w:rPr>
            </w:pPr>
            <w:r w:rsidRPr="003B7537">
              <w:rPr>
                <w:b/>
                <w:bCs/>
                <w:sz w:val="18"/>
                <w:szCs w:val="18"/>
              </w:rPr>
              <w:t>test_buscar_filtro_via</w:t>
            </w:r>
          </w:p>
        </w:tc>
        <w:tc>
          <w:tcPr>
            <w:tcW w:w="4388" w:type="dxa"/>
            <w:vAlign w:val="center"/>
          </w:tcPr>
          <w:p w14:paraId="4E780F67" w14:textId="7B885BD1" w:rsidR="00D303E6" w:rsidRPr="003B7537" w:rsidRDefault="008A0CFD" w:rsidP="005C0873">
            <w:pPr>
              <w:spacing w:line="276" w:lineRule="auto"/>
              <w:jc w:val="left"/>
              <w:rPr>
                <w:sz w:val="20"/>
                <w:szCs w:val="20"/>
              </w:rPr>
            </w:pPr>
            <w:r w:rsidRPr="003B7537">
              <w:rPr>
                <w:sz w:val="20"/>
                <w:szCs w:val="20"/>
              </w:rPr>
              <w:t>Filtro por vía de administración</w:t>
            </w:r>
          </w:p>
        </w:tc>
      </w:tr>
      <w:tr w:rsidR="008A0CFD" w14:paraId="28938B94" w14:textId="77777777" w:rsidTr="00162E18">
        <w:trPr>
          <w:cantSplit/>
          <w:jc w:val="center"/>
        </w:trPr>
        <w:tc>
          <w:tcPr>
            <w:tcW w:w="4106" w:type="dxa"/>
            <w:shd w:val="clear" w:color="auto" w:fill="17365D" w:themeFill="text2" w:themeFillShade="BF"/>
            <w:vAlign w:val="center"/>
          </w:tcPr>
          <w:p w14:paraId="4D4E9F40" w14:textId="02236913" w:rsidR="008A0CFD" w:rsidRPr="003B7537" w:rsidRDefault="008A0CFD" w:rsidP="00BD4924">
            <w:pPr>
              <w:pStyle w:val="CodeText"/>
              <w:spacing w:after="0"/>
              <w:rPr>
                <w:b/>
                <w:bCs/>
                <w:sz w:val="18"/>
                <w:szCs w:val="18"/>
              </w:rPr>
            </w:pPr>
            <w:r w:rsidRPr="003B7537">
              <w:rPr>
                <w:b/>
                <w:bCs/>
                <w:sz w:val="18"/>
                <w:szCs w:val="18"/>
              </w:rPr>
              <w:t>test_buscar_filtro_laboratorio</w:t>
            </w:r>
          </w:p>
        </w:tc>
        <w:tc>
          <w:tcPr>
            <w:tcW w:w="4388" w:type="dxa"/>
            <w:shd w:val="clear" w:color="auto" w:fill="DBE5F1" w:themeFill="accent1" w:themeFillTint="33"/>
            <w:vAlign w:val="center"/>
          </w:tcPr>
          <w:p w14:paraId="5C404492" w14:textId="5CD0FE32" w:rsidR="008A0CFD" w:rsidRPr="003B7537" w:rsidRDefault="008A0CFD" w:rsidP="005C0873">
            <w:pPr>
              <w:spacing w:line="276" w:lineRule="auto"/>
              <w:jc w:val="left"/>
              <w:rPr>
                <w:sz w:val="20"/>
                <w:szCs w:val="20"/>
              </w:rPr>
            </w:pPr>
            <w:r w:rsidRPr="003B7537">
              <w:rPr>
                <w:sz w:val="20"/>
                <w:szCs w:val="20"/>
              </w:rPr>
              <w:t>Filtro por laboratorio fabricante</w:t>
            </w:r>
          </w:p>
        </w:tc>
      </w:tr>
      <w:tr w:rsidR="008A0CFD" w14:paraId="6BBFB2F8" w14:textId="77777777" w:rsidTr="00162E18">
        <w:trPr>
          <w:cantSplit/>
          <w:jc w:val="center"/>
        </w:trPr>
        <w:tc>
          <w:tcPr>
            <w:tcW w:w="4106" w:type="dxa"/>
            <w:shd w:val="clear" w:color="auto" w:fill="17365D" w:themeFill="text2" w:themeFillShade="BF"/>
            <w:vAlign w:val="center"/>
          </w:tcPr>
          <w:p w14:paraId="76332006" w14:textId="365531E7" w:rsidR="008A0CFD" w:rsidRPr="003B7537" w:rsidRDefault="008A0CFD" w:rsidP="00BD4924">
            <w:pPr>
              <w:pStyle w:val="CodeText"/>
              <w:spacing w:after="0"/>
              <w:rPr>
                <w:b/>
                <w:bCs/>
                <w:sz w:val="18"/>
                <w:szCs w:val="18"/>
              </w:rPr>
            </w:pPr>
            <w:r w:rsidRPr="003B7537">
              <w:rPr>
                <w:b/>
                <w:bCs/>
                <w:sz w:val="18"/>
                <w:szCs w:val="18"/>
              </w:rPr>
              <w:t>test_buscar_</w:t>
            </w:r>
            <w:r w:rsidR="00133F67" w:rsidRPr="003B7537">
              <w:rPr>
                <w:b/>
                <w:bCs/>
                <w:sz w:val="18"/>
                <w:szCs w:val="18"/>
              </w:rPr>
              <w:t>filtro_combinado</w:t>
            </w:r>
          </w:p>
        </w:tc>
        <w:tc>
          <w:tcPr>
            <w:tcW w:w="4388" w:type="dxa"/>
            <w:vAlign w:val="center"/>
          </w:tcPr>
          <w:p w14:paraId="22608449" w14:textId="79C3A961" w:rsidR="008A0CFD" w:rsidRPr="003B7537" w:rsidRDefault="008A0CFD" w:rsidP="005C0873">
            <w:pPr>
              <w:spacing w:line="276" w:lineRule="auto"/>
              <w:jc w:val="left"/>
              <w:rPr>
                <w:sz w:val="20"/>
                <w:szCs w:val="20"/>
              </w:rPr>
            </w:pPr>
            <w:r w:rsidRPr="003B7537">
              <w:rPr>
                <w:sz w:val="20"/>
                <w:szCs w:val="20"/>
              </w:rPr>
              <w:t>Todos los filtros combinados</w:t>
            </w:r>
          </w:p>
        </w:tc>
      </w:tr>
      <w:tr w:rsidR="008A0CFD" w14:paraId="4F0745EA" w14:textId="77777777" w:rsidTr="00162E18">
        <w:trPr>
          <w:cantSplit/>
          <w:jc w:val="center"/>
        </w:trPr>
        <w:tc>
          <w:tcPr>
            <w:tcW w:w="4106" w:type="dxa"/>
            <w:shd w:val="clear" w:color="auto" w:fill="17365D" w:themeFill="text2" w:themeFillShade="BF"/>
            <w:vAlign w:val="center"/>
          </w:tcPr>
          <w:p w14:paraId="1883B16D" w14:textId="1CBBE29B" w:rsidR="008A0CFD" w:rsidRPr="003B7537" w:rsidRDefault="008A0CFD" w:rsidP="00BD4924">
            <w:pPr>
              <w:pStyle w:val="CodeText"/>
              <w:spacing w:after="0"/>
              <w:rPr>
                <w:b/>
                <w:bCs/>
                <w:sz w:val="18"/>
                <w:szCs w:val="18"/>
              </w:rPr>
            </w:pPr>
            <w:r w:rsidRPr="003B7537">
              <w:rPr>
                <w:b/>
                <w:bCs/>
                <w:sz w:val="18"/>
                <w:szCs w:val="18"/>
              </w:rPr>
              <w:t>test_buscar_</w:t>
            </w:r>
            <w:r w:rsidR="005D7B1A" w:rsidRPr="003B7537">
              <w:rPr>
                <w:b/>
                <w:bCs/>
                <w:sz w:val="18"/>
                <w:szCs w:val="18"/>
              </w:rPr>
              <w:t>longitud_minima</w:t>
            </w:r>
          </w:p>
        </w:tc>
        <w:tc>
          <w:tcPr>
            <w:tcW w:w="4388" w:type="dxa"/>
            <w:shd w:val="clear" w:color="auto" w:fill="DBE5F1" w:themeFill="accent1" w:themeFillTint="33"/>
            <w:vAlign w:val="center"/>
          </w:tcPr>
          <w:p w14:paraId="0F3A6A28" w14:textId="3B02127C" w:rsidR="008A0CFD" w:rsidRPr="003B7537" w:rsidRDefault="005D7B1A" w:rsidP="005C0873">
            <w:pPr>
              <w:spacing w:line="276" w:lineRule="auto"/>
              <w:jc w:val="left"/>
              <w:rPr>
                <w:sz w:val="20"/>
                <w:szCs w:val="20"/>
                <w:u w:val="single"/>
              </w:rPr>
            </w:pPr>
            <w:r w:rsidRPr="003B7537">
              <w:rPr>
                <w:sz w:val="20"/>
                <w:szCs w:val="20"/>
              </w:rPr>
              <w:t>Validación de longitud mínima del término (Error 4</w:t>
            </w:r>
            <w:r w:rsidR="00E60624" w:rsidRPr="003B7537">
              <w:rPr>
                <w:sz w:val="20"/>
                <w:szCs w:val="20"/>
              </w:rPr>
              <w:t>2</w:t>
            </w:r>
            <w:r w:rsidRPr="003B7537">
              <w:rPr>
                <w:sz w:val="20"/>
                <w:szCs w:val="20"/>
              </w:rPr>
              <w:t>2)</w:t>
            </w:r>
          </w:p>
        </w:tc>
      </w:tr>
      <w:tr w:rsidR="005D7B1A" w14:paraId="7ED734E1" w14:textId="77777777" w:rsidTr="00162E18">
        <w:trPr>
          <w:cantSplit/>
          <w:jc w:val="center"/>
        </w:trPr>
        <w:tc>
          <w:tcPr>
            <w:tcW w:w="4106" w:type="dxa"/>
            <w:shd w:val="clear" w:color="auto" w:fill="17365D" w:themeFill="text2" w:themeFillShade="BF"/>
            <w:vAlign w:val="center"/>
          </w:tcPr>
          <w:p w14:paraId="3EABC46B" w14:textId="578893D0" w:rsidR="005D7B1A" w:rsidRPr="003B7537" w:rsidRDefault="005D7B1A" w:rsidP="00BD4924">
            <w:pPr>
              <w:pStyle w:val="CodeText"/>
              <w:spacing w:after="0"/>
              <w:rPr>
                <w:b/>
                <w:bCs/>
                <w:sz w:val="18"/>
                <w:szCs w:val="18"/>
                <w:u w:val="single"/>
              </w:rPr>
            </w:pPr>
            <w:r w:rsidRPr="003B7537">
              <w:rPr>
                <w:b/>
                <w:bCs/>
                <w:sz w:val="18"/>
                <w:szCs w:val="18"/>
              </w:rPr>
              <w:t>test_buscar_limit</w:t>
            </w:r>
          </w:p>
        </w:tc>
        <w:tc>
          <w:tcPr>
            <w:tcW w:w="4388" w:type="dxa"/>
            <w:vAlign w:val="center"/>
          </w:tcPr>
          <w:p w14:paraId="5E9B173C" w14:textId="6C4F3EE2" w:rsidR="005D7B1A" w:rsidRPr="003B7537" w:rsidRDefault="005D7B1A" w:rsidP="005C0873">
            <w:pPr>
              <w:spacing w:line="276" w:lineRule="auto"/>
              <w:jc w:val="left"/>
              <w:rPr>
                <w:sz w:val="20"/>
                <w:szCs w:val="20"/>
              </w:rPr>
            </w:pPr>
            <w:r w:rsidRPr="003B7537">
              <w:rPr>
                <w:sz w:val="20"/>
                <w:szCs w:val="20"/>
              </w:rPr>
              <w:t>Límite de resultados</w:t>
            </w:r>
          </w:p>
        </w:tc>
      </w:tr>
      <w:tr w:rsidR="005D7B1A" w14:paraId="6ED1C2B1" w14:textId="77777777" w:rsidTr="00162E18">
        <w:trPr>
          <w:cantSplit/>
          <w:jc w:val="center"/>
        </w:trPr>
        <w:tc>
          <w:tcPr>
            <w:tcW w:w="4106" w:type="dxa"/>
            <w:shd w:val="clear" w:color="auto" w:fill="17365D" w:themeFill="text2" w:themeFillShade="BF"/>
            <w:vAlign w:val="center"/>
          </w:tcPr>
          <w:p w14:paraId="29202A7A" w14:textId="088AF3CA" w:rsidR="005D7B1A" w:rsidRPr="003B7537" w:rsidRDefault="005D7B1A" w:rsidP="00BD4924">
            <w:pPr>
              <w:pStyle w:val="CodeText"/>
              <w:spacing w:after="0"/>
              <w:rPr>
                <w:b/>
                <w:bCs/>
                <w:sz w:val="18"/>
                <w:szCs w:val="18"/>
              </w:rPr>
            </w:pPr>
            <w:r w:rsidRPr="003B7537">
              <w:rPr>
                <w:b/>
                <w:bCs/>
                <w:sz w:val="18"/>
                <w:szCs w:val="18"/>
              </w:rPr>
              <w:t>test_detalle_</w:t>
            </w:r>
            <w:r w:rsidR="00E57AE8" w:rsidRPr="003B7537">
              <w:rPr>
                <w:b/>
                <w:bCs/>
                <w:sz w:val="18"/>
                <w:szCs w:val="18"/>
              </w:rPr>
              <w:t>medicamento_existente</w:t>
            </w:r>
          </w:p>
        </w:tc>
        <w:tc>
          <w:tcPr>
            <w:tcW w:w="4388" w:type="dxa"/>
            <w:shd w:val="clear" w:color="auto" w:fill="DBE5F1" w:themeFill="accent1" w:themeFillTint="33"/>
            <w:vAlign w:val="center"/>
          </w:tcPr>
          <w:p w14:paraId="520A43A4" w14:textId="6E9D06D8" w:rsidR="005D7B1A" w:rsidRPr="003B7537" w:rsidRDefault="00E57AE8" w:rsidP="005C0873">
            <w:pPr>
              <w:spacing w:line="276" w:lineRule="auto"/>
              <w:jc w:val="left"/>
              <w:rPr>
                <w:sz w:val="20"/>
                <w:szCs w:val="20"/>
              </w:rPr>
            </w:pPr>
            <w:r w:rsidRPr="003B7537">
              <w:rPr>
                <w:sz w:val="20"/>
                <w:szCs w:val="20"/>
              </w:rPr>
              <w:t>Ficha de un medicamento existente</w:t>
            </w:r>
          </w:p>
        </w:tc>
      </w:tr>
      <w:tr w:rsidR="00E57AE8" w14:paraId="14C3BF06" w14:textId="77777777" w:rsidTr="00162E18">
        <w:trPr>
          <w:cantSplit/>
          <w:jc w:val="center"/>
        </w:trPr>
        <w:tc>
          <w:tcPr>
            <w:tcW w:w="4106" w:type="dxa"/>
            <w:shd w:val="clear" w:color="auto" w:fill="17365D" w:themeFill="text2" w:themeFillShade="BF"/>
            <w:vAlign w:val="center"/>
          </w:tcPr>
          <w:p w14:paraId="61FB8111" w14:textId="61AB4D0C" w:rsidR="00E57AE8" w:rsidRPr="003B7537" w:rsidRDefault="00E57AE8" w:rsidP="00E57AE8">
            <w:pPr>
              <w:pStyle w:val="CodeText"/>
              <w:spacing w:after="0"/>
              <w:rPr>
                <w:b/>
                <w:bCs/>
                <w:sz w:val="18"/>
                <w:szCs w:val="18"/>
              </w:rPr>
            </w:pPr>
            <w:r w:rsidRPr="003B7537">
              <w:rPr>
                <w:b/>
                <w:bCs/>
                <w:sz w:val="18"/>
                <w:szCs w:val="18"/>
              </w:rPr>
              <w:t>test_detalle_medicamento_inexistente</w:t>
            </w:r>
          </w:p>
        </w:tc>
        <w:tc>
          <w:tcPr>
            <w:tcW w:w="4388" w:type="dxa"/>
            <w:vAlign w:val="center"/>
          </w:tcPr>
          <w:p w14:paraId="089344D1" w14:textId="0E09A401" w:rsidR="00E57AE8" w:rsidRPr="003B7537" w:rsidRDefault="00AB6EA9" w:rsidP="005C0873">
            <w:pPr>
              <w:spacing w:line="276" w:lineRule="auto"/>
              <w:jc w:val="left"/>
              <w:rPr>
                <w:sz w:val="20"/>
                <w:szCs w:val="20"/>
              </w:rPr>
            </w:pPr>
            <w:r w:rsidRPr="003B7537">
              <w:rPr>
                <w:sz w:val="20"/>
                <w:szCs w:val="20"/>
              </w:rPr>
              <w:t xml:space="preserve">Respuesta 404 ante </w:t>
            </w:r>
            <w:r w:rsidRPr="003B7537">
              <w:rPr>
                <w:rStyle w:val="CodeTextCar"/>
                <w:sz w:val="20"/>
                <w:szCs w:val="20"/>
              </w:rPr>
              <w:t>id_med</w:t>
            </w:r>
            <w:r w:rsidRPr="003B7537">
              <w:rPr>
                <w:sz w:val="20"/>
                <w:szCs w:val="20"/>
              </w:rPr>
              <w:t xml:space="preserve"> inexistente</w:t>
            </w:r>
          </w:p>
        </w:tc>
      </w:tr>
      <w:tr w:rsidR="00AB6EA9" w14:paraId="17F729D6" w14:textId="77777777" w:rsidTr="00162E18">
        <w:trPr>
          <w:cantSplit/>
          <w:jc w:val="center"/>
        </w:trPr>
        <w:tc>
          <w:tcPr>
            <w:tcW w:w="4106" w:type="dxa"/>
            <w:shd w:val="clear" w:color="auto" w:fill="17365D" w:themeFill="text2" w:themeFillShade="BF"/>
            <w:vAlign w:val="center"/>
          </w:tcPr>
          <w:p w14:paraId="37195E06" w14:textId="5A1AFE3C" w:rsidR="00AB6EA9" w:rsidRPr="003B7537" w:rsidRDefault="00AB6EA9" w:rsidP="00AB6EA9">
            <w:pPr>
              <w:pStyle w:val="CodeText"/>
              <w:spacing w:after="0"/>
              <w:rPr>
                <w:b/>
                <w:bCs/>
                <w:sz w:val="18"/>
                <w:szCs w:val="18"/>
              </w:rPr>
            </w:pPr>
            <w:r w:rsidRPr="003B7537">
              <w:rPr>
                <w:b/>
                <w:bCs/>
                <w:sz w:val="18"/>
                <w:szCs w:val="18"/>
              </w:rPr>
              <w:t>test_equivalencias_por_atc</w:t>
            </w:r>
          </w:p>
        </w:tc>
        <w:tc>
          <w:tcPr>
            <w:tcW w:w="4388" w:type="dxa"/>
            <w:shd w:val="clear" w:color="auto" w:fill="DBE5F1" w:themeFill="accent1" w:themeFillTint="33"/>
            <w:vAlign w:val="center"/>
          </w:tcPr>
          <w:p w14:paraId="6338E006" w14:textId="50238EC0" w:rsidR="00AB6EA9" w:rsidRPr="003B7537" w:rsidRDefault="00684C0F" w:rsidP="005C0873">
            <w:pPr>
              <w:spacing w:line="276" w:lineRule="auto"/>
              <w:jc w:val="left"/>
              <w:rPr>
                <w:sz w:val="20"/>
                <w:szCs w:val="20"/>
              </w:rPr>
            </w:pPr>
            <w:r w:rsidRPr="003B7537">
              <w:rPr>
                <w:sz w:val="20"/>
                <w:szCs w:val="20"/>
              </w:rPr>
              <w:t>Equivalencias por código ATC</w:t>
            </w:r>
          </w:p>
        </w:tc>
      </w:tr>
      <w:tr w:rsidR="00202860" w14:paraId="0223E537" w14:textId="77777777" w:rsidTr="00162E18">
        <w:trPr>
          <w:cantSplit/>
          <w:jc w:val="center"/>
        </w:trPr>
        <w:tc>
          <w:tcPr>
            <w:tcW w:w="4106" w:type="dxa"/>
            <w:shd w:val="clear" w:color="auto" w:fill="17365D" w:themeFill="text2" w:themeFillShade="BF"/>
            <w:vAlign w:val="center"/>
          </w:tcPr>
          <w:p w14:paraId="2C48A43F" w14:textId="78BA6337" w:rsidR="00202860" w:rsidRPr="003B7537" w:rsidRDefault="00202860" w:rsidP="00202860">
            <w:pPr>
              <w:pStyle w:val="CodeText"/>
              <w:spacing w:after="0"/>
              <w:rPr>
                <w:b/>
                <w:bCs/>
                <w:sz w:val="18"/>
                <w:szCs w:val="18"/>
              </w:rPr>
            </w:pPr>
            <w:r w:rsidRPr="003B7537">
              <w:rPr>
                <w:b/>
                <w:bCs/>
                <w:sz w:val="18"/>
                <w:szCs w:val="18"/>
              </w:rPr>
              <w:lastRenderedPageBreak/>
              <w:t>test_equivalencias_por_p</w:t>
            </w:r>
            <w:r w:rsidR="00516E46" w:rsidRPr="003B7537">
              <w:rPr>
                <w:b/>
                <w:bCs/>
                <w:sz w:val="18"/>
                <w:szCs w:val="18"/>
              </w:rPr>
              <w:t>a</w:t>
            </w:r>
          </w:p>
        </w:tc>
        <w:tc>
          <w:tcPr>
            <w:tcW w:w="4388" w:type="dxa"/>
            <w:shd w:val="clear" w:color="auto" w:fill="FFFFFF" w:themeFill="background1"/>
            <w:vAlign w:val="center"/>
          </w:tcPr>
          <w:p w14:paraId="79D1D6A1" w14:textId="71F7BC83" w:rsidR="00202860" w:rsidRPr="003B7537" w:rsidRDefault="005C0873" w:rsidP="005C0873">
            <w:pPr>
              <w:spacing w:line="276" w:lineRule="auto"/>
              <w:jc w:val="left"/>
              <w:rPr>
                <w:sz w:val="20"/>
                <w:szCs w:val="20"/>
              </w:rPr>
            </w:pPr>
            <w:r w:rsidRPr="003B7537">
              <w:rPr>
                <w:sz w:val="20"/>
                <w:szCs w:val="20"/>
              </w:rPr>
              <w:t>Equivalencias por principio activo</w:t>
            </w:r>
          </w:p>
        </w:tc>
      </w:tr>
      <w:tr w:rsidR="00202860" w14:paraId="5D48CB3F" w14:textId="77777777" w:rsidTr="00162E18">
        <w:trPr>
          <w:cantSplit/>
          <w:jc w:val="center"/>
        </w:trPr>
        <w:tc>
          <w:tcPr>
            <w:tcW w:w="4106" w:type="dxa"/>
            <w:shd w:val="clear" w:color="auto" w:fill="17365D" w:themeFill="text2" w:themeFillShade="BF"/>
            <w:vAlign w:val="center"/>
          </w:tcPr>
          <w:p w14:paraId="0FDDCA06" w14:textId="7DAE015A" w:rsidR="00202860" w:rsidRPr="003B7537" w:rsidRDefault="00202860" w:rsidP="00202860">
            <w:pPr>
              <w:pStyle w:val="CodeText"/>
              <w:spacing w:after="0"/>
              <w:rPr>
                <w:b/>
                <w:bCs/>
                <w:sz w:val="18"/>
                <w:szCs w:val="18"/>
              </w:rPr>
            </w:pPr>
            <w:r w:rsidRPr="003B7537">
              <w:rPr>
                <w:b/>
                <w:bCs/>
                <w:sz w:val="18"/>
                <w:szCs w:val="18"/>
              </w:rPr>
              <w:t>test_equivalencias_puente_pa</w:t>
            </w:r>
            <w:r w:rsidR="008F4787" w:rsidRPr="003B7537">
              <w:rPr>
                <w:b/>
                <w:bCs/>
                <w:sz w:val="18"/>
                <w:szCs w:val="18"/>
              </w:rPr>
              <w:t>_cl</w:t>
            </w:r>
          </w:p>
        </w:tc>
        <w:tc>
          <w:tcPr>
            <w:tcW w:w="4388" w:type="dxa"/>
            <w:shd w:val="clear" w:color="auto" w:fill="DBE5F1" w:themeFill="accent1" w:themeFillTint="33"/>
            <w:vAlign w:val="center"/>
          </w:tcPr>
          <w:p w14:paraId="4A9BFD14" w14:textId="1776CE36" w:rsidR="00202860" w:rsidRPr="003B7537" w:rsidRDefault="00202860" w:rsidP="005C0873">
            <w:pPr>
              <w:spacing w:line="276" w:lineRule="auto"/>
              <w:jc w:val="left"/>
              <w:rPr>
                <w:sz w:val="20"/>
                <w:szCs w:val="20"/>
              </w:rPr>
            </w:pPr>
            <w:r w:rsidRPr="003B7537">
              <w:rPr>
                <w:sz w:val="20"/>
                <w:szCs w:val="20"/>
              </w:rPr>
              <w:t>Puente para países sin código ATC (caso de Chile)</w:t>
            </w:r>
          </w:p>
        </w:tc>
      </w:tr>
      <w:tr w:rsidR="008F4787" w14:paraId="470CA8E6" w14:textId="77777777" w:rsidTr="00162E18">
        <w:trPr>
          <w:cantSplit/>
          <w:jc w:val="center"/>
        </w:trPr>
        <w:tc>
          <w:tcPr>
            <w:tcW w:w="4106" w:type="dxa"/>
            <w:shd w:val="clear" w:color="auto" w:fill="17365D" w:themeFill="text2" w:themeFillShade="BF"/>
            <w:vAlign w:val="center"/>
          </w:tcPr>
          <w:p w14:paraId="7212B759" w14:textId="18FEDA2B" w:rsidR="008F4787" w:rsidRPr="003B7537" w:rsidRDefault="008F4787" w:rsidP="008F4787">
            <w:pPr>
              <w:pStyle w:val="CodeText"/>
              <w:spacing w:after="0"/>
              <w:rPr>
                <w:b/>
                <w:bCs/>
                <w:sz w:val="18"/>
                <w:szCs w:val="18"/>
              </w:rPr>
            </w:pPr>
            <w:r w:rsidRPr="003B7537">
              <w:rPr>
                <w:b/>
                <w:bCs/>
                <w:sz w:val="18"/>
                <w:szCs w:val="18"/>
              </w:rPr>
              <w:t>test_equivalencias_puente_pa_pt</w:t>
            </w:r>
          </w:p>
        </w:tc>
        <w:tc>
          <w:tcPr>
            <w:tcW w:w="4388" w:type="dxa"/>
            <w:shd w:val="clear" w:color="auto" w:fill="FFFFFF" w:themeFill="background1"/>
            <w:vAlign w:val="center"/>
          </w:tcPr>
          <w:p w14:paraId="5310D01C" w14:textId="3DF49B1A" w:rsidR="008F4787" w:rsidRPr="003B7537" w:rsidRDefault="008F4787" w:rsidP="008F4787">
            <w:pPr>
              <w:spacing w:line="276" w:lineRule="auto"/>
              <w:jc w:val="left"/>
              <w:rPr>
                <w:sz w:val="20"/>
                <w:szCs w:val="20"/>
              </w:rPr>
            </w:pPr>
            <w:r w:rsidRPr="003B7537">
              <w:rPr>
                <w:sz w:val="20"/>
                <w:szCs w:val="20"/>
              </w:rPr>
              <w:t>Puente para países sin código ATC (caso de Portugal)</w:t>
            </w:r>
          </w:p>
        </w:tc>
      </w:tr>
      <w:tr w:rsidR="008F4787" w14:paraId="06C6368C" w14:textId="77777777" w:rsidTr="00162E18">
        <w:trPr>
          <w:cantSplit/>
          <w:jc w:val="center"/>
        </w:trPr>
        <w:tc>
          <w:tcPr>
            <w:tcW w:w="4106" w:type="dxa"/>
            <w:shd w:val="clear" w:color="auto" w:fill="17365D" w:themeFill="text2" w:themeFillShade="BF"/>
            <w:vAlign w:val="center"/>
          </w:tcPr>
          <w:p w14:paraId="31C7D560" w14:textId="0B042BB8" w:rsidR="008F4787" w:rsidRPr="003B7537" w:rsidRDefault="008F4787" w:rsidP="008F4787">
            <w:pPr>
              <w:pStyle w:val="CodeText"/>
              <w:spacing w:after="0"/>
              <w:rPr>
                <w:b/>
                <w:bCs/>
                <w:sz w:val="18"/>
                <w:szCs w:val="18"/>
              </w:rPr>
            </w:pPr>
            <w:r w:rsidRPr="003B7537">
              <w:rPr>
                <w:b/>
                <w:bCs/>
                <w:sz w:val="18"/>
                <w:szCs w:val="18"/>
              </w:rPr>
              <w:t>test_equivalencias_cross_idioma</w:t>
            </w:r>
          </w:p>
        </w:tc>
        <w:tc>
          <w:tcPr>
            <w:tcW w:w="4388" w:type="dxa"/>
            <w:shd w:val="clear" w:color="auto" w:fill="DBE5F1" w:themeFill="accent1" w:themeFillTint="33"/>
            <w:vAlign w:val="center"/>
          </w:tcPr>
          <w:p w14:paraId="5A5194CC" w14:textId="20330324" w:rsidR="008F4787" w:rsidRPr="003B7537" w:rsidRDefault="008F4787" w:rsidP="008F4787">
            <w:pPr>
              <w:spacing w:line="276" w:lineRule="auto"/>
              <w:jc w:val="left"/>
              <w:rPr>
                <w:sz w:val="20"/>
                <w:szCs w:val="20"/>
              </w:rPr>
            </w:pPr>
            <w:r w:rsidRPr="003B7537">
              <w:rPr>
                <w:sz w:val="20"/>
                <w:szCs w:val="20"/>
              </w:rPr>
              <w:t>Equivalencias entre idiomas distintos (ES-CA/</w:t>
            </w:r>
            <w:r w:rsidR="00214C15" w:rsidRPr="003B7537">
              <w:rPr>
                <w:sz w:val="20"/>
                <w:szCs w:val="20"/>
              </w:rPr>
              <w:t>EE.UU.</w:t>
            </w:r>
            <w:r w:rsidRPr="003B7537">
              <w:rPr>
                <w:sz w:val="20"/>
                <w:szCs w:val="20"/>
              </w:rPr>
              <w:t>)</w:t>
            </w:r>
          </w:p>
        </w:tc>
      </w:tr>
      <w:tr w:rsidR="008F4787" w14:paraId="58E67C2C" w14:textId="77777777" w:rsidTr="00162E18">
        <w:trPr>
          <w:cantSplit/>
          <w:jc w:val="center"/>
        </w:trPr>
        <w:tc>
          <w:tcPr>
            <w:tcW w:w="4106" w:type="dxa"/>
            <w:shd w:val="clear" w:color="auto" w:fill="17365D" w:themeFill="text2" w:themeFillShade="BF"/>
            <w:vAlign w:val="center"/>
          </w:tcPr>
          <w:p w14:paraId="7704BDE0" w14:textId="21D52240" w:rsidR="008F4787" w:rsidRPr="003B7537" w:rsidRDefault="008F4787" w:rsidP="008F4787">
            <w:pPr>
              <w:pStyle w:val="CodeText"/>
              <w:spacing w:after="0"/>
              <w:rPr>
                <w:b/>
                <w:bCs/>
                <w:sz w:val="18"/>
                <w:szCs w:val="18"/>
                <w:u w:val="single"/>
              </w:rPr>
            </w:pPr>
            <w:r w:rsidRPr="003B7537">
              <w:rPr>
                <w:b/>
                <w:bCs/>
                <w:sz w:val="18"/>
                <w:szCs w:val="18"/>
              </w:rPr>
              <w:t>test_equivalencias_filtro_destino</w:t>
            </w:r>
          </w:p>
        </w:tc>
        <w:tc>
          <w:tcPr>
            <w:tcW w:w="4388" w:type="dxa"/>
            <w:shd w:val="clear" w:color="auto" w:fill="FFFFFF" w:themeFill="background1"/>
            <w:vAlign w:val="center"/>
          </w:tcPr>
          <w:p w14:paraId="0BF5345D" w14:textId="6574EEA3" w:rsidR="008F4787" w:rsidRPr="003B7537" w:rsidRDefault="008F4787" w:rsidP="008F4787">
            <w:pPr>
              <w:spacing w:line="276" w:lineRule="auto"/>
              <w:jc w:val="left"/>
              <w:rPr>
                <w:sz w:val="20"/>
                <w:szCs w:val="20"/>
              </w:rPr>
            </w:pPr>
            <w:r w:rsidRPr="003B7537">
              <w:rPr>
                <w:sz w:val="20"/>
                <w:szCs w:val="20"/>
              </w:rPr>
              <w:t>Filtro por país de destino en equivalencias</w:t>
            </w:r>
          </w:p>
        </w:tc>
      </w:tr>
    </w:tbl>
    <w:p w14:paraId="7F931E0D" w14:textId="5C8D60B0" w:rsidR="00BD4924" w:rsidRDefault="0085561C" w:rsidP="0085561C">
      <w:pPr>
        <w:pStyle w:val="Tablas"/>
      </w:pPr>
      <w:bookmarkStart w:id="244" w:name="_Toc234395562"/>
      <w:bookmarkStart w:id="245" w:name="_Toc234426400"/>
      <w:bookmarkStart w:id="246" w:name="_Toc234538090"/>
      <w:bookmarkStart w:id="247" w:name="_Toc234544094"/>
      <w:r>
        <w:t xml:space="preserve">Tabla 10.3: </w:t>
      </w:r>
      <w:r w:rsidR="003933E8">
        <w:t>Pruebas automatizadas de la API</w:t>
      </w:r>
      <w:bookmarkEnd w:id="244"/>
      <w:bookmarkEnd w:id="245"/>
      <w:bookmarkEnd w:id="246"/>
      <w:bookmarkEnd w:id="247"/>
    </w:p>
    <w:p w14:paraId="78E8749F" w14:textId="5DD01E8C" w:rsidR="003933E8" w:rsidRPr="003933E8" w:rsidRDefault="003933E8" w:rsidP="00DD0B0E">
      <w:pPr>
        <w:spacing w:line="276" w:lineRule="auto"/>
      </w:pPr>
      <w:r>
        <w:t>La</w:t>
      </w:r>
      <w:r w:rsidR="00FA5C8C">
        <w:t xml:space="preserve"> salida completa de la ejecución de las pruebas se recoge en el </w:t>
      </w:r>
      <w:r w:rsidR="00FA5C8C" w:rsidRPr="00FA5C8C">
        <w:rPr>
          <w:i/>
          <w:iCs/>
        </w:rPr>
        <w:t xml:space="preserve">Anexo </w:t>
      </w:r>
      <w:r w:rsidR="009A1C74">
        <w:rPr>
          <w:i/>
          <w:iCs/>
        </w:rPr>
        <w:t>D</w:t>
      </w:r>
      <w:r w:rsidR="00FA5C8C">
        <w:t>.</w:t>
      </w:r>
    </w:p>
    <w:p w14:paraId="015F7E0F" w14:textId="35FCF3E3" w:rsidR="00C12362" w:rsidRDefault="009D60DF" w:rsidP="00DB1467">
      <w:pPr>
        <w:pStyle w:val="Ttulo2"/>
      </w:pPr>
      <w:bookmarkStart w:id="248" w:name="_Toc234544018"/>
      <w:r>
        <w:t>10.4 Pruebas Funcionales de la Aplicación</w:t>
      </w:r>
      <w:bookmarkEnd w:id="248"/>
    </w:p>
    <w:p w14:paraId="12943A11" w14:textId="755A0A7E" w:rsidR="00D50012" w:rsidRDefault="005205B1" w:rsidP="0086441C">
      <w:pPr>
        <w:spacing w:line="276" w:lineRule="auto"/>
      </w:pPr>
      <w:r>
        <w:t xml:space="preserve">Para verificar el comportamiento de la aplicación desde el punto de vista </w:t>
      </w:r>
      <w:r w:rsidR="008E7B2D">
        <w:t xml:space="preserve">del usuario se combinaron </w:t>
      </w:r>
      <w:r w:rsidR="008E7B2D" w:rsidRPr="000E51F2">
        <w:t>dos enfoques complementarios</w:t>
      </w:r>
      <w:r w:rsidR="008E7B2D">
        <w:t xml:space="preserve">. </w:t>
      </w:r>
      <w:r w:rsidR="00E346D1">
        <w:t xml:space="preserve">Se </w:t>
      </w:r>
      <w:r w:rsidR="00027450">
        <w:t>empleó</w:t>
      </w:r>
      <w:r w:rsidR="003C4EF8">
        <w:t xml:space="preserve"> un </w:t>
      </w:r>
      <w:r w:rsidR="003C4EF8" w:rsidRPr="0093359A">
        <w:rPr>
          <w:b/>
          <w:bCs/>
        </w:rPr>
        <w:t xml:space="preserve">conjunto de pruebas funcionales </w:t>
      </w:r>
      <w:r w:rsidR="003C4EF8" w:rsidRPr="003C4EF8">
        <w:rPr>
          <w:b/>
          <w:bCs/>
        </w:rPr>
        <w:t>ejecutadas manualmente</w:t>
      </w:r>
      <w:r w:rsidR="003C4EF8">
        <w:t xml:space="preserve"> sobre la aplicación que </w:t>
      </w:r>
      <w:r w:rsidR="003C4EF8" w:rsidRPr="00F21E68">
        <w:t xml:space="preserve">recorren las </w:t>
      </w:r>
      <w:r w:rsidR="003C4EF8" w:rsidRPr="003C4EF8">
        <w:rPr>
          <w:u w:val="single"/>
        </w:rPr>
        <w:t>funcionalidades descritas en los casos de uso</w:t>
      </w:r>
      <w:r w:rsidR="003C4EF8">
        <w:t xml:space="preserve">, </w:t>
      </w:r>
      <w:r w:rsidR="00C8681A">
        <w:t>y</w:t>
      </w:r>
      <w:r w:rsidR="003C4EF8">
        <w:t xml:space="preserve"> </w:t>
      </w:r>
      <w:r w:rsidR="00F21E68">
        <w:t xml:space="preserve">un </w:t>
      </w:r>
      <w:r w:rsidR="00F21E68" w:rsidRPr="00F21E68">
        <w:rPr>
          <w:b/>
          <w:bCs/>
        </w:rPr>
        <w:t>conjunto de pruebas automatizadas</w:t>
      </w:r>
      <w:r w:rsidR="00F21E68">
        <w:t xml:space="preserve"> sobre los </w:t>
      </w:r>
      <w:r w:rsidR="00F21E68" w:rsidRPr="00F21E68">
        <w:rPr>
          <w:u w:val="single"/>
        </w:rPr>
        <w:t>componentes críticos de la capa de datos</w:t>
      </w:r>
      <w:r w:rsidR="00F21E68">
        <w:t>.</w:t>
      </w:r>
    </w:p>
    <w:p w14:paraId="55061236" w14:textId="77A1D994" w:rsidR="0086441C" w:rsidRDefault="0086441C" w:rsidP="00BC13B7">
      <w:pPr>
        <w:pStyle w:val="Ttulo3"/>
      </w:pPr>
      <w:bookmarkStart w:id="249" w:name="_Toc234544019"/>
      <w:r>
        <w:t xml:space="preserve">10.4.1 Pruebas </w:t>
      </w:r>
      <w:r w:rsidR="00A4187D">
        <w:t>Manuales</w:t>
      </w:r>
      <w:bookmarkEnd w:id="249"/>
    </w:p>
    <w:p w14:paraId="26A27784" w14:textId="78B65CAC" w:rsidR="008528EE" w:rsidRDefault="00A4187D" w:rsidP="00646CBC">
      <w:pPr>
        <w:spacing w:after="120" w:line="276" w:lineRule="auto"/>
      </w:pPr>
      <w:r>
        <w:t>Se definió un conjunto de casos de prueba que cubren las principales funcionalidades de la aplicación, ejecutados manualmente sobre un dispositivo real</w:t>
      </w:r>
      <w:r w:rsidR="00605362">
        <w:t xml:space="preserve"> (Samsung Galaxy S24, Android 16)</w:t>
      </w:r>
      <w:r w:rsidR="00C66342">
        <w:t xml:space="preserve"> con el backend y la base de datos operando en su entorno de producción. La </w:t>
      </w:r>
      <w:r w:rsidR="00C66342" w:rsidRPr="00C66342">
        <w:rPr>
          <w:i/>
          <w:iCs/>
        </w:rPr>
        <w:t>Tabla 10.4</w:t>
      </w:r>
      <w:r w:rsidR="00C66342">
        <w:t xml:space="preserve"> recoge cada caso, la entrada de ejemplo empleada y el resultado obtenido</w:t>
      </w:r>
      <w:r w:rsidR="008528EE">
        <w:t>.</w:t>
      </w:r>
    </w:p>
    <w:tbl>
      <w:tblPr>
        <w:tblStyle w:val="Tablaconcuadrcula"/>
        <w:tblW w:w="0" w:type="auto"/>
        <w:jc w:val="center"/>
        <w:tblLook w:val="04A0" w:firstRow="1" w:lastRow="0" w:firstColumn="1" w:lastColumn="0" w:noHBand="0" w:noVBand="1"/>
      </w:tblPr>
      <w:tblGrid>
        <w:gridCol w:w="846"/>
        <w:gridCol w:w="1843"/>
        <w:gridCol w:w="2030"/>
        <w:gridCol w:w="2703"/>
        <w:gridCol w:w="1072"/>
      </w:tblGrid>
      <w:tr w:rsidR="000644BA" w14:paraId="205FE0FE" w14:textId="0923A5CA" w:rsidTr="00162E18">
        <w:trPr>
          <w:tblHeader/>
          <w:jc w:val="center"/>
        </w:trPr>
        <w:tc>
          <w:tcPr>
            <w:tcW w:w="846" w:type="dxa"/>
            <w:shd w:val="clear" w:color="auto" w:fill="17365D" w:themeFill="text2" w:themeFillShade="BF"/>
            <w:vAlign w:val="center"/>
          </w:tcPr>
          <w:p w14:paraId="124E7C55" w14:textId="135069F5" w:rsidR="000644BA" w:rsidRPr="00646CBC" w:rsidRDefault="000644BA" w:rsidP="001E070B">
            <w:pPr>
              <w:spacing w:line="276" w:lineRule="auto"/>
              <w:jc w:val="center"/>
              <w:rPr>
                <w:b/>
                <w:bCs/>
                <w:sz w:val="20"/>
                <w:szCs w:val="20"/>
              </w:rPr>
            </w:pPr>
            <w:r w:rsidRPr="00646CBC">
              <w:rPr>
                <w:b/>
                <w:bCs/>
                <w:sz w:val="20"/>
                <w:szCs w:val="20"/>
              </w:rPr>
              <w:t>ID</w:t>
            </w:r>
          </w:p>
        </w:tc>
        <w:tc>
          <w:tcPr>
            <w:tcW w:w="1843" w:type="dxa"/>
            <w:shd w:val="clear" w:color="auto" w:fill="17365D" w:themeFill="text2" w:themeFillShade="BF"/>
            <w:vAlign w:val="center"/>
          </w:tcPr>
          <w:p w14:paraId="6804821F" w14:textId="34009BA1" w:rsidR="000644BA" w:rsidRPr="00646CBC" w:rsidRDefault="000644BA" w:rsidP="00057077">
            <w:pPr>
              <w:spacing w:line="276" w:lineRule="auto"/>
              <w:jc w:val="left"/>
              <w:rPr>
                <w:b/>
                <w:bCs/>
                <w:sz w:val="20"/>
                <w:szCs w:val="20"/>
              </w:rPr>
            </w:pPr>
            <w:r w:rsidRPr="00646CBC">
              <w:rPr>
                <w:b/>
                <w:bCs/>
                <w:sz w:val="20"/>
                <w:szCs w:val="20"/>
              </w:rPr>
              <w:t>Caso de prueba</w:t>
            </w:r>
          </w:p>
        </w:tc>
        <w:tc>
          <w:tcPr>
            <w:tcW w:w="2030" w:type="dxa"/>
            <w:shd w:val="clear" w:color="auto" w:fill="17365D" w:themeFill="text2" w:themeFillShade="BF"/>
            <w:vAlign w:val="center"/>
          </w:tcPr>
          <w:p w14:paraId="1000D6C7" w14:textId="74EE42EB" w:rsidR="000644BA" w:rsidRPr="00646CBC" w:rsidRDefault="000644BA" w:rsidP="00057077">
            <w:pPr>
              <w:spacing w:line="276" w:lineRule="auto"/>
              <w:jc w:val="left"/>
              <w:rPr>
                <w:b/>
                <w:bCs/>
                <w:sz w:val="20"/>
                <w:szCs w:val="20"/>
              </w:rPr>
            </w:pPr>
            <w:r w:rsidRPr="00646CBC">
              <w:rPr>
                <w:b/>
                <w:bCs/>
                <w:sz w:val="20"/>
                <w:szCs w:val="20"/>
              </w:rPr>
              <w:t xml:space="preserve">Entrada </w:t>
            </w:r>
          </w:p>
        </w:tc>
        <w:tc>
          <w:tcPr>
            <w:tcW w:w="0" w:type="auto"/>
            <w:shd w:val="clear" w:color="auto" w:fill="17365D" w:themeFill="text2" w:themeFillShade="BF"/>
            <w:vAlign w:val="center"/>
          </w:tcPr>
          <w:p w14:paraId="0B3C38E8" w14:textId="3F707C5F" w:rsidR="000644BA" w:rsidRPr="00646CBC" w:rsidRDefault="000644BA" w:rsidP="00057077">
            <w:pPr>
              <w:spacing w:line="276" w:lineRule="auto"/>
              <w:jc w:val="left"/>
              <w:rPr>
                <w:b/>
                <w:bCs/>
                <w:sz w:val="20"/>
                <w:szCs w:val="20"/>
              </w:rPr>
            </w:pPr>
            <w:r w:rsidRPr="00646CBC">
              <w:rPr>
                <w:b/>
                <w:bCs/>
                <w:sz w:val="20"/>
                <w:szCs w:val="20"/>
              </w:rPr>
              <w:t>Resultado esperado</w:t>
            </w:r>
          </w:p>
        </w:tc>
        <w:tc>
          <w:tcPr>
            <w:tcW w:w="1072" w:type="dxa"/>
            <w:shd w:val="clear" w:color="auto" w:fill="17365D" w:themeFill="text2" w:themeFillShade="BF"/>
            <w:vAlign w:val="center"/>
          </w:tcPr>
          <w:p w14:paraId="379BE9C9" w14:textId="27E89CAA" w:rsidR="000644BA" w:rsidRPr="00646CBC" w:rsidRDefault="000644BA" w:rsidP="00057077">
            <w:pPr>
              <w:spacing w:line="276" w:lineRule="auto"/>
              <w:jc w:val="left"/>
              <w:rPr>
                <w:b/>
                <w:bCs/>
                <w:sz w:val="20"/>
                <w:szCs w:val="20"/>
              </w:rPr>
            </w:pPr>
            <w:r w:rsidRPr="00646CBC">
              <w:rPr>
                <w:b/>
                <w:bCs/>
                <w:sz w:val="20"/>
                <w:szCs w:val="20"/>
              </w:rPr>
              <w:t>Resultado</w:t>
            </w:r>
          </w:p>
        </w:tc>
      </w:tr>
      <w:tr w:rsidR="000644BA" w14:paraId="365DE017" w14:textId="47F45CB2" w:rsidTr="00162E18">
        <w:trPr>
          <w:jc w:val="center"/>
        </w:trPr>
        <w:tc>
          <w:tcPr>
            <w:tcW w:w="846" w:type="dxa"/>
            <w:shd w:val="clear" w:color="auto" w:fill="17365D" w:themeFill="text2" w:themeFillShade="BF"/>
            <w:vAlign w:val="center"/>
          </w:tcPr>
          <w:p w14:paraId="19473968" w14:textId="32E63A68" w:rsidR="000644BA" w:rsidRPr="00646CBC" w:rsidRDefault="000644BA" w:rsidP="001E070B">
            <w:pPr>
              <w:spacing w:line="276" w:lineRule="auto"/>
              <w:jc w:val="center"/>
              <w:rPr>
                <w:b/>
                <w:bCs/>
                <w:sz w:val="20"/>
                <w:szCs w:val="20"/>
              </w:rPr>
            </w:pPr>
            <w:r w:rsidRPr="00646CBC">
              <w:rPr>
                <w:b/>
                <w:bCs/>
                <w:sz w:val="20"/>
                <w:szCs w:val="20"/>
              </w:rPr>
              <w:t>PF-01</w:t>
            </w:r>
          </w:p>
        </w:tc>
        <w:tc>
          <w:tcPr>
            <w:tcW w:w="1843" w:type="dxa"/>
            <w:shd w:val="clear" w:color="auto" w:fill="DBE5F1" w:themeFill="accent1" w:themeFillTint="33"/>
            <w:vAlign w:val="center"/>
          </w:tcPr>
          <w:p w14:paraId="5C72090C" w14:textId="1F878469" w:rsidR="000644BA" w:rsidRPr="00646CBC" w:rsidRDefault="003E236F" w:rsidP="001E070B">
            <w:pPr>
              <w:spacing w:line="276" w:lineRule="auto"/>
              <w:jc w:val="left"/>
              <w:rPr>
                <w:sz w:val="20"/>
                <w:szCs w:val="20"/>
              </w:rPr>
            </w:pPr>
            <w:r w:rsidRPr="00646CBC">
              <w:rPr>
                <w:sz w:val="20"/>
                <w:szCs w:val="20"/>
              </w:rPr>
              <w:t>Búsqueda por nombre comercial</w:t>
            </w:r>
          </w:p>
        </w:tc>
        <w:tc>
          <w:tcPr>
            <w:tcW w:w="2030" w:type="dxa"/>
            <w:shd w:val="clear" w:color="auto" w:fill="DBE5F1" w:themeFill="accent1" w:themeFillTint="33"/>
            <w:vAlign w:val="center"/>
          </w:tcPr>
          <w:p w14:paraId="1DD1E907" w14:textId="03E67FEF" w:rsidR="000644BA" w:rsidRPr="00646CBC" w:rsidRDefault="003E236F" w:rsidP="00C25501">
            <w:pPr>
              <w:spacing w:line="276" w:lineRule="auto"/>
              <w:jc w:val="left"/>
              <w:rPr>
                <w:sz w:val="20"/>
                <w:szCs w:val="20"/>
              </w:rPr>
            </w:pPr>
            <w:r w:rsidRPr="00646CBC">
              <w:rPr>
                <w:sz w:val="20"/>
                <w:szCs w:val="20"/>
              </w:rPr>
              <w:t>“Nurofen”</w:t>
            </w:r>
          </w:p>
        </w:tc>
        <w:tc>
          <w:tcPr>
            <w:tcW w:w="0" w:type="auto"/>
            <w:shd w:val="clear" w:color="auto" w:fill="DBE5F1" w:themeFill="accent1" w:themeFillTint="33"/>
            <w:vAlign w:val="center"/>
          </w:tcPr>
          <w:p w14:paraId="18E578F4" w14:textId="37DFAC2E" w:rsidR="000644BA" w:rsidRPr="00646CBC" w:rsidRDefault="003F3305" w:rsidP="001E070B">
            <w:pPr>
              <w:spacing w:line="276" w:lineRule="auto"/>
              <w:jc w:val="left"/>
              <w:rPr>
                <w:sz w:val="20"/>
                <w:szCs w:val="20"/>
              </w:rPr>
            </w:pPr>
            <w:r w:rsidRPr="00646CBC">
              <w:rPr>
                <w:sz w:val="20"/>
                <w:szCs w:val="20"/>
              </w:rPr>
              <w:t>Lista de medicamentos con ese nombre</w:t>
            </w:r>
          </w:p>
        </w:tc>
        <w:tc>
          <w:tcPr>
            <w:tcW w:w="1072" w:type="dxa"/>
            <w:shd w:val="clear" w:color="auto" w:fill="EAF1DD" w:themeFill="accent3" w:themeFillTint="33"/>
            <w:vAlign w:val="center"/>
          </w:tcPr>
          <w:p w14:paraId="0494E804" w14:textId="531E5A00" w:rsidR="000644BA" w:rsidRPr="00646CBC" w:rsidRDefault="003F3305" w:rsidP="001E070B">
            <w:pPr>
              <w:spacing w:line="276" w:lineRule="auto"/>
              <w:jc w:val="center"/>
              <w:rPr>
                <w:b/>
                <w:bCs/>
                <w:sz w:val="20"/>
                <w:szCs w:val="20"/>
              </w:rPr>
            </w:pPr>
            <w:r w:rsidRPr="00646CBC">
              <w:rPr>
                <w:b/>
                <w:bCs/>
                <w:sz w:val="20"/>
                <w:szCs w:val="20"/>
              </w:rPr>
              <w:t>Correcto</w:t>
            </w:r>
          </w:p>
        </w:tc>
      </w:tr>
      <w:tr w:rsidR="000644BA" w14:paraId="57797EB0" w14:textId="6921E3BB" w:rsidTr="00162E18">
        <w:trPr>
          <w:jc w:val="center"/>
        </w:trPr>
        <w:tc>
          <w:tcPr>
            <w:tcW w:w="846" w:type="dxa"/>
            <w:shd w:val="clear" w:color="auto" w:fill="17365D" w:themeFill="text2" w:themeFillShade="BF"/>
            <w:vAlign w:val="center"/>
          </w:tcPr>
          <w:p w14:paraId="4A6A95B7" w14:textId="5D41056E" w:rsidR="000644BA" w:rsidRPr="00646CBC" w:rsidRDefault="001E070B" w:rsidP="001E070B">
            <w:pPr>
              <w:spacing w:line="276" w:lineRule="auto"/>
              <w:jc w:val="center"/>
              <w:rPr>
                <w:b/>
                <w:bCs/>
                <w:sz w:val="20"/>
                <w:szCs w:val="20"/>
              </w:rPr>
            </w:pPr>
            <w:r w:rsidRPr="00646CBC">
              <w:rPr>
                <w:b/>
                <w:bCs/>
                <w:sz w:val="20"/>
                <w:szCs w:val="20"/>
              </w:rPr>
              <w:t>PF-02</w:t>
            </w:r>
          </w:p>
        </w:tc>
        <w:tc>
          <w:tcPr>
            <w:tcW w:w="1843" w:type="dxa"/>
            <w:vAlign w:val="center"/>
          </w:tcPr>
          <w:p w14:paraId="75FE72A1" w14:textId="6C6135BB" w:rsidR="000644BA" w:rsidRPr="00646CBC" w:rsidRDefault="001E070B" w:rsidP="001E070B">
            <w:pPr>
              <w:spacing w:line="276" w:lineRule="auto"/>
              <w:jc w:val="left"/>
              <w:rPr>
                <w:sz w:val="20"/>
                <w:szCs w:val="20"/>
              </w:rPr>
            </w:pPr>
            <w:r w:rsidRPr="00646CBC">
              <w:rPr>
                <w:sz w:val="20"/>
                <w:szCs w:val="20"/>
              </w:rPr>
              <w:t>Búsqueda por principio activo</w:t>
            </w:r>
          </w:p>
        </w:tc>
        <w:tc>
          <w:tcPr>
            <w:tcW w:w="2030" w:type="dxa"/>
            <w:vAlign w:val="center"/>
          </w:tcPr>
          <w:p w14:paraId="3D8092EF" w14:textId="20B31238" w:rsidR="000644BA" w:rsidRPr="00646CBC" w:rsidRDefault="001E070B" w:rsidP="00C25501">
            <w:pPr>
              <w:spacing w:line="276" w:lineRule="auto"/>
              <w:jc w:val="left"/>
              <w:rPr>
                <w:sz w:val="20"/>
                <w:szCs w:val="20"/>
              </w:rPr>
            </w:pPr>
            <w:r w:rsidRPr="00646CBC">
              <w:rPr>
                <w:sz w:val="20"/>
                <w:szCs w:val="20"/>
              </w:rPr>
              <w:t>“Paracetamol”</w:t>
            </w:r>
          </w:p>
        </w:tc>
        <w:tc>
          <w:tcPr>
            <w:tcW w:w="0" w:type="auto"/>
            <w:vAlign w:val="center"/>
          </w:tcPr>
          <w:p w14:paraId="0891ABD3" w14:textId="15B54459" w:rsidR="000644BA" w:rsidRPr="00646CBC" w:rsidRDefault="003A4C67" w:rsidP="001E070B">
            <w:pPr>
              <w:spacing w:line="276" w:lineRule="auto"/>
              <w:jc w:val="left"/>
              <w:rPr>
                <w:sz w:val="20"/>
                <w:szCs w:val="20"/>
              </w:rPr>
            </w:pPr>
            <w:r w:rsidRPr="00646CBC">
              <w:rPr>
                <w:sz w:val="20"/>
                <w:szCs w:val="20"/>
              </w:rPr>
              <w:t>Lista de medicamentos con ese principio activo</w:t>
            </w:r>
          </w:p>
        </w:tc>
        <w:tc>
          <w:tcPr>
            <w:tcW w:w="1072" w:type="dxa"/>
            <w:shd w:val="clear" w:color="auto" w:fill="EAF1DD" w:themeFill="accent3" w:themeFillTint="33"/>
            <w:vAlign w:val="center"/>
          </w:tcPr>
          <w:p w14:paraId="542A695B" w14:textId="0076B739" w:rsidR="000644BA" w:rsidRPr="00646CBC" w:rsidRDefault="003A4C67" w:rsidP="001E070B">
            <w:pPr>
              <w:tabs>
                <w:tab w:val="left" w:pos="649"/>
              </w:tabs>
              <w:spacing w:line="276" w:lineRule="auto"/>
              <w:jc w:val="center"/>
              <w:rPr>
                <w:b/>
                <w:bCs/>
                <w:sz w:val="20"/>
                <w:szCs w:val="20"/>
              </w:rPr>
            </w:pPr>
            <w:r w:rsidRPr="00646CBC">
              <w:rPr>
                <w:b/>
                <w:bCs/>
                <w:sz w:val="20"/>
                <w:szCs w:val="20"/>
              </w:rPr>
              <w:t>Correcto</w:t>
            </w:r>
          </w:p>
        </w:tc>
      </w:tr>
      <w:tr w:rsidR="003A4C67" w14:paraId="22E1F1EF" w14:textId="77777777" w:rsidTr="00162E18">
        <w:trPr>
          <w:jc w:val="center"/>
        </w:trPr>
        <w:tc>
          <w:tcPr>
            <w:tcW w:w="846" w:type="dxa"/>
            <w:shd w:val="clear" w:color="auto" w:fill="17365D" w:themeFill="text2" w:themeFillShade="BF"/>
            <w:vAlign w:val="center"/>
          </w:tcPr>
          <w:p w14:paraId="30262160" w14:textId="4C72ECC4" w:rsidR="003A4C67" w:rsidRPr="00646CBC" w:rsidRDefault="003A4C67" w:rsidP="001E070B">
            <w:pPr>
              <w:spacing w:line="276" w:lineRule="auto"/>
              <w:jc w:val="center"/>
              <w:rPr>
                <w:b/>
                <w:bCs/>
                <w:sz w:val="20"/>
                <w:szCs w:val="20"/>
              </w:rPr>
            </w:pPr>
            <w:r w:rsidRPr="00646CBC">
              <w:rPr>
                <w:b/>
                <w:bCs/>
                <w:sz w:val="20"/>
                <w:szCs w:val="20"/>
              </w:rPr>
              <w:t>PF-03</w:t>
            </w:r>
          </w:p>
        </w:tc>
        <w:tc>
          <w:tcPr>
            <w:tcW w:w="1843" w:type="dxa"/>
            <w:shd w:val="clear" w:color="auto" w:fill="DBE5F1" w:themeFill="accent1" w:themeFillTint="33"/>
            <w:vAlign w:val="center"/>
          </w:tcPr>
          <w:p w14:paraId="41DB3EF6" w14:textId="7D9E7695" w:rsidR="003A4C67" w:rsidRPr="00646CBC" w:rsidRDefault="003A4C67" w:rsidP="001E070B">
            <w:pPr>
              <w:spacing w:line="276" w:lineRule="auto"/>
              <w:jc w:val="left"/>
              <w:rPr>
                <w:sz w:val="20"/>
                <w:szCs w:val="20"/>
              </w:rPr>
            </w:pPr>
            <w:r w:rsidRPr="00646CBC">
              <w:rPr>
                <w:sz w:val="20"/>
                <w:szCs w:val="20"/>
              </w:rPr>
              <w:t>Búsqueda por código ATC</w:t>
            </w:r>
          </w:p>
        </w:tc>
        <w:tc>
          <w:tcPr>
            <w:tcW w:w="2030" w:type="dxa"/>
            <w:shd w:val="clear" w:color="auto" w:fill="DBE5F1" w:themeFill="accent1" w:themeFillTint="33"/>
            <w:vAlign w:val="center"/>
          </w:tcPr>
          <w:p w14:paraId="130B2A1A" w14:textId="07065EEE" w:rsidR="003A4C67" w:rsidRPr="00646CBC" w:rsidRDefault="003A4C67" w:rsidP="00C25501">
            <w:pPr>
              <w:spacing w:line="276" w:lineRule="auto"/>
              <w:jc w:val="left"/>
              <w:rPr>
                <w:sz w:val="20"/>
                <w:szCs w:val="20"/>
              </w:rPr>
            </w:pPr>
            <w:r w:rsidRPr="00646CBC">
              <w:rPr>
                <w:sz w:val="20"/>
                <w:szCs w:val="20"/>
              </w:rPr>
              <w:t>“M01AE01”</w:t>
            </w:r>
          </w:p>
        </w:tc>
        <w:tc>
          <w:tcPr>
            <w:tcW w:w="0" w:type="auto"/>
            <w:shd w:val="clear" w:color="auto" w:fill="DBE5F1" w:themeFill="accent1" w:themeFillTint="33"/>
            <w:vAlign w:val="center"/>
          </w:tcPr>
          <w:p w14:paraId="2E5AECE8" w14:textId="5322C8BE" w:rsidR="003A4C67" w:rsidRPr="00646CBC" w:rsidRDefault="003A4C67" w:rsidP="001E070B">
            <w:pPr>
              <w:spacing w:line="276" w:lineRule="auto"/>
              <w:jc w:val="left"/>
              <w:rPr>
                <w:sz w:val="20"/>
                <w:szCs w:val="20"/>
              </w:rPr>
            </w:pPr>
            <w:r w:rsidRPr="00646CBC">
              <w:rPr>
                <w:sz w:val="20"/>
                <w:szCs w:val="20"/>
              </w:rPr>
              <w:t xml:space="preserve">Lista de medicamentos con ese </w:t>
            </w:r>
            <w:r w:rsidR="006D315A" w:rsidRPr="00646CBC">
              <w:rPr>
                <w:sz w:val="20"/>
                <w:szCs w:val="20"/>
              </w:rPr>
              <w:t>código ATC</w:t>
            </w:r>
          </w:p>
        </w:tc>
        <w:tc>
          <w:tcPr>
            <w:tcW w:w="1072" w:type="dxa"/>
            <w:shd w:val="clear" w:color="auto" w:fill="EAF1DD" w:themeFill="accent3" w:themeFillTint="33"/>
            <w:vAlign w:val="center"/>
          </w:tcPr>
          <w:p w14:paraId="713F425E" w14:textId="22ADA63F" w:rsidR="003A4C67" w:rsidRPr="00646CBC" w:rsidRDefault="003A4C67" w:rsidP="001E070B">
            <w:pPr>
              <w:tabs>
                <w:tab w:val="left" w:pos="649"/>
              </w:tabs>
              <w:spacing w:line="276" w:lineRule="auto"/>
              <w:jc w:val="center"/>
              <w:rPr>
                <w:b/>
                <w:bCs/>
                <w:sz w:val="20"/>
                <w:szCs w:val="20"/>
              </w:rPr>
            </w:pPr>
            <w:r w:rsidRPr="00646CBC">
              <w:rPr>
                <w:b/>
                <w:bCs/>
                <w:sz w:val="20"/>
                <w:szCs w:val="20"/>
              </w:rPr>
              <w:t>Correcto</w:t>
            </w:r>
          </w:p>
        </w:tc>
      </w:tr>
      <w:tr w:rsidR="003A4C67" w14:paraId="620645E6" w14:textId="77777777" w:rsidTr="00162E18">
        <w:trPr>
          <w:jc w:val="center"/>
        </w:trPr>
        <w:tc>
          <w:tcPr>
            <w:tcW w:w="846" w:type="dxa"/>
            <w:shd w:val="clear" w:color="auto" w:fill="17365D" w:themeFill="text2" w:themeFillShade="BF"/>
            <w:vAlign w:val="center"/>
          </w:tcPr>
          <w:p w14:paraId="2DB34A00" w14:textId="5D43D487" w:rsidR="003A4C67" w:rsidRPr="00646CBC" w:rsidRDefault="003A4C67" w:rsidP="001E070B">
            <w:pPr>
              <w:spacing w:line="276" w:lineRule="auto"/>
              <w:jc w:val="center"/>
              <w:rPr>
                <w:b/>
                <w:bCs/>
                <w:sz w:val="20"/>
                <w:szCs w:val="20"/>
              </w:rPr>
            </w:pPr>
            <w:r w:rsidRPr="00646CBC">
              <w:rPr>
                <w:b/>
                <w:bCs/>
                <w:sz w:val="20"/>
                <w:szCs w:val="20"/>
              </w:rPr>
              <w:t>PF-04</w:t>
            </w:r>
          </w:p>
        </w:tc>
        <w:tc>
          <w:tcPr>
            <w:tcW w:w="1843" w:type="dxa"/>
            <w:vAlign w:val="center"/>
          </w:tcPr>
          <w:p w14:paraId="522AAD27" w14:textId="607BDB78" w:rsidR="003A4C67" w:rsidRPr="00646CBC" w:rsidRDefault="003A4C67" w:rsidP="001E070B">
            <w:pPr>
              <w:spacing w:line="276" w:lineRule="auto"/>
              <w:jc w:val="left"/>
              <w:rPr>
                <w:sz w:val="20"/>
                <w:szCs w:val="20"/>
              </w:rPr>
            </w:pPr>
            <w:r w:rsidRPr="00646CBC">
              <w:rPr>
                <w:sz w:val="20"/>
                <w:szCs w:val="20"/>
              </w:rPr>
              <w:t>Búsqueda por Registro</w:t>
            </w:r>
          </w:p>
        </w:tc>
        <w:tc>
          <w:tcPr>
            <w:tcW w:w="2030" w:type="dxa"/>
            <w:vAlign w:val="center"/>
          </w:tcPr>
          <w:p w14:paraId="4A419220" w14:textId="480783A4" w:rsidR="003A4C67" w:rsidRPr="00646CBC" w:rsidRDefault="003A4C67" w:rsidP="00C25501">
            <w:pPr>
              <w:spacing w:line="276" w:lineRule="auto"/>
              <w:jc w:val="left"/>
              <w:rPr>
                <w:sz w:val="20"/>
                <w:szCs w:val="20"/>
              </w:rPr>
            </w:pPr>
            <w:r w:rsidRPr="00646CBC">
              <w:rPr>
                <w:sz w:val="20"/>
                <w:szCs w:val="20"/>
              </w:rPr>
              <w:t>“F-14035/24”</w:t>
            </w:r>
            <w:r w:rsidRPr="00646CBC">
              <w:rPr>
                <w:sz w:val="20"/>
                <w:szCs w:val="20"/>
              </w:rPr>
              <w:br/>
              <w:t>(Chile)</w:t>
            </w:r>
          </w:p>
        </w:tc>
        <w:tc>
          <w:tcPr>
            <w:tcW w:w="0" w:type="auto"/>
            <w:vAlign w:val="center"/>
          </w:tcPr>
          <w:p w14:paraId="508FB11D" w14:textId="3FDBDD95" w:rsidR="003A4C67" w:rsidRPr="00646CBC" w:rsidRDefault="006D315A" w:rsidP="001E070B">
            <w:pPr>
              <w:spacing w:line="276" w:lineRule="auto"/>
              <w:jc w:val="left"/>
              <w:rPr>
                <w:sz w:val="20"/>
                <w:szCs w:val="20"/>
              </w:rPr>
            </w:pPr>
            <w:r w:rsidRPr="00646CBC">
              <w:rPr>
                <w:sz w:val="20"/>
                <w:szCs w:val="20"/>
              </w:rPr>
              <w:t>El medicamento correspondiente</w:t>
            </w:r>
          </w:p>
        </w:tc>
        <w:tc>
          <w:tcPr>
            <w:tcW w:w="1072" w:type="dxa"/>
            <w:shd w:val="clear" w:color="auto" w:fill="EAF1DD" w:themeFill="accent3" w:themeFillTint="33"/>
            <w:vAlign w:val="center"/>
          </w:tcPr>
          <w:p w14:paraId="338A770F" w14:textId="51CD4FF8" w:rsidR="003A4C67" w:rsidRPr="00646CBC" w:rsidRDefault="006D315A" w:rsidP="001E070B">
            <w:pPr>
              <w:tabs>
                <w:tab w:val="left" w:pos="649"/>
              </w:tabs>
              <w:spacing w:line="276" w:lineRule="auto"/>
              <w:jc w:val="center"/>
              <w:rPr>
                <w:b/>
                <w:bCs/>
                <w:sz w:val="20"/>
                <w:szCs w:val="20"/>
              </w:rPr>
            </w:pPr>
            <w:r w:rsidRPr="00646CBC">
              <w:rPr>
                <w:b/>
                <w:bCs/>
                <w:sz w:val="20"/>
                <w:szCs w:val="20"/>
              </w:rPr>
              <w:t>Correcto</w:t>
            </w:r>
          </w:p>
        </w:tc>
      </w:tr>
      <w:tr w:rsidR="003A4C67" w14:paraId="2EA8E322" w14:textId="77777777" w:rsidTr="00162E18">
        <w:trPr>
          <w:jc w:val="center"/>
        </w:trPr>
        <w:tc>
          <w:tcPr>
            <w:tcW w:w="846" w:type="dxa"/>
            <w:shd w:val="clear" w:color="auto" w:fill="17365D" w:themeFill="text2" w:themeFillShade="BF"/>
            <w:vAlign w:val="center"/>
          </w:tcPr>
          <w:p w14:paraId="55CF45D1" w14:textId="227A6042" w:rsidR="003A4C67" w:rsidRPr="00646CBC" w:rsidRDefault="003A4C67" w:rsidP="001E070B">
            <w:pPr>
              <w:spacing w:line="276" w:lineRule="auto"/>
              <w:jc w:val="center"/>
              <w:rPr>
                <w:b/>
                <w:bCs/>
                <w:sz w:val="20"/>
                <w:szCs w:val="20"/>
              </w:rPr>
            </w:pPr>
            <w:r w:rsidRPr="00646CBC">
              <w:rPr>
                <w:b/>
                <w:bCs/>
                <w:sz w:val="20"/>
                <w:szCs w:val="20"/>
              </w:rPr>
              <w:t>PF-05</w:t>
            </w:r>
          </w:p>
        </w:tc>
        <w:tc>
          <w:tcPr>
            <w:tcW w:w="1843" w:type="dxa"/>
            <w:shd w:val="clear" w:color="auto" w:fill="DBE5F1" w:themeFill="accent1" w:themeFillTint="33"/>
            <w:vAlign w:val="center"/>
          </w:tcPr>
          <w:p w14:paraId="0BB63C3E" w14:textId="28A343E6" w:rsidR="003A4C67" w:rsidRPr="00646CBC" w:rsidRDefault="00F933E7" w:rsidP="001E070B">
            <w:pPr>
              <w:spacing w:line="276" w:lineRule="auto"/>
              <w:jc w:val="left"/>
              <w:rPr>
                <w:sz w:val="20"/>
                <w:szCs w:val="20"/>
              </w:rPr>
            </w:pPr>
            <w:r w:rsidRPr="00646CBC">
              <w:rPr>
                <w:sz w:val="20"/>
                <w:szCs w:val="20"/>
              </w:rPr>
              <w:t>Búsqueda con filtros combinados</w:t>
            </w:r>
          </w:p>
        </w:tc>
        <w:tc>
          <w:tcPr>
            <w:tcW w:w="2030" w:type="dxa"/>
            <w:shd w:val="clear" w:color="auto" w:fill="DBE5F1" w:themeFill="accent1" w:themeFillTint="33"/>
            <w:vAlign w:val="center"/>
          </w:tcPr>
          <w:p w14:paraId="6931DDC7" w14:textId="7DC78ACE" w:rsidR="003A4C67" w:rsidRPr="00646CBC" w:rsidRDefault="000667BC" w:rsidP="007D7B24">
            <w:pPr>
              <w:spacing w:line="276" w:lineRule="auto"/>
              <w:jc w:val="left"/>
              <w:rPr>
                <w:sz w:val="20"/>
                <w:szCs w:val="20"/>
              </w:rPr>
            </w:pPr>
            <w:r w:rsidRPr="00646CBC">
              <w:rPr>
                <w:sz w:val="20"/>
                <w:szCs w:val="20"/>
              </w:rPr>
              <w:t>“</w:t>
            </w:r>
            <w:r w:rsidR="00806218" w:rsidRPr="00646CBC">
              <w:rPr>
                <w:sz w:val="20"/>
                <w:szCs w:val="20"/>
              </w:rPr>
              <w:t>Nurofen</w:t>
            </w:r>
            <w:r w:rsidRPr="00646CBC">
              <w:rPr>
                <w:sz w:val="20"/>
                <w:szCs w:val="20"/>
              </w:rPr>
              <w:t>”</w:t>
            </w:r>
            <w:r w:rsidR="007D7B24" w:rsidRPr="00646CBC">
              <w:rPr>
                <w:sz w:val="20"/>
                <w:szCs w:val="20"/>
              </w:rPr>
              <w:t xml:space="preserve"> </w:t>
            </w:r>
            <w:r w:rsidR="00823E06" w:rsidRPr="00646CBC">
              <w:rPr>
                <w:sz w:val="20"/>
                <w:szCs w:val="20"/>
              </w:rPr>
              <w:t>(Espa</w:t>
            </w:r>
            <w:r w:rsidR="00806218" w:rsidRPr="00646CBC">
              <w:rPr>
                <w:sz w:val="20"/>
                <w:szCs w:val="20"/>
              </w:rPr>
              <w:t>ñ</w:t>
            </w:r>
            <w:r w:rsidR="00823E06" w:rsidRPr="00646CBC">
              <w:rPr>
                <w:sz w:val="20"/>
                <w:szCs w:val="20"/>
              </w:rPr>
              <w:t xml:space="preserve">a, </w:t>
            </w:r>
            <w:r w:rsidR="00695D47" w:rsidRPr="00646CBC">
              <w:rPr>
                <w:sz w:val="20"/>
                <w:szCs w:val="20"/>
              </w:rPr>
              <w:t>C</w:t>
            </w:r>
            <w:r w:rsidR="00823E06" w:rsidRPr="00646CBC">
              <w:rPr>
                <w:sz w:val="20"/>
                <w:szCs w:val="20"/>
              </w:rPr>
              <w:t xml:space="preserve">ápsula, </w:t>
            </w:r>
            <w:r w:rsidR="00695D47" w:rsidRPr="00646CBC">
              <w:rPr>
                <w:sz w:val="20"/>
                <w:szCs w:val="20"/>
              </w:rPr>
              <w:t>O</w:t>
            </w:r>
            <w:r w:rsidR="00823E06" w:rsidRPr="00646CBC">
              <w:rPr>
                <w:sz w:val="20"/>
                <w:szCs w:val="20"/>
              </w:rPr>
              <w:t>ral)</w:t>
            </w:r>
            <w:r w:rsidRPr="00646CBC">
              <w:rPr>
                <w:sz w:val="20"/>
                <w:szCs w:val="20"/>
              </w:rPr>
              <w:t xml:space="preserve"> </w:t>
            </w:r>
          </w:p>
        </w:tc>
        <w:tc>
          <w:tcPr>
            <w:tcW w:w="0" w:type="auto"/>
            <w:shd w:val="clear" w:color="auto" w:fill="DBE5F1" w:themeFill="accent1" w:themeFillTint="33"/>
            <w:vAlign w:val="center"/>
          </w:tcPr>
          <w:p w14:paraId="39161188" w14:textId="6CC49FDE" w:rsidR="003A4C67" w:rsidRPr="00646CBC" w:rsidRDefault="0011741E" w:rsidP="001E070B">
            <w:pPr>
              <w:spacing w:line="276" w:lineRule="auto"/>
              <w:jc w:val="left"/>
              <w:rPr>
                <w:sz w:val="20"/>
                <w:szCs w:val="20"/>
              </w:rPr>
            </w:pPr>
            <w:r w:rsidRPr="00646CBC">
              <w:rPr>
                <w:sz w:val="20"/>
                <w:szCs w:val="20"/>
              </w:rPr>
              <w:t>Resultados filtrados correctamente</w:t>
            </w:r>
          </w:p>
        </w:tc>
        <w:tc>
          <w:tcPr>
            <w:tcW w:w="1072" w:type="dxa"/>
            <w:shd w:val="clear" w:color="auto" w:fill="EAF1DD" w:themeFill="accent3" w:themeFillTint="33"/>
            <w:vAlign w:val="center"/>
          </w:tcPr>
          <w:p w14:paraId="1EAB5A03" w14:textId="169D54D8" w:rsidR="003A4C67" w:rsidRPr="00646CBC" w:rsidRDefault="003D3B8D" w:rsidP="001E070B">
            <w:pPr>
              <w:tabs>
                <w:tab w:val="left" w:pos="649"/>
              </w:tabs>
              <w:spacing w:line="276" w:lineRule="auto"/>
              <w:jc w:val="center"/>
              <w:rPr>
                <w:b/>
                <w:bCs/>
                <w:sz w:val="20"/>
                <w:szCs w:val="20"/>
              </w:rPr>
            </w:pPr>
            <w:r w:rsidRPr="00646CBC">
              <w:rPr>
                <w:b/>
                <w:bCs/>
                <w:sz w:val="20"/>
                <w:szCs w:val="20"/>
              </w:rPr>
              <w:t>Correcto</w:t>
            </w:r>
          </w:p>
        </w:tc>
      </w:tr>
      <w:tr w:rsidR="003A4C67" w14:paraId="4688973F" w14:textId="77777777" w:rsidTr="00162E18">
        <w:trPr>
          <w:jc w:val="center"/>
        </w:trPr>
        <w:tc>
          <w:tcPr>
            <w:tcW w:w="846" w:type="dxa"/>
            <w:shd w:val="clear" w:color="auto" w:fill="17365D" w:themeFill="text2" w:themeFillShade="BF"/>
            <w:vAlign w:val="center"/>
          </w:tcPr>
          <w:p w14:paraId="4408D42F" w14:textId="2F2C1FAD" w:rsidR="003A4C67" w:rsidRPr="00646CBC" w:rsidRDefault="003A4C67" w:rsidP="001E070B">
            <w:pPr>
              <w:spacing w:line="276" w:lineRule="auto"/>
              <w:jc w:val="center"/>
              <w:rPr>
                <w:b/>
                <w:bCs/>
                <w:sz w:val="20"/>
                <w:szCs w:val="20"/>
              </w:rPr>
            </w:pPr>
            <w:r w:rsidRPr="00646CBC">
              <w:rPr>
                <w:b/>
                <w:bCs/>
                <w:sz w:val="20"/>
                <w:szCs w:val="20"/>
              </w:rPr>
              <w:t>PF-06</w:t>
            </w:r>
          </w:p>
        </w:tc>
        <w:tc>
          <w:tcPr>
            <w:tcW w:w="1843" w:type="dxa"/>
            <w:vAlign w:val="center"/>
          </w:tcPr>
          <w:p w14:paraId="21C0EE9C" w14:textId="081474C6" w:rsidR="003A4C67" w:rsidRPr="00646CBC" w:rsidRDefault="00C25501" w:rsidP="001E070B">
            <w:pPr>
              <w:spacing w:line="276" w:lineRule="auto"/>
              <w:jc w:val="left"/>
              <w:rPr>
                <w:sz w:val="20"/>
                <w:szCs w:val="20"/>
              </w:rPr>
            </w:pPr>
            <w:r w:rsidRPr="00646CBC">
              <w:rPr>
                <w:sz w:val="20"/>
                <w:szCs w:val="20"/>
              </w:rPr>
              <w:t>Ver detalle de un medicamento</w:t>
            </w:r>
          </w:p>
        </w:tc>
        <w:tc>
          <w:tcPr>
            <w:tcW w:w="2030" w:type="dxa"/>
            <w:vAlign w:val="center"/>
          </w:tcPr>
          <w:p w14:paraId="018EA0DB" w14:textId="277BB67D" w:rsidR="003A4C67" w:rsidRPr="00646CBC" w:rsidRDefault="00C25501" w:rsidP="00C25501">
            <w:pPr>
              <w:spacing w:line="276" w:lineRule="auto"/>
              <w:jc w:val="left"/>
              <w:rPr>
                <w:sz w:val="20"/>
                <w:szCs w:val="20"/>
              </w:rPr>
            </w:pPr>
            <w:r w:rsidRPr="00646CBC">
              <w:rPr>
                <w:sz w:val="20"/>
                <w:szCs w:val="20"/>
              </w:rPr>
              <w:t>Seleccionar un resultado de la búsqueda</w:t>
            </w:r>
          </w:p>
        </w:tc>
        <w:tc>
          <w:tcPr>
            <w:tcW w:w="0" w:type="auto"/>
            <w:vAlign w:val="center"/>
          </w:tcPr>
          <w:p w14:paraId="57BD9E4A" w14:textId="64A94953" w:rsidR="003A4C67" w:rsidRPr="00646CBC" w:rsidRDefault="00381A2C" w:rsidP="001E070B">
            <w:pPr>
              <w:spacing w:line="276" w:lineRule="auto"/>
              <w:jc w:val="left"/>
              <w:rPr>
                <w:sz w:val="20"/>
                <w:szCs w:val="20"/>
              </w:rPr>
            </w:pPr>
            <w:r w:rsidRPr="00646CBC">
              <w:rPr>
                <w:sz w:val="20"/>
                <w:szCs w:val="20"/>
              </w:rPr>
              <w:t xml:space="preserve">Ficha completa (Principios activos, ATC, </w:t>
            </w:r>
            <w:r w:rsidR="00A34921" w:rsidRPr="00646CBC">
              <w:rPr>
                <w:sz w:val="20"/>
                <w:szCs w:val="20"/>
              </w:rPr>
              <w:t xml:space="preserve">forma, </w:t>
            </w:r>
            <w:r w:rsidRPr="00646CBC">
              <w:rPr>
                <w:sz w:val="20"/>
                <w:szCs w:val="20"/>
              </w:rPr>
              <w:t>etc.)</w:t>
            </w:r>
          </w:p>
        </w:tc>
        <w:tc>
          <w:tcPr>
            <w:tcW w:w="1072" w:type="dxa"/>
            <w:shd w:val="clear" w:color="auto" w:fill="EAF1DD" w:themeFill="accent3" w:themeFillTint="33"/>
            <w:vAlign w:val="center"/>
          </w:tcPr>
          <w:p w14:paraId="206E6796" w14:textId="1E6CF87D" w:rsidR="003A4C67" w:rsidRPr="00646CBC" w:rsidRDefault="00381A2C" w:rsidP="001E070B">
            <w:pPr>
              <w:tabs>
                <w:tab w:val="left" w:pos="649"/>
              </w:tabs>
              <w:spacing w:line="276" w:lineRule="auto"/>
              <w:jc w:val="center"/>
              <w:rPr>
                <w:b/>
                <w:bCs/>
                <w:sz w:val="20"/>
                <w:szCs w:val="20"/>
              </w:rPr>
            </w:pPr>
            <w:r w:rsidRPr="00646CBC">
              <w:rPr>
                <w:b/>
                <w:bCs/>
                <w:sz w:val="20"/>
                <w:szCs w:val="20"/>
              </w:rPr>
              <w:t>Correcto</w:t>
            </w:r>
          </w:p>
        </w:tc>
      </w:tr>
      <w:tr w:rsidR="003A4C67" w14:paraId="3B54F5B3" w14:textId="77777777" w:rsidTr="00162E18">
        <w:trPr>
          <w:jc w:val="center"/>
        </w:trPr>
        <w:tc>
          <w:tcPr>
            <w:tcW w:w="846" w:type="dxa"/>
            <w:shd w:val="clear" w:color="auto" w:fill="17365D" w:themeFill="text2" w:themeFillShade="BF"/>
            <w:vAlign w:val="center"/>
          </w:tcPr>
          <w:p w14:paraId="34A54358" w14:textId="0BC7A9BC" w:rsidR="003A4C67" w:rsidRPr="00646CBC" w:rsidRDefault="003A4C67" w:rsidP="001E070B">
            <w:pPr>
              <w:spacing w:line="276" w:lineRule="auto"/>
              <w:jc w:val="center"/>
              <w:rPr>
                <w:b/>
                <w:bCs/>
                <w:sz w:val="20"/>
                <w:szCs w:val="20"/>
              </w:rPr>
            </w:pPr>
            <w:r w:rsidRPr="00646CBC">
              <w:rPr>
                <w:b/>
                <w:bCs/>
                <w:sz w:val="20"/>
                <w:szCs w:val="20"/>
              </w:rPr>
              <w:t>PF-07</w:t>
            </w:r>
          </w:p>
        </w:tc>
        <w:tc>
          <w:tcPr>
            <w:tcW w:w="1843" w:type="dxa"/>
            <w:shd w:val="clear" w:color="auto" w:fill="DBE5F1" w:themeFill="accent1" w:themeFillTint="33"/>
            <w:vAlign w:val="center"/>
          </w:tcPr>
          <w:p w14:paraId="43155A84" w14:textId="24E20335" w:rsidR="003A4C67" w:rsidRPr="00646CBC" w:rsidRDefault="00381A2C" w:rsidP="001E070B">
            <w:pPr>
              <w:spacing w:line="276" w:lineRule="auto"/>
              <w:jc w:val="left"/>
              <w:rPr>
                <w:sz w:val="20"/>
                <w:szCs w:val="20"/>
              </w:rPr>
            </w:pPr>
            <w:r w:rsidRPr="00646CBC">
              <w:rPr>
                <w:sz w:val="20"/>
                <w:szCs w:val="20"/>
              </w:rPr>
              <w:t xml:space="preserve">Consultar equivalencias </w:t>
            </w:r>
          </w:p>
        </w:tc>
        <w:tc>
          <w:tcPr>
            <w:tcW w:w="2030" w:type="dxa"/>
            <w:shd w:val="clear" w:color="auto" w:fill="DBE5F1" w:themeFill="accent1" w:themeFillTint="33"/>
            <w:vAlign w:val="center"/>
          </w:tcPr>
          <w:p w14:paraId="253E41BD" w14:textId="5C85E13D" w:rsidR="003A4C67" w:rsidRPr="00646CBC" w:rsidRDefault="000D49D2" w:rsidP="000D49D2">
            <w:pPr>
              <w:spacing w:line="276" w:lineRule="auto"/>
              <w:jc w:val="left"/>
              <w:rPr>
                <w:sz w:val="20"/>
                <w:szCs w:val="20"/>
              </w:rPr>
            </w:pPr>
            <w:r w:rsidRPr="00646CBC">
              <w:rPr>
                <w:sz w:val="20"/>
                <w:szCs w:val="20"/>
              </w:rPr>
              <w:t>“M01AE01”</w:t>
            </w:r>
          </w:p>
        </w:tc>
        <w:tc>
          <w:tcPr>
            <w:tcW w:w="0" w:type="auto"/>
            <w:shd w:val="clear" w:color="auto" w:fill="DBE5F1" w:themeFill="accent1" w:themeFillTint="33"/>
            <w:vAlign w:val="center"/>
          </w:tcPr>
          <w:p w14:paraId="606CA395" w14:textId="3A7ACE15" w:rsidR="003A4C67" w:rsidRPr="00646CBC" w:rsidRDefault="001329F2" w:rsidP="001E070B">
            <w:pPr>
              <w:spacing w:line="276" w:lineRule="auto"/>
              <w:jc w:val="left"/>
              <w:rPr>
                <w:sz w:val="20"/>
                <w:szCs w:val="20"/>
              </w:rPr>
            </w:pPr>
            <w:r w:rsidRPr="00646CBC">
              <w:rPr>
                <w:sz w:val="20"/>
                <w:szCs w:val="20"/>
              </w:rPr>
              <w:t>Equivalentes en otros países en el Detalle</w:t>
            </w:r>
          </w:p>
        </w:tc>
        <w:tc>
          <w:tcPr>
            <w:tcW w:w="1072" w:type="dxa"/>
            <w:shd w:val="clear" w:color="auto" w:fill="EAF1DD" w:themeFill="accent3" w:themeFillTint="33"/>
            <w:vAlign w:val="center"/>
          </w:tcPr>
          <w:p w14:paraId="42CC869C" w14:textId="52831912" w:rsidR="003A4C67" w:rsidRPr="00646CBC" w:rsidRDefault="001329F2" w:rsidP="001E070B">
            <w:pPr>
              <w:tabs>
                <w:tab w:val="left" w:pos="649"/>
              </w:tabs>
              <w:spacing w:line="276" w:lineRule="auto"/>
              <w:jc w:val="center"/>
              <w:rPr>
                <w:b/>
                <w:bCs/>
                <w:sz w:val="20"/>
                <w:szCs w:val="20"/>
              </w:rPr>
            </w:pPr>
            <w:r w:rsidRPr="00646CBC">
              <w:rPr>
                <w:b/>
                <w:bCs/>
                <w:sz w:val="20"/>
                <w:szCs w:val="20"/>
              </w:rPr>
              <w:t>Correcto</w:t>
            </w:r>
          </w:p>
        </w:tc>
      </w:tr>
      <w:tr w:rsidR="003A4C67" w14:paraId="46E3DF20" w14:textId="77777777" w:rsidTr="00162E18">
        <w:trPr>
          <w:jc w:val="center"/>
        </w:trPr>
        <w:tc>
          <w:tcPr>
            <w:tcW w:w="846" w:type="dxa"/>
            <w:shd w:val="clear" w:color="auto" w:fill="17365D" w:themeFill="text2" w:themeFillShade="BF"/>
            <w:vAlign w:val="center"/>
          </w:tcPr>
          <w:p w14:paraId="425B4839" w14:textId="70C4D149" w:rsidR="003A4C67" w:rsidRPr="00646CBC" w:rsidRDefault="003A4C67" w:rsidP="001E070B">
            <w:pPr>
              <w:spacing w:line="276" w:lineRule="auto"/>
              <w:jc w:val="center"/>
              <w:rPr>
                <w:b/>
                <w:bCs/>
                <w:sz w:val="20"/>
                <w:szCs w:val="20"/>
              </w:rPr>
            </w:pPr>
            <w:r w:rsidRPr="00646CBC">
              <w:rPr>
                <w:b/>
                <w:bCs/>
                <w:sz w:val="20"/>
                <w:szCs w:val="20"/>
              </w:rPr>
              <w:t>PF-08</w:t>
            </w:r>
          </w:p>
        </w:tc>
        <w:tc>
          <w:tcPr>
            <w:tcW w:w="1843" w:type="dxa"/>
            <w:vAlign w:val="center"/>
          </w:tcPr>
          <w:p w14:paraId="42EE8F9E" w14:textId="23742A22" w:rsidR="003A4C67" w:rsidRPr="00646CBC" w:rsidRDefault="001329F2" w:rsidP="001E070B">
            <w:pPr>
              <w:spacing w:line="276" w:lineRule="auto"/>
              <w:jc w:val="left"/>
              <w:rPr>
                <w:sz w:val="20"/>
                <w:szCs w:val="20"/>
              </w:rPr>
            </w:pPr>
            <w:r w:rsidRPr="00646CBC">
              <w:rPr>
                <w:sz w:val="20"/>
                <w:szCs w:val="20"/>
              </w:rPr>
              <w:t>Guardar un medicamento</w:t>
            </w:r>
          </w:p>
        </w:tc>
        <w:tc>
          <w:tcPr>
            <w:tcW w:w="2030" w:type="dxa"/>
            <w:vAlign w:val="center"/>
          </w:tcPr>
          <w:p w14:paraId="5508833A" w14:textId="494ECA55" w:rsidR="003A4C67" w:rsidRPr="00646CBC" w:rsidRDefault="00EE6FE0" w:rsidP="000D49D2">
            <w:pPr>
              <w:spacing w:line="276" w:lineRule="auto"/>
              <w:jc w:val="left"/>
              <w:rPr>
                <w:sz w:val="20"/>
                <w:szCs w:val="20"/>
              </w:rPr>
            </w:pPr>
            <w:r w:rsidRPr="00646CBC">
              <w:rPr>
                <w:sz w:val="20"/>
                <w:szCs w:val="20"/>
              </w:rPr>
              <w:t>Usar</w:t>
            </w:r>
            <w:r w:rsidR="00A71C1C" w:rsidRPr="00646CBC">
              <w:rPr>
                <w:sz w:val="20"/>
                <w:szCs w:val="20"/>
              </w:rPr>
              <w:t xml:space="preserve"> el</w:t>
            </w:r>
            <w:r w:rsidRPr="00646CBC">
              <w:rPr>
                <w:sz w:val="20"/>
                <w:szCs w:val="20"/>
              </w:rPr>
              <w:t xml:space="preserve"> b</w:t>
            </w:r>
            <w:r w:rsidR="001329F2" w:rsidRPr="00646CBC">
              <w:rPr>
                <w:sz w:val="20"/>
                <w:szCs w:val="20"/>
              </w:rPr>
              <w:t xml:space="preserve">otón de </w:t>
            </w:r>
            <w:r w:rsidR="00766F83" w:rsidRPr="00646CBC">
              <w:rPr>
                <w:sz w:val="20"/>
                <w:szCs w:val="20"/>
              </w:rPr>
              <w:t>G</w:t>
            </w:r>
            <w:r w:rsidR="001329F2" w:rsidRPr="00646CBC">
              <w:rPr>
                <w:sz w:val="20"/>
                <w:szCs w:val="20"/>
              </w:rPr>
              <w:t>uarda</w:t>
            </w:r>
            <w:r w:rsidR="00766F83" w:rsidRPr="00646CBC">
              <w:rPr>
                <w:sz w:val="20"/>
                <w:szCs w:val="20"/>
              </w:rPr>
              <w:t>r</w:t>
            </w:r>
          </w:p>
        </w:tc>
        <w:tc>
          <w:tcPr>
            <w:tcW w:w="0" w:type="auto"/>
            <w:vAlign w:val="center"/>
          </w:tcPr>
          <w:p w14:paraId="429F3850" w14:textId="1571F128" w:rsidR="003A4C67" w:rsidRPr="00646CBC" w:rsidRDefault="00EE6FE0" w:rsidP="001E070B">
            <w:pPr>
              <w:spacing w:line="276" w:lineRule="auto"/>
              <w:jc w:val="left"/>
              <w:rPr>
                <w:sz w:val="20"/>
                <w:szCs w:val="20"/>
              </w:rPr>
            </w:pPr>
            <w:r w:rsidRPr="00646CBC">
              <w:rPr>
                <w:sz w:val="20"/>
                <w:szCs w:val="20"/>
              </w:rPr>
              <w:t xml:space="preserve">Se almacena en </w:t>
            </w:r>
            <w:r w:rsidR="00965827" w:rsidRPr="00646CBC">
              <w:rPr>
                <w:sz w:val="20"/>
                <w:szCs w:val="20"/>
              </w:rPr>
              <w:t>la lista de Guardados</w:t>
            </w:r>
          </w:p>
        </w:tc>
        <w:tc>
          <w:tcPr>
            <w:tcW w:w="1072" w:type="dxa"/>
            <w:shd w:val="clear" w:color="auto" w:fill="EAF1DD" w:themeFill="accent3" w:themeFillTint="33"/>
            <w:vAlign w:val="center"/>
          </w:tcPr>
          <w:p w14:paraId="714032A5" w14:textId="7B81F515" w:rsidR="003A4C67" w:rsidRPr="00646CBC" w:rsidRDefault="00EE6FE0" w:rsidP="001E070B">
            <w:pPr>
              <w:tabs>
                <w:tab w:val="left" w:pos="649"/>
              </w:tabs>
              <w:spacing w:line="276" w:lineRule="auto"/>
              <w:jc w:val="center"/>
              <w:rPr>
                <w:b/>
                <w:bCs/>
                <w:sz w:val="20"/>
                <w:szCs w:val="20"/>
              </w:rPr>
            </w:pPr>
            <w:r w:rsidRPr="00646CBC">
              <w:rPr>
                <w:b/>
                <w:bCs/>
                <w:sz w:val="20"/>
                <w:szCs w:val="20"/>
              </w:rPr>
              <w:t>Correcto</w:t>
            </w:r>
          </w:p>
        </w:tc>
      </w:tr>
      <w:tr w:rsidR="003A4C67" w14:paraId="6D3D7DFC" w14:textId="77777777" w:rsidTr="00162E18">
        <w:trPr>
          <w:jc w:val="center"/>
        </w:trPr>
        <w:tc>
          <w:tcPr>
            <w:tcW w:w="846" w:type="dxa"/>
            <w:shd w:val="clear" w:color="auto" w:fill="17365D" w:themeFill="text2" w:themeFillShade="BF"/>
            <w:vAlign w:val="center"/>
          </w:tcPr>
          <w:p w14:paraId="3869B2FB" w14:textId="2918B16C" w:rsidR="003A4C67" w:rsidRPr="00646CBC" w:rsidRDefault="003A4C67" w:rsidP="001E070B">
            <w:pPr>
              <w:spacing w:line="276" w:lineRule="auto"/>
              <w:jc w:val="center"/>
              <w:rPr>
                <w:b/>
                <w:bCs/>
                <w:sz w:val="20"/>
                <w:szCs w:val="20"/>
              </w:rPr>
            </w:pPr>
            <w:r w:rsidRPr="00646CBC">
              <w:rPr>
                <w:b/>
                <w:bCs/>
                <w:sz w:val="20"/>
                <w:szCs w:val="20"/>
              </w:rPr>
              <w:t>PF-09</w:t>
            </w:r>
          </w:p>
        </w:tc>
        <w:tc>
          <w:tcPr>
            <w:tcW w:w="1843" w:type="dxa"/>
            <w:shd w:val="clear" w:color="auto" w:fill="DBE5F1" w:themeFill="accent1" w:themeFillTint="33"/>
            <w:vAlign w:val="center"/>
          </w:tcPr>
          <w:p w14:paraId="4A0423F2" w14:textId="10658850" w:rsidR="003A4C67" w:rsidRPr="00646CBC" w:rsidRDefault="00EE6FE0" w:rsidP="001E070B">
            <w:pPr>
              <w:spacing w:line="276" w:lineRule="auto"/>
              <w:jc w:val="left"/>
              <w:rPr>
                <w:sz w:val="20"/>
                <w:szCs w:val="20"/>
              </w:rPr>
            </w:pPr>
            <w:r w:rsidRPr="00646CBC">
              <w:rPr>
                <w:sz w:val="20"/>
                <w:szCs w:val="20"/>
              </w:rPr>
              <w:t>Consulta sin conexión</w:t>
            </w:r>
          </w:p>
        </w:tc>
        <w:tc>
          <w:tcPr>
            <w:tcW w:w="2030" w:type="dxa"/>
            <w:shd w:val="clear" w:color="auto" w:fill="DBE5F1" w:themeFill="accent1" w:themeFillTint="33"/>
            <w:vAlign w:val="center"/>
          </w:tcPr>
          <w:p w14:paraId="1BE3CFCF" w14:textId="592F837F" w:rsidR="003A4C67" w:rsidRPr="00646CBC" w:rsidRDefault="00EE6FE0" w:rsidP="000D49D2">
            <w:pPr>
              <w:spacing w:line="276" w:lineRule="auto"/>
              <w:jc w:val="left"/>
              <w:rPr>
                <w:sz w:val="20"/>
                <w:szCs w:val="20"/>
              </w:rPr>
            </w:pPr>
            <w:r w:rsidRPr="00646CBC">
              <w:rPr>
                <w:sz w:val="20"/>
                <w:szCs w:val="20"/>
              </w:rPr>
              <w:t>Red desconectada y abrir Guardado</w:t>
            </w:r>
          </w:p>
        </w:tc>
        <w:tc>
          <w:tcPr>
            <w:tcW w:w="0" w:type="auto"/>
            <w:shd w:val="clear" w:color="auto" w:fill="DBE5F1" w:themeFill="accent1" w:themeFillTint="33"/>
            <w:vAlign w:val="center"/>
          </w:tcPr>
          <w:p w14:paraId="0DA80A53" w14:textId="3B24F35B" w:rsidR="003A4C67" w:rsidRPr="00646CBC" w:rsidRDefault="00083D9D" w:rsidP="001E070B">
            <w:pPr>
              <w:spacing w:line="276" w:lineRule="auto"/>
              <w:jc w:val="left"/>
              <w:rPr>
                <w:sz w:val="20"/>
                <w:szCs w:val="20"/>
              </w:rPr>
            </w:pPr>
            <w:r w:rsidRPr="00646CBC">
              <w:rPr>
                <w:sz w:val="20"/>
                <w:szCs w:val="20"/>
              </w:rPr>
              <w:t>Muestra la ficha sin conexión</w:t>
            </w:r>
          </w:p>
        </w:tc>
        <w:tc>
          <w:tcPr>
            <w:tcW w:w="1072" w:type="dxa"/>
            <w:shd w:val="clear" w:color="auto" w:fill="EAF1DD" w:themeFill="accent3" w:themeFillTint="33"/>
            <w:vAlign w:val="center"/>
          </w:tcPr>
          <w:p w14:paraId="02A0C8A1" w14:textId="615F0BBB" w:rsidR="003A4C67" w:rsidRPr="00646CBC" w:rsidRDefault="00083D9D" w:rsidP="001E070B">
            <w:pPr>
              <w:tabs>
                <w:tab w:val="left" w:pos="649"/>
              </w:tabs>
              <w:spacing w:line="276" w:lineRule="auto"/>
              <w:jc w:val="center"/>
              <w:rPr>
                <w:b/>
                <w:bCs/>
                <w:sz w:val="20"/>
                <w:szCs w:val="20"/>
              </w:rPr>
            </w:pPr>
            <w:r w:rsidRPr="00646CBC">
              <w:rPr>
                <w:b/>
                <w:bCs/>
                <w:sz w:val="20"/>
                <w:szCs w:val="20"/>
              </w:rPr>
              <w:t>Correcto</w:t>
            </w:r>
          </w:p>
        </w:tc>
      </w:tr>
      <w:tr w:rsidR="003A4C67" w14:paraId="4CF67F07" w14:textId="77777777" w:rsidTr="00162E18">
        <w:trPr>
          <w:jc w:val="center"/>
        </w:trPr>
        <w:tc>
          <w:tcPr>
            <w:tcW w:w="846" w:type="dxa"/>
            <w:shd w:val="clear" w:color="auto" w:fill="17365D" w:themeFill="text2" w:themeFillShade="BF"/>
            <w:vAlign w:val="center"/>
          </w:tcPr>
          <w:p w14:paraId="668517E9" w14:textId="0AA788FF" w:rsidR="003A4C67" w:rsidRPr="00646CBC" w:rsidRDefault="003A4C67" w:rsidP="001E070B">
            <w:pPr>
              <w:spacing w:line="276" w:lineRule="auto"/>
              <w:jc w:val="center"/>
              <w:rPr>
                <w:b/>
                <w:bCs/>
                <w:sz w:val="20"/>
                <w:szCs w:val="20"/>
              </w:rPr>
            </w:pPr>
            <w:r w:rsidRPr="00646CBC">
              <w:rPr>
                <w:b/>
                <w:bCs/>
                <w:sz w:val="20"/>
                <w:szCs w:val="20"/>
              </w:rPr>
              <w:t>PF-10</w:t>
            </w:r>
          </w:p>
        </w:tc>
        <w:tc>
          <w:tcPr>
            <w:tcW w:w="1843" w:type="dxa"/>
            <w:vAlign w:val="center"/>
          </w:tcPr>
          <w:p w14:paraId="1AF33271" w14:textId="167FB78B" w:rsidR="003A4C67" w:rsidRPr="00646CBC" w:rsidRDefault="00A71C1C" w:rsidP="001E070B">
            <w:pPr>
              <w:spacing w:line="276" w:lineRule="auto"/>
              <w:jc w:val="left"/>
              <w:rPr>
                <w:sz w:val="20"/>
                <w:szCs w:val="20"/>
              </w:rPr>
            </w:pPr>
            <w:r w:rsidRPr="00646CBC">
              <w:rPr>
                <w:sz w:val="20"/>
                <w:szCs w:val="20"/>
              </w:rPr>
              <w:t>Eliminar un Guardado</w:t>
            </w:r>
          </w:p>
        </w:tc>
        <w:tc>
          <w:tcPr>
            <w:tcW w:w="2030" w:type="dxa"/>
            <w:vAlign w:val="center"/>
          </w:tcPr>
          <w:p w14:paraId="7EE2E8FF" w14:textId="7E101780" w:rsidR="003A4C67" w:rsidRPr="00646CBC" w:rsidRDefault="00A71C1C" w:rsidP="000D49D2">
            <w:pPr>
              <w:spacing w:line="276" w:lineRule="auto"/>
              <w:jc w:val="left"/>
              <w:rPr>
                <w:sz w:val="20"/>
                <w:szCs w:val="20"/>
              </w:rPr>
            </w:pPr>
            <w:r w:rsidRPr="00646CBC">
              <w:rPr>
                <w:sz w:val="20"/>
                <w:szCs w:val="20"/>
              </w:rPr>
              <w:t xml:space="preserve">Deslizar </w:t>
            </w:r>
            <w:r w:rsidR="004E5F7E" w:rsidRPr="00646CBC">
              <w:rPr>
                <w:sz w:val="20"/>
                <w:szCs w:val="20"/>
              </w:rPr>
              <w:t>un Guardado de la lista</w:t>
            </w:r>
          </w:p>
        </w:tc>
        <w:tc>
          <w:tcPr>
            <w:tcW w:w="0" w:type="auto"/>
            <w:vAlign w:val="center"/>
          </w:tcPr>
          <w:p w14:paraId="62117792" w14:textId="27E1E31A" w:rsidR="003A4C67" w:rsidRPr="00646CBC" w:rsidRDefault="008F1D4D" w:rsidP="001E070B">
            <w:pPr>
              <w:spacing w:line="276" w:lineRule="auto"/>
              <w:jc w:val="left"/>
              <w:rPr>
                <w:sz w:val="20"/>
                <w:szCs w:val="20"/>
              </w:rPr>
            </w:pPr>
            <w:r w:rsidRPr="00646CBC">
              <w:rPr>
                <w:sz w:val="20"/>
                <w:szCs w:val="20"/>
              </w:rPr>
              <w:t>Desaparece de la lista de Guardados</w:t>
            </w:r>
          </w:p>
        </w:tc>
        <w:tc>
          <w:tcPr>
            <w:tcW w:w="1072" w:type="dxa"/>
            <w:shd w:val="clear" w:color="auto" w:fill="EAF1DD" w:themeFill="accent3" w:themeFillTint="33"/>
            <w:vAlign w:val="center"/>
          </w:tcPr>
          <w:p w14:paraId="5324FC79" w14:textId="5B139FD2" w:rsidR="003A4C67" w:rsidRPr="00646CBC" w:rsidRDefault="008F1D4D" w:rsidP="001E070B">
            <w:pPr>
              <w:tabs>
                <w:tab w:val="left" w:pos="649"/>
              </w:tabs>
              <w:spacing w:line="276" w:lineRule="auto"/>
              <w:jc w:val="center"/>
              <w:rPr>
                <w:b/>
                <w:bCs/>
                <w:sz w:val="20"/>
                <w:szCs w:val="20"/>
              </w:rPr>
            </w:pPr>
            <w:r w:rsidRPr="00646CBC">
              <w:rPr>
                <w:b/>
                <w:bCs/>
                <w:sz w:val="20"/>
                <w:szCs w:val="20"/>
              </w:rPr>
              <w:t>Correcto</w:t>
            </w:r>
          </w:p>
        </w:tc>
      </w:tr>
      <w:tr w:rsidR="00313F09" w14:paraId="3C14499E" w14:textId="77777777" w:rsidTr="00162E18">
        <w:trPr>
          <w:jc w:val="center"/>
        </w:trPr>
        <w:tc>
          <w:tcPr>
            <w:tcW w:w="846" w:type="dxa"/>
            <w:shd w:val="clear" w:color="auto" w:fill="17365D" w:themeFill="text2" w:themeFillShade="BF"/>
            <w:vAlign w:val="center"/>
          </w:tcPr>
          <w:p w14:paraId="304F595B" w14:textId="57B4E799" w:rsidR="00313F09" w:rsidRPr="00646CBC" w:rsidRDefault="00313F09" w:rsidP="001E070B">
            <w:pPr>
              <w:spacing w:line="276" w:lineRule="auto"/>
              <w:jc w:val="center"/>
              <w:rPr>
                <w:b/>
                <w:bCs/>
                <w:sz w:val="20"/>
                <w:szCs w:val="20"/>
              </w:rPr>
            </w:pPr>
            <w:r w:rsidRPr="00646CBC">
              <w:rPr>
                <w:b/>
                <w:bCs/>
                <w:sz w:val="20"/>
                <w:szCs w:val="20"/>
              </w:rPr>
              <w:lastRenderedPageBreak/>
              <w:t>PF-11</w:t>
            </w:r>
          </w:p>
        </w:tc>
        <w:tc>
          <w:tcPr>
            <w:tcW w:w="1843" w:type="dxa"/>
            <w:shd w:val="clear" w:color="auto" w:fill="DBE5F1" w:themeFill="accent1" w:themeFillTint="33"/>
            <w:vAlign w:val="center"/>
          </w:tcPr>
          <w:p w14:paraId="6F23CA07" w14:textId="057A48A8" w:rsidR="00313F09" w:rsidRPr="00646CBC" w:rsidRDefault="00287D65" w:rsidP="001E070B">
            <w:pPr>
              <w:spacing w:line="276" w:lineRule="auto"/>
              <w:jc w:val="left"/>
              <w:rPr>
                <w:sz w:val="20"/>
                <w:szCs w:val="20"/>
              </w:rPr>
            </w:pPr>
            <w:r w:rsidRPr="00646CBC">
              <w:rPr>
                <w:sz w:val="20"/>
                <w:szCs w:val="20"/>
              </w:rPr>
              <w:t>Deshacer eliminación</w:t>
            </w:r>
          </w:p>
        </w:tc>
        <w:tc>
          <w:tcPr>
            <w:tcW w:w="2030" w:type="dxa"/>
            <w:shd w:val="clear" w:color="auto" w:fill="DBE5F1" w:themeFill="accent1" w:themeFillTint="33"/>
            <w:vAlign w:val="center"/>
          </w:tcPr>
          <w:p w14:paraId="4B0A63CE" w14:textId="15D48F80" w:rsidR="00313F09" w:rsidRPr="00646CBC" w:rsidRDefault="00287D65" w:rsidP="000D49D2">
            <w:pPr>
              <w:spacing w:line="276" w:lineRule="auto"/>
              <w:jc w:val="left"/>
              <w:rPr>
                <w:sz w:val="20"/>
                <w:szCs w:val="20"/>
              </w:rPr>
            </w:pPr>
            <w:r w:rsidRPr="00646CBC">
              <w:rPr>
                <w:sz w:val="20"/>
                <w:szCs w:val="20"/>
              </w:rPr>
              <w:t>Deslizar un guardado y pulsar “Deshacer”</w:t>
            </w:r>
          </w:p>
        </w:tc>
        <w:tc>
          <w:tcPr>
            <w:tcW w:w="0" w:type="auto"/>
            <w:shd w:val="clear" w:color="auto" w:fill="DBE5F1" w:themeFill="accent1" w:themeFillTint="33"/>
            <w:vAlign w:val="center"/>
          </w:tcPr>
          <w:p w14:paraId="68A3BA03" w14:textId="7663C9B0" w:rsidR="00313F09" w:rsidRPr="00646CBC" w:rsidRDefault="00DC29AA" w:rsidP="001E070B">
            <w:pPr>
              <w:spacing w:line="276" w:lineRule="auto"/>
              <w:jc w:val="left"/>
              <w:rPr>
                <w:sz w:val="20"/>
                <w:szCs w:val="20"/>
              </w:rPr>
            </w:pPr>
            <w:r w:rsidRPr="00646CBC">
              <w:rPr>
                <w:sz w:val="20"/>
                <w:szCs w:val="20"/>
              </w:rPr>
              <w:t>El medicamento</w:t>
            </w:r>
            <w:r w:rsidR="00F05C07" w:rsidRPr="00646CBC">
              <w:rPr>
                <w:sz w:val="20"/>
                <w:szCs w:val="20"/>
              </w:rPr>
              <w:t xml:space="preserve"> vuelve a la lista </w:t>
            </w:r>
            <w:r w:rsidR="004E6A2D" w:rsidRPr="00646CBC">
              <w:rPr>
                <w:sz w:val="20"/>
                <w:szCs w:val="20"/>
              </w:rPr>
              <w:t>de Guardados</w:t>
            </w:r>
          </w:p>
        </w:tc>
        <w:tc>
          <w:tcPr>
            <w:tcW w:w="1072" w:type="dxa"/>
            <w:shd w:val="clear" w:color="auto" w:fill="EAF1DD" w:themeFill="accent3" w:themeFillTint="33"/>
            <w:vAlign w:val="center"/>
          </w:tcPr>
          <w:p w14:paraId="6C23FFAC" w14:textId="1F68A113" w:rsidR="00313F09" w:rsidRPr="00646CBC" w:rsidRDefault="004E6A2D" w:rsidP="001E070B">
            <w:pPr>
              <w:tabs>
                <w:tab w:val="left" w:pos="649"/>
              </w:tabs>
              <w:spacing w:line="276" w:lineRule="auto"/>
              <w:jc w:val="center"/>
              <w:rPr>
                <w:b/>
                <w:bCs/>
                <w:sz w:val="20"/>
                <w:szCs w:val="20"/>
              </w:rPr>
            </w:pPr>
            <w:r w:rsidRPr="00646CBC">
              <w:rPr>
                <w:b/>
                <w:bCs/>
                <w:sz w:val="20"/>
                <w:szCs w:val="20"/>
              </w:rPr>
              <w:t>Correcto</w:t>
            </w:r>
          </w:p>
        </w:tc>
      </w:tr>
      <w:tr w:rsidR="003A4C67" w14:paraId="3B71EE06" w14:textId="77777777" w:rsidTr="00162E18">
        <w:trPr>
          <w:jc w:val="center"/>
        </w:trPr>
        <w:tc>
          <w:tcPr>
            <w:tcW w:w="846" w:type="dxa"/>
            <w:shd w:val="clear" w:color="auto" w:fill="17365D" w:themeFill="text2" w:themeFillShade="BF"/>
            <w:vAlign w:val="center"/>
          </w:tcPr>
          <w:p w14:paraId="5AC1F8D6" w14:textId="3829806D" w:rsidR="003A4C67" w:rsidRPr="00646CBC" w:rsidRDefault="003A4C67" w:rsidP="001E070B">
            <w:pPr>
              <w:spacing w:line="276" w:lineRule="auto"/>
              <w:jc w:val="center"/>
              <w:rPr>
                <w:b/>
                <w:bCs/>
                <w:sz w:val="20"/>
                <w:szCs w:val="20"/>
              </w:rPr>
            </w:pPr>
            <w:r w:rsidRPr="00646CBC">
              <w:rPr>
                <w:b/>
                <w:bCs/>
                <w:sz w:val="20"/>
                <w:szCs w:val="20"/>
              </w:rPr>
              <w:t>PF-1</w:t>
            </w:r>
            <w:r w:rsidR="00313F09" w:rsidRPr="00646CBC">
              <w:rPr>
                <w:b/>
                <w:bCs/>
                <w:sz w:val="20"/>
                <w:szCs w:val="20"/>
              </w:rPr>
              <w:t>2</w:t>
            </w:r>
          </w:p>
        </w:tc>
        <w:tc>
          <w:tcPr>
            <w:tcW w:w="1843" w:type="dxa"/>
            <w:vAlign w:val="center"/>
          </w:tcPr>
          <w:p w14:paraId="5E7410EB" w14:textId="055B64D2" w:rsidR="003A4C67" w:rsidRPr="00646CBC" w:rsidRDefault="00EE5706" w:rsidP="001E070B">
            <w:pPr>
              <w:spacing w:line="276" w:lineRule="auto"/>
              <w:jc w:val="left"/>
              <w:rPr>
                <w:sz w:val="20"/>
                <w:szCs w:val="20"/>
              </w:rPr>
            </w:pPr>
            <w:r w:rsidRPr="00646CBC">
              <w:rPr>
                <w:sz w:val="20"/>
                <w:szCs w:val="20"/>
              </w:rPr>
              <w:t>Búsquedas recientes</w:t>
            </w:r>
          </w:p>
        </w:tc>
        <w:tc>
          <w:tcPr>
            <w:tcW w:w="2030" w:type="dxa"/>
            <w:vAlign w:val="center"/>
          </w:tcPr>
          <w:p w14:paraId="25B9E5C8" w14:textId="18A01BAD" w:rsidR="003A4C67" w:rsidRPr="00646CBC" w:rsidRDefault="00EE5706" w:rsidP="000D49D2">
            <w:pPr>
              <w:spacing w:line="276" w:lineRule="auto"/>
              <w:jc w:val="left"/>
              <w:rPr>
                <w:sz w:val="20"/>
                <w:szCs w:val="20"/>
              </w:rPr>
            </w:pPr>
            <w:r w:rsidRPr="00646CBC">
              <w:rPr>
                <w:sz w:val="20"/>
                <w:szCs w:val="20"/>
              </w:rPr>
              <w:t>Abrir el buscador</w:t>
            </w:r>
          </w:p>
        </w:tc>
        <w:tc>
          <w:tcPr>
            <w:tcW w:w="0" w:type="auto"/>
            <w:vAlign w:val="center"/>
          </w:tcPr>
          <w:p w14:paraId="67B0FE66" w14:textId="20F3D765" w:rsidR="003A4C67" w:rsidRPr="00646CBC" w:rsidRDefault="00EE5706" w:rsidP="001E070B">
            <w:pPr>
              <w:spacing w:line="276" w:lineRule="auto"/>
              <w:jc w:val="left"/>
              <w:rPr>
                <w:sz w:val="20"/>
                <w:szCs w:val="20"/>
              </w:rPr>
            </w:pPr>
            <w:r w:rsidRPr="00646CBC">
              <w:rPr>
                <w:sz w:val="20"/>
                <w:szCs w:val="20"/>
              </w:rPr>
              <w:t>Muestra las últimas búsquedas realizadas</w:t>
            </w:r>
          </w:p>
        </w:tc>
        <w:tc>
          <w:tcPr>
            <w:tcW w:w="1072" w:type="dxa"/>
            <w:shd w:val="clear" w:color="auto" w:fill="EAF1DD" w:themeFill="accent3" w:themeFillTint="33"/>
            <w:vAlign w:val="center"/>
          </w:tcPr>
          <w:p w14:paraId="0C1C799B" w14:textId="5AE5FF3E" w:rsidR="003A4C67" w:rsidRPr="00646CBC" w:rsidRDefault="00EE5706" w:rsidP="001E070B">
            <w:pPr>
              <w:tabs>
                <w:tab w:val="left" w:pos="649"/>
              </w:tabs>
              <w:spacing w:line="276" w:lineRule="auto"/>
              <w:jc w:val="center"/>
              <w:rPr>
                <w:b/>
                <w:bCs/>
                <w:sz w:val="20"/>
                <w:szCs w:val="20"/>
              </w:rPr>
            </w:pPr>
            <w:r w:rsidRPr="00646CBC">
              <w:rPr>
                <w:b/>
                <w:bCs/>
                <w:sz w:val="20"/>
                <w:szCs w:val="20"/>
              </w:rPr>
              <w:t>Correcto</w:t>
            </w:r>
          </w:p>
        </w:tc>
      </w:tr>
      <w:tr w:rsidR="003A4C67" w14:paraId="0A7484E3" w14:textId="77777777" w:rsidTr="00162E18">
        <w:trPr>
          <w:jc w:val="center"/>
        </w:trPr>
        <w:tc>
          <w:tcPr>
            <w:tcW w:w="846" w:type="dxa"/>
            <w:shd w:val="clear" w:color="auto" w:fill="17365D" w:themeFill="text2" w:themeFillShade="BF"/>
            <w:vAlign w:val="center"/>
          </w:tcPr>
          <w:p w14:paraId="1ECB150C" w14:textId="020FB82C" w:rsidR="003A4C67" w:rsidRPr="00646CBC" w:rsidRDefault="003A4C67" w:rsidP="001E070B">
            <w:pPr>
              <w:spacing w:line="276" w:lineRule="auto"/>
              <w:jc w:val="center"/>
              <w:rPr>
                <w:b/>
                <w:bCs/>
                <w:sz w:val="20"/>
                <w:szCs w:val="20"/>
              </w:rPr>
            </w:pPr>
            <w:r w:rsidRPr="00646CBC">
              <w:rPr>
                <w:b/>
                <w:bCs/>
                <w:sz w:val="20"/>
                <w:szCs w:val="20"/>
              </w:rPr>
              <w:t>PF-1</w:t>
            </w:r>
            <w:r w:rsidR="00313F09" w:rsidRPr="00646CBC">
              <w:rPr>
                <w:b/>
                <w:bCs/>
                <w:sz w:val="20"/>
                <w:szCs w:val="20"/>
              </w:rPr>
              <w:t>3</w:t>
            </w:r>
          </w:p>
        </w:tc>
        <w:tc>
          <w:tcPr>
            <w:tcW w:w="1843" w:type="dxa"/>
            <w:shd w:val="clear" w:color="auto" w:fill="DBE5F1" w:themeFill="accent1" w:themeFillTint="33"/>
            <w:vAlign w:val="center"/>
          </w:tcPr>
          <w:p w14:paraId="6FF3215B" w14:textId="63785652" w:rsidR="003A4C67" w:rsidRPr="00646CBC" w:rsidRDefault="00EE5706" w:rsidP="001E070B">
            <w:pPr>
              <w:spacing w:line="276" w:lineRule="auto"/>
              <w:jc w:val="left"/>
              <w:rPr>
                <w:sz w:val="20"/>
                <w:szCs w:val="20"/>
              </w:rPr>
            </w:pPr>
            <w:r w:rsidRPr="00646CBC">
              <w:rPr>
                <w:sz w:val="20"/>
                <w:szCs w:val="20"/>
              </w:rPr>
              <w:t>Cambiar el idioma</w:t>
            </w:r>
          </w:p>
        </w:tc>
        <w:tc>
          <w:tcPr>
            <w:tcW w:w="2030" w:type="dxa"/>
            <w:shd w:val="clear" w:color="auto" w:fill="DBE5F1" w:themeFill="accent1" w:themeFillTint="33"/>
            <w:vAlign w:val="center"/>
          </w:tcPr>
          <w:p w14:paraId="5D53A282" w14:textId="1504A425" w:rsidR="003A4C67" w:rsidRPr="00646CBC" w:rsidRDefault="00EE5706" w:rsidP="000D49D2">
            <w:pPr>
              <w:spacing w:line="276" w:lineRule="auto"/>
              <w:jc w:val="left"/>
              <w:rPr>
                <w:sz w:val="20"/>
                <w:szCs w:val="20"/>
              </w:rPr>
            </w:pPr>
            <w:r w:rsidRPr="00646CBC">
              <w:rPr>
                <w:sz w:val="20"/>
                <w:szCs w:val="20"/>
              </w:rPr>
              <w:t xml:space="preserve">Seleccionar </w:t>
            </w:r>
            <w:r w:rsidR="00742830" w:rsidRPr="00646CBC">
              <w:rPr>
                <w:sz w:val="20"/>
                <w:szCs w:val="20"/>
              </w:rPr>
              <w:t>Inglés en los Ajustes</w:t>
            </w:r>
          </w:p>
        </w:tc>
        <w:tc>
          <w:tcPr>
            <w:tcW w:w="0" w:type="auto"/>
            <w:shd w:val="clear" w:color="auto" w:fill="DBE5F1" w:themeFill="accent1" w:themeFillTint="33"/>
            <w:vAlign w:val="center"/>
          </w:tcPr>
          <w:p w14:paraId="6C8E3834" w14:textId="07ADADB9" w:rsidR="003A4C67" w:rsidRPr="00646CBC" w:rsidRDefault="00742830" w:rsidP="001E070B">
            <w:pPr>
              <w:spacing w:line="276" w:lineRule="auto"/>
              <w:jc w:val="left"/>
              <w:rPr>
                <w:sz w:val="20"/>
                <w:szCs w:val="20"/>
              </w:rPr>
            </w:pPr>
            <w:r w:rsidRPr="00646CBC">
              <w:rPr>
                <w:sz w:val="20"/>
                <w:szCs w:val="20"/>
              </w:rPr>
              <w:t>La interfaz cambia de idioma</w:t>
            </w:r>
          </w:p>
        </w:tc>
        <w:tc>
          <w:tcPr>
            <w:tcW w:w="1072" w:type="dxa"/>
            <w:shd w:val="clear" w:color="auto" w:fill="EAF1DD" w:themeFill="accent3" w:themeFillTint="33"/>
            <w:vAlign w:val="center"/>
          </w:tcPr>
          <w:p w14:paraId="270F2112" w14:textId="653E18D6" w:rsidR="003A4C67" w:rsidRPr="00646CBC" w:rsidRDefault="00742830" w:rsidP="001E070B">
            <w:pPr>
              <w:tabs>
                <w:tab w:val="left" w:pos="649"/>
              </w:tabs>
              <w:spacing w:line="276" w:lineRule="auto"/>
              <w:jc w:val="center"/>
              <w:rPr>
                <w:b/>
                <w:bCs/>
                <w:sz w:val="20"/>
                <w:szCs w:val="20"/>
              </w:rPr>
            </w:pPr>
            <w:r w:rsidRPr="00646CBC">
              <w:rPr>
                <w:b/>
                <w:bCs/>
                <w:sz w:val="20"/>
                <w:szCs w:val="20"/>
              </w:rPr>
              <w:t>Correcto</w:t>
            </w:r>
          </w:p>
        </w:tc>
      </w:tr>
      <w:tr w:rsidR="003A4C67" w14:paraId="76721B8B" w14:textId="77777777" w:rsidTr="00162E18">
        <w:trPr>
          <w:jc w:val="center"/>
        </w:trPr>
        <w:tc>
          <w:tcPr>
            <w:tcW w:w="846" w:type="dxa"/>
            <w:shd w:val="clear" w:color="auto" w:fill="17365D" w:themeFill="text2" w:themeFillShade="BF"/>
            <w:vAlign w:val="center"/>
          </w:tcPr>
          <w:p w14:paraId="7A51593C" w14:textId="4CD475AD" w:rsidR="003A4C67" w:rsidRPr="00646CBC" w:rsidRDefault="003A4C67" w:rsidP="001E070B">
            <w:pPr>
              <w:spacing w:line="276" w:lineRule="auto"/>
              <w:jc w:val="center"/>
              <w:rPr>
                <w:b/>
                <w:bCs/>
                <w:sz w:val="20"/>
                <w:szCs w:val="20"/>
              </w:rPr>
            </w:pPr>
            <w:r w:rsidRPr="00646CBC">
              <w:rPr>
                <w:b/>
                <w:bCs/>
                <w:sz w:val="20"/>
                <w:szCs w:val="20"/>
              </w:rPr>
              <w:t>PF-1</w:t>
            </w:r>
            <w:r w:rsidR="00313F09" w:rsidRPr="00646CBC">
              <w:rPr>
                <w:b/>
                <w:bCs/>
                <w:sz w:val="20"/>
                <w:szCs w:val="20"/>
              </w:rPr>
              <w:t>4</w:t>
            </w:r>
          </w:p>
        </w:tc>
        <w:tc>
          <w:tcPr>
            <w:tcW w:w="1843" w:type="dxa"/>
            <w:vAlign w:val="center"/>
          </w:tcPr>
          <w:p w14:paraId="1DD94F08" w14:textId="49FDDCC2" w:rsidR="003A4C67" w:rsidRPr="00646CBC" w:rsidRDefault="00742830" w:rsidP="001E070B">
            <w:pPr>
              <w:spacing w:line="276" w:lineRule="auto"/>
              <w:jc w:val="left"/>
              <w:rPr>
                <w:sz w:val="20"/>
                <w:szCs w:val="20"/>
              </w:rPr>
            </w:pPr>
            <w:r w:rsidRPr="00646CBC">
              <w:rPr>
                <w:sz w:val="20"/>
                <w:szCs w:val="20"/>
              </w:rPr>
              <w:t>Cambiar el tema</w:t>
            </w:r>
          </w:p>
        </w:tc>
        <w:tc>
          <w:tcPr>
            <w:tcW w:w="2030" w:type="dxa"/>
            <w:vAlign w:val="center"/>
          </w:tcPr>
          <w:p w14:paraId="34B99FAD" w14:textId="02F805BB" w:rsidR="003A4C67" w:rsidRPr="00646CBC" w:rsidRDefault="00742830" w:rsidP="000D49D2">
            <w:pPr>
              <w:spacing w:line="276" w:lineRule="auto"/>
              <w:jc w:val="left"/>
              <w:rPr>
                <w:sz w:val="20"/>
                <w:szCs w:val="20"/>
              </w:rPr>
            </w:pPr>
            <w:r w:rsidRPr="00646CBC">
              <w:rPr>
                <w:sz w:val="20"/>
                <w:szCs w:val="20"/>
              </w:rPr>
              <w:t>Cambiar al modo claro en Ajustes</w:t>
            </w:r>
          </w:p>
        </w:tc>
        <w:tc>
          <w:tcPr>
            <w:tcW w:w="0" w:type="auto"/>
            <w:vAlign w:val="center"/>
          </w:tcPr>
          <w:p w14:paraId="502F8B69" w14:textId="21115168" w:rsidR="003A4C67" w:rsidRPr="00646CBC" w:rsidRDefault="00742830" w:rsidP="001E070B">
            <w:pPr>
              <w:spacing w:line="276" w:lineRule="auto"/>
              <w:jc w:val="left"/>
              <w:rPr>
                <w:sz w:val="20"/>
                <w:szCs w:val="20"/>
              </w:rPr>
            </w:pPr>
            <w:r w:rsidRPr="00646CBC">
              <w:rPr>
                <w:sz w:val="20"/>
                <w:szCs w:val="20"/>
              </w:rPr>
              <w:t>La interfaz cambia de tema</w:t>
            </w:r>
          </w:p>
        </w:tc>
        <w:tc>
          <w:tcPr>
            <w:tcW w:w="1072" w:type="dxa"/>
            <w:shd w:val="clear" w:color="auto" w:fill="EAF1DD" w:themeFill="accent3" w:themeFillTint="33"/>
            <w:vAlign w:val="center"/>
          </w:tcPr>
          <w:p w14:paraId="4B0413A2" w14:textId="6C5ED913" w:rsidR="003A4C67" w:rsidRPr="00646CBC" w:rsidRDefault="00742830" w:rsidP="001E070B">
            <w:pPr>
              <w:tabs>
                <w:tab w:val="left" w:pos="649"/>
              </w:tabs>
              <w:spacing w:line="276" w:lineRule="auto"/>
              <w:jc w:val="center"/>
              <w:rPr>
                <w:b/>
                <w:bCs/>
                <w:sz w:val="20"/>
                <w:szCs w:val="20"/>
              </w:rPr>
            </w:pPr>
            <w:r w:rsidRPr="00646CBC">
              <w:rPr>
                <w:b/>
                <w:bCs/>
                <w:sz w:val="20"/>
                <w:szCs w:val="20"/>
              </w:rPr>
              <w:t>Correcto</w:t>
            </w:r>
          </w:p>
        </w:tc>
      </w:tr>
    </w:tbl>
    <w:p w14:paraId="3D84572E" w14:textId="18DFBF7A" w:rsidR="000644BA" w:rsidRDefault="003A4C67" w:rsidP="003A4C67">
      <w:pPr>
        <w:pStyle w:val="Tablas"/>
      </w:pPr>
      <w:bookmarkStart w:id="250" w:name="_Toc234395563"/>
      <w:bookmarkStart w:id="251" w:name="_Toc234426401"/>
      <w:bookmarkStart w:id="252" w:name="_Toc234538091"/>
      <w:bookmarkStart w:id="253" w:name="_Toc234544095"/>
      <w:r>
        <w:t>Tabla 10.4: Casos de prueba funcionales de la aplicación</w:t>
      </w:r>
      <w:bookmarkEnd w:id="250"/>
      <w:bookmarkEnd w:id="251"/>
      <w:bookmarkEnd w:id="252"/>
      <w:bookmarkEnd w:id="253"/>
    </w:p>
    <w:p w14:paraId="4A353BE8" w14:textId="5954D919" w:rsidR="00742830" w:rsidRDefault="00E311ED" w:rsidP="00F265D7">
      <w:pPr>
        <w:spacing w:line="276" w:lineRule="auto"/>
      </w:pPr>
      <w:r>
        <w:t xml:space="preserve">Los </w:t>
      </w:r>
      <w:r w:rsidR="005C36AA">
        <w:t>catorce</w:t>
      </w:r>
      <w:r>
        <w:t xml:space="preserve"> casos se ejecutaron con resultados satisfactorios, confirmando que la aplicación cubre las funcionalidades previstas. </w:t>
      </w:r>
    </w:p>
    <w:p w14:paraId="18C04719" w14:textId="4ECD25D8" w:rsidR="00F265D7" w:rsidRDefault="00F265D7" w:rsidP="00BC13B7">
      <w:pPr>
        <w:pStyle w:val="Ttulo3"/>
      </w:pPr>
      <w:bookmarkStart w:id="254" w:name="_Toc234544020"/>
      <w:r>
        <w:t>10.4.2 Pruebas Automatizadas</w:t>
      </w:r>
      <w:bookmarkEnd w:id="254"/>
    </w:p>
    <w:p w14:paraId="3D54823C" w14:textId="32043CFC" w:rsidR="00F265D7" w:rsidRPr="00742830" w:rsidRDefault="00F265D7" w:rsidP="00417B8E">
      <w:pPr>
        <w:spacing w:line="276" w:lineRule="auto"/>
      </w:pPr>
      <w:r>
        <w:t xml:space="preserve">Como refuerzo de las pruebas funcionales, se implementaron pruebas automatizadas sobre los componentes críticos de la capa de datos de la app. Se desarrollaron </w:t>
      </w:r>
      <w:r w:rsidRPr="00F265D7">
        <w:rPr>
          <w:b/>
          <w:bCs/>
        </w:rPr>
        <w:t>cuatro pruebas unitarias para el mapeador</w:t>
      </w:r>
      <w:r>
        <w:t xml:space="preserve"> que convierte entre l</w:t>
      </w:r>
      <w:r w:rsidR="007E3BA1">
        <w:t xml:space="preserve">os objetos recibidos de la API y las entidades almacenadas localmente, y </w:t>
      </w:r>
      <w:r w:rsidR="007E3BA1" w:rsidRPr="003E0B81">
        <w:rPr>
          <w:b/>
          <w:bCs/>
        </w:rPr>
        <w:t>cinco pruebas instrumentadas del acceso a la base de datos local Room</w:t>
      </w:r>
      <w:r w:rsidR="00167C6C">
        <w:t>. Las nueve pruebas se ejecutaron con un resultado satisfactorio sobre el dispositivo Samsung Galaxy S24. El detalle de cada prueba y la</w:t>
      </w:r>
      <w:r w:rsidR="009600EB">
        <w:t xml:space="preserve"> evidencia de su superación</w:t>
      </w:r>
      <w:r w:rsidR="00581C78">
        <w:t xml:space="preserve"> se recogen en el </w:t>
      </w:r>
      <w:r w:rsidR="00581C78" w:rsidRPr="00581C78">
        <w:rPr>
          <w:i/>
          <w:iCs/>
        </w:rPr>
        <w:t xml:space="preserve">Anexo </w:t>
      </w:r>
      <w:r w:rsidR="004E0967">
        <w:rPr>
          <w:i/>
          <w:iCs/>
        </w:rPr>
        <w:t>D</w:t>
      </w:r>
      <w:r w:rsidR="00581C78">
        <w:t>.</w:t>
      </w:r>
    </w:p>
    <w:p w14:paraId="35DF1D04" w14:textId="34167EE6" w:rsidR="00F62CCA" w:rsidRDefault="00D50012" w:rsidP="00DB1467">
      <w:pPr>
        <w:pStyle w:val="Ttulo2"/>
      </w:pPr>
      <w:bookmarkStart w:id="255" w:name="_Toc234544021"/>
      <w:r>
        <w:t>10.5 Pruebas de Integración</w:t>
      </w:r>
      <w:bookmarkEnd w:id="255"/>
    </w:p>
    <w:p w14:paraId="4B681465" w14:textId="6A592630" w:rsidR="00D50012" w:rsidRDefault="00A616E7" w:rsidP="00822E49">
      <w:pPr>
        <w:spacing w:after="120" w:line="276" w:lineRule="auto"/>
      </w:pPr>
      <w:r>
        <w:t xml:space="preserve">Dado que las pruebas funcionales se ejecutaron </w:t>
      </w:r>
      <w:r w:rsidRPr="000B073E">
        <w:t xml:space="preserve">sobre </w:t>
      </w:r>
      <w:r w:rsidR="000B073E">
        <w:t>la aplicación conectada al backend y la base de datos</w:t>
      </w:r>
      <w:r w:rsidRPr="000B073E">
        <w:t xml:space="preserve"> </w:t>
      </w:r>
      <w:r w:rsidRPr="000B073E">
        <w:rPr>
          <w:b/>
          <w:bCs/>
        </w:rPr>
        <w:t>desplegado</w:t>
      </w:r>
      <w:r w:rsidR="000B073E" w:rsidRPr="000B073E">
        <w:rPr>
          <w:b/>
          <w:bCs/>
        </w:rPr>
        <w:t>s</w:t>
      </w:r>
      <w:r w:rsidRPr="000B073E">
        <w:rPr>
          <w:b/>
          <w:bCs/>
        </w:rPr>
        <w:t xml:space="preserve"> en Render</w:t>
      </w:r>
      <w:r>
        <w:t xml:space="preserve">, la correcta interacción entre </w:t>
      </w:r>
      <w:r w:rsidR="00870731">
        <w:t xml:space="preserve">los </w:t>
      </w:r>
      <w:r w:rsidR="00D555F3">
        <w:t>tres módulos</w:t>
      </w:r>
      <w:r>
        <w:t xml:space="preserve"> </w:t>
      </w:r>
      <w:r w:rsidRPr="002E2405">
        <w:rPr>
          <w:b/>
          <w:bCs/>
        </w:rPr>
        <w:t>queda demostrada de forma implícita</w:t>
      </w:r>
      <w:r>
        <w:t xml:space="preserve"> en </w:t>
      </w:r>
      <w:r w:rsidR="00D555F3">
        <w:t xml:space="preserve">todas </w:t>
      </w:r>
      <w:r>
        <w:t xml:space="preserve">ellas. </w:t>
      </w:r>
      <w:r w:rsidR="0011417F">
        <w:t xml:space="preserve">Como comprobación integrada, se verificó el flujo extremo a extremo que atraviesa </w:t>
      </w:r>
      <w:r w:rsidR="00822E49">
        <w:t xml:space="preserve">el </w:t>
      </w:r>
      <w:r w:rsidR="0011417F">
        <w:t xml:space="preserve">sistema, recogido en la </w:t>
      </w:r>
      <w:r w:rsidR="0011417F" w:rsidRPr="0011417F">
        <w:rPr>
          <w:i/>
          <w:iCs/>
        </w:rPr>
        <w:t>Figura 10.1</w:t>
      </w:r>
      <w:r w:rsidR="0011417F">
        <w:t>.</w:t>
      </w:r>
    </w:p>
    <w:p w14:paraId="37ED4456" w14:textId="30B490B4" w:rsidR="00F46602" w:rsidRDefault="00F46602" w:rsidP="00A92880">
      <w:pPr>
        <w:spacing w:line="276" w:lineRule="auto"/>
        <w:jc w:val="center"/>
        <w:rPr>
          <w:u w:val="single"/>
        </w:rPr>
      </w:pPr>
      <w:r w:rsidRPr="00F46602">
        <w:rPr>
          <w:noProof/>
        </w:rPr>
        <w:drawing>
          <wp:inline distT="0" distB="0" distL="0" distR="0" wp14:anchorId="1A2023FB" wp14:editId="51CD5FE0">
            <wp:extent cx="5394220" cy="2943225"/>
            <wp:effectExtent l="0" t="0" r="0" b="0"/>
            <wp:docPr id="305593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93614" name=""/>
                    <pic:cNvPicPr/>
                  </pic:nvPicPr>
                  <pic:blipFill>
                    <a:blip r:embed="rId44"/>
                    <a:stretch>
                      <a:fillRect/>
                    </a:stretch>
                  </pic:blipFill>
                  <pic:spPr>
                    <a:xfrm>
                      <a:off x="0" y="0"/>
                      <a:ext cx="5419854" cy="2957211"/>
                    </a:xfrm>
                    <a:prstGeom prst="rect">
                      <a:avLst/>
                    </a:prstGeom>
                  </pic:spPr>
                </pic:pic>
              </a:graphicData>
            </a:graphic>
          </wp:inline>
        </w:drawing>
      </w:r>
    </w:p>
    <w:p w14:paraId="1EBE0251" w14:textId="446C8EFF" w:rsidR="00ED30A4" w:rsidRDefault="00ED30A4" w:rsidP="00ED30A4">
      <w:pPr>
        <w:pStyle w:val="Figuras"/>
      </w:pPr>
      <w:bookmarkStart w:id="256" w:name="_Toc234395457"/>
      <w:bookmarkStart w:id="257" w:name="_Toc234426419"/>
      <w:bookmarkStart w:id="258" w:name="_Toc234537963"/>
      <w:bookmarkStart w:id="259" w:name="_Toc234544130"/>
      <w:r>
        <w:t>Figura 10.1: Secuencia completa del flujo de integración</w:t>
      </w:r>
      <w:bookmarkEnd w:id="256"/>
      <w:bookmarkEnd w:id="257"/>
      <w:bookmarkEnd w:id="258"/>
      <w:bookmarkEnd w:id="259"/>
    </w:p>
    <w:p w14:paraId="604B916E" w14:textId="4E69CC19" w:rsidR="00ED30A4" w:rsidRDefault="00D34E3A" w:rsidP="007D027B">
      <w:pPr>
        <w:spacing w:after="120" w:line="276" w:lineRule="auto"/>
      </w:pPr>
      <w:r>
        <w:lastRenderedPageBreak/>
        <w:t>El escenario parte de la búsqueda de un medicamento por su nombre comercial (“Nurofen”)</w:t>
      </w:r>
      <w:r w:rsidR="00B10180">
        <w:t xml:space="preserve">. </w:t>
      </w:r>
      <w:r w:rsidR="001945A5">
        <w:t xml:space="preserve">La petición viaja desde la aplicación, a través de la capa de red, hasta el backend, </w:t>
      </w:r>
      <w:r w:rsidR="00942426">
        <w:t>que consulta la base de dato</w:t>
      </w:r>
      <w:r w:rsidR="0051593E">
        <w:t>s</w:t>
      </w:r>
      <w:r w:rsidR="00942426">
        <w:t xml:space="preserve"> y devuelve los resultados. A continuación, sobre el medicamento seleccionado se recupera su ficha de detalle y, por último, sus equivalencias internacionales, </w:t>
      </w:r>
      <w:r w:rsidR="002C6598">
        <w:t>en las que</w:t>
      </w:r>
      <w:r w:rsidR="00942426">
        <w:t xml:space="preserve"> el backend ejecuta el algoritmo de equivalencias sobre la base de datos y devuelve los medicamentos equivalentes de otros países. En cada paso, la información recorre la cadena completa y regresa </w:t>
      </w:r>
      <w:r w:rsidR="00872B12">
        <w:t>transformándose de filas a JSON y de JSON a los objetos que muestra la interfaz.</w:t>
      </w:r>
    </w:p>
    <w:p w14:paraId="5F940882" w14:textId="5FEF24F7" w:rsidR="00F46602" w:rsidRPr="0011417F" w:rsidRDefault="00BB510C" w:rsidP="00A616E7">
      <w:pPr>
        <w:spacing w:line="276" w:lineRule="auto"/>
        <w:rPr>
          <w:u w:val="single"/>
        </w:rPr>
      </w:pPr>
      <w:r>
        <w:t xml:space="preserve">El recorrido se completó correctamente en todos sus pasos, confirmando la integración entre </w:t>
      </w:r>
      <w:r w:rsidR="00DC3401">
        <w:t xml:space="preserve">las </w:t>
      </w:r>
      <w:r>
        <w:t>capas del sistema. La consulta sin conexión sobre los medicamentos guardados, que opera contra el almacenamiento local del dispositivo, se verificó de forma independiente en las pruebas funcionales.</w:t>
      </w:r>
    </w:p>
    <w:p w14:paraId="04C1E6B4" w14:textId="6FF7F1A7" w:rsidR="00D50012" w:rsidRDefault="00D50012" w:rsidP="00DB1467">
      <w:pPr>
        <w:pStyle w:val="Ttulo2"/>
      </w:pPr>
      <w:bookmarkStart w:id="260" w:name="_Toc234544022"/>
      <w:r>
        <w:t>10.6 Prueba</w:t>
      </w:r>
      <w:r w:rsidR="00717438">
        <w:t>s</w:t>
      </w:r>
      <w:r>
        <w:t xml:space="preserve"> de Usabilidad</w:t>
      </w:r>
      <w:bookmarkEnd w:id="260"/>
    </w:p>
    <w:p w14:paraId="72990C86" w14:textId="39D85D8A" w:rsidR="00D50012" w:rsidRDefault="00CC01D0" w:rsidP="007D027B">
      <w:pPr>
        <w:spacing w:after="120" w:line="276" w:lineRule="auto"/>
      </w:pPr>
      <w:r>
        <w:t>Para evaluar</w:t>
      </w:r>
      <w:r w:rsidR="005E45A1">
        <w:t xml:space="preserve"> la aplicación desde la perspectiva del usuario final se realizó una </w:t>
      </w:r>
      <w:r w:rsidR="005E45A1" w:rsidRPr="005E45A1">
        <w:rPr>
          <w:b/>
          <w:bCs/>
        </w:rPr>
        <w:t>prueba de usabilidad</w:t>
      </w:r>
      <w:r w:rsidR="005E45A1">
        <w:t xml:space="preserve"> con siete participantes, </w:t>
      </w:r>
      <w:r w:rsidR="005E45A1" w:rsidRPr="00EF22B0">
        <w:rPr>
          <w:u w:val="single"/>
        </w:rPr>
        <w:t>un profesional sanitario y seis usuarios generales</w:t>
      </w:r>
      <w:r w:rsidR="005E45A1">
        <w:t xml:space="preserve"> de entre 2</w:t>
      </w:r>
      <w:r w:rsidR="00A7770C">
        <w:t>0</w:t>
      </w:r>
      <w:r w:rsidR="005E45A1">
        <w:t xml:space="preserve"> y 53 años, </w:t>
      </w:r>
      <w:r w:rsidR="00EF22B0">
        <w:t xml:space="preserve">cada uno sobre su propio dispositivo Android. Se les pidió completar </w:t>
      </w:r>
      <w:r w:rsidR="00DF23C2" w:rsidRPr="00DE1635">
        <w:rPr>
          <w:b/>
          <w:bCs/>
        </w:rPr>
        <w:t>cinco tareas representativas</w:t>
      </w:r>
      <w:r w:rsidR="00DF23C2">
        <w:t xml:space="preserve"> y valorar la aplicación en un breve </w:t>
      </w:r>
      <w:r w:rsidR="00E25AFB">
        <w:t xml:space="preserve">cuestionario </w:t>
      </w:r>
      <w:r w:rsidR="00416D0F">
        <w:t>en una</w:t>
      </w:r>
      <w:r w:rsidR="00E25AFB">
        <w:t xml:space="preserve"> escala</w:t>
      </w:r>
      <w:r w:rsidR="00416D0F">
        <w:t xml:space="preserve"> de</w:t>
      </w:r>
      <w:r w:rsidR="00E25AFB">
        <w:t xml:space="preserve"> 1 a 5. Los resultados, recogidos en la </w:t>
      </w:r>
      <w:r w:rsidR="00E25AFB" w:rsidRPr="00AF2658">
        <w:rPr>
          <w:i/>
          <w:iCs/>
        </w:rPr>
        <w:t>Tabla 10.5</w:t>
      </w:r>
      <w:r w:rsidR="00E25AFB">
        <w:t>, fueron satisfactorios</w:t>
      </w:r>
      <w:r w:rsidR="00AF2658">
        <w:t xml:space="preserve">. Todas las tareas se completaron con éxito y la valoración fue alta en todos los ítems. </w:t>
      </w:r>
    </w:p>
    <w:p w14:paraId="1764B29D" w14:textId="468BAB3B" w:rsidR="00A364C8" w:rsidRPr="00417EF1" w:rsidRDefault="00AF2658" w:rsidP="007D027B">
      <w:pPr>
        <w:spacing w:after="120" w:line="276" w:lineRule="auto"/>
      </w:pPr>
      <w:r>
        <w:t xml:space="preserve">En los comentarios se destacó la </w:t>
      </w:r>
      <w:r w:rsidRPr="00AF2658">
        <w:rPr>
          <w:b/>
          <w:bCs/>
        </w:rPr>
        <w:t>facilidad de uso y la utilidad de</w:t>
      </w:r>
      <w:r w:rsidR="00D7120F">
        <w:rPr>
          <w:b/>
          <w:bCs/>
        </w:rPr>
        <w:t xml:space="preserve"> las</w:t>
      </w:r>
      <w:r w:rsidRPr="00AF2658">
        <w:rPr>
          <w:b/>
          <w:bCs/>
        </w:rPr>
        <w:t xml:space="preserve"> equivalencias</w:t>
      </w:r>
      <w:r>
        <w:t xml:space="preserve">. </w:t>
      </w:r>
      <w:r w:rsidR="00417EF1">
        <w:t xml:space="preserve">A partir del feedback se incorporaron </w:t>
      </w:r>
      <w:r w:rsidR="00417EF1" w:rsidRPr="00A236E6">
        <w:rPr>
          <w:b/>
          <w:bCs/>
        </w:rPr>
        <w:t>dos mejoras</w:t>
      </w:r>
      <w:r>
        <w:t xml:space="preserve">, </w:t>
      </w:r>
      <w:r w:rsidR="00417EF1">
        <w:t xml:space="preserve">la opción de </w:t>
      </w:r>
      <w:r w:rsidR="00417EF1" w:rsidRPr="00A236E6">
        <w:rPr>
          <w:u w:val="single"/>
        </w:rPr>
        <w:t>deshacer la eliminación</w:t>
      </w:r>
      <w:r w:rsidR="00F568AC" w:rsidRPr="00A236E6">
        <w:rPr>
          <w:u w:val="single"/>
        </w:rPr>
        <w:t xml:space="preserve"> de un guardado</w:t>
      </w:r>
      <w:r w:rsidR="00F568AC">
        <w:t xml:space="preserve"> (caso PF-11) y </w:t>
      </w:r>
      <w:r w:rsidR="00F568AC" w:rsidRPr="00A236E6">
        <w:rPr>
          <w:u w:val="single"/>
        </w:rPr>
        <w:t>búsqueda</w:t>
      </w:r>
      <w:r w:rsidR="0082162A">
        <w:rPr>
          <w:u w:val="single"/>
        </w:rPr>
        <w:t xml:space="preserve">s y </w:t>
      </w:r>
      <w:r w:rsidR="00F568AC" w:rsidRPr="00A236E6">
        <w:rPr>
          <w:u w:val="single"/>
        </w:rPr>
        <w:t>filtr</w:t>
      </w:r>
      <w:r w:rsidR="0082162A">
        <w:rPr>
          <w:u w:val="single"/>
        </w:rPr>
        <w:t>os</w:t>
      </w:r>
      <w:r w:rsidR="00F568AC" w:rsidRPr="00A236E6">
        <w:rPr>
          <w:u w:val="single"/>
        </w:rPr>
        <w:t xml:space="preserve"> insensible</w:t>
      </w:r>
      <w:r w:rsidR="00452658">
        <w:rPr>
          <w:u w:val="single"/>
        </w:rPr>
        <w:t>s</w:t>
      </w:r>
      <w:r w:rsidR="00F568AC" w:rsidRPr="00A236E6">
        <w:rPr>
          <w:u w:val="single"/>
        </w:rPr>
        <w:t xml:space="preserve"> a los acentos</w:t>
      </w:r>
      <w:r w:rsidR="00F568AC">
        <w:t xml:space="preserve">. Al tratarse de una muestra reducida, los resultados tienen </w:t>
      </w:r>
      <w:r w:rsidR="00F568AC" w:rsidRPr="00F568AC">
        <w:rPr>
          <w:b/>
          <w:bCs/>
        </w:rPr>
        <w:t>carácter orientativo</w:t>
      </w:r>
      <w:r w:rsidR="00F568AC">
        <w:t>.</w:t>
      </w:r>
    </w:p>
    <w:tbl>
      <w:tblPr>
        <w:tblStyle w:val="Tablaconcuadrcula"/>
        <w:tblW w:w="0" w:type="auto"/>
        <w:jc w:val="center"/>
        <w:tblLook w:val="04A0" w:firstRow="1" w:lastRow="0" w:firstColumn="1" w:lastColumn="0" w:noHBand="0" w:noVBand="1"/>
      </w:tblPr>
      <w:tblGrid>
        <w:gridCol w:w="3251"/>
        <w:gridCol w:w="855"/>
        <w:gridCol w:w="3514"/>
        <w:gridCol w:w="874"/>
      </w:tblGrid>
      <w:tr w:rsidR="007B4AD9" w14:paraId="041B2397" w14:textId="77777777" w:rsidTr="00162E18">
        <w:trPr>
          <w:jc w:val="center"/>
        </w:trPr>
        <w:tc>
          <w:tcPr>
            <w:tcW w:w="4106" w:type="dxa"/>
            <w:gridSpan w:val="2"/>
            <w:shd w:val="clear" w:color="auto" w:fill="0F243E" w:themeFill="text2" w:themeFillShade="80"/>
            <w:vAlign w:val="center"/>
          </w:tcPr>
          <w:p w14:paraId="28D728E3" w14:textId="400CF68B" w:rsidR="007B4AD9" w:rsidRPr="007D027B" w:rsidRDefault="007B4AD9" w:rsidP="00255062">
            <w:pPr>
              <w:spacing w:line="276" w:lineRule="auto"/>
              <w:jc w:val="center"/>
              <w:rPr>
                <w:b/>
                <w:bCs/>
                <w:sz w:val="20"/>
                <w:szCs w:val="20"/>
              </w:rPr>
            </w:pPr>
            <w:r w:rsidRPr="007D027B">
              <w:rPr>
                <w:b/>
                <w:bCs/>
                <w:sz w:val="20"/>
                <w:szCs w:val="20"/>
              </w:rPr>
              <w:t>Tareas realizadas</w:t>
            </w:r>
          </w:p>
        </w:tc>
        <w:tc>
          <w:tcPr>
            <w:tcW w:w="4388" w:type="dxa"/>
            <w:gridSpan w:val="2"/>
            <w:shd w:val="clear" w:color="auto" w:fill="0F243E" w:themeFill="text2" w:themeFillShade="80"/>
            <w:vAlign w:val="center"/>
          </w:tcPr>
          <w:p w14:paraId="2D7BDEB2" w14:textId="05B5FA7A" w:rsidR="007B4AD9" w:rsidRPr="007D027B" w:rsidRDefault="007B4AD9" w:rsidP="00255062">
            <w:pPr>
              <w:spacing w:line="276" w:lineRule="auto"/>
              <w:jc w:val="center"/>
              <w:rPr>
                <w:b/>
                <w:bCs/>
                <w:sz w:val="20"/>
                <w:szCs w:val="20"/>
              </w:rPr>
            </w:pPr>
            <w:r w:rsidRPr="007D027B">
              <w:rPr>
                <w:b/>
                <w:bCs/>
                <w:sz w:val="20"/>
                <w:szCs w:val="20"/>
              </w:rPr>
              <w:t>Valoración media (1-5)</w:t>
            </w:r>
          </w:p>
        </w:tc>
      </w:tr>
      <w:tr w:rsidR="00BB0B5E" w14:paraId="600241D1" w14:textId="77777777" w:rsidTr="00162E18">
        <w:trPr>
          <w:jc w:val="center"/>
        </w:trPr>
        <w:tc>
          <w:tcPr>
            <w:tcW w:w="3251" w:type="dxa"/>
            <w:shd w:val="clear" w:color="auto" w:fill="17365D" w:themeFill="text2" w:themeFillShade="BF"/>
            <w:vAlign w:val="center"/>
          </w:tcPr>
          <w:p w14:paraId="79CC5E34" w14:textId="6676A6A5" w:rsidR="00BB0B5E" w:rsidRPr="007D027B" w:rsidRDefault="00BB0B5E" w:rsidP="00255062">
            <w:pPr>
              <w:spacing w:line="276" w:lineRule="auto"/>
              <w:jc w:val="center"/>
              <w:rPr>
                <w:sz w:val="20"/>
                <w:szCs w:val="20"/>
              </w:rPr>
            </w:pPr>
            <w:r w:rsidRPr="007D027B">
              <w:rPr>
                <w:b/>
                <w:bCs/>
                <w:sz w:val="20"/>
                <w:szCs w:val="20"/>
              </w:rPr>
              <w:t>Tarea</w:t>
            </w:r>
          </w:p>
        </w:tc>
        <w:tc>
          <w:tcPr>
            <w:tcW w:w="855" w:type="dxa"/>
            <w:shd w:val="clear" w:color="auto" w:fill="17365D" w:themeFill="text2" w:themeFillShade="BF"/>
            <w:vAlign w:val="center"/>
          </w:tcPr>
          <w:p w14:paraId="3046E7CE" w14:textId="70E3FB8E" w:rsidR="00BB0B5E" w:rsidRPr="007D027B" w:rsidRDefault="00BB0B5E" w:rsidP="00255062">
            <w:pPr>
              <w:spacing w:line="276" w:lineRule="auto"/>
              <w:jc w:val="center"/>
              <w:rPr>
                <w:sz w:val="20"/>
                <w:szCs w:val="20"/>
              </w:rPr>
            </w:pPr>
            <w:r w:rsidRPr="007D027B">
              <w:rPr>
                <w:b/>
                <w:bCs/>
                <w:sz w:val="20"/>
                <w:szCs w:val="20"/>
              </w:rPr>
              <w:t>Éxito</w:t>
            </w:r>
          </w:p>
        </w:tc>
        <w:tc>
          <w:tcPr>
            <w:tcW w:w="3514" w:type="dxa"/>
            <w:shd w:val="clear" w:color="auto" w:fill="17365D" w:themeFill="text2" w:themeFillShade="BF"/>
            <w:vAlign w:val="center"/>
          </w:tcPr>
          <w:p w14:paraId="2B378781" w14:textId="75365AD6" w:rsidR="00BB0B5E" w:rsidRPr="007D027B" w:rsidRDefault="00BB0B5E" w:rsidP="00255062">
            <w:pPr>
              <w:spacing w:line="276" w:lineRule="auto"/>
              <w:jc w:val="center"/>
              <w:rPr>
                <w:sz w:val="20"/>
                <w:szCs w:val="20"/>
              </w:rPr>
            </w:pPr>
            <w:r w:rsidRPr="007D027B">
              <w:rPr>
                <w:b/>
                <w:bCs/>
                <w:sz w:val="20"/>
                <w:szCs w:val="20"/>
              </w:rPr>
              <w:t>Ítem valorado</w:t>
            </w:r>
          </w:p>
        </w:tc>
        <w:tc>
          <w:tcPr>
            <w:tcW w:w="874" w:type="dxa"/>
            <w:shd w:val="clear" w:color="auto" w:fill="17365D" w:themeFill="text2" w:themeFillShade="BF"/>
            <w:vAlign w:val="center"/>
          </w:tcPr>
          <w:p w14:paraId="0C562626" w14:textId="4147C571" w:rsidR="00BB0B5E" w:rsidRPr="007D027B" w:rsidRDefault="00BB0B5E" w:rsidP="00255062">
            <w:pPr>
              <w:spacing w:line="276" w:lineRule="auto"/>
              <w:jc w:val="center"/>
              <w:rPr>
                <w:sz w:val="20"/>
                <w:szCs w:val="20"/>
              </w:rPr>
            </w:pPr>
            <w:r w:rsidRPr="007D027B">
              <w:rPr>
                <w:b/>
                <w:bCs/>
                <w:sz w:val="20"/>
                <w:szCs w:val="20"/>
              </w:rPr>
              <w:t>Media</w:t>
            </w:r>
          </w:p>
        </w:tc>
      </w:tr>
      <w:tr w:rsidR="00BB0B5E" w14:paraId="5D7D0282" w14:textId="77777777" w:rsidTr="00162E18">
        <w:trPr>
          <w:jc w:val="center"/>
        </w:trPr>
        <w:tc>
          <w:tcPr>
            <w:tcW w:w="3251" w:type="dxa"/>
            <w:shd w:val="clear" w:color="auto" w:fill="DBE5F1" w:themeFill="accent1" w:themeFillTint="33"/>
            <w:vAlign w:val="center"/>
          </w:tcPr>
          <w:p w14:paraId="51A3C9BD" w14:textId="76FE4FF4" w:rsidR="00BB0B5E" w:rsidRPr="007D027B" w:rsidRDefault="00255062" w:rsidP="00BB0B5E">
            <w:pPr>
              <w:spacing w:line="276" w:lineRule="auto"/>
              <w:rPr>
                <w:sz w:val="20"/>
                <w:szCs w:val="20"/>
              </w:rPr>
            </w:pPr>
            <w:r w:rsidRPr="007D027B">
              <w:rPr>
                <w:b/>
                <w:bCs/>
                <w:sz w:val="20"/>
                <w:szCs w:val="20"/>
              </w:rPr>
              <w:t xml:space="preserve">T1. </w:t>
            </w:r>
            <w:r w:rsidR="00BB0B5E" w:rsidRPr="007D027B">
              <w:rPr>
                <w:b/>
                <w:bCs/>
                <w:sz w:val="20"/>
                <w:szCs w:val="20"/>
              </w:rPr>
              <w:t>Buscar medicamento</w:t>
            </w:r>
          </w:p>
        </w:tc>
        <w:tc>
          <w:tcPr>
            <w:tcW w:w="855" w:type="dxa"/>
            <w:shd w:val="clear" w:color="auto" w:fill="DAEEF3" w:themeFill="accent5" w:themeFillTint="33"/>
            <w:vAlign w:val="center"/>
          </w:tcPr>
          <w:p w14:paraId="137F3732" w14:textId="13A52FC1" w:rsidR="00BB0B5E" w:rsidRPr="007D027B" w:rsidRDefault="00BB0B5E" w:rsidP="00255062">
            <w:pPr>
              <w:spacing w:line="276" w:lineRule="auto"/>
              <w:jc w:val="center"/>
              <w:rPr>
                <w:b/>
                <w:bCs/>
                <w:sz w:val="20"/>
                <w:szCs w:val="20"/>
              </w:rPr>
            </w:pPr>
            <w:r w:rsidRPr="007D027B">
              <w:rPr>
                <w:b/>
                <w:bCs/>
                <w:sz w:val="20"/>
                <w:szCs w:val="20"/>
              </w:rPr>
              <w:t>7/7</w:t>
            </w:r>
          </w:p>
        </w:tc>
        <w:tc>
          <w:tcPr>
            <w:tcW w:w="3514" w:type="dxa"/>
            <w:shd w:val="clear" w:color="auto" w:fill="DBE5F1" w:themeFill="accent1" w:themeFillTint="33"/>
            <w:vAlign w:val="center"/>
          </w:tcPr>
          <w:p w14:paraId="12754359" w14:textId="4325C1F3" w:rsidR="00BB0B5E" w:rsidRPr="007D027B" w:rsidRDefault="00BB0B5E" w:rsidP="00BB0B5E">
            <w:pPr>
              <w:spacing w:line="276" w:lineRule="auto"/>
              <w:rPr>
                <w:sz w:val="20"/>
                <w:szCs w:val="20"/>
              </w:rPr>
            </w:pPr>
            <w:r w:rsidRPr="007D027B">
              <w:rPr>
                <w:b/>
                <w:bCs/>
                <w:sz w:val="20"/>
                <w:szCs w:val="20"/>
              </w:rPr>
              <w:t>Facilidad para buscar</w:t>
            </w:r>
          </w:p>
        </w:tc>
        <w:tc>
          <w:tcPr>
            <w:tcW w:w="874" w:type="dxa"/>
            <w:shd w:val="clear" w:color="auto" w:fill="DAEEF3" w:themeFill="accent5" w:themeFillTint="33"/>
            <w:vAlign w:val="center"/>
          </w:tcPr>
          <w:p w14:paraId="37A55A11" w14:textId="1A8E6205" w:rsidR="00BB0B5E" w:rsidRPr="007D027B" w:rsidRDefault="00BB0B5E" w:rsidP="00255062">
            <w:pPr>
              <w:spacing w:line="276" w:lineRule="auto"/>
              <w:jc w:val="center"/>
              <w:rPr>
                <w:sz w:val="20"/>
                <w:szCs w:val="20"/>
              </w:rPr>
            </w:pPr>
            <w:r w:rsidRPr="007D027B">
              <w:rPr>
                <w:sz w:val="20"/>
                <w:szCs w:val="20"/>
              </w:rPr>
              <w:t>4,4</w:t>
            </w:r>
          </w:p>
        </w:tc>
      </w:tr>
      <w:tr w:rsidR="00BB0B5E" w14:paraId="73E3FE6D" w14:textId="77777777" w:rsidTr="00162E18">
        <w:trPr>
          <w:jc w:val="center"/>
        </w:trPr>
        <w:tc>
          <w:tcPr>
            <w:tcW w:w="3251" w:type="dxa"/>
            <w:shd w:val="clear" w:color="auto" w:fill="FFFFFF" w:themeFill="background1"/>
            <w:vAlign w:val="center"/>
          </w:tcPr>
          <w:p w14:paraId="1FD6283E" w14:textId="09578B0C" w:rsidR="00BB0B5E" w:rsidRPr="007D027B" w:rsidRDefault="00255062" w:rsidP="00BB0B5E">
            <w:pPr>
              <w:spacing w:line="276" w:lineRule="auto"/>
              <w:rPr>
                <w:sz w:val="20"/>
                <w:szCs w:val="20"/>
              </w:rPr>
            </w:pPr>
            <w:r w:rsidRPr="007D027B">
              <w:rPr>
                <w:b/>
                <w:bCs/>
                <w:sz w:val="20"/>
                <w:szCs w:val="20"/>
              </w:rPr>
              <w:t xml:space="preserve">T2. </w:t>
            </w:r>
            <w:r w:rsidR="00BB0B5E" w:rsidRPr="007D027B">
              <w:rPr>
                <w:b/>
                <w:bCs/>
                <w:sz w:val="20"/>
                <w:szCs w:val="20"/>
              </w:rPr>
              <w:t>Ver ficha de medicamento</w:t>
            </w:r>
          </w:p>
        </w:tc>
        <w:tc>
          <w:tcPr>
            <w:tcW w:w="855" w:type="dxa"/>
            <w:shd w:val="clear" w:color="auto" w:fill="DAEEF3" w:themeFill="accent5" w:themeFillTint="33"/>
            <w:vAlign w:val="center"/>
          </w:tcPr>
          <w:p w14:paraId="75D2A564" w14:textId="0400EA1F" w:rsidR="00BB0B5E" w:rsidRPr="007D027B" w:rsidRDefault="00BB0B5E" w:rsidP="00255062">
            <w:pPr>
              <w:spacing w:line="276" w:lineRule="auto"/>
              <w:jc w:val="center"/>
              <w:rPr>
                <w:b/>
                <w:bCs/>
                <w:sz w:val="20"/>
                <w:szCs w:val="20"/>
              </w:rPr>
            </w:pPr>
            <w:r w:rsidRPr="007D027B">
              <w:rPr>
                <w:b/>
                <w:bCs/>
                <w:sz w:val="20"/>
                <w:szCs w:val="20"/>
              </w:rPr>
              <w:t>7/7</w:t>
            </w:r>
          </w:p>
        </w:tc>
        <w:tc>
          <w:tcPr>
            <w:tcW w:w="3514" w:type="dxa"/>
            <w:shd w:val="clear" w:color="auto" w:fill="FFFFFF" w:themeFill="background1"/>
            <w:vAlign w:val="center"/>
          </w:tcPr>
          <w:p w14:paraId="2D1FE97C" w14:textId="3222539F" w:rsidR="00BB0B5E" w:rsidRPr="007D027B" w:rsidRDefault="00BB0B5E" w:rsidP="00BB0B5E">
            <w:pPr>
              <w:spacing w:line="276" w:lineRule="auto"/>
              <w:rPr>
                <w:sz w:val="20"/>
                <w:szCs w:val="20"/>
              </w:rPr>
            </w:pPr>
            <w:r w:rsidRPr="007D027B">
              <w:rPr>
                <w:b/>
                <w:bCs/>
                <w:sz w:val="20"/>
                <w:szCs w:val="20"/>
              </w:rPr>
              <w:t>Claridad de la información</w:t>
            </w:r>
          </w:p>
        </w:tc>
        <w:tc>
          <w:tcPr>
            <w:tcW w:w="874" w:type="dxa"/>
            <w:shd w:val="clear" w:color="auto" w:fill="DAEEF3" w:themeFill="accent5" w:themeFillTint="33"/>
            <w:vAlign w:val="center"/>
          </w:tcPr>
          <w:p w14:paraId="3C4D1323" w14:textId="69EEC29E" w:rsidR="00BB0B5E" w:rsidRPr="007D027B" w:rsidRDefault="00BB0B5E" w:rsidP="00255062">
            <w:pPr>
              <w:spacing w:line="276" w:lineRule="auto"/>
              <w:jc w:val="center"/>
              <w:rPr>
                <w:sz w:val="20"/>
                <w:szCs w:val="20"/>
              </w:rPr>
            </w:pPr>
            <w:r w:rsidRPr="007D027B">
              <w:rPr>
                <w:sz w:val="20"/>
                <w:szCs w:val="20"/>
              </w:rPr>
              <w:t>4,7</w:t>
            </w:r>
          </w:p>
        </w:tc>
      </w:tr>
      <w:tr w:rsidR="00BB0B5E" w14:paraId="1CEE3813" w14:textId="77777777" w:rsidTr="00162E18">
        <w:trPr>
          <w:jc w:val="center"/>
        </w:trPr>
        <w:tc>
          <w:tcPr>
            <w:tcW w:w="3251" w:type="dxa"/>
            <w:shd w:val="clear" w:color="auto" w:fill="DBE5F1" w:themeFill="accent1" w:themeFillTint="33"/>
            <w:vAlign w:val="center"/>
          </w:tcPr>
          <w:p w14:paraId="0CA49E33" w14:textId="10D23A06" w:rsidR="00BB0B5E" w:rsidRPr="007D027B" w:rsidRDefault="00255062" w:rsidP="00BB0B5E">
            <w:pPr>
              <w:spacing w:line="276" w:lineRule="auto"/>
              <w:rPr>
                <w:sz w:val="20"/>
                <w:szCs w:val="20"/>
              </w:rPr>
            </w:pPr>
            <w:r w:rsidRPr="007D027B">
              <w:rPr>
                <w:b/>
                <w:bCs/>
                <w:sz w:val="20"/>
                <w:szCs w:val="20"/>
              </w:rPr>
              <w:t xml:space="preserve">T3. </w:t>
            </w:r>
            <w:r w:rsidR="00BB0B5E" w:rsidRPr="007D027B">
              <w:rPr>
                <w:b/>
                <w:bCs/>
                <w:sz w:val="20"/>
                <w:szCs w:val="20"/>
              </w:rPr>
              <w:t>Obtener equivalencias</w:t>
            </w:r>
          </w:p>
        </w:tc>
        <w:tc>
          <w:tcPr>
            <w:tcW w:w="855" w:type="dxa"/>
            <w:shd w:val="clear" w:color="auto" w:fill="DAEEF3" w:themeFill="accent5" w:themeFillTint="33"/>
            <w:vAlign w:val="center"/>
          </w:tcPr>
          <w:p w14:paraId="2255D515" w14:textId="1431E608" w:rsidR="00BB0B5E" w:rsidRPr="007D027B" w:rsidRDefault="00BB0B5E" w:rsidP="00255062">
            <w:pPr>
              <w:spacing w:line="276" w:lineRule="auto"/>
              <w:jc w:val="center"/>
              <w:rPr>
                <w:b/>
                <w:bCs/>
                <w:sz w:val="20"/>
                <w:szCs w:val="20"/>
              </w:rPr>
            </w:pPr>
            <w:r w:rsidRPr="007D027B">
              <w:rPr>
                <w:b/>
                <w:bCs/>
                <w:sz w:val="20"/>
                <w:szCs w:val="20"/>
              </w:rPr>
              <w:t>7/7</w:t>
            </w:r>
          </w:p>
        </w:tc>
        <w:tc>
          <w:tcPr>
            <w:tcW w:w="3514" w:type="dxa"/>
            <w:shd w:val="clear" w:color="auto" w:fill="DBE5F1" w:themeFill="accent1" w:themeFillTint="33"/>
            <w:vAlign w:val="center"/>
          </w:tcPr>
          <w:p w14:paraId="51DC5634" w14:textId="595281F1" w:rsidR="00BB0B5E" w:rsidRPr="007D027B" w:rsidRDefault="00BB0B5E" w:rsidP="00BB0B5E">
            <w:pPr>
              <w:spacing w:line="276" w:lineRule="auto"/>
              <w:rPr>
                <w:sz w:val="20"/>
                <w:szCs w:val="20"/>
              </w:rPr>
            </w:pPr>
            <w:r w:rsidRPr="007D027B">
              <w:rPr>
                <w:b/>
                <w:bCs/>
                <w:sz w:val="20"/>
                <w:szCs w:val="20"/>
              </w:rPr>
              <w:t>Claridad de las equivalencias</w:t>
            </w:r>
          </w:p>
        </w:tc>
        <w:tc>
          <w:tcPr>
            <w:tcW w:w="874" w:type="dxa"/>
            <w:shd w:val="clear" w:color="auto" w:fill="DAEEF3" w:themeFill="accent5" w:themeFillTint="33"/>
            <w:vAlign w:val="center"/>
          </w:tcPr>
          <w:p w14:paraId="0CE3DEFD" w14:textId="4D4FEDDD" w:rsidR="00BB0B5E" w:rsidRPr="007D027B" w:rsidRDefault="00BB0B5E" w:rsidP="00255062">
            <w:pPr>
              <w:spacing w:line="276" w:lineRule="auto"/>
              <w:jc w:val="center"/>
              <w:rPr>
                <w:sz w:val="20"/>
                <w:szCs w:val="20"/>
              </w:rPr>
            </w:pPr>
            <w:r w:rsidRPr="007D027B">
              <w:rPr>
                <w:sz w:val="20"/>
                <w:szCs w:val="20"/>
              </w:rPr>
              <w:t>4,3</w:t>
            </w:r>
          </w:p>
        </w:tc>
      </w:tr>
      <w:tr w:rsidR="00BB0B5E" w14:paraId="37F26891" w14:textId="77777777" w:rsidTr="00162E18">
        <w:trPr>
          <w:jc w:val="center"/>
        </w:trPr>
        <w:tc>
          <w:tcPr>
            <w:tcW w:w="3251" w:type="dxa"/>
            <w:shd w:val="clear" w:color="auto" w:fill="FFFFFF" w:themeFill="background1"/>
            <w:vAlign w:val="center"/>
          </w:tcPr>
          <w:p w14:paraId="79E9F229" w14:textId="53321D9D" w:rsidR="00BB0B5E" w:rsidRPr="007D027B" w:rsidRDefault="00255062" w:rsidP="00BB0B5E">
            <w:pPr>
              <w:spacing w:line="276" w:lineRule="auto"/>
              <w:rPr>
                <w:sz w:val="20"/>
                <w:szCs w:val="20"/>
              </w:rPr>
            </w:pPr>
            <w:r w:rsidRPr="007D027B">
              <w:rPr>
                <w:b/>
                <w:bCs/>
                <w:sz w:val="20"/>
                <w:szCs w:val="20"/>
              </w:rPr>
              <w:t xml:space="preserve">T4. </w:t>
            </w:r>
            <w:r w:rsidR="00BB0B5E" w:rsidRPr="007D027B">
              <w:rPr>
                <w:b/>
                <w:bCs/>
                <w:sz w:val="20"/>
                <w:szCs w:val="20"/>
              </w:rPr>
              <w:t>Guardar y offline</w:t>
            </w:r>
          </w:p>
        </w:tc>
        <w:tc>
          <w:tcPr>
            <w:tcW w:w="855" w:type="dxa"/>
            <w:shd w:val="clear" w:color="auto" w:fill="DAEEF3" w:themeFill="accent5" w:themeFillTint="33"/>
            <w:vAlign w:val="center"/>
          </w:tcPr>
          <w:p w14:paraId="1EFC171E" w14:textId="5970C637" w:rsidR="00BB0B5E" w:rsidRPr="007D027B" w:rsidRDefault="00BB0B5E" w:rsidP="00255062">
            <w:pPr>
              <w:spacing w:line="276" w:lineRule="auto"/>
              <w:jc w:val="center"/>
              <w:rPr>
                <w:b/>
                <w:bCs/>
                <w:sz w:val="20"/>
                <w:szCs w:val="20"/>
              </w:rPr>
            </w:pPr>
            <w:r w:rsidRPr="007D027B">
              <w:rPr>
                <w:b/>
                <w:bCs/>
                <w:sz w:val="20"/>
                <w:szCs w:val="20"/>
              </w:rPr>
              <w:t>7/7</w:t>
            </w:r>
          </w:p>
        </w:tc>
        <w:tc>
          <w:tcPr>
            <w:tcW w:w="3514" w:type="dxa"/>
            <w:shd w:val="clear" w:color="auto" w:fill="FFFFFF" w:themeFill="background1"/>
            <w:vAlign w:val="center"/>
          </w:tcPr>
          <w:p w14:paraId="480F9611" w14:textId="5671067E" w:rsidR="00BB0B5E" w:rsidRPr="007D027B" w:rsidRDefault="00BB0B5E" w:rsidP="00BB0B5E">
            <w:pPr>
              <w:spacing w:line="276" w:lineRule="auto"/>
              <w:rPr>
                <w:sz w:val="20"/>
                <w:szCs w:val="20"/>
              </w:rPr>
            </w:pPr>
            <w:r w:rsidRPr="007D027B">
              <w:rPr>
                <w:b/>
                <w:bCs/>
                <w:sz w:val="20"/>
                <w:szCs w:val="20"/>
              </w:rPr>
              <w:t>Facilidad de uso general</w:t>
            </w:r>
          </w:p>
        </w:tc>
        <w:tc>
          <w:tcPr>
            <w:tcW w:w="874" w:type="dxa"/>
            <w:shd w:val="clear" w:color="auto" w:fill="DAEEF3" w:themeFill="accent5" w:themeFillTint="33"/>
            <w:vAlign w:val="center"/>
          </w:tcPr>
          <w:p w14:paraId="18FCDE8C" w14:textId="4912F9CC" w:rsidR="00BB0B5E" w:rsidRPr="007D027B" w:rsidRDefault="00BB0B5E" w:rsidP="00255062">
            <w:pPr>
              <w:spacing w:line="276" w:lineRule="auto"/>
              <w:jc w:val="center"/>
              <w:rPr>
                <w:sz w:val="20"/>
                <w:szCs w:val="20"/>
              </w:rPr>
            </w:pPr>
            <w:r w:rsidRPr="007D027B">
              <w:rPr>
                <w:sz w:val="20"/>
                <w:szCs w:val="20"/>
              </w:rPr>
              <w:t>4,4</w:t>
            </w:r>
          </w:p>
        </w:tc>
      </w:tr>
      <w:tr w:rsidR="00BB0B5E" w14:paraId="22F1C15D" w14:textId="77777777" w:rsidTr="00162E18">
        <w:trPr>
          <w:jc w:val="center"/>
        </w:trPr>
        <w:tc>
          <w:tcPr>
            <w:tcW w:w="3251" w:type="dxa"/>
            <w:shd w:val="clear" w:color="auto" w:fill="DBE5F1" w:themeFill="accent1" w:themeFillTint="33"/>
            <w:vAlign w:val="center"/>
          </w:tcPr>
          <w:p w14:paraId="69A255FE" w14:textId="15850817" w:rsidR="00BB0B5E" w:rsidRPr="007D027B" w:rsidRDefault="00255062" w:rsidP="00BB0B5E">
            <w:pPr>
              <w:spacing w:line="276" w:lineRule="auto"/>
              <w:rPr>
                <w:sz w:val="20"/>
                <w:szCs w:val="20"/>
              </w:rPr>
            </w:pPr>
            <w:r w:rsidRPr="007D027B">
              <w:rPr>
                <w:b/>
                <w:bCs/>
                <w:sz w:val="20"/>
                <w:szCs w:val="20"/>
              </w:rPr>
              <w:t xml:space="preserve">T5. </w:t>
            </w:r>
            <w:r w:rsidR="00BB0B5E" w:rsidRPr="007D027B">
              <w:rPr>
                <w:b/>
                <w:bCs/>
                <w:sz w:val="20"/>
                <w:szCs w:val="20"/>
              </w:rPr>
              <w:t>Cambiar idioma/tema</w:t>
            </w:r>
          </w:p>
        </w:tc>
        <w:tc>
          <w:tcPr>
            <w:tcW w:w="855" w:type="dxa"/>
            <w:shd w:val="clear" w:color="auto" w:fill="DAEEF3" w:themeFill="accent5" w:themeFillTint="33"/>
            <w:vAlign w:val="center"/>
          </w:tcPr>
          <w:p w14:paraId="13C9F0E1" w14:textId="14B33A88" w:rsidR="00BB0B5E" w:rsidRPr="007D027B" w:rsidRDefault="00BB0B5E" w:rsidP="00255062">
            <w:pPr>
              <w:spacing w:line="276" w:lineRule="auto"/>
              <w:jc w:val="center"/>
              <w:rPr>
                <w:b/>
                <w:bCs/>
                <w:sz w:val="20"/>
                <w:szCs w:val="20"/>
              </w:rPr>
            </w:pPr>
            <w:r w:rsidRPr="007D027B">
              <w:rPr>
                <w:b/>
                <w:bCs/>
                <w:sz w:val="20"/>
                <w:szCs w:val="20"/>
              </w:rPr>
              <w:t>7/7</w:t>
            </w:r>
          </w:p>
        </w:tc>
        <w:tc>
          <w:tcPr>
            <w:tcW w:w="3514" w:type="dxa"/>
            <w:shd w:val="clear" w:color="auto" w:fill="DBE5F1" w:themeFill="accent1" w:themeFillTint="33"/>
            <w:vAlign w:val="center"/>
          </w:tcPr>
          <w:p w14:paraId="452AA807" w14:textId="3AD91F8A" w:rsidR="00BB0B5E" w:rsidRPr="007D027B" w:rsidRDefault="00BB0B5E" w:rsidP="00BB0B5E">
            <w:pPr>
              <w:spacing w:line="276" w:lineRule="auto"/>
              <w:rPr>
                <w:sz w:val="20"/>
                <w:szCs w:val="20"/>
              </w:rPr>
            </w:pPr>
            <w:r w:rsidRPr="007D027B">
              <w:rPr>
                <w:b/>
                <w:bCs/>
                <w:sz w:val="20"/>
                <w:szCs w:val="20"/>
              </w:rPr>
              <w:t>Recomendaría la aplicación</w:t>
            </w:r>
          </w:p>
        </w:tc>
        <w:tc>
          <w:tcPr>
            <w:tcW w:w="874" w:type="dxa"/>
            <w:shd w:val="clear" w:color="auto" w:fill="DAEEF3" w:themeFill="accent5" w:themeFillTint="33"/>
            <w:vAlign w:val="center"/>
          </w:tcPr>
          <w:p w14:paraId="107CE88A" w14:textId="369BCA73" w:rsidR="00BB0B5E" w:rsidRPr="007D027B" w:rsidRDefault="00BB0B5E" w:rsidP="00255062">
            <w:pPr>
              <w:spacing w:line="276" w:lineRule="auto"/>
              <w:jc w:val="center"/>
              <w:rPr>
                <w:sz w:val="20"/>
                <w:szCs w:val="20"/>
              </w:rPr>
            </w:pPr>
            <w:r w:rsidRPr="007D027B">
              <w:rPr>
                <w:sz w:val="20"/>
                <w:szCs w:val="20"/>
              </w:rPr>
              <w:t>4,6</w:t>
            </w:r>
          </w:p>
        </w:tc>
      </w:tr>
    </w:tbl>
    <w:p w14:paraId="678EE358" w14:textId="0E6B8FA2" w:rsidR="00BB0B5E" w:rsidRDefault="002825DC" w:rsidP="002825DC">
      <w:pPr>
        <w:pStyle w:val="Tablas"/>
      </w:pPr>
      <w:bookmarkStart w:id="261" w:name="_Toc234395564"/>
      <w:bookmarkStart w:id="262" w:name="_Toc234426402"/>
      <w:bookmarkStart w:id="263" w:name="_Toc234538092"/>
      <w:bookmarkStart w:id="264" w:name="_Toc234544096"/>
      <w:r>
        <w:t>Tabla 10.5: Resultados de la prueba de usabilidad</w:t>
      </w:r>
      <w:bookmarkEnd w:id="261"/>
      <w:bookmarkEnd w:id="262"/>
      <w:bookmarkEnd w:id="263"/>
      <w:bookmarkEnd w:id="264"/>
    </w:p>
    <w:p w14:paraId="5F8DEDFD" w14:textId="3701D9D5" w:rsidR="002825DC" w:rsidRPr="002825DC" w:rsidRDefault="002825DC" w:rsidP="00521864">
      <w:pPr>
        <w:spacing w:line="276" w:lineRule="auto"/>
      </w:pPr>
      <w:r>
        <w:t xml:space="preserve">El profesional sanitario valoró la </w:t>
      </w:r>
      <w:r w:rsidRPr="002825DC">
        <w:rPr>
          <w:b/>
          <w:bCs/>
        </w:rPr>
        <w:t>utilidad y corrección</w:t>
      </w:r>
      <w:r>
        <w:t xml:space="preserve"> de la información con 5/5.</w:t>
      </w:r>
    </w:p>
    <w:p w14:paraId="5BFDA2D1" w14:textId="052D9B0C" w:rsidR="00D50012" w:rsidRDefault="00D50012" w:rsidP="00DB1467">
      <w:pPr>
        <w:pStyle w:val="Ttulo2"/>
      </w:pPr>
      <w:bookmarkStart w:id="265" w:name="_Toc234544023"/>
      <w:r>
        <w:t>10.7 Limitaciones de las Pruebas</w:t>
      </w:r>
      <w:bookmarkEnd w:id="265"/>
    </w:p>
    <w:p w14:paraId="77047F5C" w14:textId="1DFFF18A" w:rsidR="00D50012" w:rsidRDefault="00D8738A" w:rsidP="00D8738A">
      <w:pPr>
        <w:spacing w:line="276" w:lineRule="auto"/>
      </w:pPr>
      <w:r>
        <w:t>Las pruebas realizadas, aunque cubren los componentes principales del sistema, presentan algunas limitaciones que conviene reconocer.</w:t>
      </w:r>
    </w:p>
    <w:p w14:paraId="6662C704" w14:textId="3BE176E6" w:rsidR="00D8738A" w:rsidRDefault="00D8738A" w:rsidP="00D0439B">
      <w:pPr>
        <w:pStyle w:val="Listado"/>
        <w:spacing w:before="120" w:after="120"/>
        <w:ind w:left="714" w:hanging="357"/>
      </w:pPr>
      <w:r w:rsidRPr="002D53DF">
        <w:rPr>
          <w:b/>
          <w:bCs w:val="0"/>
        </w:rPr>
        <w:t>Muestra reducida en la prueba de usabilidad</w:t>
      </w:r>
      <w:r>
        <w:t xml:space="preserve">. La evaluación con usuarios se realizó sobre un grupo pequeño y con un único profesional sanitario, por lo que sus resultados son orientativos y no estadísticamente </w:t>
      </w:r>
      <w:r w:rsidR="002D53DF">
        <w:t>representativos.</w:t>
      </w:r>
    </w:p>
    <w:p w14:paraId="7FF24FD7" w14:textId="16BEB559" w:rsidR="002D53DF" w:rsidRDefault="002D53DF" w:rsidP="00D0439B">
      <w:pPr>
        <w:pStyle w:val="Listado"/>
        <w:spacing w:before="120" w:after="120"/>
        <w:ind w:left="714" w:hanging="357"/>
      </w:pPr>
      <w:r>
        <w:rPr>
          <w:b/>
          <w:bCs w:val="0"/>
        </w:rPr>
        <w:lastRenderedPageBreak/>
        <w:t>Cobertura de las pruebas automatizadas</w:t>
      </w:r>
      <w:r w:rsidRPr="002D53DF">
        <w:t>.</w:t>
      </w:r>
      <w:r>
        <w:t xml:space="preserve"> Las pruebas automatizadas se centran en los componentes críticos, sin abarcar de forma exhaustiva la totalidad de la interfaz ni todos los flujos de la aplicación. </w:t>
      </w:r>
    </w:p>
    <w:p w14:paraId="4100CE2B" w14:textId="6775AD95" w:rsidR="00F0132B" w:rsidRDefault="00F0132B" w:rsidP="00D0439B">
      <w:pPr>
        <w:pStyle w:val="Listado"/>
        <w:spacing w:before="120" w:after="120"/>
        <w:ind w:left="714" w:hanging="357"/>
      </w:pPr>
      <w:r>
        <w:rPr>
          <w:b/>
          <w:bCs w:val="0"/>
        </w:rPr>
        <w:t>Validación funcional manual</w:t>
      </w:r>
      <w:r w:rsidRPr="00F0132B">
        <w:t>.</w:t>
      </w:r>
      <w:r>
        <w:t xml:space="preserve"> Buena parte de la verificación de la aplicación se apoya en pruebas funcionales ejecutadas manualmente, que dependen del criterio del evaluador y no se ejecutan de forma automática ante cada cambio del código.</w:t>
      </w:r>
    </w:p>
    <w:p w14:paraId="2381EAF0" w14:textId="77777777" w:rsidR="00537038" w:rsidRPr="00D50012" w:rsidRDefault="00537038" w:rsidP="00537038"/>
    <w:p w14:paraId="10D0776C" w14:textId="77777777" w:rsidR="00537038" w:rsidRDefault="00537038">
      <w:pPr>
        <w:rPr>
          <w:b/>
          <w:bCs/>
        </w:rPr>
        <w:sectPr w:rsidR="00537038" w:rsidSect="0000374D">
          <w:headerReference w:type="default" r:id="rId45"/>
          <w:pgSz w:w="11906" w:h="16838"/>
          <w:pgMar w:top="1417" w:right="1701" w:bottom="1417" w:left="1701" w:header="567" w:footer="567" w:gutter="0"/>
          <w:cols w:space="720"/>
          <w:docGrid w:linePitch="326"/>
        </w:sectPr>
      </w:pPr>
      <w:bookmarkStart w:id="266" w:name="_Toc233066290"/>
    </w:p>
    <w:p w14:paraId="58077319" w14:textId="2C987885" w:rsidR="00192F05" w:rsidRDefault="004E4C5A" w:rsidP="00CE3462">
      <w:pPr>
        <w:pStyle w:val="Ttulo1"/>
      </w:pPr>
      <w:bookmarkStart w:id="267" w:name="_Toc234544024"/>
      <w:r>
        <w:lastRenderedPageBreak/>
        <w:t xml:space="preserve">11. </w:t>
      </w:r>
      <w:r w:rsidR="00192F05">
        <w:t xml:space="preserve">Manual de </w:t>
      </w:r>
      <w:r w:rsidR="00F86330">
        <w:t>U</w:t>
      </w:r>
      <w:r w:rsidR="00192F05">
        <w:t>suario</w:t>
      </w:r>
      <w:bookmarkEnd w:id="266"/>
      <w:bookmarkEnd w:id="267"/>
    </w:p>
    <w:p w14:paraId="29FC01EA" w14:textId="549DE02A" w:rsidR="00485C78" w:rsidRDefault="004303FE" w:rsidP="004303FE">
      <w:pPr>
        <w:spacing w:line="276" w:lineRule="auto"/>
      </w:pPr>
      <w:r>
        <w:t xml:space="preserve">Este capítulo describe el uso de AequoraMed desde el </w:t>
      </w:r>
      <w:r w:rsidRPr="001F282D">
        <w:rPr>
          <w:b/>
          <w:bCs/>
        </w:rPr>
        <w:t>punto de vista del usuario</w:t>
      </w:r>
      <w:r>
        <w:t xml:space="preserve">. La aplicación permite buscar medicamentos de cinco países, consultar su información y sus equivalencias internacionales, y guardarlos para consultarlos sin conexión. La navegación principal se organiza en tres secciones accesibles </w:t>
      </w:r>
      <w:r w:rsidR="001F282D">
        <w:t xml:space="preserve">desde la barra inferior, que son </w:t>
      </w:r>
      <w:r w:rsidR="001F282D" w:rsidRPr="001F282D">
        <w:rPr>
          <w:b/>
          <w:bCs/>
        </w:rPr>
        <w:t>Búsqueda</w:t>
      </w:r>
      <w:r w:rsidR="001F282D">
        <w:t xml:space="preserve">, </w:t>
      </w:r>
      <w:r w:rsidR="001F282D" w:rsidRPr="001F282D">
        <w:rPr>
          <w:b/>
          <w:bCs/>
        </w:rPr>
        <w:t>Guardados</w:t>
      </w:r>
      <w:r w:rsidR="001F282D">
        <w:t xml:space="preserve"> y </w:t>
      </w:r>
      <w:r w:rsidR="001F282D" w:rsidRPr="001F282D">
        <w:rPr>
          <w:b/>
          <w:bCs/>
        </w:rPr>
        <w:t>Ajustes</w:t>
      </w:r>
      <w:r w:rsidR="001F282D">
        <w:t>.</w:t>
      </w:r>
    </w:p>
    <w:p w14:paraId="2E4910F6" w14:textId="65EC2481" w:rsidR="00935C03" w:rsidRDefault="00935C03" w:rsidP="00DB1467">
      <w:pPr>
        <w:pStyle w:val="Ttulo2"/>
      </w:pPr>
      <w:bookmarkStart w:id="268" w:name="_Toc234544025"/>
      <w:r>
        <w:t>11.1 Requisitos</w:t>
      </w:r>
      <w:r w:rsidR="00B26037">
        <w:t xml:space="preserve"> del Sistema</w:t>
      </w:r>
      <w:r w:rsidR="0041423B">
        <w:t xml:space="preserve"> e Instalación</w:t>
      </w:r>
      <w:bookmarkEnd w:id="268"/>
    </w:p>
    <w:p w14:paraId="59CB12D9" w14:textId="12D5BA47" w:rsidR="00935C03" w:rsidRDefault="008B414D" w:rsidP="00307E02">
      <w:pPr>
        <w:spacing w:after="120" w:line="276" w:lineRule="auto"/>
      </w:pPr>
      <w:r>
        <w:t xml:space="preserve">AequoraMed no requiere registro ni ninguna configuración previa para su uso. Está diseñada para funcionar en la mayoría de dispositivos Android actuales y únicamente necesita conexión a internet para las operaciones que consultan el servidor, ya que la información guardada permanece disponible de forma local. Los </w:t>
      </w:r>
      <w:r w:rsidRPr="008B414D">
        <w:rPr>
          <w:b/>
          <w:bCs/>
          <w:u w:val="single"/>
        </w:rPr>
        <w:t>requisitos mínimos</w:t>
      </w:r>
      <w:r>
        <w:t xml:space="preserve"> son los siguientes:</w:t>
      </w:r>
    </w:p>
    <w:p w14:paraId="3E667A14" w14:textId="456EAF1B" w:rsidR="006D15D4" w:rsidRDefault="006D15D4" w:rsidP="00307E02">
      <w:pPr>
        <w:pStyle w:val="Listado"/>
        <w:spacing w:before="120" w:after="120"/>
        <w:ind w:left="714" w:hanging="357"/>
      </w:pPr>
      <w:r>
        <w:t xml:space="preserve">Dispositivo con </w:t>
      </w:r>
      <w:r w:rsidRPr="001569FD">
        <w:rPr>
          <w:b/>
          <w:bCs w:val="0"/>
        </w:rPr>
        <w:t>Android 8.0</w:t>
      </w:r>
      <w:r w:rsidRPr="006D15D4">
        <w:t xml:space="preserve"> o superior</w:t>
      </w:r>
      <w:r>
        <w:t>.</w:t>
      </w:r>
    </w:p>
    <w:p w14:paraId="7C74DECE" w14:textId="5B53F038" w:rsidR="006D15D4" w:rsidRDefault="006D15D4" w:rsidP="00307E02">
      <w:pPr>
        <w:pStyle w:val="Listado"/>
        <w:spacing w:before="120" w:after="120"/>
        <w:ind w:left="714" w:hanging="357"/>
      </w:pPr>
      <w:r w:rsidRPr="001569FD">
        <w:rPr>
          <w:b/>
          <w:bCs w:val="0"/>
        </w:rPr>
        <w:t xml:space="preserve">Conexión a </w:t>
      </w:r>
      <w:r w:rsidR="00E31D8E" w:rsidRPr="001569FD">
        <w:rPr>
          <w:b/>
          <w:bCs w:val="0"/>
        </w:rPr>
        <w:t>i</w:t>
      </w:r>
      <w:r w:rsidRPr="001569FD">
        <w:rPr>
          <w:b/>
          <w:bCs w:val="0"/>
        </w:rPr>
        <w:t>nternet</w:t>
      </w:r>
      <w:r>
        <w:t xml:space="preserve"> para las </w:t>
      </w:r>
      <w:r w:rsidRPr="006D15D4">
        <w:rPr>
          <w:u w:val="single"/>
        </w:rPr>
        <w:t>búsquedas y la consulta de equivalencias</w:t>
      </w:r>
      <w:r>
        <w:t>.</w:t>
      </w:r>
    </w:p>
    <w:p w14:paraId="24FB4A41" w14:textId="5122CD52" w:rsidR="002C584D" w:rsidRDefault="00774B0C" w:rsidP="00307E02">
      <w:pPr>
        <w:spacing w:after="120" w:line="276" w:lineRule="auto"/>
      </w:pPr>
      <w:r>
        <w:t>Al no distribui</w:t>
      </w:r>
      <w:r w:rsidR="0053474C">
        <w:t xml:space="preserve">rse a través de una tienda oficial de aplicaciones, la </w:t>
      </w:r>
      <w:r w:rsidR="0053474C" w:rsidRPr="0053474C">
        <w:rPr>
          <w:b/>
          <w:bCs/>
          <w:u w:val="single"/>
        </w:rPr>
        <w:t>instalación</w:t>
      </w:r>
      <w:r w:rsidR="0053474C">
        <w:t xml:space="preserve"> se realiza a partir del </w:t>
      </w:r>
      <w:r w:rsidR="0053474C" w:rsidRPr="0053474C">
        <w:rPr>
          <w:b/>
          <w:bCs/>
        </w:rPr>
        <w:t>archivo APK</w:t>
      </w:r>
      <w:r w:rsidR="0053474C">
        <w:t xml:space="preserve"> </w:t>
      </w:r>
      <w:r w:rsidR="000C4B37">
        <w:t xml:space="preserve">de AequoraMed. Para </w:t>
      </w:r>
      <w:r w:rsidR="0003586A">
        <w:t xml:space="preserve">completar </w:t>
      </w:r>
      <w:r w:rsidR="00526855">
        <w:t>el proceso con éxito, se deben seguir los siguientes pasos:</w:t>
      </w:r>
    </w:p>
    <w:p w14:paraId="076F5ACD" w14:textId="715FD634" w:rsidR="00526855" w:rsidRDefault="00526855" w:rsidP="00307E02">
      <w:pPr>
        <w:pStyle w:val="Listado"/>
        <w:numPr>
          <w:ilvl w:val="0"/>
          <w:numId w:val="31"/>
        </w:numPr>
        <w:spacing w:before="120" w:after="120"/>
        <w:ind w:left="782" w:hanging="357"/>
      </w:pPr>
      <w:r w:rsidRPr="001569FD">
        <w:rPr>
          <w:b/>
        </w:rPr>
        <w:t>Descargar el archivo APK</w:t>
      </w:r>
      <w:r>
        <w:t xml:space="preserve">. Transferir o descargar el archivo instalador </w:t>
      </w:r>
      <w:r w:rsidRPr="001569FD">
        <w:rPr>
          <w:rStyle w:val="CodeTextCar"/>
        </w:rPr>
        <w:t>AequoraMed.apk</w:t>
      </w:r>
      <w:r>
        <w:t xml:space="preserve"> en la memoria del dispositivo móvil.</w:t>
      </w:r>
    </w:p>
    <w:p w14:paraId="12FA2AD4" w14:textId="6CC6B7AD" w:rsidR="001569FD" w:rsidRDefault="001569FD" w:rsidP="00307E02">
      <w:pPr>
        <w:pStyle w:val="Listado"/>
        <w:numPr>
          <w:ilvl w:val="0"/>
          <w:numId w:val="31"/>
        </w:numPr>
        <w:spacing w:before="120" w:after="120"/>
        <w:ind w:left="782" w:hanging="357"/>
      </w:pPr>
      <w:r>
        <w:rPr>
          <w:b/>
          <w:bCs w:val="0"/>
        </w:rPr>
        <w:t>Habilitar orígenes desconocidos</w:t>
      </w:r>
      <w:r>
        <w:t>. Acceder</w:t>
      </w:r>
      <w:r w:rsidR="0020471B">
        <w:t xml:space="preserve"> a los ajustes de seguridad del dispositivo y permitir la instalación de aplicaciones desde orígenes desconocidos para el navegador o el gestor de archivos empleado.</w:t>
      </w:r>
    </w:p>
    <w:p w14:paraId="644B1A6F" w14:textId="07F35CA9" w:rsidR="0020471B" w:rsidRDefault="0020471B" w:rsidP="00307E02">
      <w:pPr>
        <w:pStyle w:val="Listado"/>
        <w:numPr>
          <w:ilvl w:val="0"/>
          <w:numId w:val="31"/>
        </w:numPr>
        <w:spacing w:before="120" w:after="120"/>
        <w:ind w:left="782" w:hanging="357"/>
      </w:pPr>
      <w:r>
        <w:rPr>
          <w:b/>
          <w:bCs w:val="0"/>
        </w:rPr>
        <w:t>Ejecutar el instalador</w:t>
      </w:r>
      <w:r w:rsidRPr="0020471B">
        <w:t>.</w:t>
      </w:r>
      <w:r>
        <w:t xml:space="preserve"> Abrir el archivo </w:t>
      </w:r>
      <w:r w:rsidRPr="0020471B">
        <w:rPr>
          <w:rStyle w:val="CodeTextCar"/>
        </w:rPr>
        <w:t>.apk</w:t>
      </w:r>
      <w:r>
        <w:t xml:space="preserve"> descargado desde la barra de notificaciones o mediante un gestor de archivos local.</w:t>
      </w:r>
    </w:p>
    <w:p w14:paraId="6F5E3E21" w14:textId="131B675B" w:rsidR="0020471B" w:rsidRDefault="0020471B" w:rsidP="00307E02">
      <w:pPr>
        <w:pStyle w:val="Listado"/>
        <w:numPr>
          <w:ilvl w:val="0"/>
          <w:numId w:val="31"/>
        </w:numPr>
        <w:spacing w:before="120" w:after="120"/>
        <w:ind w:left="782" w:hanging="357"/>
      </w:pPr>
      <w:r>
        <w:rPr>
          <w:b/>
          <w:bCs w:val="0"/>
        </w:rPr>
        <w:t>Confirmar instalación</w:t>
      </w:r>
      <w:r>
        <w:t xml:space="preserve">. </w:t>
      </w:r>
      <w:r w:rsidR="00477444">
        <w:t xml:space="preserve">Aceptar la advertencia del sistema Android y pulsar el botón de </w:t>
      </w:r>
      <w:r w:rsidR="00477444" w:rsidRPr="00477444">
        <w:rPr>
          <w:i/>
          <w:iCs/>
        </w:rPr>
        <w:t>Instalar</w:t>
      </w:r>
      <w:r w:rsidR="00477444">
        <w:t>. Tras unos segundos, la aplicación se añadirá a la lista</w:t>
      </w:r>
      <w:r w:rsidR="008078FB">
        <w:t xml:space="preserve"> </w:t>
      </w:r>
      <w:r w:rsidR="00477444">
        <w:t>de aplicaciones del dispositivo.</w:t>
      </w:r>
    </w:p>
    <w:p w14:paraId="6631E28E" w14:textId="4BEF8894" w:rsidR="00023321" w:rsidRDefault="009C2B14" w:rsidP="00DB1467">
      <w:pPr>
        <w:pStyle w:val="Ttulo2"/>
      </w:pPr>
      <w:bookmarkStart w:id="269" w:name="_Toc234544026"/>
      <w:r>
        <w:t>11.2 Búsqueda de Medicamentos</w:t>
      </w:r>
      <w:bookmarkEnd w:id="269"/>
    </w:p>
    <w:p w14:paraId="0A726C23" w14:textId="760A1BD4" w:rsidR="00951507" w:rsidRDefault="00976E41" w:rsidP="00307E02">
      <w:pPr>
        <w:spacing w:after="120" w:line="276" w:lineRule="auto"/>
      </w:pPr>
      <w:r>
        <w:t xml:space="preserve">La pantalla de Búsqueda es la </w:t>
      </w:r>
      <w:r w:rsidRPr="00976E41">
        <w:rPr>
          <w:b/>
          <w:bCs/>
        </w:rPr>
        <w:t>principal de la aplicación</w:t>
      </w:r>
      <w:r w:rsidR="00FC106E">
        <w:rPr>
          <w:b/>
          <w:bCs/>
        </w:rPr>
        <w:t xml:space="preserve"> </w:t>
      </w:r>
      <w:r w:rsidR="00FC106E">
        <w:t>(</w:t>
      </w:r>
      <w:r w:rsidR="00FC106E" w:rsidRPr="00FC106E">
        <w:rPr>
          <w:i/>
          <w:iCs/>
        </w:rPr>
        <w:t>Figura 11.1</w:t>
      </w:r>
      <w:r w:rsidR="00FC106E">
        <w:t>)</w:t>
      </w:r>
      <w:r>
        <w:t xml:space="preserve">. </w:t>
      </w:r>
      <w:r w:rsidR="0018250D">
        <w:t xml:space="preserve">Los selectores </w:t>
      </w:r>
      <w:r w:rsidR="00173647">
        <w:t xml:space="preserve">situados bajo el buscador </w:t>
      </w:r>
      <w:r w:rsidR="00173647" w:rsidRPr="00173647">
        <w:rPr>
          <w:b/>
          <w:bCs/>
        </w:rPr>
        <w:t>permiten elegir el criterio de búsqueda</w:t>
      </w:r>
      <w:r w:rsidR="00173647">
        <w:t xml:space="preserve">, deslizables horizontalmente, </w:t>
      </w:r>
      <w:r w:rsidR="00ED79F8">
        <w:t xml:space="preserve">entre nombre comercial, código ATC, principio activo o número de registro. Al abrir el buscador se muestran también </w:t>
      </w:r>
      <w:r w:rsidR="00817CAE">
        <w:t>las últimas búsquedas realizadas (</w:t>
      </w:r>
      <w:r w:rsidR="00817CAE" w:rsidRPr="00817CAE">
        <w:rPr>
          <w:i/>
          <w:iCs/>
        </w:rPr>
        <w:t>Figura 11.2</w:t>
      </w:r>
      <w:r w:rsidR="00817CAE">
        <w:t xml:space="preserve">). Al introducir un término se </w:t>
      </w:r>
      <w:r w:rsidR="00817CAE" w:rsidRPr="00817CAE">
        <w:rPr>
          <w:b/>
          <w:bCs/>
        </w:rPr>
        <w:t>muestran los medicamentos coincidentes</w:t>
      </w:r>
      <w:r w:rsidR="00817CAE">
        <w:t xml:space="preserve">, cada uno con su país indicado por la bandera, su laboratorio, su forma farmacéutica y su </w:t>
      </w:r>
      <w:r w:rsidR="00817CAE">
        <w:lastRenderedPageBreak/>
        <w:t>vía de administración (</w:t>
      </w:r>
      <w:r w:rsidR="00817CAE" w:rsidRPr="00817CAE">
        <w:rPr>
          <w:i/>
          <w:iCs/>
        </w:rPr>
        <w:t>Figura 11.3</w:t>
      </w:r>
      <w:r w:rsidR="00817CAE">
        <w:t>). Junto al buscador, el icono de filtros da acceso a las opciones</w:t>
      </w:r>
      <w:r w:rsidR="000020EC">
        <w:t xml:space="preserve"> de filtrado, que se describen más adelante.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7"/>
        <w:gridCol w:w="3134"/>
        <w:gridCol w:w="2643"/>
      </w:tblGrid>
      <w:tr w:rsidR="005A042E" w14:paraId="4ECCD17D" w14:textId="26653FB6" w:rsidTr="0018250D">
        <w:tc>
          <w:tcPr>
            <w:tcW w:w="0" w:type="auto"/>
          </w:tcPr>
          <w:p w14:paraId="63FF8328" w14:textId="77777777" w:rsidR="005A042E" w:rsidRDefault="005A042E" w:rsidP="00B57DF8">
            <w:pPr>
              <w:spacing w:line="276" w:lineRule="auto"/>
              <w:jc w:val="center"/>
            </w:pPr>
            <w:r>
              <w:rPr>
                <w:noProof/>
              </w:rPr>
              <w:drawing>
                <wp:inline distT="0" distB="0" distL="0" distR="0" wp14:anchorId="4275E459" wp14:editId="6BF19CF2">
                  <wp:extent cx="1421360" cy="2761129"/>
                  <wp:effectExtent l="0" t="0" r="7620" b="1270"/>
                  <wp:docPr id="145724194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463190" cy="2842387"/>
                          </a:xfrm>
                          <a:prstGeom prst="rect">
                            <a:avLst/>
                          </a:prstGeom>
                          <a:noFill/>
                        </pic:spPr>
                      </pic:pic>
                    </a:graphicData>
                  </a:graphic>
                </wp:inline>
              </w:drawing>
            </w:r>
          </w:p>
          <w:p w14:paraId="06982C1C" w14:textId="17B5E6DB" w:rsidR="005A042E" w:rsidRDefault="005A042E" w:rsidP="00B57DF8">
            <w:pPr>
              <w:pStyle w:val="Figuras"/>
            </w:pPr>
            <w:bookmarkStart w:id="270" w:name="_Toc234395458"/>
            <w:bookmarkStart w:id="271" w:name="_Toc234426420"/>
            <w:bookmarkStart w:id="272" w:name="_Toc234537964"/>
            <w:bookmarkStart w:id="273" w:name="_Toc234544131"/>
            <w:r>
              <w:t>Figura 11.1: Pantalla inicial de búsqueda</w:t>
            </w:r>
            <w:bookmarkEnd w:id="270"/>
            <w:bookmarkEnd w:id="271"/>
            <w:bookmarkEnd w:id="272"/>
            <w:bookmarkEnd w:id="273"/>
          </w:p>
        </w:tc>
        <w:tc>
          <w:tcPr>
            <w:tcW w:w="0" w:type="auto"/>
          </w:tcPr>
          <w:p w14:paraId="6B894C2B" w14:textId="77777777" w:rsidR="005A042E" w:rsidRDefault="005A042E" w:rsidP="00B57DF8">
            <w:pPr>
              <w:spacing w:line="276" w:lineRule="auto"/>
              <w:jc w:val="center"/>
            </w:pPr>
            <w:r>
              <w:rPr>
                <w:noProof/>
              </w:rPr>
              <w:drawing>
                <wp:inline distT="0" distB="0" distL="0" distR="0" wp14:anchorId="0FB6935B" wp14:editId="0F8F6405">
                  <wp:extent cx="1421286" cy="2760980"/>
                  <wp:effectExtent l="0" t="0" r="7620" b="1270"/>
                  <wp:docPr id="142177932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522531" cy="2957658"/>
                          </a:xfrm>
                          <a:prstGeom prst="rect">
                            <a:avLst/>
                          </a:prstGeom>
                          <a:noFill/>
                        </pic:spPr>
                      </pic:pic>
                    </a:graphicData>
                  </a:graphic>
                </wp:inline>
              </w:drawing>
            </w:r>
          </w:p>
          <w:p w14:paraId="16E0F2BC" w14:textId="7635749B" w:rsidR="005A042E" w:rsidRDefault="005A042E" w:rsidP="00E92530">
            <w:pPr>
              <w:pStyle w:val="Figuras"/>
            </w:pPr>
            <w:bookmarkStart w:id="274" w:name="_Toc234395459"/>
            <w:bookmarkStart w:id="275" w:name="_Toc234426421"/>
            <w:bookmarkStart w:id="276" w:name="_Toc234537965"/>
            <w:bookmarkStart w:id="277" w:name="_Toc234544132"/>
            <w:r>
              <w:t xml:space="preserve">Figura 11.2: </w:t>
            </w:r>
            <w:r w:rsidR="00086125">
              <w:t>Búsqueda</w:t>
            </w:r>
            <w:r>
              <w:t xml:space="preserve"> con los selectores de criterio y recientes</w:t>
            </w:r>
            <w:bookmarkEnd w:id="274"/>
            <w:bookmarkEnd w:id="275"/>
            <w:bookmarkEnd w:id="276"/>
            <w:bookmarkEnd w:id="277"/>
          </w:p>
        </w:tc>
        <w:tc>
          <w:tcPr>
            <w:tcW w:w="0" w:type="auto"/>
          </w:tcPr>
          <w:p w14:paraId="29C922A8" w14:textId="77777777" w:rsidR="005A042E" w:rsidRDefault="00086125" w:rsidP="00B57DF8">
            <w:pPr>
              <w:spacing w:line="276" w:lineRule="auto"/>
              <w:jc w:val="center"/>
              <w:rPr>
                <w:noProof/>
              </w:rPr>
            </w:pPr>
            <w:r>
              <w:rPr>
                <w:noProof/>
              </w:rPr>
              <w:drawing>
                <wp:inline distT="0" distB="0" distL="0" distR="0" wp14:anchorId="79C1728E" wp14:editId="156818AE">
                  <wp:extent cx="1430594" cy="2779059"/>
                  <wp:effectExtent l="0" t="0" r="0" b="2540"/>
                  <wp:docPr id="17276830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484134" cy="2883066"/>
                          </a:xfrm>
                          <a:prstGeom prst="rect">
                            <a:avLst/>
                          </a:prstGeom>
                          <a:noFill/>
                        </pic:spPr>
                      </pic:pic>
                    </a:graphicData>
                  </a:graphic>
                </wp:inline>
              </w:drawing>
            </w:r>
          </w:p>
          <w:p w14:paraId="1549DF25" w14:textId="63E2301C" w:rsidR="00086125" w:rsidRDefault="00086125" w:rsidP="00086125">
            <w:pPr>
              <w:pStyle w:val="Figuras"/>
              <w:rPr>
                <w:noProof/>
              </w:rPr>
            </w:pPr>
            <w:bookmarkStart w:id="278" w:name="_Toc234395460"/>
            <w:bookmarkStart w:id="279" w:name="_Toc234426422"/>
            <w:bookmarkStart w:id="280" w:name="_Toc234537966"/>
            <w:bookmarkStart w:id="281" w:name="_Toc234544133"/>
            <w:r>
              <w:rPr>
                <w:noProof/>
              </w:rPr>
              <w:t>Figura 11.3: Resultados de búsqueda</w:t>
            </w:r>
            <w:bookmarkEnd w:id="278"/>
            <w:bookmarkEnd w:id="279"/>
            <w:bookmarkEnd w:id="280"/>
            <w:bookmarkEnd w:id="281"/>
          </w:p>
        </w:tc>
      </w:tr>
    </w:tbl>
    <w:p w14:paraId="5A96B0CD" w14:textId="24FD72B8" w:rsidR="00951507" w:rsidRDefault="0031420F" w:rsidP="00DB1467">
      <w:pPr>
        <w:pStyle w:val="Ttulo2"/>
      </w:pPr>
      <w:bookmarkStart w:id="282" w:name="_Toc234544027"/>
      <w:r>
        <w:t>11.3 Filtrado de Medicamentos</w:t>
      </w:r>
      <w:bookmarkEnd w:id="282"/>
    </w:p>
    <w:p w14:paraId="2E37D28F" w14:textId="3318CDBF" w:rsidR="0031420F" w:rsidRDefault="00375890" w:rsidP="004839B7">
      <w:pPr>
        <w:spacing w:after="120" w:line="276" w:lineRule="auto"/>
      </w:pPr>
      <w:r>
        <w:t xml:space="preserve">El </w:t>
      </w:r>
      <w:r w:rsidR="008C3A8A">
        <w:t>i</w:t>
      </w:r>
      <w:r>
        <w:t>cono de filtros, disponible</w:t>
      </w:r>
      <w:r w:rsidR="006F30B4">
        <w:t xml:space="preserve"> junto al buscador, abre un panel para </w:t>
      </w:r>
      <w:r w:rsidR="006F30B4" w:rsidRPr="006F30B4">
        <w:rPr>
          <w:b/>
          <w:bCs/>
        </w:rPr>
        <w:t>acotar los resultados de una búsqueda</w:t>
      </w:r>
      <w:r w:rsidR="006F30B4">
        <w:t xml:space="preserve"> (</w:t>
      </w:r>
      <w:r w:rsidR="006F30B4" w:rsidRPr="0074692D">
        <w:rPr>
          <w:i/>
          <w:iCs/>
        </w:rPr>
        <w:t>Figura 11.4</w:t>
      </w:r>
      <w:r w:rsidR="006F30B4">
        <w:t>). Se puede filtrar por país, forma farmacéutica</w:t>
      </w:r>
      <w:r w:rsidR="00AD4122">
        <w:t xml:space="preserve">, vía de administración y laboratorio, y combinar varios filtros de forma simultánea. El botón </w:t>
      </w:r>
      <w:r w:rsidR="00D52E44">
        <w:t xml:space="preserve">de </w:t>
      </w:r>
      <w:r w:rsidR="00AD4122" w:rsidRPr="00C0268A">
        <w:rPr>
          <w:b/>
          <w:bCs/>
          <w:i/>
          <w:iCs/>
        </w:rPr>
        <w:t>Aplicar Filtros</w:t>
      </w:r>
      <w:r w:rsidR="00AD4122">
        <w:t xml:space="preserve"> </w:t>
      </w:r>
      <w:r w:rsidR="00C0268A" w:rsidRPr="00C0268A">
        <w:t>actualiza la lista</w:t>
      </w:r>
      <w:r w:rsidR="00C0268A">
        <w:t xml:space="preserve"> con los medicamentos que cumplen todos los criterios seleccionados, mientras que el botón </w:t>
      </w:r>
      <w:r w:rsidR="00C0268A" w:rsidRPr="00C0268A">
        <w:rPr>
          <w:b/>
          <w:bCs/>
          <w:i/>
          <w:iCs/>
        </w:rPr>
        <w:t>Limpiar</w:t>
      </w:r>
      <w:r w:rsidR="00C0268A">
        <w:t xml:space="preserve"> restablece los filtros. Mientras</w:t>
      </w:r>
      <w:r w:rsidR="00E3371B">
        <w:t xml:space="preserve"> </w:t>
      </w:r>
      <w:r w:rsidR="0074692D">
        <w:t xml:space="preserve">haya filtros aplicados, el icono </w:t>
      </w:r>
      <w:r w:rsidR="0074692D" w:rsidRPr="0074692D">
        <w:rPr>
          <w:b/>
          <w:bCs/>
        </w:rPr>
        <w:t xml:space="preserve">muestra un indicador </w:t>
      </w:r>
      <w:r w:rsidR="003D31CE">
        <w:rPr>
          <w:b/>
          <w:bCs/>
        </w:rPr>
        <w:t>de que</w:t>
      </w:r>
      <w:r w:rsidR="0074692D" w:rsidRPr="0074692D">
        <w:rPr>
          <w:b/>
          <w:bCs/>
        </w:rPr>
        <w:t xml:space="preserve"> están activos</w:t>
      </w:r>
      <w:r w:rsidR="0074692D">
        <w:t xml:space="preserve"> (</w:t>
      </w:r>
      <w:r w:rsidR="0074692D" w:rsidRPr="0074692D">
        <w:rPr>
          <w:i/>
          <w:iCs/>
        </w:rPr>
        <w:t>Figura 11.5</w:t>
      </w:r>
      <w:r w:rsidR="0074692D">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393"/>
      </w:tblGrid>
      <w:tr w:rsidR="00371ABC" w14:paraId="1FDF6A63" w14:textId="77777777" w:rsidTr="003034E6">
        <w:tc>
          <w:tcPr>
            <w:tcW w:w="4111" w:type="dxa"/>
          </w:tcPr>
          <w:p w14:paraId="4AAE5B33" w14:textId="77777777" w:rsidR="00371ABC" w:rsidRDefault="00776CDA" w:rsidP="00776CDA">
            <w:pPr>
              <w:spacing w:line="276" w:lineRule="auto"/>
              <w:jc w:val="center"/>
            </w:pPr>
            <w:r>
              <w:rPr>
                <w:noProof/>
              </w:rPr>
              <w:drawing>
                <wp:inline distT="0" distB="0" distL="0" distR="0" wp14:anchorId="2726CA76" wp14:editId="3C520FFA">
                  <wp:extent cx="1434353" cy="2786360"/>
                  <wp:effectExtent l="0" t="0" r="0" b="0"/>
                  <wp:docPr id="116136408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503284" cy="2920265"/>
                          </a:xfrm>
                          <a:prstGeom prst="rect">
                            <a:avLst/>
                          </a:prstGeom>
                          <a:noFill/>
                        </pic:spPr>
                      </pic:pic>
                    </a:graphicData>
                  </a:graphic>
                </wp:inline>
              </w:drawing>
            </w:r>
          </w:p>
          <w:p w14:paraId="6E6039B4" w14:textId="5581AE94" w:rsidR="007470CB" w:rsidRDefault="007470CB" w:rsidP="007470CB">
            <w:pPr>
              <w:pStyle w:val="Figuras"/>
            </w:pPr>
            <w:bookmarkStart w:id="283" w:name="_Toc234395461"/>
            <w:bookmarkStart w:id="284" w:name="_Toc234426423"/>
            <w:bookmarkStart w:id="285" w:name="_Toc234537967"/>
            <w:bookmarkStart w:id="286" w:name="_Toc234544134"/>
            <w:r>
              <w:t>Figura 11.4: Panel de filtros de búsqueda</w:t>
            </w:r>
            <w:bookmarkEnd w:id="283"/>
            <w:bookmarkEnd w:id="284"/>
            <w:bookmarkEnd w:id="285"/>
            <w:bookmarkEnd w:id="286"/>
          </w:p>
        </w:tc>
        <w:tc>
          <w:tcPr>
            <w:tcW w:w="4393" w:type="dxa"/>
          </w:tcPr>
          <w:p w14:paraId="603FC62A" w14:textId="77777777" w:rsidR="00371ABC" w:rsidRDefault="007470CB" w:rsidP="00776CDA">
            <w:pPr>
              <w:spacing w:line="276" w:lineRule="auto"/>
              <w:jc w:val="center"/>
            </w:pPr>
            <w:r>
              <w:rPr>
                <w:noProof/>
              </w:rPr>
              <w:drawing>
                <wp:inline distT="0" distB="0" distL="0" distR="0" wp14:anchorId="21516513" wp14:editId="758D2956">
                  <wp:extent cx="1434353" cy="2786370"/>
                  <wp:effectExtent l="0" t="0" r="0" b="0"/>
                  <wp:docPr id="177386894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511022" cy="2935307"/>
                          </a:xfrm>
                          <a:prstGeom prst="rect">
                            <a:avLst/>
                          </a:prstGeom>
                          <a:noFill/>
                        </pic:spPr>
                      </pic:pic>
                    </a:graphicData>
                  </a:graphic>
                </wp:inline>
              </w:drawing>
            </w:r>
          </w:p>
          <w:p w14:paraId="7C929EB4" w14:textId="30A6E81C" w:rsidR="007470CB" w:rsidRDefault="007470CB" w:rsidP="007470CB">
            <w:pPr>
              <w:pStyle w:val="Figuras"/>
            </w:pPr>
            <w:bookmarkStart w:id="287" w:name="_Toc234395462"/>
            <w:bookmarkStart w:id="288" w:name="_Toc234426424"/>
            <w:bookmarkStart w:id="289" w:name="_Toc234537968"/>
            <w:bookmarkStart w:id="290" w:name="_Toc234544135"/>
            <w:r>
              <w:t>Figura 11.5: Resultados filtrados con el indicador de filtros activo</w:t>
            </w:r>
            <w:r w:rsidR="00E71A46">
              <w:t>s</w:t>
            </w:r>
            <w:bookmarkEnd w:id="287"/>
            <w:bookmarkEnd w:id="288"/>
            <w:bookmarkEnd w:id="289"/>
            <w:bookmarkEnd w:id="290"/>
          </w:p>
        </w:tc>
      </w:tr>
    </w:tbl>
    <w:p w14:paraId="60B7C416" w14:textId="264EA64D" w:rsidR="0074692D" w:rsidRDefault="0074692D" w:rsidP="00DB1467">
      <w:pPr>
        <w:pStyle w:val="Ttulo2"/>
      </w:pPr>
      <w:bookmarkStart w:id="291" w:name="_Toc234544028"/>
      <w:r>
        <w:lastRenderedPageBreak/>
        <w:t>11.4 Ficha de</w:t>
      </w:r>
      <w:r w:rsidR="00A96404">
        <w:t>l Medicamento</w:t>
      </w:r>
      <w:bookmarkEnd w:id="291"/>
    </w:p>
    <w:p w14:paraId="5EE48BCB" w14:textId="77777777" w:rsidR="00BB5856" w:rsidRDefault="0014288D" w:rsidP="006F6067">
      <w:pPr>
        <w:spacing w:after="120" w:line="276" w:lineRule="auto"/>
      </w:pPr>
      <w:r>
        <w:t xml:space="preserve">Al seleccionar un resultado </w:t>
      </w:r>
      <w:r w:rsidRPr="00B26A0D">
        <w:rPr>
          <w:b/>
          <w:bCs/>
        </w:rPr>
        <w:t>se abre su ficha</w:t>
      </w:r>
      <w:r>
        <w:t xml:space="preserve"> (</w:t>
      </w:r>
      <w:r w:rsidRPr="00D44053">
        <w:rPr>
          <w:i/>
          <w:iCs/>
        </w:rPr>
        <w:t>Figura 11.6</w:t>
      </w:r>
      <w:r>
        <w:t xml:space="preserve">), que reúne la información técnica disponible para ese país, </w:t>
      </w:r>
      <w:r w:rsidR="00D44053">
        <w:t xml:space="preserve">como el número de registro, el laboratorio, la forma farmacéutica, la vía de administración, los dosajes, el código ATC y los principios activos. </w:t>
      </w:r>
    </w:p>
    <w:p w14:paraId="5292A9C6" w14:textId="3B9EA02E" w:rsidR="008F384B" w:rsidRDefault="008F384B" w:rsidP="006F6067">
      <w:pPr>
        <w:spacing w:after="120" w:line="276" w:lineRule="auto"/>
      </w:pPr>
      <w:r>
        <w:t xml:space="preserve">No todas las agencias reguladoras publican los mismos campos, de modo que cuando un dato no está disponible para ese país </w:t>
      </w:r>
      <w:r w:rsidRPr="004A1886">
        <w:rPr>
          <w:b/>
          <w:bCs/>
        </w:rPr>
        <w:t>el campo</w:t>
      </w:r>
      <w:r w:rsidR="004A1886" w:rsidRPr="004A1886">
        <w:rPr>
          <w:b/>
          <w:bCs/>
        </w:rPr>
        <w:t xml:space="preserve"> correspondiente se omite y no se muestra vacío</w:t>
      </w:r>
      <w:r w:rsidR="004A1886">
        <w:t xml:space="preserve"> (</w:t>
      </w:r>
      <w:r w:rsidR="004A1886" w:rsidRPr="004A1886">
        <w:rPr>
          <w:i/>
          <w:iCs/>
        </w:rPr>
        <w:t>Figura 11.7</w:t>
      </w:r>
      <w:r w:rsidR="004A1886">
        <w:t xml:space="preserve">). Por ejemplo, los medicamentos de Chile </w:t>
      </w:r>
      <w:r w:rsidR="00042ED5">
        <w:t>no detallan en su fuente el código ATC, la forma farmacéutica, la vía de administración ni el dosaje, de manera que su ficha solo muestra el número de registro, el laboratorio, el país y los principios activos.</w:t>
      </w:r>
      <w:r w:rsidR="00287A52">
        <w:t xml:space="preserve"> </w:t>
      </w:r>
    </w:p>
    <w:p w14:paraId="720C1F53" w14:textId="63C1C87C" w:rsidR="0005032C" w:rsidRDefault="00287A52" w:rsidP="006F6067">
      <w:pPr>
        <w:spacing w:after="120" w:line="276" w:lineRule="auto"/>
      </w:pPr>
      <w:r>
        <w:t xml:space="preserve">Desde esta pantalla, el </w:t>
      </w:r>
      <w:r w:rsidRPr="00917BCA">
        <w:rPr>
          <w:b/>
          <w:bCs/>
          <w:i/>
          <w:iCs/>
        </w:rPr>
        <w:t>icono de marcador</w:t>
      </w:r>
      <w:r>
        <w:t xml:space="preserve"> de la parte superior </w:t>
      </w:r>
      <w:r w:rsidRPr="00917BCA">
        <w:rPr>
          <w:u w:val="single"/>
        </w:rPr>
        <w:t>permite guardar el medicamento</w:t>
      </w:r>
      <w:r>
        <w:t xml:space="preserve"> para consultarlo, y el </w:t>
      </w:r>
      <w:r w:rsidRPr="00917BCA">
        <w:rPr>
          <w:b/>
          <w:bCs/>
          <w:i/>
          <w:iCs/>
        </w:rPr>
        <w:t>botón de equivalencias</w:t>
      </w:r>
      <w:r>
        <w:t xml:space="preserve"> da acceso a sus </w:t>
      </w:r>
      <w:r w:rsidRPr="00917BCA">
        <w:rPr>
          <w:u w:val="single"/>
        </w:rPr>
        <w:t>equivalentes internacionales</w:t>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BB5856" w14:paraId="0219B71D" w14:textId="77777777" w:rsidTr="00903630">
        <w:tc>
          <w:tcPr>
            <w:tcW w:w="4247" w:type="dxa"/>
          </w:tcPr>
          <w:p w14:paraId="1137A1CE" w14:textId="77777777" w:rsidR="00BB5856" w:rsidRDefault="00BB5856" w:rsidP="00903630">
            <w:pPr>
              <w:spacing w:line="276" w:lineRule="auto"/>
              <w:jc w:val="center"/>
            </w:pPr>
            <w:r>
              <w:rPr>
                <w:noProof/>
              </w:rPr>
              <w:drawing>
                <wp:inline distT="0" distB="0" distL="0" distR="0" wp14:anchorId="002A942C" wp14:editId="67CF35AE">
                  <wp:extent cx="1668145" cy="3240529"/>
                  <wp:effectExtent l="0" t="0" r="8255" b="0"/>
                  <wp:docPr id="162086059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45028" cy="3389881"/>
                          </a:xfrm>
                          <a:prstGeom prst="rect">
                            <a:avLst/>
                          </a:prstGeom>
                          <a:noFill/>
                        </pic:spPr>
                      </pic:pic>
                    </a:graphicData>
                  </a:graphic>
                </wp:inline>
              </w:drawing>
            </w:r>
          </w:p>
          <w:p w14:paraId="30B801ED" w14:textId="111EE8BD" w:rsidR="00D11949" w:rsidRDefault="00D11949" w:rsidP="00D11949">
            <w:pPr>
              <w:pStyle w:val="Figuras"/>
            </w:pPr>
            <w:bookmarkStart w:id="292" w:name="_Toc234395463"/>
            <w:bookmarkStart w:id="293" w:name="_Toc234426425"/>
            <w:bookmarkStart w:id="294" w:name="_Toc234537969"/>
            <w:bookmarkStart w:id="295" w:name="_Toc234544136"/>
            <w:r>
              <w:t xml:space="preserve">Figura 11.6: Ficha de un medicamento </w:t>
            </w:r>
            <w:r>
              <w:br/>
              <w:t>(Canadá, completo)</w:t>
            </w:r>
            <w:bookmarkEnd w:id="292"/>
            <w:bookmarkEnd w:id="293"/>
            <w:bookmarkEnd w:id="294"/>
            <w:bookmarkEnd w:id="295"/>
          </w:p>
        </w:tc>
        <w:tc>
          <w:tcPr>
            <w:tcW w:w="4247" w:type="dxa"/>
          </w:tcPr>
          <w:p w14:paraId="47127630" w14:textId="77777777" w:rsidR="00BB5856" w:rsidRDefault="00EF007F" w:rsidP="00903630">
            <w:pPr>
              <w:spacing w:line="276" w:lineRule="auto"/>
              <w:jc w:val="center"/>
            </w:pPr>
            <w:r>
              <w:rPr>
                <w:noProof/>
              </w:rPr>
              <w:drawing>
                <wp:inline distT="0" distB="0" distL="0" distR="0" wp14:anchorId="54F61E57" wp14:editId="6084ECB7">
                  <wp:extent cx="1668081" cy="3240405"/>
                  <wp:effectExtent l="0" t="0" r="8890" b="0"/>
                  <wp:docPr id="79122896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05235" cy="3312580"/>
                          </a:xfrm>
                          <a:prstGeom prst="rect">
                            <a:avLst/>
                          </a:prstGeom>
                          <a:noFill/>
                        </pic:spPr>
                      </pic:pic>
                    </a:graphicData>
                  </a:graphic>
                </wp:inline>
              </w:drawing>
            </w:r>
          </w:p>
          <w:p w14:paraId="1E2EBD1D" w14:textId="20D8B134" w:rsidR="00EF007F" w:rsidRDefault="00EF007F" w:rsidP="00EF007F">
            <w:pPr>
              <w:pStyle w:val="Figuras"/>
            </w:pPr>
            <w:bookmarkStart w:id="296" w:name="_Toc234395464"/>
            <w:bookmarkStart w:id="297" w:name="_Toc234426426"/>
            <w:bookmarkStart w:id="298" w:name="_Toc234537970"/>
            <w:bookmarkStart w:id="299" w:name="_Toc234544137"/>
            <w:r>
              <w:t>Figura 11.7:</w:t>
            </w:r>
            <w:r w:rsidR="00A524D4">
              <w:t xml:space="preserve"> </w:t>
            </w:r>
            <w:r w:rsidR="00903630">
              <w:t>Ficha de un medicamento con campos no disponibles omitidos (Chile)</w:t>
            </w:r>
            <w:bookmarkEnd w:id="296"/>
            <w:bookmarkEnd w:id="297"/>
            <w:bookmarkEnd w:id="298"/>
            <w:bookmarkEnd w:id="299"/>
          </w:p>
        </w:tc>
      </w:tr>
    </w:tbl>
    <w:p w14:paraId="0CBF8955" w14:textId="69499FA2" w:rsidR="006568AB" w:rsidRDefault="00903630" w:rsidP="00DB1467">
      <w:pPr>
        <w:pStyle w:val="Ttulo2"/>
      </w:pPr>
      <w:bookmarkStart w:id="300" w:name="_Toc234544029"/>
      <w:r>
        <w:t xml:space="preserve">11.5 </w:t>
      </w:r>
      <w:r w:rsidR="002D26E5">
        <w:t>Equivalencias Internacionales</w:t>
      </w:r>
      <w:bookmarkEnd w:id="300"/>
    </w:p>
    <w:p w14:paraId="7479BA0C" w14:textId="444AB1BC" w:rsidR="000C41C9" w:rsidRDefault="00D52E44" w:rsidP="002E662A">
      <w:pPr>
        <w:spacing w:after="120" w:line="276" w:lineRule="auto"/>
      </w:pPr>
      <w:r>
        <w:t xml:space="preserve">Desde la ficha de un medicamento, el </w:t>
      </w:r>
      <w:r w:rsidRPr="005A556A">
        <w:rPr>
          <w:b/>
          <w:bCs/>
        </w:rPr>
        <w:t>botón de equivalencias</w:t>
      </w:r>
      <w:r>
        <w:t xml:space="preserve"> </w:t>
      </w:r>
      <w:r w:rsidR="00152E7C">
        <w:t>muestra sus equivale</w:t>
      </w:r>
      <w:r w:rsidR="0042229D">
        <w:t>ntes</w:t>
      </w:r>
      <w:r w:rsidR="00152E7C">
        <w:t xml:space="preserve"> en otros países, es decir, los medicamentos que comparten su principio activo o su código ATC</w:t>
      </w:r>
      <w:r w:rsidR="0042229D">
        <w:t xml:space="preserve">. </w:t>
      </w:r>
      <w:r w:rsidR="00E679CB">
        <w:t xml:space="preserve">En la parte superior se selecciona el país de destino y debajo se listan sus medicamentos equivalentes. Cada uno </w:t>
      </w:r>
      <w:r w:rsidR="00E679CB" w:rsidRPr="00881368">
        <w:rPr>
          <w:b/>
          <w:bCs/>
        </w:rPr>
        <w:t>indica el tipo de coincidencia</w:t>
      </w:r>
      <w:r w:rsidR="00E679CB">
        <w:t xml:space="preserve"> con la que se ha</w:t>
      </w:r>
      <w:r w:rsidR="00B471F1">
        <w:t xml:space="preserve"> establecido, ya sea por </w:t>
      </w:r>
      <w:r w:rsidR="00B471F1" w:rsidRPr="006F7638">
        <w:rPr>
          <w:b/>
          <w:bCs/>
        </w:rPr>
        <w:t>código ATC</w:t>
      </w:r>
      <w:r w:rsidR="00B471F1">
        <w:t xml:space="preserve"> (</w:t>
      </w:r>
      <w:r w:rsidR="00B471F1" w:rsidRPr="00881368">
        <w:rPr>
          <w:i/>
          <w:iCs/>
        </w:rPr>
        <w:t>Figura 11.8</w:t>
      </w:r>
      <w:r w:rsidR="00B471F1">
        <w:t xml:space="preserve">) o por </w:t>
      </w:r>
      <w:r w:rsidR="00B471F1" w:rsidRPr="006F7638">
        <w:rPr>
          <w:b/>
          <w:bCs/>
        </w:rPr>
        <w:t>principio activo</w:t>
      </w:r>
      <w:r w:rsidR="00B471F1">
        <w:t xml:space="preserve"> (</w:t>
      </w:r>
      <w:r w:rsidR="00B471F1" w:rsidRPr="00881368">
        <w:rPr>
          <w:i/>
          <w:iCs/>
        </w:rPr>
        <w:t>Figura 11.9</w:t>
      </w:r>
      <w:r w:rsidR="00B471F1">
        <w:t xml:space="preserve">). Al seleccionar cualquiera de ellos se </w:t>
      </w:r>
      <w:r w:rsidR="00B471F1" w:rsidRPr="00AD5F8C">
        <w:rPr>
          <w:b/>
          <w:bCs/>
        </w:rPr>
        <w:t>abre su ficha</w:t>
      </w:r>
      <w:r w:rsidR="00B471F1">
        <w:t xml:space="preserve">, </w:t>
      </w:r>
      <w:r w:rsidR="00881368">
        <w:t>con lo que su información puede consultarse igual que la de cualquier otro resultado.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AD5F8C" w:rsidRPr="007F42D8" w14:paraId="7BCCCF61" w14:textId="77777777" w:rsidTr="007F42D8">
        <w:tc>
          <w:tcPr>
            <w:tcW w:w="4247" w:type="dxa"/>
          </w:tcPr>
          <w:p w14:paraId="74C4BC6B" w14:textId="77777777" w:rsidR="00AD5F8C" w:rsidRDefault="00AD5F8C" w:rsidP="00AD5F8C">
            <w:pPr>
              <w:spacing w:line="276" w:lineRule="auto"/>
              <w:jc w:val="center"/>
            </w:pPr>
            <w:r>
              <w:rPr>
                <w:noProof/>
              </w:rPr>
              <w:lastRenderedPageBreak/>
              <w:drawing>
                <wp:inline distT="0" distB="0" distL="0" distR="0" wp14:anchorId="29972CED" wp14:editId="7F6FB541">
                  <wp:extent cx="1441622" cy="2800479"/>
                  <wp:effectExtent l="0" t="0" r="6350" b="0"/>
                  <wp:docPr id="185494431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484094" cy="2882985"/>
                          </a:xfrm>
                          <a:prstGeom prst="rect">
                            <a:avLst/>
                          </a:prstGeom>
                          <a:noFill/>
                        </pic:spPr>
                      </pic:pic>
                    </a:graphicData>
                  </a:graphic>
                </wp:inline>
              </w:drawing>
            </w:r>
          </w:p>
          <w:p w14:paraId="05A2B47E" w14:textId="6B6C7F65" w:rsidR="00AD5F8C" w:rsidRDefault="00AD5F8C" w:rsidP="00AD5F8C">
            <w:pPr>
              <w:pStyle w:val="Figuras"/>
            </w:pPr>
            <w:bookmarkStart w:id="301" w:name="_Toc234395465"/>
            <w:bookmarkStart w:id="302" w:name="_Toc234426427"/>
            <w:bookmarkStart w:id="303" w:name="_Toc234537971"/>
            <w:bookmarkStart w:id="304" w:name="_Toc234544138"/>
            <w:r>
              <w:t xml:space="preserve">Figura 11.8: </w:t>
            </w:r>
            <w:r w:rsidR="00F67902">
              <w:t>Equivalencias por ATC</w:t>
            </w:r>
            <w:r w:rsidR="003D3EAA">
              <w:br/>
            </w:r>
            <w:r w:rsidR="00F67902">
              <w:t>(Destino EE.UU.)</w:t>
            </w:r>
            <w:bookmarkEnd w:id="301"/>
            <w:bookmarkEnd w:id="302"/>
            <w:bookmarkEnd w:id="303"/>
            <w:bookmarkEnd w:id="304"/>
          </w:p>
        </w:tc>
        <w:tc>
          <w:tcPr>
            <w:tcW w:w="4247" w:type="dxa"/>
          </w:tcPr>
          <w:p w14:paraId="23200869" w14:textId="77777777" w:rsidR="00AD5F8C" w:rsidRDefault="007F42D8" w:rsidP="00AD5F8C">
            <w:pPr>
              <w:spacing w:line="276" w:lineRule="auto"/>
              <w:jc w:val="center"/>
            </w:pPr>
            <w:r>
              <w:rPr>
                <w:noProof/>
              </w:rPr>
              <w:drawing>
                <wp:inline distT="0" distB="0" distL="0" distR="0" wp14:anchorId="35D6C63D" wp14:editId="2A3507C3">
                  <wp:extent cx="1445552" cy="2808120"/>
                  <wp:effectExtent l="0" t="0" r="2540" b="0"/>
                  <wp:docPr id="115868498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88103" cy="2890779"/>
                          </a:xfrm>
                          <a:prstGeom prst="rect">
                            <a:avLst/>
                          </a:prstGeom>
                          <a:noFill/>
                        </pic:spPr>
                      </pic:pic>
                    </a:graphicData>
                  </a:graphic>
                </wp:inline>
              </w:drawing>
            </w:r>
          </w:p>
          <w:p w14:paraId="4DF2EF22" w14:textId="04CC36DE" w:rsidR="007F42D8" w:rsidRDefault="007F42D8" w:rsidP="007F42D8">
            <w:pPr>
              <w:pStyle w:val="Figuras"/>
            </w:pPr>
            <w:bookmarkStart w:id="305" w:name="_Toc234395466"/>
            <w:bookmarkStart w:id="306" w:name="_Toc234426428"/>
            <w:bookmarkStart w:id="307" w:name="_Toc234537972"/>
            <w:bookmarkStart w:id="308" w:name="_Toc234544139"/>
            <w:r>
              <w:t>Figura 11.9: Equivalencias por principio activo</w:t>
            </w:r>
            <w:r>
              <w:br/>
              <w:t>(Destino Portugal)</w:t>
            </w:r>
            <w:bookmarkEnd w:id="305"/>
            <w:bookmarkEnd w:id="306"/>
            <w:bookmarkEnd w:id="307"/>
            <w:bookmarkEnd w:id="308"/>
          </w:p>
        </w:tc>
      </w:tr>
    </w:tbl>
    <w:p w14:paraId="1949DBED" w14:textId="43364A87" w:rsidR="00144504" w:rsidRDefault="00BD5E49" w:rsidP="00DB1467">
      <w:pPr>
        <w:pStyle w:val="Ttulo2"/>
      </w:pPr>
      <w:bookmarkStart w:id="309" w:name="_Toc234544030"/>
      <w:r>
        <w:t>11.6 Medicamentos Guardados</w:t>
      </w:r>
      <w:bookmarkEnd w:id="309"/>
    </w:p>
    <w:p w14:paraId="6C790FC9" w14:textId="2452761F" w:rsidR="00BD5E49" w:rsidRDefault="004C11A7" w:rsidP="002E662A">
      <w:pPr>
        <w:spacing w:after="120" w:line="276" w:lineRule="auto"/>
      </w:pPr>
      <w:r>
        <w:t xml:space="preserve">La sección Guardados reúne los medicamentos que </w:t>
      </w:r>
      <w:r w:rsidRPr="004C11A7">
        <w:t>el usuario ha guardado desde su ficha</w:t>
      </w:r>
      <w:r>
        <w:t xml:space="preserve">. Estos pueden consultarse en cualquier momento, </w:t>
      </w:r>
      <w:r w:rsidRPr="004C11A7">
        <w:rPr>
          <w:b/>
          <w:bCs/>
        </w:rPr>
        <w:t>incluso sin conexión a internet</w:t>
      </w:r>
      <w:r>
        <w:t xml:space="preserve">, ya que se almacenan </w:t>
      </w:r>
      <w:r w:rsidR="00512BA6">
        <w:t>en el propio dispositivo (</w:t>
      </w:r>
      <w:r w:rsidR="00512BA6" w:rsidRPr="00D22536">
        <w:rPr>
          <w:i/>
          <w:iCs/>
        </w:rPr>
        <w:t>Figura 11.10</w:t>
      </w:r>
      <w:r w:rsidR="00512BA6">
        <w:t xml:space="preserve">). La ficha guardada </w:t>
      </w:r>
      <w:r w:rsidR="00512BA6" w:rsidRPr="00512BA6">
        <w:rPr>
          <w:b/>
          <w:bCs/>
        </w:rPr>
        <w:t>conserva la información del medicamento</w:t>
      </w:r>
      <w:r w:rsidR="00512BA6">
        <w:t xml:space="preserve">, aunque </w:t>
      </w:r>
      <w:r w:rsidR="00512BA6" w:rsidRPr="004A465D">
        <w:rPr>
          <w:u w:val="single"/>
        </w:rPr>
        <w:t>no sus equivalencias internacionales</w:t>
      </w:r>
      <w:r w:rsidR="00512BA6">
        <w:t>, ya que requiere</w:t>
      </w:r>
      <w:r w:rsidR="004A465D">
        <w:t xml:space="preserve">n conexión con el servidor y no se guardan localmente. </w:t>
      </w:r>
      <w:r w:rsidR="00D22536">
        <w:t xml:space="preserve">Para eliminar un medicamento guardado </w:t>
      </w:r>
      <w:r w:rsidR="00D22536" w:rsidRPr="00D22536">
        <w:rPr>
          <w:b/>
          <w:bCs/>
        </w:rPr>
        <w:t>se desliza su tarjeta hacia la izquierda</w:t>
      </w:r>
      <w:r w:rsidR="00D22536">
        <w:t xml:space="preserve"> (</w:t>
      </w:r>
      <w:r w:rsidR="00D22536" w:rsidRPr="00D22536">
        <w:rPr>
          <w:i/>
          <w:iCs/>
        </w:rPr>
        <w:t>Figura 11.11</w:t>
      </w:r>
      <w:r w:rsidR="00D22536">
        <w:t>),</w:t>
      </w:r>
      <w:r w:rsidR="005A5ED0">
        <w:t xml:space="preserve"> </w:t>
      </w:r>
      <w:r w:rsidR="00D22536">
        <w:t>y tras el borrado aparece un aviso con la opción de deshacer la acción.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6"/>
        <w:gridCol w:w="4928"/>
      </w:tblGrid>
      <w:tr w:rsidR="00D22536" w14:paraId="0EC1B339" w14:textId="77777777" w:rsidTr="003B2401">
        <w:tc>
          <w:tcPr>
            <w:tcW w:w="0" w:type="auto"/>
          </w:tcPr>
          <w:p w14:paraId="0157E5E0" w14:textId="77777777" w:rsidR="00D22536" w:rsidRDefault="003E7ADB" w:rsidP="00D22536">
            <w:pPr>
              <w:spacing w:line="276" w:lineRule="auto"/>
              <w:jc w:val="center"/>
            </w:pPr>
            <w:r>
              <w:rPr>
                <w:noProof/>
              </w:rPr>
              <w:drawing>
                <wp:inline distT="0" distB="0" distL="0" distR="0" wp14:anchorId="5CAA7458" wp14:editId="62065984">
                  <wp:extent cx="1504950" cy="2923506"/>
                  <wp:effectExtent l="0" t="0" r="0" b="0"/>
                  <wp:docPr id="25785245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549043" cy="3009162"/>
                          </a:xfrm>
                          <a:prstGeom prst="rect">
                            <a:avLst/>
                          </a:prstGeom>
                          <a:noFill/>
                        </pic:spPr>
                      </pic:pic>
                    </a:graphicData>
                  </a:graphic>
                </wp:inline>
              </w:drawing>
            </w:r>
          </w:p>
          <w:p w14:paraId="6F198328" w14:textId="18948F10" w:rsidR="00361A1C" w:rsidRDefault="00361A1C" w:rsidP="00361A1C">
            <w:pPr>
              <w:pStyle w:val="Figuras"/>
            </w:pPr>
            <w:bookmarkStart w:id="310" w:name="_Toc234395467"/>
            <w:bookmarkStart w:id="311" w:name="_Toc234426429"/>
            <w:bookmarkStart w:id="312" w:name="_Toc234537973"/>
            <w:bookmarkStart w:id="313" w:name="_Toc234544140"/>
            <w:r>
              <w:t>Figura 11.10: Sección de medicamentos guardados</w:t>
            </w:r>
            <w:bookmarkEnd w:id="310"/>
            <w:bookmarkEnd w:id="311"/>
            <w:bookmarkEnd w:id="312"/>
            <w:bookmarkEnd w:id="313"/>
          </w:p>
        </w:tc>
        <w:tc>
          <w:tcPr>
            <w:tcW w:w="0" w:type="auto"/>
          </w:tcPr>
          <w:p w14:paraId="3D21E39F" w14:textId="77777777" w:rsidR="00D22536" w:rsidRDefault="00361A1C" w:rsidP="00D22536">
            <w:pPr>
              <w:spacing w:line="276" w:lineRule="auto"/>
              <w:jc w:val="center"/>
            </w:pPr>
            <w:r>
              <w:rPr>
                <w:noProof/>
              </w:rPr>
              <w:drawing>
                <wp:inline distT="0" distB="0" distL="0" distR="0" wp14:anchorId="5847C724" wp14:editId="4F0E52AE">
                  <wp:extent cx="1515101" cy="2943225"/>
                  <wp:effectExtent l="0" t="0" r="9525" b="0"/>
                  <wp:docPr id="159813949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556668" cy="3023973"/>
                          </a:xfrm>
                          <a:prstGeom prst="rect">
                            <a:avLst/>
                          </a:prstGeom>
                          <a:noFill/>
                        </pic:spPr>
                      </pic:pic>
                    </a:graphicData>
                  </a:graphic>
                </wp:inline>
              </w:drawing>
            </w:r>
          </w:p>
          <w:p w14:paraId="40C98A0C" w14:textId="0C7F3ACF" w:rsidR="00361A1C" w:rsidRDefault="00361A1C" w:rsidP="00361A1C">
            <w:pPr>
              <w:pStyle w:val="Figuras"/>
            </w:pPr>
            <w:bookmarkStart w:id="314" w:name="_Toc234395468"/>
            <w:bookmarkStart w:id="315" w:name="_Toc234426430"/>
            <w:bookmarkStart w:id="316" w:name="_Toc234537974"/>
            <w:bookmarkStart w:id="317" w:name="_Toc234544141"/>
            <w:r>
              <w:t>Figura 11.1</w:t>
            </w:r>
            <w:r w:rsidR="003B2401">
              <w:t>1: Eliminación de un medicamento guardado mediante deslizamiento</w:t>
            </w:r>
            <w:bookmarkEnd w:id="314"/>
            <w:bookmarkEnd w:id="315"/>
            <w:bookmarkEnd w:id="316"/>
            <w:bookmarkEnd w:id="317"/>
          </w:p>
        </w:tc>
      </w:tr>
    </w:tbl>
    <w:p w14:paraId="0A247A02" w14:textId="72B1E9E5" w:rsidR="00D22536" w:rsidRDefault="003B2401" w:rsidP="00DB1467">
      <w:pPr>
        <w:pStyle w:val="Ttulo2"/>
      </w:pPr>
      <w:bookmarkStart w:id="318" w:name="_Toc234544031"/>
      <w:r>
        <w:lastRenderedPageBreak/>
        <w:t>11.7 Ajustes</w:t>
      </w:r>
      <w:bookmarkEnd w:id="318"/>
    </w:p>
    <w:p w14:paraId="547E4EE0" w14:textId="235A10DB" w:rsidR="008C3C47" w:rsidRDefault="00FB6768" w:rsidP="002E662A">
      <w:pPr>
        <w:spacing w:after="120" w:line="276" w:lineRule="auto"/>
      </w:pPr>
      <w:r>
        <w:t xml:space="preserve">Desde la sección de Ajustes el usuario puede cambiar el </w:t>
      </w:r>
      <w:r w:rsidRPr="00FB6768">
        <w:rPr>
          <w:b/>
          <w:bCs/>
        </w:rPr>
        <w:t>idioma de la interfaz</w:t>
      </w:r>
      <w:r>
        <w:t xml:space="preserve">, entre español e inglés, y el </w:t>
      </w:r>
      <w:r w:rsidRPr="00FB6768">
        <w:rPr>
          <w:b/>
          <w:bCs/>
        </w:rPr>
        <w:t>tema visual</w:t>
      </w:r>
      <w:r>
        <w:t xml:space="preserve"> de la aplicación, entre claro y oscuro</w:t>
      </w:r>
      <w:r w:rsidR="000B344F">
        <w:t xml:space="preserve"> (</w:t>
      </w:r>
      <w:r w:rsidR="000B344F" w:rsidRPr="000B344F">
        <w:rPr>
          <w:i/>
          <w:iCs/>
        </w:rPr>
        <w:t>Figura 11.</w:t>
      </w:r>
      <w:r w:rsidR="008C3C47">
        <w:rPr>
          <w:i/>
          <w:iCs/>
        </w:rPr>
        <w:t>1</w:t>
      </w:r>
      <w:r w:rsidR="000B344F" w:rsidRPr="000B344F">
        <w:rPr>
          <w:i/>
          <w:iCs/>
        </w:rPr>
        <w:t>2</w:t>
      </w:r>
      <w:r w:rsidR="000B344F">
        <w:t>)</w:t>
      </w:r>
      <w:r>
        <w:t>.</w:t>
      </w:r>
      <w:r w:rsidR="00404C6C">
        <w:t xml:space="preserve"> </w:t>
      </w:r>
      <w:r w:rsidR="007053A5">
        <w:t xml:space="preserve">El cambio de idioma </w:t>
      </w:r>
      <w:r w:rsidR="007053A5" w:rsidRPr="00404C6C">
        <w:rPr>
          <w:b/>
          <w:bCs/>
        </w:rPr>
        <w:t>afecta únicamente a los textos de la interfaz</w:t>
      </w:r>
      <w:r w:rsidR="007053A5">
        <w:t>, no al contenido de los medicamentos, que se conser</w:t>
      </w:r>
      <w:r w:rsidR="00404C6C">
        <w:t>va en el idioma de su fuente de origen.</w:t>
      </w:r>
      <w:r w:rsidR="000B344F">
        <w:t xml:space="preserve"> </w:t>
      </w:r>
    </w:p>
    <w:p w14:paraId="6AC4A3D7" w14:textId="1E022CD3" w:rsidR="00144504" w:rsidRDefault="000B344F" w:rsidP="00337B0C">
      <w:pPr>
        <w:spacing w:after="240" w:line="276" w:lineRule="auto"/>
      </w:pPr>
      <w:r>
        <w:t xml:space="preserve">La sección incluye también un apartado </w:t>
      </w:r>
      <w:r w:rsidRPr="000B344F">
        <w:rPr>
          <w:b/>
          <w:bCs/>
          <w:i/>
          <w:iCs/>
        </w:rPr>
        <w:t>Acerca de</w:t>
      </w:r>
      <w:r>
        <w:t xml:space="preserve"> con información sobre la aplicación. A modo de ejemplo, la </w:t>
      </w:r>
      <w:r w:rsidRPr="000B344F">
        <w:rPr>
          <w:i/>
          <w:iCs/>
        </w:rPr>
        <w:t>Figura 11.13</w:t>
      </w:r>
      <w:r>
        <w:t xml:space="preserve"> muestra la interfaz con el tema claro y el idioma inglés aplicados.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383"/>
      </w:tblGrid>
      <w:tr w:rsidR="00DB0EB7" w14:paraId="6BB5F1FB" w14:textId="77777777" w:rsidTr="003034E6">
        <w:tc>
          <w:tcPr>
            <w:tcW w:w="4111" w:type="dxa"/>
          </w:tcPr>
          <w:p w14:paraId="328E9FB6" w14:textId="77777777" w:rsidR="00DB0EB7" w:rsidRDefault="00FF2E07" w:rsidP="00FF2E07">
            <w:pPr>
              <w:spacing w:line="276" w:lineRule="auto"/>
              <w:jc w:val="center"/>
            </w:pPr>
            <w:r>
              <w:rPr>
                <w:noProof/>
              </w:rPr>
              <w:drawing>
                <wp:inline distT="0" distB="0" distL="0" distR="0" wp14:anchorId="29F0BD8F" wp14:editId="26B75C63">
                  <wp:extent cx="1742903" cy="3385751"/>
                  <wp:effectExtent l="0" t="0" r="0" b="5715"/>
                  <wp:docPr id="39325616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89648" cy="3476558"/>
                          </a:xfrm>
                          <a:prstGeom prst="rect">
                            <a:avLst/>
                          </a:prstGeom>
                          <a:noFill/>
                        </pic:spPr>
                      </pic:pic>
                    </a:graphicData>
                  </a:graphic>
                </wp:inline>
              </w:drawing>
            </w:r>
          </w:p>
          <w:p w14:paraId="0EDE96FD" w14:textId="34BA4853" w:rsidR="003771D7" w:rsidRDefault="003771D7" w:rsidP="003771D7">
            <w:pPr>
              <w:pStyle w:val="Figuras"/>
            </w:pPr>
            <w:bookmarkStart w:id="319" w:name="_Toc234395469"/>
            <w:bookmarkStart w:id="320" w:name="_Toc234426431"/>
            <w:bookmarkStart w:id="321" w:name="_Toc234537975"/>
            <w:bookmarkStart w:id="322" w:name="_Toc234544142"/>
            <w:r>
              <w:t>Figura 11.12: Pantalla de ajustes</w:t>
            </w:r>
            <w:bookmarkEnd w:id="319"/>
            <w:bookmarkEnd w:id="320"/>
            <w:bookmarkEnd w:id="321"/>
            <w:bookmarkEnd w:id="322"/>
          </w:p>
        </w:tc>
        <w:tc>
          <w:tcPr>
            <w:tcW w:w="4383" w:type="dxa"/>
          </w:tcPr>
          <w:p w14:paraId="5CC6DCB5" w14:textId="77777777" w:rsidR="00DB0EB7" w:rsidRDefault="00041995" w:rsidP="003771D7">
            <w:pPr>
              <w:spacing w:line="276" w:lineRule="auto"/>
              <w:jc w:val="center"/>
            </w:pPr>
            <w:r>
              <w:rPr>
                <w:noProof/>
              </w:rPr>
              <w:drawing>
                <wp:inline distT="0" distB="0" distL="0" distR="0" wp14:anchorId="71907C81" wp14:editId="511827B0">
                  <wp:extent cx="1742611" cy="3385185"/>
                  <wp:effectExtent l="0" t="0" r="0" b="5715"/>
                  <wp:docPr id="136871118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54058" cy="3407422"/>
                          </a:xfrm>
                          <a:prstGeom prst="rect">
                            <a:avLst/>
                          </a:prstGeom>
                          <a:noFill/>
                        </pic:spPr>
                      </pic:pic>
                    </a:graphicData>
                  </a:graphic>
                </wp:inline>
              </w:drawing>
            </w:r>
          </w:p>
          <w:p w14:paraId="0C531E16" w14:textId="7F4F598D" w:rsidR="00041995" w:rsidRDefault="00041995" w:rsidP="00041995">
            <w:pPr>
              <w:pStyle w:val="Figuras"/>
            </w:pPr>
            <w:bookmarkStart w:id="323" w:name="_Toc234395470"/>
            <w:bookmarkStart w:id="324" w:name="_Toc234426432"/>
            <w:bookmarkStart w:id="325" w:name="_Toc234537976"/>
            <w:bookmarkStart w:id="326" w:name="_Toc234544143"/>
            <w:r>
              <w:t xml:space="preserve">Figura 11.13: Interfaz con el tema claro </w:t>
            </w:r>
            <w:r w:rsidR="003034E6">
              <w:br/>
            </w:r>
            <w:r w:rsidR="00D14DF8">
              <w:t>y el idioma</w:t>
            </w:r>
            <w:r w:rsidR="008344A8">
              <w:t xml:space="preserve"> </w:t>
            </w:r>
            <w:r>
              <w:t>inglés</w:t>
            </w:r>
            <w:bookmarkEnd w:id="323"/>
            <w:bookmarkEnd w:id="324"/>
            <w:bookmarkEnd w:id="325"/>
            <w:bookmarkEnd w:id="326"/>
          </w:p>
        </w:tc>
      </w:tr>
    </w:tbl>
    <w:p w14:paraId="5313DD06" w14:textId="40B1E20D" w:rsidR="00DB0EB7" w:rsidRDefault="00287220" w:rsidP="0092215C">
      <w:pPr>
        <w:spacing w:line="276" w:lineRule="auto"/>
      </w:pPr>
      <w:r>
        <w:t xml:space="preserve">En conjunto, las secciones anteriores cubren el uso completo de la aplicación </w:t>
      </w:r>
      <w:r w:rsidR="00702416">
        <w:t>desde la búsqueda y consulta de medicamentos hasta la obtención de sus equivalencias internacionales, pasando por el guardado para su consulta sin conexión y la personalización de la interfaz.</w:t>
      </w:r>
    </w:p>
    <w:p w14:paraId="0E066A08" w14:textId="77777777" w:rsidR="001965C6" w:rsidRPr="00DB0EB7" w:rsidRDefault="001965C6" w:rsidP="0092215C">
      <w:pPr>
        <w:spacing w:line="276" w:lineRule="auto"/>
      </w:pPr>
    </w:p>
    <w:p w14:paraId="18F4FE79" w14:textId="77777777" w:rsidR="001965C6" w:rsidRDefault="001965C6" w:rsidP="00951507">
      <w:pPr>
        <w:spacing w:line="276" w:lineRule="auto"/>
        <w:rPr>
          <w:rFonts w:eastAsia="Garamond"/>
        </w:rPr>
        <w:sectPr w:rsidR="001965C6" w:rsidSect="0000374D">
          <w:headerReference w:type="default" r:id="rId59"/>
          <w:pgSz w:w="11906" w:h="16838"/>
          <w:pgMar w:top="1417" w:right="1701" w:bottom="1417" w:left="1701" w:header="567" w:footer="567" w:gutter="0"/>
          <w:cols w:space="720"/>
          <w:docGrid w:linePitch="326"/>
        </w:sectPr>
      </w:pPr>
    </w:p>
    <w:p w14:paraId="5DEDA196" w14:textId="7DF27C9A" w:rsidR="00192F05" w:rsidRDefault="004E4C5A" w:rsidP="00CE3462">
      <w:pPr>
        <w:pStyle w:val="Ttulo1"/>
      </w:pPr>
      <w:bookmarkStart w:id="327" w:name="_Toc233066291"/>
      <w:bookmarkStart w:id="328" w:name="_Toc234544032"/>
      <w:r>
        <w:lastRenderedPageBreak/>
        <w:t xml:space="preserve">12. </w:t>
      </w:r>
      <w:r w:rsidR="00192F05">
        <w:t xml:space="preserve">Principales </w:t>
      </w:r>
      <w:r w:rsidR="00137716">
        <w:t>A</w:t>
      </w:r>
      <w:r w:rsidR="00192F05">
        <w:t>portaciones</w:t>
      </w:r>
      <w:bookmarkEnd w:id="327"/>
      <w:bookmarkEnd w:id="328"/>
    </w:p>
    <w:p w14:paraId="7693D6B0" w14:textId="545045AA" w:rsidR="00485C78" w:rsidRDefault="00E97B16" w:rsidP="00E97B16">
      <w:pPr>
        <w:spacing w:line="276" w:lineRule="auto"/>
      </w:pPr>
      <w:r>
        <w:t>Este trabajo a</w:t>
      </w:r>
      <w:r w:rsidR="00C17942">
        <w:t>porta una solución completa a un problema real, la identificación de medicamentos equivalentes entre países</w:t>
      </w:r>
      <w:r w:rsidR="00CD2990">
        <w:t xml:space="preserve"> y, en particular, un conjunto de contribuciones que la diferencian de las alternativas existentes.</w:t>
      </w:r>
    </w:p>
    <w:p w14:paraId="5C0BA06E" w14:textId="4222F72D" w:rsidR="00A32950" w:rsidRDefault="00A32950" w:rsidP="00DB1467">
      <w:pPr>
        <w:pStyle w:val="Ttulo2"/>
      </w:pPr>
      <w:bookmarkStart w:id="329" w:name="_Toc234544033"/>
      <w:r>
        <w:t>12.</w:t>
      </w:r>
      <w:r w:rsidR="009C0CD1">
        <w:t>1</w:t>
      </w:r>
      <w:r>
        <w:t xml:space="preserve"> Construcción a partir de Datos Oficiales y Abiertos</w:t>
      </w:r>
      <w:bookmarkEnd w:id="329"/>
    </w:p>
    <w:p w14:paraId="495B675F" w14:textId="30665630" w:rsidR="00A32950" w:rsidRDefault="00C126E0" w:rsidP="00BB5647">
      <w:pPr>
        <w:spacing w:line="276" w:lineRule="auto"/>
      </w:pPr>
      <w:r>
        <w:t xml:space="preserve">AequoraMed construye las equivalencias exclusivamente </w:t>
      </w:r>
      <w:r w:rsidR="00C83F45">
        <w:t xml:space="preserve">a partir de los </w:t>
      </w:r>
      <w:r w:rsidR="00C83F45" w:rsidRPr="004A0669">
        <w:rPr>
          <w:b/>
          <w:bCs/>
        </w:rPr>
        <w:t>datos oficiales y abiertos</w:t>
      </w:r>
      <w:r w:rsidR="00C83F45">
        <w:t xml:space="preserve"> publicados por las agencias regulador</w:t>
      </w:r>
      <w:r w:rsidR="00DF2059">
        <w:t>a</w:t>
      </w:r>
      <w:r w:rsidR="00C83F45">
        <w:t xml:space="preserve">s, la fuente primaria y autorizada de cada país, frente a las referencias comerciales, que se apoyan en la información facilitada </w:t>
      </w:r>
      <w:r w:rsidR="003142E2">
        <w:t xml:space="preserve">por las </w:t>
      </w:r>
      <w:r w:rsidR="00D26B3B">
        <w:t>compañías farmacéuticas. Este enfoque</w:t>
      </w:r>
      <w:r w:rsidR="001F7787">
        <w:t xml:space="preserve"> </w:t>
      </w:r>
      <w:r w:rsidR="001A13A6">
        <w:t>dota a</w:t>
      </w:r>
      <w:r w:rsidR="001F7787">
        <w:t xml:space="preserve"> la solución</w:t>
      </w:r>
      <w:r w:rsidR="00E61FD6">
        <w:t xml:space="preserve"> de</w:t>
      </w:r>
      <w:r w:rsidR="001F7787">
        <w:t xml:space="preserve"> </w:t>
      </w:r>
      <w:r w:rsidR="001F7787" w:rsidRPr="001F7787">
        <w:rPr>
          <w:b/>
          <w:bCs/>
        </w:rPr>
        <w:t>transparen</w:t>
      </w:r>
      <w:r w:rsidR="001A13A6">
        <w:rPr>
          <w:b/>
          <w:bCs/>
        </w:rPr>
        <w:t>cia</w:t>
      </w:r>
      <w:r w:rsidR="001F7787" w:rsidRPr="001F7787">
        <w:rPr>
          <w:b/>
          <w:bCs/>
        </w:rPr>
        <w:t>, reproducib</w:t>
      </w:r>
      <w:r w:rsidR="001A13A6">
        <w:rPr>
          <w:b/>
          <w:bCs/>
        </w:rPr>
        <w:t>ilidad</w:t>
      </w:r>
      <w:r w:rsidR="001F7787" w:rsidRPr="001F7787">
        <w:rPr>
          <w:b/>
          <w:bCs/>
        </w:rPr>
        <w:t xml:space="preserve"> e independ</w:t>
      </w:r>
      <w:r w:rsidR="001A13A6">
        <w:rPr>
          <w:b/>
          <w:bCs/>
        </w:rPr>
        <w:t>encia</w:t>
      </w:r>
      <w:r w:rsidR="001F7787">
        <w:t xml:space="preserve"> de proveedores externos. A cambio, plantea un reto</w:t>
      </w:r>
      <w:r w:rsidR="008E21B4">
        <w:t>.</w:t>
      </w:r>
      <w:r w:rsidR="001F7787">
        <w:t xml:space="preserve"> </w:t>
      </w:r>
      <w:r w:rsidR="00AC7680">
        <w:t>L</w:t>
      </w:r>
      <w:r w:rsidR="001F7787">
        <w:t>as fuentes públicas son incompletas y no todas incluyen el código ATC</w:t>
      </w:r>
      <w:r w:rsidR="009C0CD1">
        <w:t xml:space="preserve">, </w:t>
      </w:r>
      <w:r w:rsidR="003722AD">
        <w:t>lo que impediría relacionar sus medicamentos con los del resto.</w:t>
      </w:r>
    </w:p>
    <w:p w14:paraId="33A9F26F" w14:textId="30804351" w:rsidR="003722AD" w:rsidRDefault="003722AD" w:rsidP="00DB1467">
      <w:pPr>
        <w:pStyle w:val="Ttulo2"/>
      </w:pPr>
      <w:bookmarkStart w:id="330" w:name="_Toc234544034"/>
      <w:r>
        <w:t>12.2 Algoritmo de Obtención de Equivalencias mediante Inferencia</w:t>
      </w:r>
      <w:bookmarkEnd w:id="330"/>
    </w:p>
    <w:p w14:paraId="0D0701DF" w14:textId="77777777" w:rsidR="008D3500" w:rsidRDefault="003722AD" w:rsidP="00F0529E">
      <w:pPr>
        <w:spacing w:after="120" w:line="276" w:lineRule="auto"/>
      </w:pPr>
      <w:r>
        <w:t xml:space="preserve">La principal aportación del proyecto es el algoritmo que calcula las equivalencias internacionales. Su elemento distintivo es el mecanismo que </w:t>
      </w:r>
      <w:r w:rsidRPr="004871A0">
        <w:rPr>
          <w:b/>
          <w:bCs/>
        </w:rPr>
        <w:t>infiere el código ATC</w:t>
      </w:r>
      <w:r>
        <w:t xml:space="preserve"> de los medicamentos de los países que no lo publican (Chile y Portugal), a partir de la correspondencia entre el principio activo y el código ATC aprendida de los países que sí lo proporcionan. </w:t>
      </w:r>
    </w:p>
    <w:p w14:paraId="20D1AA1C" w14:textId="6698BFE8" w:rsidR="003722AD" w:rsidRDefault="003722AD" w:rsidP="003722AD">
      <w:pPr>
        <w:spacing w:line="276" w:lineRule="auto"/>
      </w:pPr>
      <w:r>
        <w:t xml:space="preserve">Esta correspondencia, materializada en la relación </w:t>
      </w:r>
      <w:r w:rsidRPr="00553E7C">
        <w:rPr>
          <w:rStyle w:val="CodeTextCar"/>
        </w:rPr>
        <w:t>asociado_con</w:t>
      </w:r>
      <w:r>
        <w:t xml:space="preserve"> y limitada a los medicamentos monocomponentes para evitar asociaciones ambiguas, permite relacionar medicamentos que de otro modo no podrían vincularse. Además, al apoyarse en el código ATC, el sistema resuelve las equivalencias entre países con distinta denominación, algo que una búsqueda directa por nombre no consigue.</w:t>
      </w:r>
    </w:p>
    <w:p w14:paraId="6B2F6E85" w14:textId="6192F9F2" w:rsidR="003722AD" w:rsidRDefault="008D3500" w:rsidP="00DB1467">
      <w:pPr>
        <w:pStyle w:val="Ttulo2"/>
      </w:pPr>
      <w:bookmarkStart w:id="331" w:name="_Toc234544035"/>
      <w:r>
        <w:t>12.3 Herramienta Accesible orientada al Usuario General</w:t>
      </w:r>
      <w:bookmarkEnd w:id="331"/>
    </w:p>
    <w:p w14:paraId="37F84056" w14:textId="77777777" w:rsidR="00FC0E36" w:rsidRDefault="00950B0B" w:rsidP="00FC0E36">
      <w:pPr>
        <w:spacing w:line="276" w:lineRule="auto"/>
      </w:pPr>
      <w:r>
        <w:t xml:space="preserve">Por último, el proyecto pone esta funcionalidad al alcance del </w:t>
      </w:r>
      <w:r w:rsidRPr="003E441B">
        <w:rPr>
          <w:b/>
          <w:bCs/>
        </w:rPr>
        <w:t>usuario general</w:t>
      </w:r>
      <w:r>
        <w:t xml:space="preserve"> mediante una aplicación móvil de consulta </w:t>
      </w:r>
      <w:r w:rsidRPr="00A53BE4">
        <w:rPr>
          <w:b/>
          <w:bCs/>
        </w:rPr>
        <w:t xml:space="preserve">directa, gratuita y sin </w:t>
      </w:r>
      <w:r w:rsidR="0071476D" w:rsidRPr="00A53BE4">
        <w:rPr>
          <w:b/>
          <w:bCs/>
        </w:rPr>
        <w:t xml:space="preserve">necesidad </w:t>
      </w:r>
      <w:r w:rsidR="00A53BE4" w:rsidRPr="00A53BE4">
        <w:rPr>
          <w:b/>
          <w:bCs/>
        </w:rPr>
        <w:t>de registrarse</w:t>
      </w:r>
      <w:r>
        <w:t xml:space="preserve">. </w:t>
      </w:r>
      <w:r w:rsidR="00A53BE4">
        <w:t xml:space="preserve">Así cubre un hueco entre las referencias profesionales, completas pero orientadas a especialistas, y las herramientas de generación automática, accesibles pero poco fiables, ofreciendo información </w:t>
      </w:r>
      <w:r w:rsidR="007E35E2">
        <w:t>de confianza</w:t>
      </w:r>
      <w:r w:rsidR="00A53BE4">
        <w:t xml:space="preserve"> de manera sencilla.</w:t>
      </w:r>
    </w:p>
    <w:p w14:paraId="3FFAD0C8" w14:textId="77777777" w:rsidR="00FC0E36" w:rsidRDefault="00FC0E36" w:rsidP="00FC0E36">
      <w:pPr>
        <w:spacing w:line="276" w:lineRule="auto"/>
      </w:pPr>
    </w:p>
    <w:p w14:paraId="5DC0D06C" w14:textId="1A868995" w:rsidR="00FC0E36" w:rsidRPr="00FC0E36" w:rsidRDefault="00FC0E36" w:rsidP="00FC0E36">
      <w:pPr>
        <w:spacing w:line="276" w:lineRule="auto"/>
        <w:sectPr w:rsidR="00FC0E36" w:rsidRPr="00FC0E36" w:rsidSect="0000374D">
          <w:headerReference w:type="default" r:id="rId60"/>
          <w:pgSz w:w="11906" w:h="16838"/>
          <w:pgMar w:top="1417" w:right="1701" w:bottom="1417" w:left="1701" w:header="567" w:footer="567" w:gutter="0"/>
          <w:cols w:space="720"/>
          <w:docGrid w:linePitch="326"/>
        </w:sectPr>
      </w:pPr>
    </w:p>
    <w:p w14:paraId="1A6B354F" w14:textId="1E6F68B6" w:rsidR="00192F05" w:rsidRDefault="00DA57E4" w:rsidP="00CE3462">
      <w:pPr>
        <w:pStyle w:val="Ttulo1"/>
      </w:pPr>
      <w:bookmarkStart w:id="332" w:name="_Toc233066292"/>
      <w:bookmarkStart w:id="333" w:name="_Toc234544036"/>
      <w:r>
        <w:lastRenderedPageBreak/>
        <w:t xml:space="preserve">13. </w:t>
      </w:r>
      <w:r w:rsidR="00192F05">
        <w:t>Conclusiones</w:t>
      </w:r>
      <w:bookmarkEnd w:id="332"/>
      <w:bookmarkEnd w:id="333"/>
    </w:p>
    <w:p w14:paraId="1F352C9E" w14:textId="77777777" w:rsidR="0006000C" w:rsidRDefault="00361428" w:rsidP="00DC76F4">
      <w:pPr>
        <w:spacing w:line="276" w:lineRule="auto"/>
      </w:pPr>
      <w:r>
        <w:t>Este capítulo cierra la memoria</w:t>
      </w:r>
      <w:r w:rsidR="007B53BC">
        <w:t xml:space="preserve"> </w:t>
      </w:r>
      <w:r w:rsidR="007F7EC1">
        <w:t xml:space="preserve">recogiendo las conclusiones del trabajo realizado. Se valora en qué medida se han alcanzado los objetivos planteados, se ofrece una lectura de conjunto de la </w:t>
      </w:r>
      <w:r w:rsidR="0006000C">
        <w:t>solución desarrollada y se recopilan los principales aprendizajes obtenidos a lo largo del proyecto.</w:t>
      </w:r>
    </w:p>
    <w:p w14:paraId="120DD60B" w14:textId="495F0E0F" w:rsidR="0006000C" w:rsidRDefault="0006000C" w:rsidP="00DB1467">
      <w:pPr>
        <w:pStyle w:val="Ttulo2"/>
      </w:pPr>
      <w:bookmarkStart w:id="334" w:name="_Toc234544037"/>
      <w:r>
        <w:t xml:space="preserve">13.1 </w:t>
      </w:r>
      <w:r w:rsidR="009B49AC">
        <w:t>Cumplim</w:t>
      </w:r>
      <w:r w:rsidR="00D550ED">
        <w:t>i</w:t>
      </w:r>
      <w:r w:rsidR="009B49AC">
        <w:t>ento</w:t>
      </w:r>
      <w:r>
        <w:t xml:space="preserve"> de los Objetivos</w:t>
      </w:r>
      <w:bookmarkEnd w:id="334"/>
    </w:p>
    <w:p w14:paraId="66A624E8" w14:textId="6B0621BC" w:rsidR="0006000C" w:rsidRDefault="0006000C" w:rsidP="00F0529E">
      <w:pPr>
        <w:spacing w:after="120" w:line="276" w:lineRule="auto"/>
      </w:pPr>
      <w:r>
        <w:t>El objetivo general</w:t>
      </w:r>
      <w:r w:rsidR="00033DBA">
        <w:t xml:space="preserve">, desarrollar una aplicación móvil que permita </w:t>
      </w:r>
      <w:r w:rsidR="007B2426">
        <w:t>al usuario general consultar de forma sencilla y fiable las equivalencias internacionales de medicamentos a partir d</w:t>
      </w:r>
      <w:r w:rsidR="00EE3765">
        <w:t xml:space="preserve">e datos oficiales y abiertos, se considera </w:t>
      </w:r>
      <w:r w:rsidR="00EE3765" w:rsidRPr="00EE3765">
        <w:rPr>
          <w:b/>
          <w:bCs/>
        </w:rPr>
        <w:t>alcanzado</w:t>
      </w:r>
      <w:r w:rsidR="00EE3765">
        <w:t xml:space="preserve">. El resultado es un </w:t>
      </w:r>
      <w:r w:rsidR="00EE3765" w:rsidRPr="00EE3765">
        <w:rPr>
          <w:b/>
          <w:bCs/>
        </w:rPr>
        <w:t>sistema funcional y desplegado</w:t>
      </w:r>
      <w:r w:rsidR="00EE3765">
        <w:t xml:space="preserve"> que </w:t>
      </w:r>
      <w:r w:rsidR="00003FE1">
        <w:t>integra la información de cinco países y la pone a disposición del usuario a través de una aplicación móvil.</w:t>
      </w:r>
    </w:p>
    <w:p w14:paraId="2711EE22" w14:textId="28DD1E78" w:rsidR="00260FB7" w:rsidRDefault="00003FE1" w:rsidP="0006000C">
      <w:pPr>
        <w:spacing w:line="276" w:lineRule="auto"/>
      </w:pPr>
      <w:r>
        <w:t>Los seis objetivos específicos también se han c</w:t>
      </w:r>
      <w:r w:rsidR="00833076">
        <w:t>u</w:t>
      </w:r>
      <w:r>
        <w:t xml:space="preserve">mplido, como recoge la trazabilidad de la </w:t>
      </w:r>
      <w:r w:rsidRPr="00003FE1">
        <w:rPr>
          <w:i/>
          <w:iCs/>
        </w:rPr>
        <w:t>Tabla 2.1</w:t>
      </w:r>
      <w:r>
        <w:t xml:space="preserve">. </w:t>
      </w:r>
    </w:p>
    <w:p w14:paraId="40460237" w14:textId="0A1A3CE2" w:rsidR="00003FE1" w:rsidRDefault="002F5170" w:rsidP="00F0529E">
      <w:pPr>
        <w:pStyle w:val="Listado"/>
        <w:spacing w:before="120" w:after="120"/>
        <w:ind w:left="714" w:hanging="357"/>
      </w:pPr>
      <w:r w:rsidRPr="002F5170">
        <w:rPr>
          <w:b/>
          <w:bCs w:val="0"/>
        </w:rPr>
        <w:t>O1</w:t>
      </w:r>
      <w:r w:rsidR="00E3260E">
        <w:t>:</w:t>
      </w:r>
      <w:r>
        <w:t xml:space="preserve"> </w:t>
      </w:r>
      <w:r w:rsidR="00003FE1">
        <w:t xml:space="preserve">Se ha construido el proceso </w:t>
      </w:r>
      <w:r w:rsidR="00003FE1" w:rsidRPr="00E3260E">
        <w:rPr>
          <w:b/>
          <w:bCs w:val="0"/>
        </w:rPr>
        <w:t>ETL</w:t>
      </w:r>
      <w:r w:rsidR="00003FE1">
        <w:t xml:space="preserve"> que integra los datos de las agencias reguladoras </w:t>
      </w:r>
      <w:r w:rsidR="006E4721">
        <w:t xml:space="preserve">de cinco países </w:t>
      </w:r>
      <w:r w:rsidR="00003FE1">
        <w:t>en una base de datos común</w:t>
      </w:r>
      <w:r w:rsidR="00260FB7">
        <w:t>.</w:t>
      </w:r>
    </w:p>
    <w:p w14:paraId="7DBA3BCE" w14:textId="74481625" w:rsidR="00260FB7" w:rsidRDefault="002F5170" w:rsidP="00F0529E">
      <w:pPr>
        <w:pStyle w:val="Listado"/>
        <w:spacing w:before="120" w:after="120"/>
        <w:ind w:left="714" w:hanging="357"/>
      </w:pPr>
      <w:r w:rsidRPr="002F5170">
        <w:rPr>
          <w:b/>
          <w:bCs w:val="0"/>
        </w:rPr>
        <w:t>O2</w:t>
      </w:r>
      <w:r w:rsidR="00E3260E">
        <w:t>:</w:t>
      </w:r>
      <w:r>
        <w:t xml:space="preserve"> Se ha diseñado el </w:t>
      </w:r>
      <w:r w:rsidRPr="002F5170">
        <w:rPr>
          <w:b/>
          <w:bCs w:val="0"/>
        </w:rPr>
        <w:t>modelo de datos</w:t>
      </w:r>
      <w:r>
        <w:t xml:space="preserve"> que relaciona los medicamentos, los principios activos y los códigos ATC.</w:t>
      </w:r>
    </w:p>
    <w:p w14:paraId="6A7ECA87" w14:textId="3FF301EE" w:rsidR="002F5170" w:rsidRDefault="002F5170" w:rsidP="00F0529E">
      <w:pPr>
        <w:pStyle w:val="Listado"/>
        <w:spacing w:before="120" w:after="120"/>
        <w:ind w:left="714" w:hanging="357"/>
      </w:pPr>
      <w:r>
        <w:rPr>
          <w:b/>
          <w:bCs w:val="0"/>
        </w:rPr>
        <w:t>O3</w:t>
      </w:r>
      <w:r w:rsidR="00E3260E">
        <w:t>:</w:t>
      </w:r>
      <w:r>
        <w:t xml:space="preserve"> </w:t>
      </w:r>
      <w:r w:rsidR="00E3260E">
        <w:t xml:space="preserve">Se ha implementado el </w:t>
      </w:r>
      <w:r w:rsidR="00E3260E" w:rsidRPr="00E3260E">
        <w:rPr>
          <w:b/>
          <w:bCs w:val="0"/>
        </w:rPr>
        <w:t>algoritmo de equivalencias</w:t>
      </w:r>
      <w:r w:rsidR="00E3260E">
        <w:t>, que infiere el código ATC de los medicamentos de los países que no lo publican.</w:t>
      </w:r>
    </w:p>
    <w:p w14:paraId="2E091896" w14:textId="4DC9CBE6" w:rsidR="00E3260E" w:rsidRDefault="00E3260E" w:rsidP="00F0529E">
      <w:pPr>
        <w:pStyle w:val="Listado"/>
        <w:spacing w:before="120" w:after="120"/>
        <w:ind w:left="714" w:hanging="357"/>
      </w:pPr>
      <w:r>
        <w:rPr>
          <w:b/>
          <w:bCs w:val="0"/>
        </w:rPr>
        <w:t>O4</w:t>
      </w:r>
      <w:r>
        <w:t xml:space="preserve">: Se ha construido la </w:t>
      </w:r>
      <w:r w:rsidRPr="00E3260E">
        <w:rPr>
          <w:b/>
          <w:bCs w:val="0"/>
        </w:rPr>
        <w:t>API REST</w:t>
      </w:r>
      <w:r>
        <w:t xml:space="preserve"> que expone la búsqueda de medicamentos y la consulta de equivalencias.</w:t>
      </w:r>
    </w:p>
    <w:p w14:paraId="07FD3DB3" w14:textId="058D5805" w:rsidR="00E3260E" w:rsidRDefault="00E3260E" w:rsidP="00F0529E">
      <w:pPr>
        <w:pStyle w:val="Listado"/>
        <w:spacing w:before="120" w:after="120"/>
        <w:ind w:left="714" w:hanging="357"/>
      </w:pPr>
      <w:r>
        <w:rPr>
          <w:b/>
          <w:bCs w:val="0"/>
        </w:rPr>
        <w:t>O5</w:t>
      </w:r>
      <w:r w:rsidRPr="00E3260E">
        <w:t>:</w:t>
      </w:r>
      <w:r>
        <w:t xml:space="preserve"> Se ha desarrollado la </w:t>
      </w:r>
      <w:r w:rsidRPr="00E3260E">
        <w:rPr>
          <w:b/>
          <w:bCs w:val="0"/>
        </w:rPr>
        <w:t>aplicación Android</w:t>
      </w:r>
      <w:r>
        <w:t xml:space="preserve"> orientada al usuario general.</w:t>
      </w:r>
    </w:p>
    <w:p w14:paraId="4AEAFA55" w14:textId="2BF8D212" w:rsidR="00E3260E" w:rsidRDefault="00E3260E" w:rsidP="00F0529E">
      <w:pPr>
        <w:pStyle w:val="Listado"/>
        <w:spacing w:before="120" w:after="120"/>
        <w:ind w:left="714" w:hanging="357"/>
      </w:pPr>
      <w:r>
        <w:rPr>
          <w:b/>
          <w:bCs w:val="0"/>
        </w:rPr>
        <w:t>O6</w:t>
      </w:r>
      <w:r w:rsidRPr="00E3260E">
        <w:t>:</w:t>
      </w:r>
      <w:r>
        <w:t xml:space="preserve"> Se ha desplegado el backend y la base de datos en un </w:t>
      </w:r>
      <w:r w:rsidRPr="00E3260E">
        <w:rPr>
          <w:b/>
          <w:bCs w:val="0"/>
        </w:rPr>
        <w:t>entorno en la nube</w:t>
      </w:r>
      <w:r>
        <w:t>, en funcionamiento real.</w:t>
      </w:r>
    </w:p>
    <w:p w14:paraId="0B611E1D" w14:textId="21BF9FA3" w:rsidR="00F27140" w:rsidRDefault="00F27140" w:rsidP="00F27140">
      <w:pPr>
        <w:spacing w:line="276" w:lineRule="auto"/>
      </w:pPr>
      <w:r>
        <w:t xml:space="preserve">Conviene matizar con honestidad </w:t>
      </w:r>
      <w:r w:rsidRPr="00E77DC4">
        <w:rPr>
          <w:u w:val="single"/>
        </w:rPr>
        <w:t>dos aspectos del alcance</w:t>
      </w:r>
      <w:r>
        <w:t xml:space="preserve">. La </w:t>
      </w:r>
      <w:r w:rsidRPr="0078529B">
        <w:rPr>
          <w:b/>
          <w:bCs/>
        </w:rPr>
        <w:t>unificación de datos es de</w:t>
      </w:r>
      <w:r>
        <w:t xml:space="preserve"> </w:t>
      </w:r>
      <w:r w:rsidRPr="002B0D95">
        <w:rPr>
          <w:b/>
          <w:bCs/>
        </w:rPr>
        <w:t>formato</w:t>
      </w:r>
      <w:r w:rsidR="002B0D95">
        <w:t xml:space="preserve"> y</w:t>
      </w:r>
      <w:r>
        <w:t xml:space="preserve"> </w:t>
      </w:r>
      <w:r w:rsidRPr="002B0D95">
        <w:rPr>
          <w:b/>
          <w:bCs/>
        </w:rPr>
        <w:t>no semántica</w:t>
      </w:r>
      <w:r w:rsidR="002B0D95">
        <w:t xml:space="preserve">, decisión que precisamente motiva que la correspondencia entre países se establezca a través del código ATC y no del nombre, y la inferencia </w:t>
      </w:r>
      <w:r w:rsidR="0078529B">
        <w:t xml:space="preserve">del algoritmo </w:t>
      </w:r>
      <w:r w:rsidR="0078529B" w:rsidRPr="0078529B">
        <w:rPr>
          <w:b/>
          <w:bCs/>
        </w:rPr>
        <w:t>se restringe a los medicamentos monocomponente</w:t>
      </w:r>
      <w:r w:rsidR="0078529B">
        <w:t xml:space="preserve"> para pre</w:t>
      </w:r>
      <w:r w:rsidR="00E77DC4">
        <w:t>serva</w:t>
      </w:r>
      <w:r w:rsidR="0078529B">
        <w:t>r la fiabilidad.</w:t>
      </w:r>
      <w:r w:rsidR="00E77DC4">
        <w:t xml:space="preserve"> Ninguno de los dos es una desviación respecto a </w:t>
      </w:r>
      <w:r w:rsidR="00383C8B">
        <w:t>lo planificado, sino una decisión de diseño justificada y asumida conscientemente.</w:t>
      </w:r>
    </w:p>
    <w:p w14:paraId="0424090B" w14:textId="24B69CB7" w:rsidR="00383C8B" w:rsidRPr="00493E94" w:rsidRDefault="007B1AA5" w:rsidP="00DB1467">
      <w:pPr>
        <w:pStyle w:val="Ttulo2"/>
      </w:pPr>
      <w:bookmarkStart w:id="335" w:name="_Toc234544038"/>
      <w:r w:rsidRPr="00493E94">
        <w:t>13.2 Valoración de la Solución</w:t>
      </w:r>
      <w:bookmarkEnd w:id="335"/>
      <w:r w:rsidRPr="00493E94">
        <w:t xml:space="preserve"> </w:t>
      </w:r>
    </w:p>
    <w:p w14:paraId="26E2C161" w14:textId="38E4FFB3" w:rsidR="00493E94" w:rsidRDefault="00CC1F4E" w:rsidP="00F0529E">
      <w:pPr>
        <w:spacing w:after="120" w:line="276" w:lineRule="auto"/>
      </w:pPr>
      <w:r>
        <w:t xml:space="preserve">El principal valor del trabajo reside en el </w:t>
      </w:r>
      <w:r w:rsidRPr="00CC1F4E">
        <w:rPr>
          <w:b/>
          <w:bCs/>
        </w:rPr>
        <w:t>algoritmo de equivalencias</w:t>
      </w:r>
      <w:r w:rsidR="000E35B6">
        <w:t>.</w:t>
      </w:r>
      <w:r>
        <w:t xml:space="preserve"> </w:t>
      </w:r>
      <w:r w:rsidR="000E35B6">
        <w:t>L</w:t>
      </w:r>
      <w:r w:rsidR="00E112E5">
        <w:t>as correspondencias entre países no se establecen por el nombre, que varía por idioma y marca comercial, sino a través del código ATC, y el sistema infiere ese código para los países que no lo publican partiendo de datos oficiales y abiertos. Es lo que di</w:t>
      </w:r>
      <w:r w:rsidR="00253CEB">
        <w:t xml:space="preserve">ferencia a </w:t>
      </w:r>
      <w:r w:rsidR="00253CEB">
        <w:lastRenderedPageBreak/>
        <w:t>AequoraMed de las soluciones consultadas, que dependen de información privada proporcionada por las propias compañías.</w:t>
      </w:r>
    </w:p>
    <w:p w14:paraId="55B408FB" w14:textId="2A97DCD8" w:rsidR="00253CEB" w:rsidRDefault="00253CEB" w:rsidP="00F0529E">
      <w:pPr>
        <w:spacing w:after="120" w:line="276" w:lineRule="auto"/>
      </w:pPr>
      <w:r>
        <w:t>Como toda solución, tiene límites. La unificación es de formato y la inferencia se ciñe a los monocomponentes. A</w:t>
      </w:r>
      <w:r w:rsidR="00721624">
        <w:t>u</w:t>
      </w:r>
      <w:r>
        <w:t xml:space="preserve">n así, el resultado es un </w:t>
      </w:r>
      <w:r w:rsidRPr="0094615B">
        <w:rPr>
          <w:b/>
          <w:bCs/>
        </w:rPr>
        <w:t>sistema completo y desplegado</w:t>
      </w:r>
      <w:r>
        <w:t xml:space="preserve">, con una arquitectura desacoplada en tres capas que permite mantener y ampliar cada </w:t>
      </w:r>
      <w:r w:rsidR="006C444D">
        <w:t>un</w:t>
      </w:r>
      <w:r w:rsidR="00B56458">
        <w:t>a</w:t>
      </w:r>
      <w:r>
        <w:t xml:space="preserve"> de forma independiente.</w:t>
      </w:r>
    </w:p>
    <w:p w14:paraId="603E7954" w14:textId="346F8DD6" w:rsidR="00A7134F" w:rsidRPr="00493E94" w:rsidRDefault="00A7134F" w:rsidP="00CC1F4E">
      <w:pPr>
        <w:spacing w:line="276" w:lineRule="auto"/>
      </w:pPr>
      <w:r>
        <w:t>Además, la prueba de usabilida</w:t>
      </w:r>
      <w:r w:rsidR="007C69AF">
        <w:t xml:space="preserve">d realizada con usuarios reales confirmó estas valoraciones, con una </w:t>
      </w:r>
      <w:r w:rsidR="007C69AF" w:rsidRPr="00BA1206">
        <w:rPr>
          <w:b/>
          <w:bCs/>
        </w:rPr>
        <w:t>alta satisfacción</w:t>
      </w:r>
      <w:r w:rsidR="007C69AF">
        <w:t xml:space="preserve"> en la facilidad de uso y en la utilidad de la herramienta.</w:t>
      </w:r>
    </w:p>
    <w:p w14:paraId="2E042524" w14:textId="580E6523" w:rsidR="00CF0DE2" w:rsidRDefault="00CF0DE2" w:rsidP="00DB1467">
      <w:pPr>
        <w:pStyle w:val="Ttulo2"/>
      </w:pPr>
      <w:bookmarkStart w:id="336" w:name="_Toc234544039"/>
      <w:r w:rsidRPr="00493E94">
        <w:t>13.3 Valoración Personal y Competencias</w:t>
      </w:r>
      <w:bookmarkEnd w:id="336"/>
    </w:p>
    <w:p w14:paraId="47204FA4" w14:textId="7EF674CF" w:rsidR="00493E94" w:rsidRDefault="00937238" w:rsidP="00F0529E">
      <w:pPr>
        <w:spacing w:after="120" w:line="276" w:lineRule="auto"/>
      </w:pPr>
      <w:r>
        <w:t>El proyecto ha exigido abordar el ciclo completo de desarrollo de un sistema real</w:t>
      </w:r>
      <w:r w:rsidR="006860D8">
        <w:t>, desde la</w:t>
      </w:r>
      <w:r>
        <w:t xml:space="preserve"> integración de datos heterogéneos de cinco fuentes</w:t>
      </w:r>
      <w:r w:rsidR="006860D8">
        <w:t xml:space="preserve"> hasta el despliegue </w:t>
      </w:r>
      <w:r w:rsidR="00472D20">
        <w:t>en la nube</w:t>
      </w:r>
      <w:r>
        <w:t>,</w:t>
      </w:r>
      <w:r w:rsidR="00472D20">
        <w:t xml:space="preserve"> pasando por el</w:t>
      </w:r>
      <w:r>
        <w:t xml:space="preserve"> diseño de un modelo de datos</w:t>
      </w:r>
      <w:r w:rsidR="00472D20">
        <w:t xml:space="preserve"> y la</w:t>
      </w:r>
      <w:r>
        <w:t xml:space="preserve"> implementación de una API y de una aplicación móvil</w:t>
      </w:r>
      <w:r w:rsidR="008E3394">
        <w:t xml:space="preserve">. Ha supuesto enfrentarse a problemas no cerrados como datos incompletos, formatos dispares </w:t>
      </w:r>
      <w:r w:rsidR="00270E2B">
        <w:t>o</w:t>
      </w:r>
      <w:r w:rsidR="003C4F99">
        <w:t xml:space="preserve"> la</w:t>
      </w:r>
      <w:r w:rsidR="00270E2B">
        <w:t xml:space="preserve"> </w:t>
      </w:r>
      <w:r w:rsidR="008E3394">
        <w:t>ausencia de un identificador común</w:t>
      </w:r>
      <w:r w:rsidR="00270E2B">
        <w:t>, y tomar decisiones de diseño justificándolas.</w:t>
      </w:r>
    </w:p>
    <w:p w14:paraId="4D59357C" w14:textId="7F26A64E" w:rsidR="00270E2B" w:rsidRPr="00493E94" w:rsidRDefault="00270E2B" w:rsidP="00937238">
      <w:pPr>
        <w:spacing w:line="276" w:lineRule="auto"/>
      </w:pPr>
      <w:r>
        <w:t xml:space="preserve">En lo personal, ha permitido consolidar competencias de ingeniería de software, bases de datos, desarrollo backend y móvil, y afianzar la capacidad de planificar, documentar y llevar a término un trabajo de esta envergadura de forma autónoma. </w:t>
      </w:r>
    </w:p>
    <w:p w14:paraId="19845693" w14:textId="7168E4DD" w:rsidR="00383C8B" w:rsidRDefault="00493E94" w:rsidP="00DB1467">
      <w:pPr>
        <w:pStyle w:val="Ttulo2"/>
      </w:pPr>
      <w:bookmarkStart w:id="337" w:name="_Toc234544040"/>
      <w:r>
        <w:t>13.4 Consideraciones Finales</w:t>
      </w:r>
      <w:bookmarkEnd w:id="337"/>
    </w:p>
    <w:p w14:paraId="689F32C7" w14:textId="4CA74A90" w:rsidR="00493E94" w:rsidRDefault="00270E2B" w:rsidP="00270E2B">
      <w:pPr>
        <w:spacing w:line="276" w:lineRule="auto"/>
      </w:pPr>
      <w:r>
        <w:t xml:space="preserve">AequoraMed cumple el objetivo con el que nació, acercar al usuario general una información </w:t>
      </w:r>
      <w:r w:rsidR="00BB10FE">
        <w:t>que hasta ahora quedaba dispersa entre agencias reguladoras y de difícil consulta. Sin sustituir el criterio de un profesional sanitario, sienta una base sólida y reproducible sobre la que seguir construyendo, tal como se detalla en las vías futuras.</w:t>
      </w:r>
    </w:p>
    <w:p w14:paraId="5B286A92" w14:textId="77777777" w:rsidR="00BF60EA" w:rsidRPr="00493E94" w:rsidRDefault="00BF60EA" w:rsidP="00270E2B">
      <w:pPr>
        <w:spacing w:line="276" w:lineRule="auto"/>
      </w:pPr>
    </w:p>
    <w:p w14:paraId="79CF0222" w14:textId="77777777" w:rsidR="00BF60EA" w:rsidRDefault="00BF60EA">
      <w:pPr>
        <w:rPr>
          <w:rFonts w:eastAsia="Garamond"/>
        </w:rPr>
        <w:sectPr w:rsidR="00BF60EA" w:rsidSect="0000374D">
          <w:headerReference w:type="default" r:id="rId61"/>
          <w:pgSz w:w="11906" w:h="16838"/>
          <w:pgMar w:top="1417" w:right="1701" w:bottom="1417" w:left="1701" w:header="567" w:footer="567" w:gutter="0"/>
          <w:cols w:space="720"/>
          <w:docGrid w:linePitch="326"/>
        </w:sectPr>
      </w:pPr>
    </w:p>
    <w:p w14:paraId="7F27B5AA" w14:textId="7C257EC2" w:rsidR="00192F05" w:rsidRPr="00114B64" w:rsidRDefault="00846F07" w:rsidP="00CE3462">
      <w:pPr>
        <w:pStyle w:val="Ttulo1"/>
        <w:rPr>
          <w:lang w:val="es-ES"/>
        </w:rPr>
      </w:pPr>
      <w:bookmarkStart w:id="338" w:name="_Toc233066293"/>
      <w:bookmarkStart w:id="339" w:name="_Toc234544041"/>
      <w:r w:rsidRPr="00114B64">
        <w:rPr>
          <w:lang w:val="es-ES"/>
        </w:rPr>
        <w:lastRenderedPageBreak/>
        <w:t xml:space="preserve">14. </w:t>
      </w:r>
      <w:r w:rsidR="00192F05" w:rsidRPr="00114B64">
        <w:rPr>
          <w:lang w:val="es-ES"/>
        </w:rPr>
        <w:t>Vías de trabajo futuro</w:t>
      </w:r>
      <w:bookmarkEnd w:id="338"/>
      <w:bookmarkEnd w:id="339"/>
    </w:p>
    <w:p w14:paraId="53995F5F" w14:textId="0FB71039" w:rsidR="00485C78" w:rsidRDefault="00114B64" w:rsidP="00114B64">
      <w:pPr>
        <w:spacing w:line="276" w:lineRule="auto"/>
        <w:rPr>
          <w:lang w:val="es-ES"/>
        </w:rPr>
      </w:pPr>
      <w:r w:rsidRPr="00114B64">
        <w:rPr>
          <w:lang w:val="es-ES"/>
        </w:rPr>
        <w:t>AequoraMed sienta una base</w:t>
      </w:r>
      <w:r>
        <w:rPr>
          <w:lang w:val="es-ES"/>
        </w:rPr>
        <w:t xml:space="preserve"> funcional sobre la que se pueden plantear diversas líneas de mejora y ampliación, varias de ellas derivadas directamente de las limitaciones identificadas</w:t>
      </w:r>
      <w:r w:rsidR="00C66C75">
        <w:rPr>
          <w:lang w:val="es-ES"/>
        </w:rPr>
        <w:t>:</w:t>
      </w:r>
    </w:p>
    <w:p w14:paraId="032AA10D" w14:textId="6505B158" w:rsidR="00114B64" w:rsidRDefault="00114B64" w:rsidP="00F0529E">
      <w:pPr>
        <w:pStyle w:val="Listado"/>
        <w:spacing w:before="120" w:after="120"/>
        <w:ind w:left="714" w:hanging="357"/>
      </w:pPr>
      <w:r w:rsidRPr="00C66C75">
        <w:rPr>
          <w:b/>
          <w:bCs w:val="0"/>
        </w:rPr>
        <w:t>Ampliación de cobertura</w:t>
      </w:r>
      <w:r w:rsidR="00C66C75" w:rsidRPr="00C66C75">
        <w:rPr>
          <w:b/>
          <w:bCs w:val="0"/>
        </w:rPr>
        <w:t xml:space="preserve"> de países y fuentes</w:t>
      </w:r>
      <w:r w:rsidR="00C66C75">
        <w:t xml:space="preserve">. Incorporar </w:t>
      </w:r>
      <w:r w:rsidR="008E35A4">
        <w:t>nuevas agencias reguladoras extendería las equivalencias a más países. El diseño modular del proceso de datos facilita añadir una nueva fuente sin alterar el resto del sistema.</w:t>
      </w:r>
    </w:p>
    <w:p w14:paraId="65DCAC34" w14:textId="0230043B" w:rsidR="008E35A4" w:rsidRDefault="008E35A4" w:rsidP="00F0529E">
      <w:pPr>
        <w:pStyle w:val="Listado"/>
        <w:spacing w:before="120" w:after="120"/>
        <w:ind w:left="714" w:hanging="357"/>
      </w:pPr>
      <w:r>
        <w:rPr>
          <w:b/>
          <w:bCs w:val="0"/>
        </w:rPr>
        <w:t>Extensión de las equivalencias a medicamentos multicomponente</w:t>
      </w:r>
      <w:r w:rsidR="00FC534D">
        <w:rPr>
          <w:b/>
          <w:bCs w:val="0"/>
        </w:rPr>
        <w:t>s</w:t>
      </w:r>
      <w:r w:rsidRPr="008E35A4">
        <w:t>.</w:t>
      </w:r>
      <w:r>
        <w:t xml:space="preserve"> Actualmente</w:t>
      </w:r>
      <w:r w:rsidR="00D73E63">
        <w:t xml:space="preserve"> la inferencia se limita a los medicamentos con un único principio activo. Una línea futura sería extender el cálculo a los que contienen varias sustancias activas, esta</w:t>
      </w:r>
      <w:r w:rsidR="00693BF5">
        <w:t>bleciendo la correspondencia sobre el conjunto completo de principios activos para no generar equivalencias erróneas.</w:t>
      </w:r>
    </w:p>
    <w:p w14:paraId="1A2B846C" w14:textId="543CFF4A" w:rsidR="00693BF5" w:rsidRDefault="00693BF5" w:rsidP="00F0529E">
      <w:pPr>
        <w:pStyle w:val="Listado"/>
        <w:spacing w:before="120" w:after="120"/>
        <w:ind w:left="714" w:hanging="357"/>
      </w:pPr>
      <w:r>
        <w:rPr>
          <w:b/>
          <w:bCs w:val="0"/>
        </w:rPr>
        <w:t xml:space="preserve">Normalización </w:t>
      </w:r>
      <w:r w:rsidR="003C38FE">
        <w:rPr>
          <w:b/>
          <w:bCs w:val="0"/>
        </w:rPr>
        <w:t>semántica de los datos</w:t>
      </w:r>
      <w:r w:rsidR="003C38FE" w:rsidRPr="003C38FE">
        <w:t>.</w:t>
      </w:r>
      <w:r w:rsidR="003C38FE">
        <w:t xml:space="preserve"> Los valores equivalentes expresados de forma distinta</w:t>
      </w:r>
      <w:r w:rsidR="00C707A6">
        <w:t xml:space="preserve">, por ejemplo </w:t>
      </w:r>
      <w:r w:rsidR="00C707A6" w:rsidRPr="00C707A6">
        <w:rPr>
          <w:i/>
          <w:iCs/>
        </w:rPr>
        <w:t>“Oral”</w:t>
      </w:r>
      <w:r w:rsidR="00C707A6">
        <w:t xml:space="preserve"> y </w:t>
      </w:r>
      <w:r w:rsidR="00C707A6" w:rsidRPr="00C707A6">
        <w:rPr>
          <w:i/>
          <w:iCs/>
        </w:rPr>
        <w:t>“Tablet Oral”</w:t>
      </w:r>
      <w:r w:rsidR="00C707A6">
        <w:t xml:space="preserve">, o sinónimos de un mismo principio activo, podrían unificarse mediante vocabularios controlados o técnicas de correspondencia, mejorando la coherencia de la información entre fuentes. </w:t>
      </w:r>
      <w:r w:rsidR="004E4591">
        <w:t>Este mismo enfoque permitiría además incorporar denominaciones en varios idiomas, como la versión portuguesa de los datos de Portugal que actualmente no se incluye, para ofrecer la información en el idioma del usuario.</w:t>
      </w:r>
    </w:p>
    <w:p w14:paraId="4B1D1AE0" w14:textId="430717FC" w:rsidR="00835DCE" w:rsidRDefault="00EC49FD" w:rsidP="00F0529E">
      <w:pPr>
        <w:pStyle w:val="Listado"/>
        <w:spacing w:before="120" w:after="120"/>
        <w:ind w:left="714" w:hanging="357"/>
      </w:pPr>
      <w:r>
        <w:rPr>
          <w:b/>
          <w:bCs w:val="0"/>
        </w:rPr>
        <w:t>Uso de la nomenclatura ATC oficial</w:t>
      </w:r>
      <w:r w:rsidRPr="00EC49FD">
        <w:t>.</w:t>
      </w:r>
      <w:r>
        <w:t xml:space="preserve"> Las descripciones de los códigos ATC, ahora derivadas de forma heurística de los principios activos</w:t>
      </w:r>
      <w:r w:rsidR="00385D9D">
        <w:t>,</w:t>
      </w:r>
      <w:r w:rsidR="005A1C80">
        <w:t xml:space="preserve"> podrían sustituirse por la nomenclatura oficial </w:t>
      </w:r>
      <w:r w:rsidR="00291468">
        <w:t>mantenida por el Centro Colaborador de la OMS (WHOCC)</w:t>
      </w:r>
      <w:r w:rsidR="00503151">
        <w:t>, ganando precisión</w:t>
      </w:r>
      <w:r w:rsidR="005A1C80">
        <w:t>.</w:t>
      </w:r>
      <w:r w:rsidR="00934782">
        <w:t xml:space="preserve"> </w:t>
      </w:r>
      <w:r w:rsidR="00DD17AB">
        <w:t xml:space="preserve">Sin embargo, esta </w:t>
      </w:r>
      <w:r w:rsidR="00DD17AB" w:rsidRPr="00DD17AB">
        <w:rPr>
          <w:b/>
          <w:bCs w:val="0"/>
        </w:rPr>
        <w:t>no se distribuye como un conjunto de datos abiertos de descarga directa</w:t>
      </w:r>
      <w:r w:rsidR="00DD17AB">
        <w:t xml:space="preserve">, </w:t>
      </w:r>
      <w:r w:rsidR="00C31310">
        <w:t xml:space="preserve">por lo que su integración requeriría </w:t>
      </w:r>
      <w:r w:rsidR="00C31310" w:rsidRPr="00C31310">
        <w:rPr>
          <w:b/>
          <w:bCs w:val="0"/>
        </w:rPr>
        <w:t>acceder a ella</w:t>
      </w:r>
      <w:r w:rsidR="00C31310">
        <w:t xml:space="preserve"> conforme </w:t>
      </w:r>
      <w:r w:rsidR="00FC534D">
        <w:t xml:space="preserve">a </w:t>
      </w:r>
      <w:r w:rsidR="00C31310">
        <w:t xml:space="preserve">sus condiciones de uso o a través de una </w:t>
      </w:r>
      <w:r w:rsidR="00C31310" w:rsidRPr="00C31310">
        <w:rPr>
          <w:b/>
          <w:bCs w:val="0"/>
        </w:rPr>
        <w:t>fuente externa</w:t>
      </w:r>
      <w:r w:rsidR="00C31310">
        <w:t xml:space="preserve"> que la incorpore.</w:t>
      </w:r>
    </w:p>
    <w:p w14:paraId="0C5CF95A" w14:textId="6CB0BAAA" w:rsidR="00970DC3" w:rsidRDefault="00970DC3" w:rsidP="00F0529E">
      <w:pPr>
        <w:pStyle w:val="Listado"/>
        <w:spacing w:before="120" w:after="120"/>
        <w:ind w:left="714" w:hanging="357"/>
      </w:pPr>
      <w:r>
        <w:rPr>
          <w:b/>
          <w:bCs w:val="0"/>
        </w:rPr>
        <w:t xml:space="preserve">Adaptación a iOS. </w:t>
      </w:r>
      <w:r>
        <w:t>La aplicación es actualmente nativa de Android. Su adaptación a iOS</w:t>
      </w:r>
      <w:r w:rsidR="00214362">
        <w:t xml:space="preserve"> podría abordarse</w:t>
      </w:r>
      <w:r w:rsidR="0029652C">
        <w:t xml:space="preserve">, </w:t>
      </w:r>
      <w:r w:rsidR="003627C8">
        <w:t>por ejemplo</w:t>
      </w:r>
      <w:r w:rsidR="007F5FBD">
        <w:t xml:space="preserve">, mediante </w:t>
      </w:r>
      <w:r w:rsidR="007F5FBD" w:rsidRPr="0052079A">
        <w:rPr>
          <w:b/>
          <w:bCs w:val="0"/>
        </w:rPr>
        <w:t xml:space="preserve">Kotlin </w:t>
      </w:r>
      <w:r w:rsidR="004D1706" w:rsidRPr="0052079A">
        <w:rPr>
          <w:b/>
          <w:bCs w:val="0"/>
        </w:rPr>
        <w:t>Multip</w:t>
      </w:r>
      <w:r w:rsidR="007F5FBD" w:rsidRPr="0052079A">
        <w:rPr>
          <w:b/>
          <w:bCs w:val="0"/>
        </w:rPr>
        <w:t>latform</w:t>
      </w:r>
      <w:r w:rsidR="007F5FBD">
        <w:t xml:space="preserve">, tecnología que permite compartir la lógica de negocio entre ambas </w:t>
      </w:r>
      <w:r w:rsidR="00BC0B1F">
        <w:t>plataformas [</w:t>
      </w:r>
      <w:r w:rsidR="000B4603">
        <w:fldChar w:fldCharType="begin"/>
      </w:r>
      <w:r w:rsidR="000B4603">
        <w:instrText xml:space="preserve"> REF KotlinMultiplatform \h </w:instrText>
      </w:r>
      <w:r w:rsidR="000B4603">
        <w:fldChar w:fldCharType="separate"/>
      </w:r>
      <w:r w:rsidR="000B4603" w:rsidRPr="000B4603">
        <w:rPr>
          <w:rFonts w:eastAsia="Garamond"/>
        </w:rPr>
        <w:t>24</w:t>
      </w:r>
      <w:r w:rsidR="000B4603">
        <w:fldChar w:fldCharType="end"/>
      </w:r>
      <w:r w:rsidR="00BC0B1F">
        <w:t xml:space="preserve">]. Esto ampliaría su alcance a un segundo ecosistema </w:t>
      </w:r>
      <w:r w:rsidR="00AB534F">
        <w:t>móvil.</w:t>
      </w:r>
    </w:p>
    <w:p w14:paraId="0F11791B" w14:textId="77777777" w:rsidR="00CF7BE1" w:rsidRPr="00114B64" w:rsidRDefault="00CF7BE1" w:rsidP="00CF7BE1"/>
    <w:p w14:paraId="29FEDF35" w14:textId="77777777" w:rsidR="00CF7BE1" w:rsidRDefault="00CF7BE1">
      <w:pPr>
        <w:rPr>
          <w:rFonts w:eastAsia="Garamond"/>
          <w:lang w:val="es-ES"/>
        </w:rPr>
        <w:sectPr w:rsidR="00CF7BE1" w:rsidSect="0000374D">
          <w:headerReference w:type="default" r:id="rId62"/>
          <w:pgSz w:w="11906" w:h="16838"/>
          <w:pgMar w:top="1417" w:right="1701" w:bottom="1417" w:left="1701" w:header="567" w:footer="567" w:gutter="0"/>
          <w:cols w:space="720"/>
          <w:docGrid w:linePitch="326"/>
        </w:sectPr>
      </w:pPr>
    </w:p>
    <w:p w14:paraId="0F7FA4E7" w14:textId="68DD58F1" w:rsidR="00176C55" w:rsidRPr="00987983" w:rsidRDefault="007C35DD" w:rsidP="00CE3462">
      <w:pPr>
        <w:pStyle w:val="Ttulo1"/>
        <w:rPr>
          <w:lang w:val="es-ES"/>
        </w:rPr>
      </w:pPr>
      <w:bookmarkStart w:id="340" w:name="_Toc233066294"/>
      <w:bookmarkStart w:id="341" w:name="_Toc234544042"/>
      <w:r w:rsidRPr="00987983">
        <w:rPr>
          <w:lang w:val="es-ES"/>
        </w:rPr>
        <w:lastRenderedPageBreak/>
        <w:t xml:space="preserve">15. </w:t>
      </w:r>
      <w:r w:rsidR="00192F05" w:rsidRPr="00987983">
        <w:rPr>
          <w:lang w:val="es-ES"/>
        </w:rPr>
        <w:t>Referencias</w:t>
      </w:r>
      <w:bookmarkEnd w:id="340"/>
      <w:bookmarkEnd w:id="341"/>
    </w:p>
    <w:p w14:paraId="2DFBA94C" w14:textId="7C68B7F3" w:rsidR="00FA5D36" w:rsidRDefault="00FA5D36" w:rsidP="003D192F">
      <w:pPr>
        <w:spacing w:before="120" w:after="120" w:line="276" w:lineRule="auto"/>
        <w:ind w:left="720" w:hanging="720"/>
        <w:jc w:val="left"/>
        <w:rPr>
          <w:lang w:val="es-ES"/>
        </w:rPr>
      </w:pPr>
      <w:r>
        <w:rPr>
          <w:lang w:val="en-US"/>
        </w:rPr>
        <w:t>[</w:t>
      </w:r>
      <w:bookmarkStart w:id="342" w:name="ATC"/>
      <w:r>
        <w:rPr>
          <w:lang w:val="en-US"/>
        </w:rPr>
        <w:t>1</w:t>
      </w:r>
      <w:bookmarkEnd w:id="342"/>
      <w:r>
        <w:rPr>
          <w:lang w:val="en-US"/>
        </w:rPr>
        <w:t>]</w:t>
      </w:r>
      <w:r w:rsidR="00B13783">
        <w:rPr>
          <w:lang w:val="en-US"/>
        </w:rPr>
        <w:t xml:space="preserve"> World Health Organization, </w:t>
      </w:r>
      <w:r w:rsidR="00B13783" w:rsidRPr="00D26B05">
        <w:rPr>
          <w:i/>
          <w:iCs/>
          <w:lang w:val="en-US"/>
        </w:rPr>
        <w:t>“A</w:t>
      </w:r>
      <w:r w:rsidR="00D26B05" w:rsidRPr="00D26B05">
        <w:rPr>
          <w:i/>
          <w:iCs/>
          <w:lang w:val="en-US"/>
        </w:rPr>
        <w:t>natomical Therapeutic Chemical (ATC) Classification</w:t>
      </w:r>
      <w:r w:rsidR="00B13783" w:rsidRPr="00D26B05">
        <w:rPr>
          <w:i/>
          <w:iCs/>
          <w:lang w:val="en-US"/>
        </w:rPr>
        <w:t>”</w:t>
      </w:r>
      <w:r w:rsidR="00D26B05">
        <w:rPr>
          <w:lang w:val="en-US"/>
        </w:rPr>
        <w:t xml:space="preserve">. </w:t>
      </w:r>
      <w:r w:rsidR="00D26B05" w:rsidRPr="003E7455">
        <w:rPr>
          <w:lang w:val="es-ES"/>
        </w:rPr>
        <w:t>[En línea]. Disponible en:</w:t>
      </w:r>
      <w:r w:rsidR="003E7455" w:rsidRPr="003E7455">
        <w:t xml:space="preserve"> </w:t>
      </w:r>
      <w:hyperlink r:id="rId63" w:history="1">
        <w:r w:rsidR="003E7455" w:rsidRPr="00C9625C">
          <w:rPr>
            <w:rStyle w:val="Hipervnculo"/>
            <w:i/>
            <w:iCs/>
            <w:lang w:val="es-ES"/>
          </w:rPr>
          <w:t>https://www.who.int/tools/atc-ddd-toolkit/atc-classification</w:t>
        </w:r>
      </w:hyperlink>
      <w:r w:rsidR="003E7455">
        <w:rPr>
          <w:lang w:val="es-ES"/>
        </w:rPr>
        <w:t>. [Accedido</w:t>
      </w:r>
      <w:r w:rsidR="002157FD">
        <w:rPr>
          <w:lang w:val="es-ES"/>
        </w:rPr>
        <w:t xml:space="preserve">: </w:t>
      </w:r>
      <w:r w:rsidR="00D54FB0">
        <w:rPr>
          <w:lang w:val="es-ES"/>
        </w:rPr>
        <w:t>0</w:t>
      </w:r>
      <w:r w:rsidR="00E02DC6">
        <w:rPr>
          <w:lang w:val="es-ES"/>
        </w:rPr>
        <w:t>5</w:t>
      </w:r>
      <w:r w:rsidR="002157FD">
        <w:rPr>
          <w:lang w:val="es-ES"/>
        </w:rPr>
        <w:t>-</w:t>
      </w:r>
      <w:r w:rsidR="00D54FB0">
        <w:rPr>
          <w:lang w:val="es-ES"/>
        </w:rPr>
        <w:t>feb</w:t>
      </w:r>
      <w:r w:rsidR="002157FD">
        <w:rPr>
          <w:lang w:val="es-ES"/>
        </w:rPr>
        <w:t>-2026].</w:t>
      </w:r>
    </w:p>
    <w:p w14:paraId="221C6896" w14:textId="1111E073" w:rsidR="002157FD" w:rsidRPr="00265C4E" w:rsidRDefault="002157FD" w:rsidP="003D192F">
      <w:pPr>
        <w:spacing w:before="120" w:after="120" w:line="276" w:lineRule="auto"/>
        <w:ind w:left="720" w:hanging="720"/>
        <w:jc w:val="left"/>
        <w:rPr>
          <w:lang w:val="es-ES"/>
        </w:rPr>
      </w:pPr>
      <w:r>
        <w:rPr>
          <w:lang w:val="es-ES"/>
        </w:rPr>
        <w:t>[</w:t>
      </w:r>
      <w:bookmarkStart w:id="343" w:name="VademecumEq"/>
      <w:r>
        <w:rPr>
          <w:lang w:val="es-ES"/>
        </w:rPr>
        <w:t>2</w:t>
      </w:r>
      <w:bookmarkEnd w:id="343"/>
      <w:r>
        <w:rPr>
          <w:lang w:val="es-ES"/>
        </w:rPr>
        <w:t xml:space="preserve">] </w:t>
      </w:r>
      <w:r w:rsidR="0032091E">
        <w:rPr>
          <w:lang w:val="es-ES"/>
        </w:rPr>
        <w:t xml:space="preserve">VIDAL Vademecum Spain, </w:t>
      </w:r>
      <w:r w:rsidR="00D31CE5" w:rsidRPr="00B662EE">
        <w:rPr>
          <w:i/>
          <w:iCs/>
          <w:lang w:val="es-ES"/>
        </w:rPr>
        <w:t>“Equivalencias internacionales de medicamentos”</w:t>
      </w:r>
      <w:r w:rsidR="00D31CE5">
        <w:rPr>
          <w:lang w:val="es-ES"/>
        </w:rPr>
        <w:t xml:space="preserve">. </w:t>
      </w:r>
      <w:r w:rsidR="00D31CE5" w:rsidRPr="00265C4E">
        <w:rPr>
          <w:lang w:val="es-ES"/>
        </w:rPr>
        <w:t>[En línea</w:t>
      </w:r>
      <w:r w:rsidR="00B662EE" w:rsidRPr="00265C4E">
        <w:rPr>
          <w:lang w:val="es-ES"/>
        </w:rPr>
        <w:t xml:space="preserve">]. Disponible en: </w:t>
      </w:r>
      <w:hyperlink r:id="rId64" w:history="1">
        <w:r w:rsidR="00B662EE" w:rsidRPr="00265C4E">
          <w:rPr>
            <w:rStyle w:val="Hipervnculo"/>
            <w:i/>
            <w:iCs/>
            <w:lang w:val="es-ES"/>
          </w:rPr>
          <w:t>https://www.vademecum.es/equivalencia</w:t>
        </w:r>
      </w:hyperlink>
      <w:r w:rsidR="00B662EE" w:rsidRPr="00265C4E">
        <w:rPr>
          <w:lang w:val="es-ES"/>
        </w:rPr>
        <w:t>.</w:t>
      </w:r>
      <w:r w:rsidR="00EA04EE" w:rsidRPr="00265C4E">
        <w:rPr>
          <w:lang w:val="es-ES"/>
        </w:rPr>
        <w:t xml:space="preserve"> [Accedido</w:t>
      </w:r>
      <w:r w:rsidR="00833D97" w:rsidRPr="00265C4E">
        <w:rPr>
          <w:lang w:val="es-ES"/>
        </w:rPr>
        <w:t>: 11-feb-2026].</w:t>
      </w:r>
    </w:p>
    <w:p w14:paraId="238537FF" w14:textId="11075214" w:rsidR="00833D97" w:rsidRDefault="00833D97" w:rsidP="003D192F">
      <w:pPr>
        <w:spacing w:before="120" w:after="120" w:line="276" w:lineRule="auto"/>
        <w:ind w:left="720" w:hanging="720"/>
        <w:jc w:val="left"/>
        <w:rPr>
          <w:lang w:val="es-ES"/>
        </w:rPr>
      </w:pPr>
      <w:r w:rsidRPr="00833D97">
        <w:rPr>
          <w:lang w:val="es-ES"/>
        </w:rPr>
        <w:t>[</w:t>
      </w:r>
      <w:bookmarkStart w:id="344" w:name="VademecumAL"/>
      <w:r w:rsidRPr="00833D97">
        <w:rPr>
          <w:lang w:val="es-ES"/>
        </w:rPr>
        <w:t>3</w:t>
      </w:r>
      <w:bookmarkEnd w:id="344"/>
      <w:r w:rsidRPr="00833D97">
        <w:rPr>
          <w:lang w:val="es-ES"/>
        </w:rPr>
        <w:t xml:space="preserve">] VIDAL Vademecum Spain, </w:t>
      </w:r>
      <w:r w:rsidRPr="00C9625C">
        <w:rPr>
          <w:i/>
          <w:iCs/>
          <w:lang w:val="es-ES"/>
        </w:rPr>
        <w:t>“Aviso Legal”</w:t>
      </w:r>
      <w:r w:rsidRPr="00833D97">
        <w:rPr>
          <w:lang w:val="es-ES"/>
        </w:rPr>
        <w:t xml:space="preserve">. </w:t>
      </w:r>
      <w:r w:rsidRPr="00C9625C">
        <w:rPr>
          <w:lang w:val="es-ES"/>
        </w:rPr>
        <w:t xml:space="preserve">[En línea]. Disponible en: </w:t>
      </w:r>
      <w:hyperlink r:id="rId65" w:history="1">
        <w:r w:rsidR="00C9625C" w:rsidRPr="00C9625C">
          <w:rPr>
            <w:rStyle w:val="Hipervnculo"/>
            <w:i/>
            <w:iCs/>
            <w:lang w:val="es-ES"/>
          </w:rPr>
          <w:t>https://www.vademecum.es/aviso_legal</w:t>
        </w:r>
      </w:hyperlink>
      <w:r w:rsidR="00C9625C">
        <w:rPr>
          <w:lang w:val="es-ES"/>
        </w:rPr>
        <w:t>. [Accedido: 11-feb-2026].</w:t>
      </w:r>
    </w:p>
    <w:p w14:paraId="380E1CA5" w14:textId="03998EAA" w:rsidR="00C9625C" w:rsidRPr="00576327" w:rsidRDefault="00C9625C" w:rsidP="003D192F">
      <w:pPr>
        <w:spacing w:before="120" w:after="120" w:line="276" w:lineRule="auto"/>
        <w:ind w:left="720" w:hanging="720"/>
        <w:jc w:val="left"/>
        <w:rPr>
          <w:lang w:val="es-ES"/>
        </w:rPr>
      </w:pPr>
      <w:r w:rsidRPr="00265C4E">
        <w:rPr>
          <w:lang w:val="es-ES"/>
        </w:rPr>
        <w:t>[</w:t>
      </w:r>
      <w:bookmarkStart w:id="345" w:name="DrugEquivalent"/>
      <w:r w:rsidRPr="00265C4E">
        <w:rPr>
          <w:lang w:val="es-ES"/>
        </w:rPr>
        <w:t>4</w:t>
      </w:r>
      <w:bookmarkEnd w:id="345"/>
      <w:r w:rsidRPr="00265C4E">
        <w:rPr>
          <w:lang w:val="es-ES"/>
        </w:rPr>
        <w:t xml:space="preserve">] DrugEquivalent, </w:t>
      </w:r>
      <w:r w:rsidRPr="00265C4E">
        <w:rPr>
          <w:i/>
          <w:iCs/>
          <w:lang w:val="es-ES"/>
        </w:rPr>
        <w:t>“International Drug Equivalent Finder”</w:t>
      </w:r>
      <w:r w:rsidRPr="00265C4E">
        <w:rPr>
          <w:lang w:val="es-ES"/>
        </w:rPr>
        <w:t xml:space="preserve">. </w:t>
      </w:r>
      <w:r w:rsidR="003A7B70">
        <w:rPr>
          <w:lang w:val="es-ES"/>
        </w:rPr>
        <w:t xml:space="preserve">[En línea]. </w:t>
      </w:r>
      <w:r w:rsidRPr="00576327">
        <w:rPr>
          <w:lang w:val="es-ES"/>
        </w:rPr>
        <w:t xml:space="preserve">Disponible en: </w:t>
      </w:r>
      <w:hyperlink r:id="rId66" w:history="1">
        <w:r w:rsidR="00576327" w:rsidRPr="00576327">
          <w:rPr>
            <w:rStyle w:val="Hipervnculo"/>
            <w:i/>
            <w:iCs/>
            <w:lang w:val="es-ES"/>
          </w:rPr>
          <w:t>https://drugequivalent.com</w:t>
        </w:r>
      </w:hyperlink>
      <w:r w:rsidR="00576327">
        <w:rPr>
          <w:lang w:val="es-ES"/>
        </w:rPr>
        <w:t>. [Accedido</w:t>
      </w:r>
      <w:r w:rsidR="00CB2CE1">
        <w:rPr>
          <w:lang w:val="es-ES"/>
        </w:rPr>
        <w:t>: 12-feb-2026].</w:t>
      </w:r>
    </w:p>
    <w:p w14:paraId="1F720DBC" w14:textId="1819B924" w:rsidR="00BE2701" w:rsidRPr="00B13CB7" w:rsidRDefault="00D807E8" w:rsidP="003D192F">
      <w:pPr>
        <w:spacing w:before="120" w:after="120" w:line="276" w:lineRule="auto"/>
        <w:ind w:left="720" w:hanging="720"/>
        <w:jc w:val="left"/>
        <w:rPr>
          <w:lang w:val="es-ES"/>
        </w:rPr>
      </w:pPr>
      <w:r w:rsidRPr="008B76E7">
        <w:rPr>
          <w:lang w:val="es-ES"/>
        </w:rPr>
        <w:t>[</w:t>
      </w:r>
      <w:bookmarkStart w:id="346" w:name="SommervilleISII"/>
      <w:r w:rsidR="00CA7E31" w:rsidRPr="008B76E7">
        <w:rPr>
          <w:lang w:val="es-ES"/>
        </w:rPr>
        <w:t>5</w:t>
      </w:r>
      <w:bookmarkEnd w:id="346"/>
      <w:r w:rsidRPr="008B76E7">
        <w:rPr>
          <w:lang w:val="es-ES"/>
        </w:rPr>
        <w:t>]</w:t>
      </w:r>
      <w:r w:rsidR="00872078" w:rsidRPr="008B76E7">
        <w:rPr>
          <w:lang w:val="es-ES"/>
        </w:rPr>
        <w:t xml:space="preserve"> </w:t>
      </w:r>
      <w:r w:rsidR="00CC5365" w:rsidRPr="008B76E7">
        <w:rPr>
          <w:lang w:val="es-ES"/>
        </w:rPr>
        <w:t xml:space="preserve">I. Sommerville, </w:t>
      </w:r>
      <w:r w:rsidR="00CC5365" w:rsidRPr="008B76E7">
        <w:rPr>
          <w:i/>
          <w:iCs/>
          <w:lang w:val="es-ES"/>
        </w:rPr>
        <w:t>Software engineering</w:t>
      </w:r>
      <w:r w:rsidR="00CC5365" w:rsidRPr="008B76E7">
        <w:rPr>
          <w:lang w:val="es-ES"/>
        </w:rPr>
        <w:t>, 10</w:t>
      </w:r>
      <w:r w:rsidR="00CC5365" w:rsidRPr="008B76E7">
        <w:rPr>
          <w:vertAlign w:val="superscript"/>
          <w:lang w:val="es-ES"/>
        </w:rPr>
        <w:t>th</w:t>
      </w:r>
      <w:r w:rsidR="00CC5365" w:rsidRPr="008B76E7">
        <w:rPr>
          <w:lang w:val="es-ES"/>
        </w:rPr>
        <w:t xml:space="preserve"> ed. </w:t>
      </w:r>
      <w:r w:rsidR="00CC5365" w:rsidRPr="00B13CB7">
        <w:rPr>
          <w:lang w:val="es-ES"/>
        </w:rPr>
        <w:t>Pear</w:t>
      </w:r>
      <w:r w:rsidR="00293A0A" w:rsidRPr="00B13CB7">
        <w:rPr>
          <w:lang w:val="es-ES"/>
        </w:rPr>
        <w:t>s</w:t>
      </w:r>
      <w:r w:rsidR="00CC5365" w:rsidRPr="00B13CB7">
        <w:rPr>
          <w:lang w:val="es-ES"/>
        </w:rPr>
        <w:t>on, 2015.‌</w:t>
      </w:r>
    </w:p>
    <w:p w14:paraId="576BA00D" w14:textId="10821878" w:rsidR="00D807E8" w:rsidRPr="006B258E" w:rsidRDefault="00D807E8" w:rsidP="003D192F">
      <w:pPr>
        <w:spacing w:before="120" w:after="120" w:line="276" w:lineRule="auto"/>
        <w:ind w:left="720" w:hanging="720"/>
        <w:jc w:val="left"/>
        <w:rPr>
          <w:lang w:val="es-ES"/>
        </w:rPr>
      </w:pPr>
      <w:r w:rsidRPr="006B258E">
        <w:rPr>
          <w:lang w:val="es-ES"/>
        </w:rPr>
        <w:t>[</w:t>
      </w:r>
      <w:bookmarkStart w:id="347" w:name="MetÁgil"/>
      <w:r w:rsidR="00CA7E31">
        <w:rPr>
          <w:lang w:val="es-ES"/>
        </w:rPr>
        <w:t>6</w:t>
      </w:r>
      <w:bookmarkEnd w:id="347"/>
      <w:r w:rsidRPr="006B258E">
        <w:rPr>
          <w:lang w:val="es-ES"/>
        </w:rPr>
        <w:t>]</w:t>
      </w:r>
      <w:r w:rsidR="006B258E" w:rsidRPr="006B258E">
        <w:rPr>
          <w:lang w:val="es-ES"/>
        </w:rPr>
        <w:t xml:space="preserve"> </w:t>
      </w:r>
      <w:r w:rsidR="00D26B05">
        <w:rPr>
          <w:lang w:val="es-ES"/>
        </w:rPr>
        <w:t xml:space="preserve">K. Beck et al., </w:t>
      </w:r>
      <w:r w:rsidR="00BF0FEF" w:rsidRPr="00D26B05">
        <w:rPr>
          <w:i/>
          <w:iCs/>
          <w:lang w:val="es-ES"/>
        </w:rPr>
        <w:t>“Manifiesto por el Desarrollo Ágil de Software”</w:t>
      </w:r>
      <w:r w:rsidR="00BF0FEF">
        <w:rPr>
          <w:lang w:val="es-ES"/>
        </w:rPr>
        <w:t xml:space="preserve">, 2001. </w:t>
      </w:r>
      <w:r w:rsidR="00581B97">
        <w:rPr>
          <w:lang w:val="es-ES"/>
        </w:rPr>
        <w:t xml:space="preserve">[En línea]. Disponible en: </w:t>
      </w:r>
      <w:hyperlink r:id="rId67" w:history="1">
        <w:r w:rsidR="00581B97" w:rsidRPr="00581B97">
          <w:rPr>
            <w:rStyle w:val="Hipervnculo"/>
            <w:i/>
            <w:iCs/>
          </w:rPr>
          <w:t>https://agilemanifesto.org/iso/es/manifesto.html</w:t>
        </w:r>
      </w:hyperlink>
      <w:r w:rsidR="00581B97">
        <w:t>.</w:t>
      </w:r>
      <w:r w:rsidR="006B258E">
        <w:rPr>
          <w:lang w:val="es-ES"/>
        </w:rPr>
        <w:t xml:space="preserve"> </w:t>
      </w:r>
      <w:r w:rsidR="00E62F8D">
        <w:rPr>
          <w:lang w:val="es-ES"/>
        </w:rPr>
        <w:t>[Accedido: 0</w:t>
      </w:r>
      <w:r w:rsidR="006E1615">
        <w:rPr>
          <w:lang w:val="es-ES"/>
        </w:rPr>
        <w:t>4</w:t>
      </w:r>
      <w:r w:rsidR="00E62F8D">
        <w:rPr>
          <w:lang w:val="es-ES"/>
        </w:rPr>
        <w:t>-feb-2026].</w:t>
      </w:r>
    </w:p>
    <w:p w14:paraId="1C68999B" w14:textId="6DE0A5A3" w:rsidR="00C933FC" w:rsidRDefault="0013592E" w:rsidP="003D192F">
      <w:pPr>
        <w:spacing w:before="120" w:after="120" w:line="276" w:lineRule="auto"/>
        <w:ind w:left="720" w:hanging="720"/>
        <w:jc w:val="left"/>
      </w:pPr>
      <w:r w:rsidRPr="71BFEBEF">
        <w:rPr>
          <w:lang w:val="es-ES"/>
        </w:rPr>
        <w:t>[</w:t>
      </w:r>
      <w:bookmarkStart w:id="348" w:name="Arquitectura3Niveles"/>
      <w:r w:rsidR="00CA7E31" w:rsidRPr="71BFEBEF">
        <w:rPr>
          <w:lang w:val="es-ES"/>
        </w:rPr>
        <w:t>7</w:t>
      </w:r>
      <w:bookmarkEnd w:id="348"/>
      <w:r w:rsidRPr="71BFEBEF">
        <w:rPr>
          <w:lang w:val="es-ES"/>
        </w:rPr>
        <w:t xml:space="preserve">] IBM, </w:t>
      </w:r>
      <w:r w:rsidRPr="71BFEBEF">
        <w:rPr>
          <w:i/>
          <w:iCs/>
          <w:lang w:val="es-ES"/>
        </w:rPr>
        <w:t>“¿Qué es la arquitectura de tres niveles?”</w:t>
      </w:r>
      <w:r w:rsidRPr="71BFEBEF">
        <w:rPr>
          <w:lang w:val="es-ES"/>
        </w:rPr>
        <w:t>,</w:t>
      </w:r>
      <w:r w:rsidRPr="71BFEBEF">
        <w:rPr>
          <w:i/>
          <w:iCs/>
          <w:lang w:val="es-ES"/>
        </w:rPr>
        <w:t xml:space="preserve"> </w:t>
      </w:r>
      <w:r w:rsidRPr="71BFEBEF">
        <w:rPr>
          <w:lang w:val="es-ES"/>
        </w:rPr>
        <w:t xml:space="preserve">IBM Think. [En línea]. Disponible en: </w:t>
      </w:r>
      <w:hyperlink r:id="rId68">
        <w:r w:rsidRPr="71BFEBEF">
          <w:rPr>
            <w:rStyle w:val="Hipervnculo"/>
            <w:i/>
            <w:iCs/>
            <w:lang w:val="es-ES"/>
          </w:rPr>
          <w:t>https://www.ibm.com/es-es/think/topics/three-tier-architecture</w:t>
        </w:r>
      </w:hyperlink>
      <w:r w:rsidRPr="71BFEBEF">
        <w:rPr>
          <w:lang w:val="es-ES"/>
        </w:rPr>
        <w:t xml:space="preserve">. [Accedido: </w:t>
      </w:r>
      <w:r w:rsidR="006B01B2" w:rsidRPr="71BFEBEF">
        <w:rPr>
          <w:lang w:val="es-ES"/>
        </w:rPr>
        <w:t>06</w:t>
      </w:r>
      <w:r w:rsidRPr="71BFEBEF">
        <w:rPr>
          <w:lang w:val="es-ES"/>
        </w:rPr>
        <w:t>-mar-2026].</w:t>
      </w:r>
    </w:p>
    <w:p w14:paraId="5114C8DD" w14:textId="404F7E08" w:rsidR="00341DE9" w:rsidRDefault="00C933FC" w:rsidP="003D192F">
      <w:pPr>
        <w:spacing w:before="120" w:after="120" w:line="276" w:lineRule="auto"/>
        <w:ind w:left="720" w:hanging="720"/>
        <w:jc w:val="left"/>
        <w:rPr>
          <w:lang w:val="es-ES"/>
        </w:rPr>
      </w:pPr>
      <w:r w:rsidRPr="00EB5947">
        <w:rPr>
          <w:lang w:val="es-ES"/>
        </w:rPr>
        <w:t>[</w:t>
      </w:r>
      <w:bookmarkStart w:id="349" w:name="ArquitecturaAndroid"/>
      <w:r w:rsidR="00CA7E31">
        <w:rPr>
          <w:lang w:val="es-ES"/>
        </w:rPr>
        <w:t>8</w:t>
      </w:r>
      <w:bookmarkEnd w:id="349"/>
      <w:r w:rsidRPr="00EB5947">
        <w:rPr>
          <w:lang w:val="es-ES"/>
        </w:rPr>
        <w:t>]</w:t>
      </w:r>
      <w:r w:rsidR="000B1810" w:rsidRPr="00EB5947">
        <w:rPr>
          <w:lang w:val="es-ES"/>
        </w:rPr>
        <w:t xml:space="preserve"> </w:t>
      </w:r>
      <w:r w:rsidR="00DE2C5B" w:rsidRPr="00EB5947">
        <w:rPr>
          <w:lang w:val="es-ES"/>
        </w:rPr>
        <w:t>Google</w:t>
      </w:r>
      <w:r w:rsidR="000B1810" w:rsidRPr="00EB5947">
        <w:rPr>
          <w:lang w:val="es-ES"/>
        </w:rPr>
        <w:t xml:space="preserve">, </w:t>
      </w:r>
      <w:r w:rsidR="000B1810" w:rsidRPr="00F0119A">
        <w:rPr>
          <w:i/>
          <w:iCs/>
          <w:lang w:val="es-ES"/>
        </w:rPr>
        <w:t>“</w:t>
      </w:r>
      <w:r w:rsidR="000B1810" w:rsidRPr="00EB5947">
        <w:rPr>
          <w:i/>
          <w:iCs/>
          <w:lang w:val="es-ES"/>
        </w:rPr>
        <w:t>Guía de arquitectura de app</w:t>
      </w:r>
      <w:r w:rsidR="000B1810" w:rsidRPr="00F0119A">
        <w:rPr>
          <w:i/>
          <w:iCs/>
          <w:lang w:val="es-ES"/>
        </w:rPr>
        <w:t>s”</w:t>
      </w:r>
      <w:r w:rsidR="00257D8C" w:rsidRPr="00F0119A">
        <w:rPr>
          <w:i/>
          <w:iCs/>
          <w:lang w:val="es-ES"/>
        </w:rPr>
        <w:t>,</w:t>
      </w:r>
      <w:r w:rsidR="00257D8C" w:rsidRPr="00EB5947">
        <w:rPr>
          <w:lang w:val="es-ES"/>
        </w:rPr>
        <w:t xml:space="preserve"> </w:t>
      </w:r>
      <w:r w:rsidR="00DE2C5B" w:rsidRPr="00EB5947">
        <w:rPr>
          <w:lang w:val="es-ES"/>
        </w:rPr>
        <w:t xml:space="preserve">Android Developers. </w:t>
      </w:r>
      <w:r w:rsidR="00EB5947" w:rsidRPr="00EB5947">
        <w:rPr>
          <w:lang w:val="es-ES"/>
        </w:rPr>
        <w:t>[En línea]</w:t>
      </w:r>
      <w:r w:rsidR="00EB5947">
        <w:rPr>
          <w:lang w:val="es-ES"/>
        </w:rPr>
        <w:t xml:space="preserve">. Disponible en: </w:t>
      </w:r>
      <w:hyperlink r:id="rId69" w:history="1">
        <w:r w:rsidR="00C96114" w:rsidRPr="00A619CC">
          <w:rPr>
            <w:rStyle w:val="Hipervnculo"/>
            <w:i/>
            <w:iCs/>
          </w:rPr>
          <w:t>https://developer.android.com/topic/architecture</w:t>
        </w:r>
      </w:hyperlink>
      <w:r w:rsidR="00C96114">
        <w:rPr>
          <w:lang w:val="es-ES"/>
        </w:rPr>
        <w:t xml:space="preserve">. [Accedido: </w:t>
      </w:r>
      <w:r w:rsidR="00E1799A">
        <w:rPr>
          <w:lang w:val="es-ES"/>
        </w:rPr>
        <w:t>0</w:t>
      </w:r>
      <w:r w:rsidR="00327A56">
        <w:rPr>
          <w:lang w:val="es-ES"/>
        </w:rPr>
        <w:t>8</w:t>
      </w:r>
      <w:r w:rsidR="00C96114">
        <w:rPr>
          <w:lang w:val="es-ES"/>
        </w:rPr>
        <w:t>-</w:t>
      </w:r>
      <w:r w:rsidR="00501E80">
        <w:rPr>
          <w:lang w:val="es-ES"/>
        </w:rPr>
        <w:t>may</w:t>
      </w:r>
      <w:r w:rsidR="00C96114">
        <w:rPr>
          <w:lang w:val="es-ES"/>
        </w:rPr>
        <w:t xml:space="preserve">-2026]. </w:t>
      </w:r>
    </w:p>
    <w:p w14:paraId="297A3AC8" w14:textId="359B59A3" w:rsidR="004800C0" w:rsidRDefault="00341DE9" w:rsidP="003D192F">
      <w:pPr>
        <w:spacing w:before="120" w:after="120" w:line="276" w:lineRule="auto"/>
        <w:ind w:left="720" w:hanging="720"/>
        <w:jc w:val="left"/>
        <w:rPr>
          <w:lang w:val="es-ES"/>
        </w:rPr>
      </w:pPr>
      <w:r>
        <w:rPr>
          <w:lang w:val="es-ES"/>
        </w:rPr>
        <w:t>[</w:t>
      </w:r>
      <w:bookmarkStart w:id="350" w:name="SharedPreferences"/>
      <w:r w:rsidR="00CA7E31">
        <w:rPr>
          <w:lang w:val="es-ES"/>
        </w:rPr>
        <w:t>9</w:t>
      </w:r>
      <w:bookmarkEnd w:id="350"/>
      <w:r>
        <w:rPr>
          <w:lang w:val="es-ES"/>
        </w:rPr>
        <w:t xml:space="preserve">] Google, </w:t>
      </w:r>
      <w:r w:rsidR="00B86FEF" w:rsidRPr="00F0119A">
        <w:rPr>
          <w:i/>
          <w:iCs/>
          <w:lang w:val="es-ES"/>
        </w:rPr>
        <w:t>“</w:t>
      </w:r>
      <w:r w:rsidR="00B86FEF" w:rsidRPr="00B86FEF">
        <w:rPr>
          <w:i/>
          <w:iCs/>
          <w:lang w:val="es-ES"/>
        </w:rPr>
        <w:t>Cómo guardar datos simples con SharedPreferences</w:t>
      </w:r>
      <w:r w:rsidR="00B86FEF" w:rsidRPr="00F0119A">
        <w:rPr>
          <w:i/>
          <w:iCs/>
          <w:lang w:val="es-ES"/>
        </w:rPr>
        <w:t>”</w:t>
      </w:r>
      <w:r w:rsidR="00B86FEF">
        <w:rPr>
          <w:lang w:val="es-ES"/>
        </w:rPr>
        <w:t xml:space="preserve">, Android Developers. [En línea]. Disponible en: </w:t>
      </w:r>
      <w:hyperlink r:id="rId70" w:history="1">
        <w:r w:rsidR="00A619CC" w:rsidRPr="00A619CC">
          <w:rPr>
            <w:rStyle w:val="Hipervnculo"/>
            <w:i/>
            <w:iCs/>
          </w:rPr>
          <w:t>https://developer.android.com/training/data-storage/shared-preferences</w:t>
        </w:r>
      </w:hyperlink>
      <w:r w:rsidR="00A619CC">
        <w:rPr>
          <w:lang w:val="es-ES"/>
        </w:rPr>
        <w:t xml:space="preserve">. [Accedido: </w:t>
      </w:r>
      <w:r w:rsidR="00E60DEE">
        <w:rPr>
          <w:lang w:val="es-ES"/>
        </w:rPr>
        <w:t>30</w:t>
      </w:r>
      <w:r w:rsidR="00A619CC">
        <w:rPr>
          <w:lang w:val="es-ES"/>
        </w:rPr>
        <w:t>-</w:t>
      </w:r>
      <w:r w:rsidR="00E60DEE">
        <w:rPr>
          <w:lang w:val="es-ES"/>
        </w:rPr>
        <w:t>may</w:t>
      </w:r>
      <w:r w:rsidR="00A619CC">
        <w:rPr>
          <w:lang w:val="es-ES"/>
        </w:rPr>
        <w:t>-2026].</w:t>
      </w:r>
    </w:p>
    <w:p w14:paraId="5AF739B5" w14:textId="145676B1" w:rsidR="00481C21" w:rsidRPr="003342FA" w:rsidRDefault="00481C21" w:rsidP="003D192F">
      <w:pPr>
        <w:spacing w:before="120" w:after="120" w:line="276" w:lineRule="auto"/>
        <w:ind w:left="720" w:hanging="720"/>
        <w:jc w:val="left"/>
        <w:rPr>
          <w:lang w:val="es-ES"/>
        </w:rPr>
      </w:pPr>
      <w:r w:rsidRPr="00265C4E">
        <w:rPr>
          <w:lang w:val="es-ES"/>
        </w:rPr>
        <w:t>[</w:t>
      </w:r>
      <w:bookmarkStart w:id="351" w:name="PostgreSQL"/>
      <w:r w:rsidR="00CA7E31" w:rsidRPr="00265C4E">
        <w:rPr>
          <w:lang w:val="es-ES"/>
        </w:rPr>
        <w:t>10</w:t>
      </w:r>
      <w:bookmarkEnd w:id="351"/>
      <w:r w:rsidRPr="00265C4E">
        <w:rPr>
          <w:lang w:val="es-ES"/>
        </w:rPr>
        <w:t>]</w:t>
      </w:r>
      <w:r w:rsidR="00447442" w:rsidRPr="00265C4E">
        <w:rPr>
          <w:lang w:val="es-ES"/>
        </w:rPr>
        <w:t xml:space="preserve"> The PostgreSQL Global Development Group, </w:t>
      </w:r>
      <w:r w:rsidR="00447442" w:rsidRPr="00265C4E">
        <w:rPr>
          <w:i/>
          <w:iCs/>
          <w:lang w:val="es-ES"/>
        </w:rPr>
        <w:t>“</w:t>
      </w:r>
      <w:r w:rsidR="00DC4FB7" w:rsidRPr="00265C4E">
        <w:rPr>
          <w:i/>
          <w:iCs/>
          <w:lang w:val="es-ES"/>
        </w:rPr>
        <w:t>PostgreSQL 18.4 Documentation</w:t>
      </w:r>
      <w:r w:rsidR="00447442" w:rsidRPr="00265C4E">
        <w:rPr>
          <w:i/>
          <w:iCs/>
          <w:lang w:val="es-ES"/>
        </w:rPr>
        <w:t>”</w:t>
      </w:r>
      <w:r w:rsidR="00DC4FB7" w:rsidRPr="00265C4E">
        <w:rPr>
          <w:lang w:val="es-ES"/>
        </w:rPr>
        <w:t xml:space="preserve">. </w:t>
      </w:r>
      <w:r w:rsidR="00DC4FB7" w:rsidRPr="003342FA">
        <w:rPr>
          <w:lang w:val="es-ES"/>
        </w:rPr>
        <w:t xml:space="preserve">[En línea]. Disponible en: </w:t>
      </w:r>
      <w:hyperlink r:id="rId71" w:history="1">
        <w:r w:rsidR="00E265F1" w:rsidRPr="002F21F1">
          <w:rPr>
            <w:rStyle w:val="Hipervnculo"/>
            <w:i/>
            <w:iCs/>
          </w:rPr>
          <w:t>https://www.postgresql.org/docs</w:t>
        </w:r>
      </w:hyperlink>
      <w:r w:rsidR="00E265F1">
        <w:t xml:space="preserve">. [Accedido: </w:t>
      </w:r>
      <w:r w:rsidR="001C4807">
        <w:t>18</w:t>
      </w:r>
      <w:r w:rsidR="00E265F1">
        <w:t>-</w:t>
      </w:r>
      <w:r w:rsidR="001C4807">
        <w:t>mar</w:t>
      </w:r>
      <w:r w:rsidR="00E265F1">
        <w:t>-2026].</w:t>
      </w:r>
    </w:p>
    <w:p w14:paraId="67F14CAF" w14:textId="7CDA963D" w:rsidR="00461734" w:rsidRDefault="004800C0" w:rsidP="003D192F">
      <w:pPr>
        <w:spacing w:before="120" w:after="120" w:line="276" w:lineRule="auto"/>
        <w:ind w:left="720" w:hanging="720"/>
        <w:jc w:val="left"/>
        <w:rPr>
          <w:lang w:val="es-ES"/>
        </w:rPr>
      </w:pPr>
      <w:r w:rsidRPr="003342FA">
        <w:rPr>
          <w:lang w:val="es-ES"/>
        </w:rPr>
        <w:t>[</w:t>
      </w:r>
      <w:bookmarkStart w:id="352" w:name="FastAPI"/>
      <w:r w:rsidR="00CA7E31">
        <w:rPr>
          <w:lang w:val="es-ES"/>
        </w:rPr>
        <w:t>11</w:t>
      </w:r>
      <w:bookmarkEnd w:id="352"/>
      <w:r w:rsidRPr="003342FA">
        <w:rPr>
          <w:lang w:val="es-ES"/>
        </w:rPr>
        <w:t xml:space="preserve">] </w:t>
      </w:r>
      <w:r w:rsidR="000D44DC" w:rsidRPr="003342FA">
        <w:rPr>
          <w:lang w:val="es-ES"/>
        </w:rPr>
        <w:t>S. Ramírez</w:t>
      </w:r>
      <w:r w:rsidRPr="003342FA">
        <w:rPr>
          <w:lang w:val="es-ES"/>
        </w:rPr>
        <w:t xml:space="preserve">, </w:t>
      </w:r>
      <w:r w:rsidR="00E03A0D" w:rsidRPr="00F0119A">
        <w:rPr>
          <w:i/>
          <w:iCs/>
          <w:lang w:val="es-ES"/>
        </w:rPr>
        <w:t>“</w:t>
      </w:r>
      <w:r w:rsidR="00E03A0D" w:rsidRPr="003342FA">
        <w:rPr>
          <w:i/>
          <w:iCs/>
          <w:lang w:val="es-ES"/>
        </w:rPr>
        <w:t>FastAPI Documentation</w:t>
      </w:r>
      <w:r w:rsidR="00E03A0D" w:rsidRPr="00F0119A">
        <w:rPr>
          <w:i/>
          <w:iCs/>
          <w:lang w:val="es-ES"/>
        </w:rPr>
        <w:t>”</w:t>
      </w:r>
      <w:r w:rsidR="000D44DC" w:rsidRPr="003342FA">
        <w:rPr>
          <w:lang w:val="es-ES"/>
        </w:rPr>
        <w:t>, FastAPI</w:t>
      </w:r>
      <w:r w:rsidR="00E03A0D" w:rsidRPr="003342FA">
        <w:rPr>
          <w:lang w:val="es-ES"/>
        </w:rPr>
        <w:t xml:space="preserve">. </w:t>
      </w:r>
      <w:r w:rsidR="00E03A0D">
        <w:rPr>
          <w:lang w:val="es-ES"/>
        </w:rPr>
        <w:t xml:space="preserve">[En línea]. </w:t>
      </w:r>
      <w:r w:rsidR="00BB2696">
        <w:rPr>
          <w:lang w:val="es-ES"/>
        </w:rPr>
        <w:t xml:space="preserve">Disponible en: </w:t>
      </w:r>
      <w:hyperlink r:id="rId72" w:history="1">
        <w:r w:rsidR="00AB6172" w:rsidRPr="00AB6172">
          <w:rPr>
            <w:rStyle w:val="Hipervnculo"/>
            <w:i/>
            <w:iCs/>
          </w:rPr>
          <w:t>https://fastapi.tiangolo.com</w:t>
        </w:r>
      </w:hyperlink>
      <w:r w:rsidR="00AB6172">
        <w:t xml:space="preserve">. </w:t>
      </w:r>
      <w:r w:rsidR="00AB6172">
        <w:rPr>
          <w:lang w:val="es-ES"/>
        </w:rPr>
        <w:t xml:space="preserve">[Accedido: </w:t>
      </w:r>
      <w:r w:rsidR="00C651C8">
        <w:rPr>
          <w:lang w:val="es-ES"/>
        </w:rPr>
        <w:t>09</w:t>
      </w:r>
      <w:r w:rsidR="00862034">
        <w:rPr>
          <w:lang w:val="es-ES"/>
        </w:rPr>
        <w:t>-</w:t>
      </w:r>
      <w:r w:rsidR="00C651C8">
        <w:rPr>
          <w:lang w:val="es-ES"/>
        </w:rPr>
        <w:t>abr</w:t>
      </w:r>
      <w:r w:rsidR="00862034">
        <w:rPr>
          <w:lang w:val="es-ES"/>
        </w:rPr>
        <w:t>-2026].</w:t>
      </w:r>
    </w:p>
    <w:p w14:paraId="1A009DF9" w14:textId="6B13DB51" w:rsidR="00AF7120" w:rsidRDefault="00461734" w:rsidP="003D192F">
      <w:pPr>
        <w:spacing w:before="120" w:after="120" w:line="276" w:lineRule="auto"/>
        <w:ind w:left="720" w:hanging="720"/>
        <w:jc w:val="left"/>
        <w:rPr>
          <w:lang w:val="es-ES"/>
        </w:rPr>
      </w:pPr>
      <w:r w:rsidRPr="00265C4E">
        <w:rPr>
          <w:lang w:val="es-ES"/>
        </w:rPr>
        <w:t>[</w:t>
      </w:r>
      <w:bookmarkStart w:id="353" w:name="Pydantic"/>
      <w:r w:rsidR="00CA7E31" w:rsidRPr="00265C4E">
        <w:rPr>
          <w:lang w:val="es-ES"/>
        </w:rPr>
        <w:t>12</w:t>
      </w:r>
      <w:bookmarkEnd w:id="353"/>
      <w:r w:rsidRPr="00265C4E">
        <w:rPr>
          <w:lang w:val="es-ES"/>
        </w:rPr>
        <w:t xml:space="preserve">] S. Colvin, </w:t>
      </w:r>
      <w:r w:rsidRPr="00265C4E">
        <w:rPr>
          <w:i/>
          <w:iCs/>
          <w:lang w:val="es-ES"/>
        </w:rPr>
        <w:t>“Pydantic Documentation”</w:t>
      </w:r>
      <w:r w:rsidRPr="00265C4E">
        <w:rPr>
          <w:lang w:val="es-ES"/>
        </w:rPr>
        <w:t xml:space="preserve">, Pydantic. </w:t>
      </w:r>
      <w:r w:rsidRPr="007A0B44">
        <w:rPr>
          <w:lang w:val="es-ES"/>
        </w:rPr>
        <w:t xml:space="preserve">[En línea]. </w:t>
      </w:r>
      <w:r w:rsidR="00714109" w:rsidRPr="007A0B44">
        <w:rPr>
          <w:lang w:val="es-ES"/>
        </w:rPr>
        <w:t xml:space="preserve">Disponible en: </w:t>
      </w:r>
      <w:hyperlink r:id="rId73" w:history="1">
        <w:r w:rsidR="007A0B44" w:rsidRPr="007A0B44">
          <w:rPr>
            <w:rStyle w:val="Hipervnculo"/>
            <w:i/>
            <w:iCs/>
          </w:rPr>
          <w:t>https://docs.pydantic.dev</w:t>
        </w:r>
      </w:hyperlink>
      <w:r w:rsidR="007A0B44">
        <w:t xml:space="preserve">. [Accedido: </w:t>
      </w:r>
      <w:r w:rsidR="00C651C8">
        <w:t>13</w:t>
      </w:r>
      <w:r w:rsidR="007A0B44">
        <w:t>-</w:t>
      </w:r>
      <w:r w:rsidR="00C651C8">
        <w:t>abr</w:t>
      </w:r>
      <w:r w:rsidR="007A0B44">
        <w:t>-2026].</w:t>
      </w:r>
      <w:r w:rsidR="007A0B44" w:rsidRPr="007A0B44">
        <w:rPr>
          <w:lang w:val="es-ES"/>
        </w:rPr>
        <w:t xml:space="preserve"> </w:t>
      </w:r>
    </w:p>
    <w:p w14:paraId="0C4F5C12" w14:textId="3AF0A93E" w:rsidR="00110D0F" w:rsidRDefault="00AF7120" w:rsidP="003D192F">
      <w:pPr>
        <w:spacing w:before="120" w:after="120" w:line="276" w:lineRule="auto"/>
        <w:ind w:left="720" w:hanging="720"/>
        <w:jc w:val="left"/>
        <w:rPr>
          <w:lang w:val="es-ES"/>
        </w:rPr>
      </w:pPr>
      <w:r w:rsidRPr="003B1ECF">
        <w:rPr>
          <w:lang w:val="es-ES"/>
        </w:rPr>
        <w:t>[</w:t>
      </w:r>
      <w:bookmarkStart w:id="354" w:name="Kotlin"/>
      <w:r w:rsidR="00CA7E31">
        <w:rPr>
          <w:lang w:val="es-ES"/>
        </w:rPr>
        <w:t>13</w:t>
      </w:r>
      <w:bookmarkEnd w:id="354"/>
      <w:r w:rsidRPr="003B1ECF">
        <w:rPr>
          <w:lang w:val="es-ES"/>
        </w:rPr>
        <w:t xml:space="preserve">] JetBrains, </w:t>
      </w:r>
      <w:r w:rsidRPr="00980806">
        <w:rPr>
          <w:i/>
          <w:iCs/>
          <w:lang w:val="es-ES"/>
        </w:rPr>
        <w:t xml:space="preserve">“Kotlin </w:t>
      </w:r>
      <w:r w:rsidR="00C95332" w:rsidRPr="00980806">
        <w:rPr>
          <w:i/>
          <w:iCs/>
          <w:lang w:val="es-ES"/>
        </w:rPr>
        <w:t>D</w:t>
      </w:r>
      <w:r w:rsidRPr="00980806">
        <w:rPr>
          <w:i/>
          <w:iCs/>
          <w:lang w:val="es-ES"/>
        </w:rPr>
        <w:t>ocs”</w:t>
      </w:r>
      <w:r w:rsidR="00110D0F" w:rsidRPr="003B1ECF">
        <w:rPr>
          <w:lang w:val="es-ES"/>
        </w:rPr>
        <w:t xml:space="preserve">, Kotlin. [En línea]. </w:t>
      </w:r>
      <w:r w:rsidR="00110D0F" w:rsidRPr="00110D0F">
        <w:rPr>
          <w:lang w:val="es-ES"/>
        </w:rPr>
        <w:t xml:space="preserve">Disponible en: </w:t>
      </w:r>
      <w:hyperlink r:id="rId74" w:history="1">
        <w:r w:rsidR="00110D0F" w:rsidRPr="00C95332">
          <w:rPr>
            <w:rStyle w:val="Hipervnculo"/>
            <w:i/>
            <w:iCs/>
            <w:lang w:val="es-ES"/>
          </w:rPr>
          <w:t>https://kotlinlang.org/docs/home.html</w:t>
        </w:r>
      </w:hyperlink>
      <w:r w:rsidR="00110D0F">
        <w:rPr>
          <w:lang w:val="es-ES"/>
        </w:rPr>
        <w:t>. [Accedido: 0</w:t>
      </w:r>
      <w:r w:rsidR="005D2152">
        <w:rPr>
          <w:lang w:val="es-ES"/>
        </w:rPr>
        <w:t>6</w:t>
      </w:r>
      <w:r w:rsidR="00110D0F">
        <w:rPr>
          <w:lang w:val="es-ES"/>
        </w:rPr>
        <w:t>-</w:t>
      </w:r>
      <w:r w:rsidR="005D2152">
        <w:rPr>
          <w:lang w:val="es-ES"/>
        </w:rPr>
        <w:t>may</w:t>
      </w:r>
      <w:r w:rsidR="00110D0F">
        <w:rPr>
          <w:lang w:val="es-ES"/>
        </w:rPr>
        <w:t>-2026].</w:t>
      </w:r>
      <w:r w:rsidR="00110D0F" w:rsidRPr="00110D0F">
        <w:rPr>
          <w:lang w:val="es-ES"/>
        </w:rPr>
        <w:t xml:space="preserve"> </w:t>
      </w:r>
    </w:p>
    <w:p w14:paraId="0CC82163" w14:textId="5F1AF520" w:rsidR="00607FF7" w:rsidRDefault="00110D0F" w:rsidP="003D192F">
      <w:pPr>
        <w:spacing w:before="120" w:after="120" w:line="276" w:lineRule="auto"/>
        <w:ind w:left="720" w:hanging="720"/>
        <w:jc w:val="left"/>
      </w:pPr>
      <w:r>
        <w:rPr>
          <w:lang w:val="es-ES"/>
        </w:rPr>
        <w:t>[</w:t>
      </w:r>
      <w:bookmarkStart w:id="355" w:name="Retrofit"/>
      <w:r w:rsidR="00CA7E31">
        <w:rPr>
          <w:lang w:val="es-ES"/>
        </w:rPr>
        <w:t>14</w:t>
      </w:r>
      <w:bookmarkEnd w:id="355"/>
      <w:r>
        <w:rPr>
          <w:lang w:val="es-ES"/>
        </w:rPr>
        <w:t>] Squ</w:t>
      </w:r>
      <w:r w:rsidR="001A3E9D">
        <w:rPr>
          <w:lang w:val="es-ES"/>
        </w:rPr>
        <w:t xml:space="preserve">are, </w:t>
      </w:r>
      <w:r w:rsidR="001A3E9D" w:rsidRPr="00980806">
        <w:rPr>
          <w:i/>
          <w:iCs/>
          <w:lang w:val="es-ES"/>
        </w:rPr>
        <w:t>“Retrofit</w:t>
      </w:r>
      <w:r w:rsidR="00F30DF5" w:rsidRPr="00980806">
        <w:rPr>
          <w:i/>
          <w:iCs/>
          <w:lang w:val="es-ES"/>
        </w:rPr>
        <w:t xml:space="preserve"> Documentation</w:t>
      </w:r>
      <w:r w:rsidR="00607FF7" w:rsidRPr="00980806">
        <w:rPr>
          <w:i/>
          <w:iCs/>
          <w:lang w:val="es-ES"/>
        </w:rPr>
        <w:t>”</w:t>
      </w:r>
      <w:r w:rsidR="00607FF7">
        <w:rPr>
          <w:lang w:val="es-ES"/>
        </w:rPr>
        <w:t xml:space="preserve">. [En línea]. Disponible en: </w:t>
      </w:r>
      <w:hyperlink r:id="rId75" w:history="1">
        <w:r w:rsidR="00607FF7" w:rsidRPr="00C95332">
          <w:rPr>
            <w:rStyle w:val="Hipervnculo"/>
            <w:i/>
            <w:iCs/>
          </w:rPr>
          <w:t>https://square.github.io/retrofit</w:t>
        </w:r>
      </w:hyperlink>
      <w:r w:rsidR="00607FF7">
        <w:t>. [Accedido: 1</w:t>
      </w:r>
      <w:r w:rsidR="009E5A3C">
        <w:t>4</w:t>
      </w:r>
      <w:r w:rsidR="00607FF7">
        <w:t>-may-2026].</w:t>
      </w:r>
    </w:p>
    <w:p w14:paraId="3314D652" w14:textId="3A82B220" w:rsidR="007E280E" w:rsidRDefault="00607FF7" w:rsidP="003D192F">
      <w:pPr>
        <w:spacing w:before="120" w:after="120" w:line="276" w:lineRule="auto"/>
        <w:ind w:left="720" w:hanging="720"/>
        <w:jc w:val="left"/>
        <w:rPr>
          <w:lang w:val="es-ES"/>
        </w:rPr>
      </w:pPr>
      <w:r>
        <w:lastRenderedPageBreak/>
        <w:t>[</w:t>
      </w:r>
      <w:bookmarkStart w:id="356" w:name="Moshi"/>
      <w:r w:rsidR="00C504ED">
        <w:t>1</w:t>
      </w:r>
      <w:r w:rsidR="00CA7E31">
        <w:t>5</w:t>
      </w:r>
      <w:bookmarkEnd w:id="356"/>
      <w:r>
        <w:t xml:space="preserve">] Square, </w:t>
      </w:r>
      <w:r w:rsidRPr="00980806">
        <w:rPr>
          <w:i/>
          <w:iCs/>
        </w:rPr>
        <w:t>“Moshi</w:t>
      </w:r>
      <w:r w:rsidR="00F30DF5" w:rsidRPr="00980806">
        <w:rPr>
          <w:i/>
          <w:iCs/>
        </w:rPr>
        <w:t xml:space="preserve"> Documentation</w:t>
      </w:r>
      <w:r w:rsidRPr="00980806">
        <w:rPr>
          <w:i/>
          <w:iCs/>
        </w:rPr>
        <w:t>”</w:t>
      </w:r>
      <w:r>
        <w:t>. [En línea]. Disponible en:</w:t>
      </w:r>
      <w:r w:rsidR="00035184">
        <w:t xml:space="preserve"> </w:t>
      </w:r>
      <w:hyperlink r:id="rId76" w:history="1">
        <w:r w:rsidR="003D3EAA" w:rsidRPr="00E0566C">
          <w:rPr>
            <w:rStyle w:val="Hipervnculo"/>
            <w:i/>
            <w:iCs/>
            <w:lang w:val="es-ES"/>
          </w:rPr>
          <w:t>https://square.github.io/moshi/1.x/moshi/index.html</w:t>
        </w:r>
      </w:hyperlink>
      <w:r w:rsidR="00F30DF5">
        <w:rPr>
          <w:lang w:val="es-ES"/>
        </w:rPr>
        <w:t xml:space="preserve">. [Accedido: </w:t>
      </w:r>
      <w:r w:rsidR="00C279C5">
        <w:rPr>
          <w:lang w:val="es-ES"/>
        </w:rPr>
        <w:t>1</w:t>
      </w:r>
      <w:r w:rsidR="009E5A3C">
        <w:rPr>
          <w:lang w:val="es-ES"/>
        </w:rPr>
        <w:t>4</w:t>
      </w:r>
      <w:r w:rsidR="00F30DF5">
        <w:rPr>
          <w:lang w:val="es-ES"/>
        </w:rPr>
        <w:t>-may-2026].</w:t>
      </w:r>
      <w:r w:rsidR="00F30DF5" w:rsidRPr="00F30DF5">
        <w:rPr>
          <w:lang w:val="es-ES"/>
        </w:rPr>
        <w:t xml:space="preserve"> </w:t>
      </w:r>
    </w:p>
    <w:p w14:paraId="0DA04DE2" w14:textId="464F437C" w:rsidR="007560FE" w:rsidRDefault="007E280E" w:rsidP="003D192F">
      <w:pPr>
        <w:spacing w:before="120" w:after="120" w:line="276" w:lineRule="auto"/>
        <w:ind w:left="720" w:hanging="720"/>
        <w:jc w:val="left"/>
        <w:rPr>
          <w:lang w:val="es-ES"/>
        </w:rPr>
      </w:pPr>
      <w:r>
        <w:rPr>
          <w:lang w:val="es-ES"/>
        </w:rPr>
        <w:t>[</w:t>
      </w:r>
      <w:bookmarkStart w:id="357" w:name="Room"/>
      <w:r>
        <w:rPr>
          <w:lang w:val="es-ES"/>
        </w:rPr>
        <w:t>1</w:t>
      </w:r>
      <w:r w:rsidR="00CA7E31">
        <w:rPr>
          <w:lang w:val="es-ES"/>
        </w:rPr>
        <w:t>6</w:t>
      </w:r>
      <w:bookmarkEnd w:id="357"/>
      <w:r>
        <w:rPr>
          <w:lang w:val="es-ES"/>
        </w:rPr>
        <w:t xml:space="preserve">] Google, </w:t>
      </w:r>
      <w:r w:rsidR="00C95332" w:rsidRPr="00980806">
        <w:rPr>
          <w:i/>
          <w:iCs/>
          <w:lang w:val="es-ES"/>
        </w:rPr>
        <w:t>“</w:t>
      </w:r>
      <w:r w:rsidR="00C95332" w:rsidRPr="00980806">
        <w:rPr>
          <w:i/>
          <w:iCs/>
        </w:rPr>
        <w:t>Cómo guardar datos en una base de datos local usando Room</w:t>
      </w:r>
      <w:r w:rsidR="00C95332" w:rsidRPr="00980806">
        <w:rPr>
          <w:i/>
          <w:iCs/>
          <w:lang w:val="es-ES"/>
        </w:rPr>
        <w:t>”</w:t>
      </w:r>
      <w:r w:rsidR="009403CD">
        <w:rPr>
          <w:lang w:val="es-ES"/>
        </w:rPr>
        <w:t xml:space="preserve">, Android Developers. [En línea]. Disponible en: </w:t>
      </w:r>
      <w:hyperlink r:id="rId77" w:history="1">
        <w:r w:rsidR="009403CD" w:rsidRPr="00F357F3">
          <w:rPr>
            <w:rStyle w:val="Hipervnculo"/>
            <w:i/>
            <w:iCs/>
          </w:rPr>
          <w:t>https://developer.android.com/training/data-storage/room</w:t>
        </w:r>
      </w:hyperlink>
      <w:r w:rsidR="009403CD">
        <w:t>. [Accedido:</w:t>
      </w:r>
      <w:r w:rsidR="009403CD" w:rsidRPr="009403CD">
        <w:rPr>
          <w:lang w:val="es-ES"/>
        </w:rPr>
        <w:t xml:space="preserve"> </w:t>
      </w:r>
      <w:r w:rsidR="00C279C5">
        <w:rPr>
          <w:lang w:val="es-ES"/>
        </w:rPr>
        <w:t>08-jun-2026].</w:t>
      </w:r>
    </w:p>
    <w:p w14:paraId="2EDFFE2C" w14:textId="77777777" w:rsidR="007621F5" w:rsidRDefault="007560FE" w:rsidP="003D192F">
      <w:pPr>
        <w:spacing w:before="120" w:after="120" w:line="276" w:lineRule="auto"/>
        <w:ind w:left="720" w:hanging="720"/>
        <w:jc w:val="left"/>
        <w:rPr>
          <w:lang w:val="es-ES"/>
        </w:rPr>
      </w:pPr>
      <w:r>
        <w:rPr>
          <w:lang w:val="es-ES"/>
        </w:rPr>
        <w:t>[</w:t>
      </w:r>
      <w:bookmarkStart w:id="358" w:name="Render"/>
      <w:r>
        <w:rPr>
          <w:lang w:val="es-ES"/>
        </w:rPr>
        <w:t>1</w:t>
      </w:r>
      <w:r w:rsidR="00CA7E31">
        <w:rPr>
          <w:lang w:val="es-ES"/>
        </w:rPr>
        <w:t>7</w:t>
      </w:r>
      <w:bookmarkEnd w:id="358"/>
      <w:r>
        <w:rPr>
          <w:lang w:val="es-ES"/>
        </w:rPr>
        <w:t xml:space="preserve">] Render, </w:t>
      </w:r>
      <w:r w:rsidRPr="00980806">
        <w:rPr>
          <w:i/>
          <w:iCs/>
          <w:lang w:val="es-ES"/>
        </w:rPr>
        <w:t>“Render Documentation”</w:t>
      </w:r>
      <w:r>
        <w:rPr>
          <w:lang w:val="es-ES"/>
        </w:rPr>
        <w:t xml:space="preserve">. [En línea]. Disponible en: </w:t>
      </w:r>
      <w:hyperlink r:id="rId78" w:history="1">
        <w:r w:rsidR="00DD5516" w:rsidRPr="00DD5516">
          <w:rPr>
            <w:rStyle w:val="Hipervnculo"/>
          </w:rPr>
          <w:t>https://render.com/docs</w:t>
        </w:r>
      </w:hyperlink>
      <w:r w:rsidR="00DD5516">
        <w:t>. [Accedido: 2</w:t>
      </w:r>
      <w:r w:rsidR="003F393B">
        <w:t>9</w:t>
      </w:r>
      <w:r w:rsidR="00DD5516">
        <w:t>-</w:t>
      </w:r>
      <w:r w:rsidR="003F393B">
        <w:t>abr</w:t>
      </w:r>
      <w:r w:rsidR="00DD5516">
        <w:t>-2026].</w:t>
      </w:r>
      <w:r w:rsidR="00DD5516" w:rsidRPr="00DD5516">
        <w:rPr>
          <w:lang w:val="es-ES"/>
        </w:rPr>
        <w:t xml:space="preserve"> </w:t>
      </w:r>
    </w:p>
    <w:p w14:paraId="03C90353" w14:textId="6563E98C" w:rsidR="00B70B70" w:rsidRDefault="007621F5" w:rsidP="003D192F">
      <w:pPr>
        <w:spacing w:before="120" w:after="120" w:line="276" w:lineRule="auto"/>
        <w:ind w:left="720" w:hanging="720"/>
        <w:jc w:val="left"/>
      </w:pPr>
      <w:r>
        <w:rPr>
          <w:lang w:val="es-ES"/>
        </w:rPr>
        <w:t>[</w:t>
      </w:r>
      <w:bookmarkStart w:id="359" w:name="CIMA"/>
      <w:r>
        <w:rPr>
          <w:lang w:val="es-ES"/>
        </w:rPr>
        <w:t>18</w:t>
      </w:r>
      <w:bookmarkEnd w:id="359"/>
      <w:r>
        <w:rPr>
          <w:lang w:val="es-ES"/>
        </w:rPr>
        <w:t xml:space="preserve">] </w:t>
      </w:r>
      <w:r w:rsidR="000357F0" w:rsidRPr="000357F0">
        <w:t>Agencia Española de Medicamentos y Productos Sanitarios (AEMPS)</w:t>
      </w:r>
      <w:r>
        <w:rPr>
          <w:lang w:val="es-ES"/>
        </w:rPr>
        <w:t xml:space="preserve">, </w:t>
      </w:r>
      <w:r w:rsidR="004402AB" w:rsidRPr="004669C1">
        <w:rPr>
          <w:i/>
          <w:iCs/>
          <w:lang w:val="es-ES"/>
        </w:rPr>
        <w:t>“</w:t>
      </w:r>
      <w:r w:rsidR="000357F0" w:rsidRPr="000357F0">
        <w:rPr>
          <w:i/>
          <w:iCs/>
        </w:rPr>
        <w:t>CIMA REST API</w:t>
      </w:r>
      <w:r w:rsidR="004402AB" w:rsidRPr="004669C1">
        <w:rPr>
          <w:i/>
          <w:iCs/>
          <w:lang w:val="es-ES"/>
        </w:rPr>
        <w:t>”</w:t>
      </w:r>
      <w:r w:rsidR="004402AB">
        <w:rPr>
          <w:lang w:val="es-ES"/>
        </w:rPr>
        <w:t>.</w:t>
      </w:r>
      <w:r w:rsidR="006F78CF">
        <w:rPr>
          <w:lang w:val="es-ES"/>
        </w:rPr>
        <w:t xml:space="preserve"> </w:t>
      </w:r>
      <w:r w:rsidR="004669C1">
        <w:rPr>
          <w:lang w:val="es-ES"/>
        </w:rPr>
        <w:t>[En línea]. Disponible en:</w:t>
      </w:r>
      <w:r w:rsidR="00D90689">
        <w:rPr>
          <w:i/>
          <w:iCs/>
        </w:rPr>
        <w:t xml:space="preserve"> </w:t>
      </w:r>
      <w:hyperlink r:id="rId79" w:history="1">
        <w:r w:rsidR="00D90689" w:rsidRPr="00D90689">
          <w:rPr>
            <w:rStyle w:val="Hipervnculo"/>
            <w:i/>
            <w:iCs/>
          </w:rPr>
          <w:t>https://app-docs.aemps.es/cima/CIMA_REST_API.pdf</w:t>
        </w:r>
      </w:hyperlink>
      <w:r w:rsidR="004669C1">
        <w:t xml:space="preserve">. [Accedido: </w:t>
      </w:r>
      <w:r w:rsidR="00B70B70">
        <w:t>16-mar-2026].</w:t>
      </w:r>
    </w:p>
    <w:p w14:paraId="6D2ED6B3" w14:textId="3A83DDE0" w:rsidR="001060B3" w:rsidRDefault="00B70B70" w:rsidP="003D192F">
      <w:pPr>
        <w:spacing w:before="120" w:after="120" w:line="276" w:lineRule="auto"/>
        <w:ind w:left="720" w:hanging="720"/>
        <w:jc w:val="left"/>
      </w:pPr>
      <w:r>
        <w:t>[</w:t>
      </w:r>
      <w:bookmarkStart w:id="360" w:name="ISP"/>
      <w:r>
        <w:t>19</w:t>
      </w:r>
      <w:bookmarkEnd w:id="360"/>
      <w:r>
        <w:t>] Instituto de Salud Pública de Chile (ISP)</w:t>
      </w:r>
      <w:r w:rsidR="00341D9B">
        <w:t xml:space="preserve">, </w:t>
      </w:r>
      <w:r w:rsidR="00341D9B" w:rsidRPr="00341D9B">
        <w:rPr>
          <w:i/>
          <w:iCs/>
        </w:rPr>
        <w:t>“Registro Sanitario”</w:t>
      </w:r>
      <w:r>
        <w:t xml:space="preserve">. </w:t>
      </w:r>
      <w:r w:rsidR="001060B3">
        <w:t xml:space="preserve">[En línea]. </w:t>
      </w:r>
      <w:r w:rsidR="005A1166">
        <w:t>Disponible en:</w:t>
      </w:r>
      <w:r w:rsidR="00056E11">
        <w:rPr>
          <w:i/>
          <w:iCs/>
        </w:rPr>
        <w:t xml:space="preserve"> </w:t>
      </w:r>
      <w:hyperlink r:id="rId80" w:history="1">
        <w:r w:rsidR="00056E11" w:rsidRPr="00056E11">
          <w:rPr>
            <w:rStyle w:val="Hipervnculo"/>
            <w:i/>
            <w:iCs/>
          </w:rPr>
          <w:t>https://registrosanitario.ispch.gob.cl</w:t>
        </w:r>
      </w:hyperlink>
      <w:r w:rsidR="005A1166">
        <w:t>.</w:t>
      </w:r>
      <w:r w:rsidR="001060B3">
        <w:t xml:space="preserve"> [Accedido: 17-mar-2026].</w:t>
      </w:r>
    </w:p>
    <w:p w14:paraId="4A7F693C" w14:textId="77777777" w:rsidR="00AF7B69" w:rsidRDefault="001060B3" w:rsidP="003D192F">
      <w:pPr>
        <w:spacing w:before="120" w:after="120" w:line="276" w:lineRule="auto"/>
        <w:ind w:left="720" w:hanging="720"/>
        <w:jc w:val="left"/>
        <w:rPr>
          <w:rFonts w:eastAsia="Garamond"/>
        </w:rPr>
      </w:pPr>
      <w:r>
        <w:rPr>
          <w:rFonts w:eastAsia="Garamond"/>
          <w:lang w:val="es-ES"/>
        </w:rPr>
        <w:t>[</w:t>
      </w:r>
      <w:bookmarkStart w:id="361" w:name="INFARMED"/>
      <w:r>
        <w:rPr>
          <w:rFonts w:eastAsia="Garamond"/>
          <w:lang w:val="es-ES"/>
        </w:rPr>
        <w:t>20</w:t>
      </w:r>
      <w:bookmarkEnd w:id="361"/>
      <w:r>
        <w:rPr>
          <w:rFonts w:eastAsia="Garamond"/>
          <w:lang w:val="es-ES"/>
        </w:rPr>
        <w:t>] INFARMED</w:t>
      </w:r>
      <w:r w:rsidR="00D335F5">
        <w:rPr>
          <w:rFonts w:eastAsia="Garamond"/>
          <w:lang w:val="es-ES"/>
        </w:rPr>
        <w:t xml:space="preserve"> – Autoridade Nacional do Medicamento e Produtos de Saúde</w:t>
      </w:r>
      <w:r>
        <w:rPr>
          <w:rFonts w:eastAsia="Garamond"/>
          <w:lang w:val="es-ES"/>
        </w:rPr>
        <w:t xml:space="preserve">, </w:t>
      </w:r>
      <w:r w:rsidR="00897C51" w:rsidRPr="00897C51">
        <w:rPr>
          <w:rFonts w:eastAsia="Garamond"/>
          <w:i/>
          <w:iCs/>
          <w:lang w:val="es-ES"/>
        </w:rPr>
        <w:t>“Infomed</w:t>
      </w:r>
      <w:r w:rsidR="000F5762">
        <w:rPr>
          <w:rFonts w:eastAsia="Garamond"/>
          <w:i/>
          <w:iCs/>
          <w:lang w:val="es-ES"/>
        </w:rPr>
        <w:t xml:space="preserve"> – Base de datos de medicamentos</w:t>
      </w:r>
      <w:r w:rsidR="00897C51" w:rsidRPr="00897C51">
        <w:rPr>
          <w:rFonts w:eastAsia="Garamond"/>
          <w:i/>
          <w:iCs/>
          <w:lang w:val="es-ES"/>
        </w:rPr>
        <w:t>”</w:t>
      </w:r>
      <w:r w:rsidR="00897C51">
        <w:rPr>
          <w:rFonts w:eastAsia="Garamond"/>
          <w:lang w:val="es-ES"/>
        </w:rPr>
        <w:t xml:space="preserve">. </w:t>
      </w:r>
      <w:r w:rsidR="003F75DF">
        <w:rPr>
          <w:rFonts w:eastAsia="Garamond"/>
          <w:lang w:val="es-ES"/>
        </w:rPr>
        <w:t>[En línea]. Disponible en:</w:t>
      </w:r>
      <w:r w:rsidR="00AF7B69">
        <w:rPr>
          <w:rFonts w:eastAsia="Garamond"/>
          <w:i/>
          <w:iCs/>
        </w:rPr>
        <w:t xml:space="preserve"> </w:t>
      </w:r>
      <w:hyperlink r:id="rId81" w:history="1">
        <w:r w:rsidR="00AF7B69" w:rsidRPr="00AF7B69">
          <w:rPr>
            <w:rStyle w:val="Hipervnculo"/>
            <w:rFonts w:eastAsia="Garamond"/>
            <w:i/>
            <w:iCs/>
          </w:rPr>
          <w:t>https://extranet.infarmed.pt/INFOMED-fo</w:t>
        </w:r>
      </w:hyperlink>
      <w:r w:rsidR="003F75DF">
        <w:rPr>
          <w:rFonts w:eastAsia="Garamond"/>
        </w:rPr>
        <w:t>. [Accedido: 1</w:t>
      </w:r>
      <w:r w:rsidR="00665B54">
        <w:rPr>
          <w:rFonts w:eastAsia="Garamond"/>
        </w:rPr>
        <w:t>7-mar-2026].</w:t>
      </w:r>
    </w:p>
    <w:p w14:paraId="7B2FE836" w14:textId="77777777" w:rsidR="00AF5029" w:rsidRPr="00BD6036" w:rsidRDefault="00AF7B69" w:rsidP="003D192F">
      <w:pPr>
        <w:spacing w:before="120" w:after="120" w:line="276" w:lineRule="auto"/>
        <w:ind w:left="720" w:hanging="720"/>
        <w:jc w:val="left"/>
        <w:rPr>
          <w:rFonts w:eastAsia="Garamond"/>
          <w:lang w:val="en-US"/>
        </w:rPr>
      </w:pPr>
      <w:r w:rsidRPr="00BD6036">
        <w:rPr>
          <w:rFonts w:eastAsia="Garamond"/>
          <w:lang w:val="es-ES"/>
        </w:rPr>
        <w:t>[</w:t>
      </w:r>
      <w:bookmarkStart w:id="362" w:name="HealthCanada"/>
      <w:r w:rsidRPr="00BD6036">
        <w:rPr>
          <w:rFonts w:eastAsia="Garamond"/>
          <w:lang w:val="es-ES"/>
        </w:rPr>
        <w:t>21</w:t>
      </w:r>
      <w:bookmarkEnd w:id="362"/>
      <w:r w:rsidRPr="00BD6036">
        <w:rPr>
          <w:rFonts w:eastAsia="Garamond"/>
          <w:lang w:val="es-ES"/>
        </w:rPr>
        <w:t xml:space="preserve">] Health Canada, </w:t>
      </w:r>
      <w:r w:rsidRPr="00BD6036">
        <w:rPr>
          <w:rFonts w:eastAsia="Garamond"/>
          <w:i/>
          <w:iCs/>
          <w:lang w:val="es-ES"/>
        </w:rPr>
        <w:t>“Drug Product Database (DPD)</w:t>
      </w:r>
      <w:r w:rsidR="005E6B84" w:rsidRPr="00BD6036">
        <w:rPr>
          <w:rFonts w:eastAsia="Garamond"/>
          <w:i/>
          <w:iCs/>
          <w:lang w:val="es-ES"/>
        </w:rPr>
        <w:t xml:space="preserve"> – API Documentation</w:t>
      </w:r>
      <w:r w:rsidRPr="00BD6036">
        <w:rPr>
          <w:rFonts w:eastAsia="Garamond"/>
          <w:i/>
          <w:iCs/>
          <w:lang w:val="es-ES"/>
        </w:rPr>
        <w:t>”</w:t>
      </w:r>
      <w:r w:rsidR="005E6B84" w:rsidRPr="00BD6036">
        <w:rPr>
          <w:rFonts w:eastAsia="Garamond"/>
          <w:lang w:val="es-ES"/>
        </w:rPr>
        <w:t xml:space="preserve">. </w:t>
      </w:r>
      <w:r w:rsidR="005E6B84" w:rsidRPr="00AF5029">
        <w:rPr>
          <w:rFonts w:eastAsia="Garamond"/>
          <w:lang w:val="es-ES"/>
        </w:rPr>
        <w:t xml:space="preserve">[En línea]. Disponible en: </w:t>
      </w:r>
      <w:hyperlink r:id="rId82" w:history="1">
        <w:r w:rsidR="00AF5029" w:rsidRPr="00152108">
          <w:rPr>
            <w:rStyle w:val="Hipervnculo"/>
            <w:rFonts w:eastAsia="Garamond"/>
            <w:i/>
            <w:iCs/>
          </w:rPr>
          <w:t>https://health-products.canada.ca/api/documentation/dpd-documentation-en.html</w:t>
        </w:r>
      </w:hyperlink>
      <w:r w:rsidR="00AF5029">
        <w:rPr>
          <w:rFonts w:eastAsia="Garamond"/>
        </w:rPr>
        <w:t xml:space="preserve">. </w:t>
      </w:r>
      <w:r w:rsidR="00AF5029" w:rsidRPr="00BD6036">
        <w:rPr>
          <w:rFonts w:eastAsia="Garamond"/>
          <w:lang w:val="en-US"/>
        </w:rPr>
        <w:t>[Accedido: 18-mar-2026].</w:t>
      </w:r>
    </w:p>
    <w:p w14:paraId="226BE469" w14:textId="77777777" w:rsidR="00EB352C" w:rsidRPr="00BD6036" w:rsidRDefault="00AF5029" w:rsidP="003D192F">
      <w:pPr>
        <w:spacing w:before="120" w:after="120" w:line="276" w:lineRule="auto"/>
        <w:ind w:left="720" w:hanging="720"/>
        <w:jc w:val="left"/>
        <w:rPr>
          <w:rFonts w:eastAsia="Garamond"/>
          <w:lang w:val="en-US"/>
        </w:rPr>
      </w:pPr>
      <w:r w:rsidRPr="00AF5029">
        <w:rPr>
          <w:rFonts w:eastAsia="Garamond"/>
          <w:lang w:val="en-US"/>
        </w:rPr>
        <w:t>[</w:t>
      </w:r>
      <w:bookmarkStart w:id="363" w:name="openFDA"/>
      <w:r w:rsidRPr="00AF5029">
        <w:rPr>
          <w:rFonts w:eastAsia="Garamond"/>
          <w:lang w:val="en-US"/>
        </w:rPr>
        <w:t>22</w:t>
      </w:r>
      <w:bookmarkEnd w:id="363"/>
      <w:r w:rsidRPr="00AF5029">
        <w:rPr>
          <w:rFonts w:eastAsia="Garamond"/>
          <w:lang w:val="en-US"/>
        </w:rPr>
        <w:t>] U.S. Food and D</w:t>
      </w:r>
      <w:r>
        <w:rPr>
          <w:rFonts w:eastAsia="Garamond"/>
          <w:lang w:val="en-US"/>
        </w:rPr>
        <w:t xml:space="preserve">rug Administration, </w:t>
      </w:r>
      <w:r w:rsidRPr="00EB352C">
        <w:rPr>
          <w:rFonts w:eastAsia="Garamond"/>
          <w:i/>
          <w:iCs/>
          <w:lang w:val="en-US"/>
        </w:rPr>
        <w:t>“openFDA – Drug API”</w:t>
      </w:r>
      <w:r>
        <w:rPr>
          <w:rFonts w:eastAsia="Garamond"/>
          <w:lang w:val="en-US"/>
        </w:rPr>
        <w:t xml:space="preserve">. </w:t>
      </w:r>
      <w:r w:rsidRPr="00152108">
        <w:rPr>
          <w:rFonts w:eastAsia="Garamond"/>
          <w:lang w:val="es-ES"/>
        </w:rPr>
        <w:t xml:space="preserve">[En línea]. Disponible en: </w:t>
      </w:r>
      <w:hyperlink r:id="rId83" w:history="1">
        <w:r w:rsidR="00152108" w:rsidRPr="00152108">
          <w:rPr>
            <w:rStyle w:val="Hipervnculo"/>
            <w:rFonts w:eastAsia="Garamond"/>
            <w:i/>
            <w:iCs/>
          </w:rPr>
          <w:t>https://open.fda.gov/apis/drug</w:t>
        </w:r>
      </w:hyperlink>
      <w:r w:rsidR="00152108">
        <w:rPr>
          <w:rFonts w:eastAsia="Garamond"/>
        </w:rPr>
        <w:t>.</w:t>
      </w:r>
      <w:r w:rsidR="00EB352C">
        <w:rPr>
          <w:rFonts w:eastAsia="Garamond"/>
        </w:rPr>
        <w:t xml:space="preserve"> </w:t>
      </w:r>
      <w:r w:rsidR="00EB352C" w:rsidRPr="00BD6036">
        <w:rPr>
          <w:rFonts w:eastAsia="Garamond"/>
          <w:lang w:val="en-US"/>
        </w:rPr>
        <w:t>[Accedido: 20-mar-2026].</w:t>
      </w:r>
    </w:p>
    <w:p w14:paraId="5AFE47D6" w14:textId="77777777" w:rsidR="00672EAB" w:rsidRDefault="00EB352C" w:rsidP="003D192F">
      <w:pPr>
        <w:spacing w:before="120" w:after="120" w:line="276" w:lineRule="auto"/>
        <w:ind w:left="720" w:hanging="720"/>
        <w:jc w:val="left"/>
        <w:rPr>
          <w:rFonts w:eastAsia="Garamond"/>
        </w:rPr>
      </w:pPr>
      <w:r w:rsidRPr="00EB352C">
        <w:rPr>
          <w:rFonts w:eastAsia="Garamond"/>
          <w:lang w:val="en-US"/>
        </w:rPr>
        <w:t>[</w:t>
      </w:r>
      <w:bookmarkStart w:id="364" w:name="RxNorm"/>
      <w:r w:rsidRPr="00EB352C">
        <w:rPr>
          <w:rFonts w:eastAsia="Garamond"/>
          <w:lang w:val="en-US"/>
        </w:rPr>
        <w:t>23</w:t>
      </w:r>
      <w:bookmarkEnd w:id="364"/>
      <w:r w:rsidRPr="00EB352C">
        <w:rPr>
          <w:rFonts w:eastAsia="Garamond"/>
          <w:lang w:val="en-US"/>
        </w:rPr>
        <w:t>] U.S. National Library o</w:t>
      </w:r>
      <w:r>
        <w:rPr>
          <w:rFonts w:eastAsia="Garamond"/>
          <w:lang w:val="en-US"/>
        </w:rPr>
        <w:t xml:space="preserve">f Medicine, </w:t>
      </w:r>
      <w:r w:rsidRPr="00164D88">
        <w:rPr>
          <w:rFonts w:eastAsia="Garamond"/>
          <w:i/>
          <w:iCs/>
          <w:lang w:val="en-US"/>
        </w:rPr>
        <w:t>“RxNorm APIs (RxNav)”</w:t>
      </w:r>
      <w:r>
        <w:rPr>
          <w:rFonts w:eastAsia="Garamond"/>
          <w:lang w:val="en-US"/>
        </w:rPr>
        <w:t xml:space="preserve">. </w:t>
      </w:r>
      <w:r w:rsidRPr="00164D88">
        <w:rPr>
          <w:rFonts w:eastAsia="Garamond"/>
          <w:lang w:val="es-ES"/>
        </w:rPr>
        <w:t xml:space="preserve">[En línea]. Disponible en: </w:t>
      </w:r>
      <w:hyperlink r:id="rId84" w:history="1">
        <w:r w:rsidR="00164D88" w:rsidRPr="00164D88">
          <w:rPr>
            <w:rStyle w:val="Hipervnculo"/>
            <w:rFonts w:eastAsia="Garamond"/>
            <w:i/>
            <w:iCs/>
          </w:rPr>
          <w:t>https://rxnav.nlm.nih.gov/RxNormAPIs.html</w:t>
        </w:r>
      </w:hyperlink>
      <w:r w:rsidR="00164D88">
        <w:rPr>
          <w:rFonts w:eastAsia="Garamond"/>
        </w:rPr>
        <w:t>. [Accedido: 21-mar-2026].</w:t>
      </w:r>
    </w:p>
    <w:p w14:paraId="6A54E0A6" w14:textId="6397D5E2" w:rsidR="003F0051" w:rsidRPr="00766947" w:rsidRDefault="003F0051" w:rsidP="003D192F">
      <w:pPr>
        <w:spacing w:before="120" w:after="120" w:line="276" w:lineRule="auto"/>
        <w:ind w:left="720" w:hanging="720"/>
        <w:jc w:val="left"/>
        <w:rPr>
          <w:rFonts w:eastAsia="Garamond"/>
          <w:lang w:val="en-US"/>
        </w:rPr>
      </w:pPr>
      <w:r w:rsidRPr="00766947">
        <w:rPr>
          <w:rFonts w:eastAsia="Garamond"/>
          <w:lang w:val="es-ES"/>
        </w:rPr>
        <w:t>[</w:t>
      </w:r>
      <w:bookmarkStart w:id="365" w:name="KotlinMultiplatform"/>
      <w:r w:rsidRPr="00766947">
        <w:rPr>
          <w:rFonts w:eastAsia="Garamond"/>
          <w:lang w:val="es-ES"/>
        </w:rPr>
        <w:t>24</w:t>
      </w:r>
      <w:bookmarkEnd w:id="365"/>
      <w:r w:rsidRPr="00766947">
        <w:rPr>
          <w:rFonts w:eastAsia="Garamond"/>
          <w:lang w:val="es-ES"/>
        </w:rPr>
        <w:t xml:space="preserve">] JetBrains, </w:t>
      </w:r>
      <w:r w:rsidRPr="00766947">
        <w:rPr>
          <w:rFonts w:eastAsia="Garamond"/>
          <w:i/>
          <w:iCs/>
          <w:lang w:val="es-ES"/>
        </w:rPr>
        <w:t>“Kotlin Multiplatform Docs”</w:t>
      </w:r>
      <w:r w:rsidR="006B5D00" w:rsidRPr="00766947">
        <w:rPr>
          <w:rFonts w:eastAsia="Garamond"/>
          <w:lang w:val="es-ES"/>
        </w:rPr>
        <w:t xml:space="preserve">, Kotlin. </w:t>
      </w:r>
      <w:r w:rsidR="006B5D00" w:rsidRPr="00790726">
        <w:rPr>
          <w:rFonts w:eastAsia="Garamond"/>
          <w:lang w:val="es-ES"/>
        </w:rPr>
        <w:t xml:space="preserve">[En línea]. Disponible en: </w:t>
      </w:r>
      <w:hyperlink r:id="rId85" w:history="1">
        <w:r w:rsidR="00790726" w:rsidRPr="00790726">
          <w:rPr>
            <w:rStyle w:val="Hipervnculo"/>
            <w:rFonts w:eastAsia="Garamond"/>
          </w:rPr>
          <w:t>https://kotlinlang.org/docs/multiplatform.html</w:t>
        </w:r>
      </w:hyperlink>
      <w:r w:rsidR="00790726">
        <w:rPr>
          <w:rFonts w:eastAsia="Garamond"/>
        </w:rPr>
        <w:t xml:space="preserve">. </w:t>
      </w:r>
      <w:r w:rsidR="00790726" w:rsidRPr="00766947">
        <w:rPr>
          <w:rFonts w:eastAsia="Garamond"/>
          <w:lang w:val="en-US"/>
        </w:rPr>
        <w:t>[Accedido: 30-jun-2026].</w:t>
      </w:r>
    </w:p>
    <w:p w14:paraId="31E3A7CC" w14:textId="77777777" w:rsidR="00F40882" w:rsidRPr="00766947" w:rsidRDefault="003E48E3" w:rsidP="003D192F">
      <w:pPr>
        <w:spacing w:before="120" w:after="120" w:line="276" w:lineRule="auto"/>
        <w:ind w:left="720" w:hanging="720"/>
        <w:jc w:val="left"/>
        <w:rPr>
          <w:rFonts w:eastAsia="Garamond"/>
          <w:lang w:val="en-US"/>
        </w:rPr>
      </w:pPr>
      <w:r w:rsidRPr="003E48E3">
        <w:rPr>
          <w:rFonts w:eastAsia="Garamond"/>
          <w:lang w:val="en-US"/>
        </w:rPr>
        <w:t>[</w:t>
      </w:r>
      <w:bookmarkStart w:id="366" w:name="SQLunaccent"/>
      <w:r w:rsidRPr="003E48E3">
        <w:rPr>
          <w:rFonts w:eastAsia="Garamond"/>
          <w:lang w:val="en-US"/>
        </w:rPr>
        <w:t>25</w:t>
      </w:r>
      <w:bookmarkEnd w:id="366"/>
      <w:r w:rsidRPr="003E48E3">
        <w:rPr>
          <w:rFonts w:eastAsia="Garamond"/>
          <w:lang w:val="en-US"/>
        </w:rPr>
        <w:t>] The PostgreSQL Global Development G</w:t>
      </w:r>
      <w:r>
        <w:rPr>
          <w:rFonts w:eastAsia="Garamond"/>
          <w:lang w:val="en-US"/>
        </w:rPr>
        <w:t xml:space="preserve">roup, </w:t>
      </w:r>
      <w:r w:rsidRPr="003D6AAD">
        <w:rPr>
          <w:rFonts w:eastAsia="Garamond"/>
          <w:i/>
          <w:iCs/>
          <w:lang w:val="en-US"/>
        </w:rPr>
        <w:t xml:space="preserve">“PostgreSQL </w:t>
      </w:r>
      <w:r w:rsidR="00E971F9" w:rsidRPr="003D6AAD">
        <w:rPr>
          <w:rFonts w:eastAsia="Garamond"/>
          <w:i/>
          <w:iCs/>
          <w:lang w:val="en-US"/>
        </w:rPr>
        <w:t>18.4 Documentation - unaccent</w:t>
      </w:r>
      <w:r w:rsidRPr="003D6AAD">
        <w:rPr>
          <w:rFonts w:eastAsia="Garamond"/>
          <w:i/>
          <w:iCs/>
          <w:lang w:val="en-US"/>
        </w:rPr>
        <w:t>”</w:t>
      </w:r>
      <w:r w:rsidR="00E971F9">
        <w:rPr>
          <w:rFonts w:eastAsia="Garamond"/>
          <w:lang w:val="en-US"/>
        </w:rPr>
        <w:t xml:space="preserve">. </w:t>
      </w:r>
      <w:r w:rsidR="00E971F9" w:rsidRPr="003D6AAD">
        <w:rPr>
          <w:rFonts w:eastAsia="Garamond"/>
          <w:lang w:val="es-ES"/>
        </w:rPr>
        <w:t>[En línea]. Disponible en:</w:t>
      </w:r>
      <w:r w:rsidR="003D6AAD" w:rsidRPr="003D6AAD">
        <w:rPr>
          <w:rFonts w:eastAsia="Garamond"/>
          <w:lang w:val="es-ES"/>
        </w:rPr>
        <w:t xml:space="preserve"> </w:t>
      </w:r>
      <w:hyperlink r:id="rId86" w:history="1">
        <w:r w:rsidR="00515CD6" w:rsidRPr="00515CD6">
          <w:rPr>
            <w:rStyle w:val="Hipervnculo"/>
            <w:rFonts w:eastAsia="Garamond"/>
          </w:rPr>
          <w:t>https://www.postgresql.org/docs/current/unaccent.html</w:t>
        </w:r>
      </w:hyperlink>
      <w:r w:rsidR="00515CD6">
        <w:rPr>
          <w:rFonts w:eastAsia="Garamond"/>
        </w:rPr>
        <w:t xml:space="preserve">. </w:t>
      </w:r>
      <w:r w:rsidR="00515CD6" w:rsidRPr="00766947">
        <w:rPr>
          <w:rFonts w:eastAsia="Garamond"/>
          <w:lang w:val="en-US"/>
        </w:rPr>
        <w:t>[Accedido: 06-</w:t>
      </w:r>
      <w:r w:rsidR="00F40882" w:rsidRPr="00766947">
        <w:rPr>
          <w:rFonts w:eastAsia="Garamond"/>
          <w:lang w:val="en-US"/>
        </w:rPr>
        <w:t>jun-2026].</w:t>
      </w:r>
    </w:p>
    <w:p w14:paraId="432456FA" w14:textId="6E2A0E99" w:rsidR="00F40882" w:rsidRPr="00FB25C7" w:rsidRDefault="00AB077E" w:rsidP="003D192F">
      <w:pPr>
        <w:spacing w:before="120" w:after="120" w:line="276" w:lineRule="auto"/>
        <w:ind w:left="720" w:hanging="720"/>
        <w:jc w:val="left"/>
        <w:rPr>
          <w:rFonts w:eastAsia="Garamond"/>
          <w:lang w:val="es-ES"/>
        </w:rPr>
      </w:pPr>
      <w:r w:rsidRPr="00AB077E">
        <w:rPr>
          <w:rFonts w:eastAsia="Garamond"/>
          <w:lang w:val="en-US"/>
        </w:rPr>
        <w:t>[</w:t>
      </w:r>
      <w:bookmarkStart w:id="367" w:name="SQLpgtrgm"/>
      <w:r w:rsidRPr="00AB077E">
        <w:rPr>
          <w:rFonts w:eastAsia="Garamond"/>
          <w:lang w:val="en-US"/>
        </w:rPr>
        <w:t>26</w:t>
      </w:r>
      <w:bookmarkEnd w:id="367"/>
      <w:r w:rsidRPr="00AB077E">
        <w:rPr>
          <w:rFonts w:eastAsia="Garamond"/>
          <w:lang w:val="en-US"/>
        </w:rPr>
        <w:t xml:space="preserve">] </w:t>
      </w:r>
      <w:r w:rsidRPr="003E48E3">
        <w:rPr>
          <w:rFonts w:eastAsia="Garamond"/>
          <w:lang w:val="en-US"/>
        </w:rPr>
        <w:t>The PostgreSQL Global Development G</w:t>
      </w:r>
      <w:r>
        <w:rPr>
          <w:rFonts w:eastAsia="Garamond"/>
          <w:lang w:val="en-US"/>
        </w:rPr>
        <w:t xml:space="preserve">roup, </w:t>
      </w:r>
      <w:r w:rsidRPr="006416CF">
        <w:rPr>
          <w:rFonts w:eastAsia="Garamond"/>
          <w:i/>
          <w:iCs/>
          <w:lang w:val="en-US"/>
        </w:rPr>
        <w:t>“PostgreSQL 18.4 Documentation – pg_trgm”</w:t>
      </w:r>
      <w:r>
        <w:rPr>
          <w:rFonts w:eastAsia="Garamond"/>
          <w:lang w:val="en-US"/>
        </w:rPr>
        <w:t xml:space="preserve">. </w:t>
      </w:r>
      <w:r w:rsidRPr="00FB25C7">
        <w:rPr>
          <w:rFonts w:eastAsia="Garamond"/>
          <w:lang w:val="es-ES"/>
        </w:rPr>
        <w:t xml:space="preserve">[En línea]. Disponible en: </w:t>
      </w:r>
      <w:hyperlink r:id="rId87" w:history="1">
        <w:r w:rsidR="00FB25C7" w:rsidRPr="00FB25C7">
          <w:rPr>
            <w:rStyle w:val="Hipervnculo"/>
            <w:rFonts w:eastAsia="Garamond"/>
          </w:rPr>
          <w:t>https://www.postgresql.org/docs/current/pgtrgm.html</w:t>
        </w:r>
      </w:hyperlink>
      <w:r w:rsidR="00FB25C7">
        <w:rPr>
          <w:rFonts w:eastAsia="Garamond"/>
        </w:rPr>
        <w:t>. [Accedido: 06-jun-2026].</w:t>
      </w:r>
    </w:p>
    <w:p w14:paraId="268CBB03" w14:textId="77777777" w:rsidR="00F40882" w:rsidRPr="00FB25C7" w:rsidRDefault="00F40882" w:rsidP="000F5762">
      <w:pPr>
        <w:spacing w:line="276" w:lineRule="auto"/>
        <w:rPr>
          <w:rFonts w:eastAsia="Garamond"/>
          <w:lang w:val="es-ES"/>
        </w:rPr>
      </w:pPr>
    </w:p>
    <w:p w14:paraId="60007392" w14:textId="50DC333E" w:rsidR="00F40882" w:rsidRPr="00FB25C7" w:rsidRDefault="00F40882" w:rsidP="000F5762">
      <w:pPr>
        <w:spacing w:line="276" w:lineRule="auto"/>
        <w:rPr>
          <w:rFonts w:eastAsia="Garamond"/>
          <w:lang w:val="es-ES"/>
        </w:rPr>
        <w:sectPr w:rsidR="00F40882" w:rsidRPr="00FB25C7" w:rsidSect="0000374D">
          <w:headerReference w:type="default" r:id="rId88"/>
          <w:pgSz w:w="11906" w:h="16838"/>
          <w:pgMar w:top="1417" w:right="1701" w:bottom="1417" w:left="1701" w:header="567" w:footer="567" w:gutter="0"/>
          <w:cols w:space="720"/>
          <w:docGrid w:linePitch="326"/>
        </w:sectPr>
      </w:pPr>
    </w:p>
    <w:p w14:paraId="0F727321" w14:textId="67D27127" w:rsidR="007A074A" w:rsidRPr="00A64091" w:rsidRDefault="00176C55" w:rsidP="00CE3462">
      <w:pPr>
        <w:pStyle w:val="Ttulo1"/>
        <w:rPr>
          <w:lang w:val="es-ES"/>
        </w:rPr>
      </w:pPr>
      <w:bookmarkStart w:id="368" w:name="_Toc233066295"/>
      <w:bookmarkStart w:id="369" w:name="_Toc234544043"/>
      <w:r w:rsidRPr="00A64091">
        <w:rPr>
          <w:lang w:val="es-ES"/>
        </w:rPr>
        <w:lastRenderedPageBreak/>
        <w:t>Anexos</w:t>
      </w:r>
      <w:bookmarkEnd w:id="368"/>
      <w:bookmarkEnd w:id="369"/>
    </w:p>
    <w:p w14:paraId="0CAE92FB" w14:textId="14932DD8" w:rsidR="00176C55" w:rsidRDefault="00773E1C" w:rsidP="00DB1467">
      <w:pPr>
        <w:pStyle w:val="Ttulo2"/>
      </w:pPr>
      <w:bookmarkStart w:id="370" w:name="_Toc234544044"/>
      <w:r>
        <w:t>A. Glosario de Siglas y Acrónimos</w:t>
      </w:r>
      <w:bookmarkEnd w:id="370"/>
    </w:p>
    <w:tbl>
      <w:tblPr>
        <w:tblStyle w:val="Tablaconcuadrcula"/>
        <w:tblW w:w="0" w:type="auto"/>
        <w:jc w:val="center"/>
        <w:tblLook w:val="04A0" w:firstRow="1" w:lastRow="0" w:firstColumn="1" w:lastColumn="0" w:noHBand="0" w:noVBand="1"/>
      </w:tblPr>
      <w:tblGrid>
        <w:gridCol w:w="1316"/>
        <w:gridCol w:w="7178"/>
      </w:tblGrid>
      <w:tr w:rsidR="00773E1C" w14:paraId="60568E7E" w14:textId="77777777" w:rsidTr="00162E18">
        <w:trPr>
          <w:tblHeader/>
          <w:jc w:val="center"/>
        </w:trPr>
        <w:tc>
          <w:tcPr>
            <w:tcW w:w="988" w:type="dxa"/>
            <w:shd w:val="clear" w:color="auto" w:fill="17365D" w:themeFill="text2" w:themeFillShade="BF"/>
            <w:vAlign w:val="center"/>
          </w:tcPr>
          <w:p w14:paraId="03275880" w14:textId="66A7FBFB" w:rsidR="00773E1C" w:rsidRPr="001F2598" w:rsidRDefault="00773E1C" w:rsidP="00773E1C">
            <w:pPr>
              <w:spacing w:line="276" w:lineRule="auto"/>
              <w:rPr>
                <w:b/>
                <w:bCs/>
                <w:sz w:val="20"/>
                <w:szCs w:val="20"/>
              </w:rPr>
            </w:pPr>
            <w:r w:rsidRPr="001F2598">
              <w:rPr>
                <w:b/>
                <w:bCs/>
                <w:sz w:val="20"/>
                <w:szCs w:val="20"/>
              </w:rPr>
              <w:t>Sigla</w:t>
            </w:r>
          </w:p>
        </w:tc>
        <w:tc>
          <w:tcPr>
            <w:tcW w:w="7506" w:type="dxa"/>
            <w:shd w:val="clear" w:color="auto" w:fill="17365D" w:themeFill="text2" w:themeFillShade="BF"/>
            <w:vAlign w:val="center"/>
          </w:tcPr>
          <w:p w14:paraId="177AE2AC" w14:textId="78337878" w:rsidR="00773E1C" w:rsidRPr="001F2598" w:rsidRDefault="00773E1C" w:rsidP="00773E1C">
            <w:pPr>
              <w:spacing w:line="276" w:lineRule="auto"/>
              <w:rPr>
                <w:b/>
                <w:bCs/>
                <w:sz w:val="20"/>
                <w:szCs w:val="20"/>
              </w:rPr>
            </w:pPr>
            <w:r w:rsidRPr="001F2598">
              <w:rPr>
                <w:b/>
                <w:bCs/>
                <w:sz w:val="20"/>
                <w:szCs w:val="20"/>
              </w:rPr>
              <w:t>Significado</w:t>
            </w:r>
          </w:p>
        </w:tc>
      </w:tr>
      <w:tr w:rsidR="00773E1C" w14:paraId="24E66D1D" w14:textId="77777777" w:rsidTr="00162E18">
        <w:trPr>
          <w:jc w:val="center"/>
        </w:trPr>
        <w:tc>
          <w:tcPr>
            <w:tcW w:w="988" w:type="dxa"/>
            <w:shd w:val="clear" w:color="auto" w:fill="17365D" w:themeFill="text2" w:themeFillShade="BF"/>
            <w:vAlign w:val="center"/>
          </w:tcPr>
          <w:p w14:paraId="73A5567B" w14:textId="0BF490E0" w:rsidR="00773E1C" w:rsidRPr="001F2598" w:rsidRDefault="00773E1C" w:rsidP="00773E1C">
            <w:pPr>
              <w:spacing w:line="276" w:lineRule="auto"/>
              <w:rPr>
                <w:b/>
                <w:bCs/>
                <w:sz w:val="20"/>
                <w:szCs w:val="20"/>
              </w:rPr>
            </w:pPr>
            <w:r w:rsidRPr="001F2598">
              <w:rPr>
                <w:b/>
                <w:bCs/>
                <w:sz w:val="20"/>
                <w:szCs w:val="20"/>
              </w:rPr>
              <w:t>AEMPS</w:t>
            </w:r>
          </w:p>
        </w:tc>
        <w:tc>
          <w:tcPr>
            <w:tcW w:w="7506" w:type="dxa"/>
            <w:shd w:val="clear" w:color="auto" w:fill="DBE5F1" w:themeFill="accent1" w:themeFillTint="33"/>
            <w:vAlign w:val="center"/>
          </w:tcPr>
          <w:p w14:paraId="28F39D4D" w14:textId="39895DCC" w:rsidR="00773E1C" w:rsidRPr="001F2598" w:rsidRDefault="006144A1" w:rsidP="00773E1C">
            <w:pPr>
              <w:spacing w:line="276" w:lineRule="auto"/>
              <w:rPr>
                <w:sz w:val="20"/>
                <w:szCs w:val="20"/>
              </w:rPr>
            </w:pPr>
            <w:r w:rsidRPr="001F2598">
              <w:rPr>
                <w:sz w:val="20"/>
                <w:szCs w:val="20"/>
              </w:rPr>
              <w:t>Agencia Española de Medicamentos y Productos Sanitarios (regulador en España)</w:t>
            </w:r>
            <w:r w:rsidR="00507992" w:rsidRPr="001F2598">
              <w:rPr>
                <w:sz w:val="20"/>
                <w:szCs w:val="20"/>
              </w:rPr>
              <w:t>.</w:t>
            </w:r>
          </w:p>
        </w:tc>
      </w:tr>
      <w:tr w:rsidR="00773E1C" w14:paraId="6D4A5A8D" w14:textId="77777777" w:rsidTr="00162E18">
        <w:trPr>
          <w:jc w:val="center"/>
        </w:trPr>
        <w:tc>
          <w:tcPr>
            <w:tcW w:w="988" w:type="dxa"/>
            <w:shd w:val="clear" w:color="auto" w:fill="17365D" w:themeFill="text2" w:themeFillShade="BF"/>
            <w:vAlign w:val="center"/>
          </w:tcPr>
          <w:p w14:paraId="7DF7D765" w14:textId="07583C4C" w:rsidR="00773E1C" w:rsidRPr="001F2598" w:rsidRDefault="00773E1C" w:rsidP="00773E1C">
            <w:pPr>
              <w:spacing w:line="276" w:lineRule="auto"/>
              <w:rPr>
                <w:b/>
                <w:bCs/>
                <w:sz w:val="20"/>
                <w:szCs w:val="20"/>
              </w:rPr>
            </w:pPr>
            <w:r w:rsidRPr="001F2598">
              <w:rPr>
                <w:b/>
                <w:bCs/>
                <w:sz w:val="20"/>
                <w:szCs w:val="20"/>
              </w:rPr>
              <w:t>API</w:t>
            </w:r>
          </w:p>
        </w:tc>
        <w:tc>
          <w:tcPr>
            <w:tcW w:w="7506" w:type="dxa"/>
            <w:vAlign w:val="center"/>
          </w:tcPr>
          <w:p w14:paraId="280F4803" w14:textId="6891B994" w:rsidR="00773E1C" w:rsidRPr="001F2598" w:rsidRDefault="006144A1" w:rsidP="00773E1C">
            <w:pPr>
              <w:spacing w:line="276" w:lineRule="auto"/>
              <w:rPr>
                <w:sz w:val="20"/>
                <w:szCs w:val="20"/>
              </w:rPr>
            </w:pPr>
            <w:r w:rsidRPr="001F2598">
              <w:rPr>
                <w:i/>
                <w:iCs/>
                <w:sz w:val="20"/>
                <w:szCs w:val="20"/>
                <w:lang w:val="es-ES"/>
              </w:rPr>
              <w:t>Application Programming Interface</w:t>
            </w:r>
            <w:r w:rsidRPr="001F2598">
              <w:rPr>
                <w:sz w:val="20"/>
                <w:szCs w:val="20"/>
                <w:lang w:val="es-ES"/>
              </w:rPr>
              <w:t>. Interfaz que permite la comunicación entre aplicaciones</w:t>
            </w:r>
            <w:r w:rsidR="00507992" w:rsidRPr="001F2598">
              <w:rPr>
                <w:sz w:val="20"/>
                <w:szCs w:val="20"/>
                <w:lang w:val="es-ES"/>
              </w:rPr>
              <w:t>.</w:t>
            </w:r>
          </w:p>
        </w:tc>
      </w:tr>
      <w:tr w:rsidR="00FC2E96" w:rsidRPr="002445B5" w14:paraId="2BBC5991" w14:textId="77777777" w:rsidTr="00162E18">
        <w:trPr>
          <w:jc w:val="center"/>
        </w:trPr>
        <w:tc>
          <w:tcPr>
            <w:tcW w:w="988" w:type="dxa"/>
            <w:shd w:val="clear" w:color="auto" w:fill="17365D" w:themeFill="text2" w:themeFillShade="BF"/>
            <w:vAlign w:val="center"/>
          </w:tcPr>
          <w:p w14:paraId="2AE81611" w14:textId="467ABEE8" w:rsidR="00FC2E96" w:rsidRPr="001F2598" w:rsidRDefault="00FC2E96" w:rsidP="00773E1C">
            <w:pPr>
              <w:spacing w:line="276" w:lineRule="auto"/>
              <w:rPr>
                <w:b/>
                <w:bCs/>
                <w:sz w:val="20"/>
                <w:szCs w:val="20"/>
              </w:rPr>
            </w:pPr>
            <w:r w:rsidRPr="001F2598">
              <w:rPr>
                <w:b/>
                <w:bCs/>
                <w:sz w:val="20"/>
                <w:szCs w:val="20"/>
              </w:rPr>
              <w:t>APK</w:t>
            </w:r>
          </w:p>
        </w:tc>
        <w:tc>
          <w:tcPr>
            <w:tcW w:w="7506" w:type="dxa"/>
            <w:shd w:val="clear" w:color="auto" w:fill="DBE5F1" w:themeFill="accent1" w:themeFillTint="33"/>
            <w:vAlign w:val="center"/>
          </w:tcPr>
          <w:p w14:paraId="24A3673D" w14:textId="466E2663" w:rsidR="00FC2E96" w:rsidRPr="001F2598" w:rsidRDefault="00FC2E96" w:rsidP="00773E1C">
            <w:pPr>
              <w:spacing w:line="276" w:lineRule="auto"/>
              <w:rPr>
                <w:i/>
                <w:iCs/>
                <w:sz w:val="20"/>
                <w:szCs w:val="20"/>
                <w:lang w:val="es-ES"/>
              </w:rPr>
            </w:pPr>
            <w:r w:rsidRPr="001F2598">
              <w:rPr>
                <w:i/>
                <w:iCs/>
                <w:sz w:val="20"/>
                <w:szCs w:val="20"/>
                <w:lang w:val="es-ES"/>
              </w:rPr>
              <w:t>Android Package Kit</w:t>
            </w:r>
            <w:r w:rsidRPr="001F2598">
              <w:rPr>
                <w:sz w:val="20"/>
                <w:szCs w:val="20"/>
                <w:lang w:val="es-ES"/>
              </w:rPr>
              <w:t xml:space="preserve">. </w:t>
            </w:r>
            <w:r w:rsidR="002D33CA" w:rsidRPr="001F2598">
              <w:rPr>
                <w:sz w:val="20"/>
                <w:szCs w:val="20"/>
                <w:lang w:val="es-ES"/>
              </w:rPr>
              <w:t>Formato de archiv</w:t>
            </w:r>
            <w:r w:rsidR="002445B5" w:rsidRPr="001F2598">
              <w:rPr>
                <w:sz w:val="20"/>
                <w:szCs w:val="20"/>
                <w:lang w:val="es-ES"/>
              </w:rPr>
              <w:t>o comprimido que se utiliza para distribuir e instalar aplicaciones en el sistema operativo Android.</w:t>
            </w:r>
          </w:p>
        </w:tc>
      </w:tr>
      <w:tr w:rsidR="00773E1C" w14:paraId="2621EAA5" w14:textId="77777777" w:rsidTr="00162E18">
        <w:trPr>
          <w:jc w:val="center"/>
        </w:trPr>
        <w:tc>
          <w:tcPr>
            <w:tcW w:w="988" w:type="dxa"/>
            <w:shd w:val="clear" w:color="auto" w:fill="17365D" w:themeFill="text2" w:themeFillShade="BF"/>
            <w:vAlign w:val="center"/>
          </w:tcPr>
          <w:p w14:paraId="063EA07D" w14:textId="742F6847" w:rsidR="00773E1C" w:rsidRPr="001F2598" w:rsidRDefault="00773E1C" w:rsidP="00773E1C">
            <w:pPr>
              <w:spacing w:line="276" w:lineRule="auto"/>
              <w:rPr>
                <w:b/>
                <w:bCs/>
                <w:sz w:val="20"/>
                <w:szCs w:val="20"/>
              </w:rPr>
            </w:pPr>
            <w:r w:rsidRPr="001F2598">
              <w:rPr>
                <w:b/>
                <w:bCs/>
                <w:sz w:val="20"/>
                <w:szCs w:val="20"/>
              </w:rPr>
              <w:t>ASGI</w:t>
            </w:r>
          </w:p>
        </w:tc>
        <w:tc>
          <w:tcPr>
            <w:tcW w:w="7506" w:type="dxa"/>
            <w:vAlign w:val="center"/>
          </w:tcPr>
          <w:p w14:paraId="2B9FA24B" w14:textId="2F748345" w:rsidR="00773E1C" w:rsidRPr="001F2598" w:rsidRDefault="00EF57DD" w:rsidP="00773E1C">
            <w:pPr>
              <w:spacing w:line="276" w:lineRule="auto"/>
              <w:rPr>
                <w:sz w:val="20"/>
                <w:szCs w:val="20"/>
              </w:rPr>
            </w:pPr>
            <w:r w:rsidRPr="001F2598">
              <w:rPr>
                <w:i/>
                <w:iCs/>
                <w:sz w:val="20"/>
                <w:szCs w:val="20"/>
                <w:lang w:val="es-ES"/>
              </w:rPr>
              <w:t>Asynchronous Server Gateway Interface</w:t>
            </w:r>
            <w:r w:rsidRPr="001F2598">
              <w:rPr>
                <w:sz w:val="20"/>
                <w:szCs w:val="20"/>
                <w:lang w:val="es-ES"/>
              </w:rPr>
              <w:t xml:space="preserve">. </w:t>
            </w:r>
            <w:r w:rsidR="00507992" w:rsidRPr="001F2598">
              <w:rPr>
                <w:sz w:val="20"/>
                <w:szCs w:val="20"/>
                <w:lang w:val="es-ES"/>
              </w:rPr>
              <w:t>E</w:t>
            </w:r>
            <w:r w:rsidRPr="001F2598">
              <w:rPr>
                <w:sz w:val="20"/>
                <w:szCs w:val="20"/>
                <w:lang w:val="es-ES"/>
              </w:rPr>
              <w:t>stándar entre servidores web y aplicaciones Python asíncronas</w:t>
            </w:r>
            <w:r w:rsidR="00507992" w:rsidRPr="001F2598">
              <w:rPr>
                <w:sz w:val="20"/>
                <w:szCs w:val="20"/>
                <w:lang w:val="es-ES"/>
              </w:rPr>
              <w:t>.</w:t>
            </w:r>
          </w:p>
        </w:tc>
      </w:tr>
      <w:tr w:rsidR="00773E1C" w14:paraId="26B43E4F" w14:textId="77777777" w:rsidTr="00162E18">
        <w:trPr>
          <w:jc w:val="center"/>
        </w:trPr>
        <w:tc>
          <w:tcPr>
            <w:tcW w:w="988" w:type="dxa"/>
            <w:shd w:val="clear" w:color="auto" w:fill="17365D" w:themeFill="text2" w:themeFillShade="BF"/>
            <w:vAlign w:val="center"/>
          </w:tcPr>
          <w:p w14:paraId="3AAF2FAB" w14:textId="75C566BA" w:rsidR="00773E1C" w:rsidRPr="001F2598" w:rsidRDefault="00773E1C" w:rsidP="00773E1C">
            <w:pPr>
              <w:spacing w:line="276" w:lineRule="auto"/>
              <w:rPr>
                <w:b/>
                <w:bCs/>
                <w:sz w:val="20"/>
                <w:szCs w:val="20"/>
              </w:rPr>
            </w:pPr>
            <w:r w:rsidRPr="001F2598">
              <w:rPr>
                <w:b/>
                <w:bCs/>
                <w:sz w:val="20"/>
                <w:szCs w:val="20"/>
              </w:rPr>
              <w:t>ATC</w:t>
            </w:r>
          </w:p>
        </w:tc>
        <w:tc>
          <w:tcPr>
            <w:tcW w:w="7506" w:type="dxa"/>
            <w:shd w:val="clear" w:color="auto" w:fill="DBE5F1" w:themeFill="accent1" w:themeFillTint="33"/>
            <w:vAlign w:val="center"/>
          </w:tcPr>
          <w:p w14:paraId="6DC481CB" w14:textId="23DCCC2E" w:rsidR="00773E1C" w:rsidRPr="001F2598" w:rsidRDefault="00507992" w:rsidP="00773E1C">
            <w:pPr>
              <w:spacing w:line="276" w:lineRule="auto"/>
              <w:rPr>
                <w:sz w:val="20"/>
                <w:szCs w:val="20"/>
              </w:rPr>
            </w:pPr>
            <w:r w:rsidRPr="001F2598">
              <w:rPr>
                <w:i/>
                <w:iCs/>
                <w:sz w:val="20"/>
                <w:szCs w:val="20"/>
                <w:lang w:val="es-ES"/>
              </w:rPr>
              <w:t>Anatomical Therapeutic Chemical</w:t>
            </w:r>
            <w:r w:rsidRPr="001F2598">
              <w:rPr>
                <w:sz w:val="20"/>
                <w:szCs w:val="20"/>
                <w:lang w:val="es-ES"/>
              </w:rPr>
              <w:t>. Sistema de clasificación de principios activos mantenido por la OMS.</w:t>
            </w:r>
          </w:p>
        </w:tc>
      </w:tr>
      <w:tr w:rsidR="00773E1C" w14:paraId="3DE7ACA0" w14:textId="77777777" w:rsidTr="00162E18">
        <w:trPr>
          <w:jc w:val="center"/>
        </w:trPr>
        <w:tc>
          <w:tcPr>
            <w:tcW w:w="988" w:type="dxa"/>
            <w:shd w:val="clear" w:color="auto" w:fill="17365D" w:themeFill="text2" w:themeFillShade="BF"/>
            <w:vAlign w:val="center"/>
          </w:tcPr>
          <w:p w14:paraId="0EEB6D73" w14:textId="4EE6EBB9" w:rsidR="00773E1C" w:rsidRPr="001F2598" w:rsidRDefault="00773E1C" w:rsidP="00773E1C">
            <w:pPr>
              <w:spacing w:line="276" w:lineRule="auto"/>
              <w:rPr>
                <w:b/>
                <w:bCs/>
                <w:sz w:val="20"/>
                <w:szCs w:val="20"/>
              </w:rPr>
            </w:pPr>
            <w:r w:rsidRPr="001F2598">
              <w:rPr>
                <w:b/>
                <w:bCs/>
                <w:sz w:val="20"/>
                <w:szCs w:val="20"/>
              </w:rPr>
              <w:t>CIMA</w:t>
            </w:r>
          </w:p>
        </w:tc>
        <w:tc>
          <w:tcPr>
            <w:tcW w:w="7506" w:type="dxa"/>
            <w:vAlign w:val="center"/>
          </w:tcPr>
          <w:p w14:paraId="78D27BE3" w14:textId="65E03EB0" w:rsidR="00773E1C" w:rsidRPr="001F2598" w:rsidRDefault="00507992" w:rsidP="00773E1C">
            <w:pPr>
              <w:spacing w:line="276" w:lineRule="auto"/>
              <w:rPr>
                <w:sz w:val="20"/>
                <w:szCs w:val="20"/>
              </w:rPr>
            </w:pPr>
            <w:r w:rsidRPr="001F2598">
              <w:rPr>
                <w:sz w:val="20"/>
                <w:szCs w:val="20"/>
              </w:rPr>
              <w:t>Centro de Información de Medicamentos de la AEMPS (fuente de datos de España).</w:t>
            </w:r>
          </w:p>
        </w:tc>
      </w:tr>
      <w:tr w:rsidR="00773E1C" w14:paraId="4F1D247A" w14:textId="77777777" w:rsidTr="00162E18">
        <w:trPr>
          <w:jc w:val="center"/>
        </w:trPr>
        <w:tc>
          <w:tcPr>
            <w:tcW w:w="988" w:type="dxa"/>
            <w:shd w:val="clear" w:color="auto" w:fill="17365D" w:themeFill="text2" w:themeFillShade="BF"/>
            <w:vAlign w:val="center"/>
          </w:tcPr>
          <w:p w14:paraId="62434CC5" w14:textId="59ECBFF6" w:rsidR="00773E1C" w:rsidRPr="001F2598" w:rsidRDefault="00773E1C" w:rsidP="00773E1C">
            <w:pPr>
              <w:spacing w:line="276" w:lineRule="auto"/>
              <w:rPr>
                <w:b/>
                <w:bCs/>
                <w:sz w:val="20"/>
                <w:szCs w:val="20"/>
              </w:rPr>
            </w:pPr>
            <w:r w:rsidRPr="001F2598">
              <w:rPr>
                <w:b/>
                <w:bCs/>
                <w:sz w:val="20"/>
                <w:szCs w:val="20"/>
              </w:rPr>
              <w:t>CSV</w:t>
            </w:r>
          </w:p>
        </w:tc>
        <w:tc>
          <w:tcPr>
            <w:tcW w:w="7506" w:type="dxa"/>
            <w:shd w:val="clear" w:color="auto" w:fill="DBE5F1" w:themeFill="accent1" w:themeFillTint="33"/>
            <w:vAlign w:val="center"/>
          </w:tcPr>
          <w:p w14:paraId="4AE505D2" w14:textId="4C6125F9" w:rsidR="00773E1C" w:rsidRPr="001F2598" w:rsidRDefault="00507992" w:rsidP="00773E1C">
            <w:pPr>
              <w:spacing w:line="276" w:lineRule="auto"/>
              <w:rPr>
                <w:sz w:val="20"/>
                <w:szCs w:val="20"/>
              </w:rPr>
            </w:pPr>
            <w:r w:rsidRPr="001F2598">
              <w:rPr>
                <w:i/>
                <w:iCs/>
                <w:sz w:val="20"/>
                <w:szCs w:val="20"/>
                <w:lang w:val="es-ES"/>
              </w:rPr>
              <w:t>Comma-Separated Values</w:t>
            </w:r>
            <w:r w:rsidRPr="001F2598">
              <w:rPr>
                <w:sz w:val="20"/>
                <w:szCs w:val="20"/>
                <w:lang w:val="es-ES"/>
              </w:rPr>
              <w:t>. Formato de fichero de texto para datos tabulares.</w:t>
            </w:r>
          </w:p>
        </w:tc>
      </w:tr>
      <w:tr w:rsidR="0088752C" w:rsidRPr="0088752C" w14:paraId="4ACBB150" w14:textId="77777777" w:rsidTr="00162E18">
        <w:trPr>
          <w:jc w:val="center"/>
        </w:trPr>
        <w:tc>
          <w:tcPr>
            <w:tcW w:w="988" w:type="dxa"/>
            <w:shd w:val="clear" w:color="auto" w:fill="17365D" w:themeFill="text2" w:themeFillShade="BF"/>
            <w:vAlign w:val="center"/>
          </w:tcPr>
          <w:p w14:paraId="266354ED" w14:textId="5F26A7A7" w:rsidR="0088752C" w:rsidRPr="001F2598" w:rsidRDefault="0088752C" w:rsidP="00773E1C">
            <w:pPr>
              <w:spacing w:line="276" w:lineRule="auto"/>
              <w:rPr>
                <w:b/>
                <w:bCs/>
                <w:sz w:val="20"/>
                <w:szCs w:val="20"/>
              </w:rPr>
            </w:pPr>
            <w:r w:rsidRPr="001F2598">
              <w:rPr>
                <w:b/>
                <w:bCs/>
                <w:sz w:val="20"/>
                <w:szCs w:val="20"/>
              </w:rPr>
              <w:t>DAO</w:t>
            </w:r>
          </w:p>
        </w:tc>
        <w:tc>
          <w:tcPr>
            <w:tcW w:w="7506" w:type="dxa"/>
            <w:vAlign w:val="center"/>
          </w:tcPr>
          <w:p w14:paraId="4BBDC8C3" w14:textId="1CCF8EC2" w:rsidR="0088752C" w:rsidRPr="001F2598" w:rsidRDefault="0088752C" w:rsidP="00773E1C">
            <w:pPr>
              <w:spacing w:line="276" w:lineRule="auto"/>
              <w:rPr>
                <w:sz w:val="20"/>
                <w:szCs w:val="20"/>
                <w:lang w:val="es-ES"/>
              </w:rPr>
            </w:pPr>
            <w:r w:rsidRPr="001F2598">
              <w:rPr>
                <w:i/>
                <w:iCs/>
                <w:sz w:val="20"/>
                <w:szCs w:val="20"/>
                <w:lang w:val="es-ES"/>
              </w:rPr>
              <w:t>Data Access Object</w:t>
            </w:r>
            <w:r w:rsidRPr="001F2598">
              <w:rPr>
                <w:sz w:val="20"/>
                <w:szCs w:val="20"/>
                <w:lang w:val="es-ES"/>
              </w:rPr>
              <w:t>. Objeto de acceso a datos. Patrón de diseño que</w:t>
            </w:r>
            <w:r w:rsidR="00673640" w:rsidRPr="001F2598">
              <w:rPr>
                <w:sz w:val="20"/>
                <w:szCs w:val="20"/>
                <w:lang w:val="es-ES"/>
              </w:rPr>
              <w:t xml:space="preserve"> define la interfaz de operaciones sobre la base de datos (empleado en Room).</w:t>
            </w:r>
          </w:p>
        </w:tc>
      </w:tr>
      <w:tr w:rsidR="00773E1C" w14:paraId="0D7F4D01" w14:textId="77777777" w:rsidTr="00162E18">
        <w:trPr>
          <w:jc w:val="center"/>
        </w:trPr>
        <w:tc>
          <w:tcPr>
            <w:tcW w:w="988" w:type="dxa"/>
            <w:shd w:val="clear" w:color="auto" w:fill="17365D" w:themeFill="text2" w:themeFillShade="BF"/>
            <w:vAlign w:val="center"/>
          </w:tcPr>
          <w:p w14:paraId="5C9F2ECF" w14:textId="488B511E" w:rsidR="00773E1C" w:rsidRPr="001F2598" w:rsidRDefault="004F4068" w:rsidP="00773E1C">
            <w:pPr>
              <w:spacing w:line="276" w:lineRule="auto"/>
              <w:rPr>
                <w:b/>
                <w:bCs/>
                <w:sz w:val="20"/>
                <w:szCs w:val="20"/>
              </w:rPr>
            </w:pPr>
            <w:r w:rsidRPr="001F2598">
              <w:rPr>
                <w:b/>
                <w:bCs/>
                <w:sz w:val="20"/>
                <w:szCs w:val="20"/>
              </w:rPr>
              <w:t>DCI/INN</w:t>
            </w:r>
          </w:p>
        </w:tc>
        <w:tc>
          <w:tcPr>
            <w:tcW w:w="7506" w:type="dxa"/>
            <w:shd w:val="clear" w:color="auto" w:fill="DBE5F1" w:themeFill="accent1" w:themeFillTint="33"/>
            <w:vAlign w:val="center"/>
          </w:tcPr>
          <w:p w14:paraId="61D3981C" w14:textId="33F0272E" w:rsidR="00773E1C" w:rsidRPr="001F2598" w:rsidRDefault="00F6242D" w:rsidP="00773E1C">
            <w:pPr>
              <w:spacing w:line="276" w:lineRule="auto"/>
              <w:rPr>
                <w:sz w:val="20"/>
                <w:szCs w:val="20"/>
              </w:rPr>
            </w:pPr>
            <w:r w:rsidRPr="001F2598">
              <w:rPr>
                <w:sz w:val="20"/>
                <w:szCs w:val="20"/>
                <w:lang w:val="es-ES"/>
              </w:rPr>
              <w:t>Denominación Común Internacional (</w:t>
            </w:r>
            <w:r w:rsidRPr="001F2598">
              <w:rPr>
                <w:i/>
                <w:iCs/>
                <w:sz w:val="20"/>
                <w:szCs w:val="20"/>
                <w:lang w:val="es-ES"/>
              </w:rPr>
              <w:t>International Nonproprietary Name</w:t>
            </w:r>
            <w:r w:rsidRPr="001F2598">
              <w:rPr>
                <w:sz w:val="20"/>
                <w:szCs w:val="20"/>
                <w:lang w:val="es-ES"/>
              </w:rPr>
              <w:t>). Nombre oficial y único de un principio activo</w:t>
            </w:r>
            <w:r w:rsidR="00D538F2" w:rsidRPr="001F2598">
              <w:rPr>
                <w:sz w:val="20"/>
                <w:szCs w:val="20"/>
                <w:lang w:val="es-ES"/>
              </w:rPr>
              <w:t>.</w:t>
            </w:r>
          </w:p>
        </w:tc>
      </w:tr>
      <w:tr w:rsidR="00773E1C" w14:paraId="3F197C8E" w14:textId="77777777" w:rsidTr="00162E18">
        <w:trPr>
          <w:jc w:val="center"/>
        </w:trPr>
        <w:tc>
          <w:tcPr>
            <w:tcW w:w="988" w:type="dxa"/>
            <w:shd w:val="clear" w:color="auto" w:fill="17365D" w:themeFill="text2" w:themeFillShade="BF"/>
            <w:vAlign w:val="center"/>
          </w:tcPr>
          <w:p w14:paraId="450A7FFE" w14:textId="3EC9803B" w:rsidR="00773E1C" w:rsidRPr="001F2598" w:rsidRDefault="00902149" w:rsidP="00773E1C">
            <w:pPr>
              <w:spacing w:line="276" w:lineRule="auto"/>
              <w:rPr>
                <w:b/>
                <w:bCs/>
                <w:sz w:val="20"/>
                <w:szCs w:val="20"/>
              </w:rPr>
            </w:pPr>
            <w:r w:rsidRPr="001F2598">
              <w:rPr>
                <w:b/>
                <w:bCs/>
                <w:sz w:val="20"/>
                <w:szCs w:val="20"/>
              </w:rPr>
              <w:t>DPD</w:t>
            </w:r>
          </w:p>
        </w:tc>
        <w:tc>
          <w:tcPr>
            <w:tcW w:w="7506" w:type="dxa"/>
            <w:vAlign w:val="center"/>
          </w:tcPr>
          <w:p w14:paraId="3EDCFE6D" w14:textId="6F892CD3" w:rsidR="00773E1C" w:rsidRPr="001F2598" w:rsidRDefault="00D538F2" w:rsidP="00773E1C">
            <w:pPr>
              <w:spacing w:line="276" w:lineRule="auto"/>
              <w:rPr>
                <w:sz w:val="20"/>
                <w:szCs w:val="20"/>
              </w:rPr>
            </w:pPr>
            <w:r w:rsidRPr="001F2598">
              <w:rPr>
                <w:i/>
                <w:iCs/>
                <w:sz w:val="20"/>
                <w:szCs w:val="20"/>
                <w:lang w:val="es-ES"/>
              </w:rPr>
              <w:t>Drug Product Database</w:t>
            </w:r>
            <w:r w:rsidRPr="001F2598">
              <w:rPr>
                <w:sz w:val="20"/>
                <w:szCs w:val="20"/>
                <w:lang w:val="es-ES"/>
              </w:rPr>
              <w:t>. Base de datos de medicamentos de Health Canada</w:t>
            </w:r>
            <w:r w:rsidR="00383856" w:rsidRPr="001F2598">
              <w:rPr>
                <w:sz w:val="20"/>
                <w:szCs w:val="20"/>
                <w:lang w:val="es-ES"/>
              </w:rPr>
              <w:t>.</w:t>
            </w:r>
          </w:p>
        </w:tc>
      </w:tr>
      <w:tr w:rsidR="004F4068" w14:paraId="3094768A" w14:textId="77777777" w:rsidTr="00162E18">
        <w:trPr>
          <w:jc w:val="center"/>
        </w:trPr>
        <w:tc>
          <w:tcPr>
            <w:tcW w:w="988" w:type="dxa"/>
            <w:shd w:val="clear" w:color="auto" w:fill="17365D" w:themeFill="text2" w:themeFillShade="BF"/>
            <w:vAlign w:val="center"/>
          </w:tcPr>
          <w:p w14:paraId="1F8CA8AE" w14:textId="3912C372" w:rsidR="004F4068" w:rsidRPr="001F2598" w:rsidRDefault="00902149" w:rsidP="00773E1C">
            <w:pPr>
              <w:spacing w:line="276" w:lineRule="auto"/>
              <w:rPr>
                <w:b/>
                <w:bCs/>
                <w:sz w:val="20"/>
                <w:szCs w:val="20"/>
              </w:rPr>
            </w:pPr>
            <w:r w:rsidRPr="001F2598">
              <w:rPr>
                <w:b/>
                <w:bCs/>
                <w:sz w:val="20"/>
                <w:szCs w:val="20"/>
              </w:rPr>
              <w:t>DTO</w:t>
            </w:r>
          </w:p>
        </w:tc>
        <w:tc>
          <w:tcPr>
            <w:tcW w:w="7506" w:type="dxa"/>
            <w:shd w:val="clear" w:color="auto" w:fill="DBE5F1" w:themeFill="accent1" w:themeFillTint="33"/>
            <w:vAlign w:val="center"/>
          </w:tcPr>
          <w:p w14:paraId="722FD893" w14:textId="53A3591B" w:rsidR="004F4068" w:rsidRPr="001F2598" w:rsidRDefault="00383856" w:rsidP="00773E1C">
            <w:pPr>
              <w:spacing w:line="276" w:lineRule="auto"/>
              <w:rPr>
                <w:sz w:val="20"/>
                <w:szCs w:val="20"/>
              </w:rPr>
            </w:pPr>
            <w:r w:rsidRPr="001F2598">
              <w:rPr>
                <w:i/>
                <w:iCs/>
                <w:sz w:val="20"/>
                <w:szCs w:val="20"/>
                <w:lang w:val="es-ES"/>
              </w:rPr>
              <w:t>Data Transfer Object</w:t>
            </w:r>
            <w:r w:rsidRPr="001F2598">
              <w:rPr>
                <w:sz w:val="20"/>
                <w:szCs w:val="20"/>
                <w:lang w:val="es-ES"/>
              </w:rPr>
              <w:t>. Objeto usado para transferir datos entre capas o sistemas</w:t>
            </w:r>
            <w:r w:rsidR="004D4677" w:rsidRPr="001F2598">
              <w:rPr>
                <w:sz w:val="20"/>
                <w:szCs w:val="20"/>
                <w:lang w:val="es-ES"/>
              </w:rPr>
              <w:t>.</w:t>
            </w:r>
          </w:p>
        </w:tc>
      </w:tr>
      <w:tr w:rsidR="004F4068" w14:paraId="4FD1FA8F" w14:textId="77777777" w:rsidTr="00162E18">
        <w:trPr>
          <w:jc w:val="center"/>
        </w:trPr>
        <w:tc>
          <w:tcPr>
            <w:tcW w:w="988" w:type="dxa"/>
            <w:shd w:val="clear" w:color="auto" w:fill="17365D" w:themeFill="text2" w:themeFillShade="BF"/>
            <w:vAlign w:val="center"/>
          </w:tcPr>
          <w:p w14:paraId="0B00BCE1" w14:textId="4DCE38B5" w:rsidR="004F4068" w:rsidRPr="001F2598" w:rsidRDefault="00902149" w:rsidP="00773E1C">
            <w:pPr>
              <w:spacing w:line="276" w:lineRule="auto"/>
              <w:rPr>
                <w:b/>
                <w:bCs/>
                <w:sz w:val="20"/>
                <w:szCs w:val="20"/>
              </w:rPr>
            </w:pPr>
            <w:r w:rsidRPr="001F2598">
              <w:rPr>
                <w:b/>
                <w:bCs/>
                <w:sz w:val="20"/>
                <w:szCs w:val="20"/>
              </w:rPr>
              <w:t>ETL</w:t>
            </w:r>
          </w:p>
        </w:tc>
        <w:tc>
          <w:tcPr>
            <w:tcW w:w="7506" w:type="dxa"/>
            <w:vAlign w:val="center"/>
          </w:tcPr>
          <w:p w14:paraId="365AAE00" w14:textId="62B4F838" w:rsidR="004F4068" w:rsidRPr="001F2598" w:rsidRDefault="00E8196E" w:rsidP="00773E1C">
            <w:pPr>
              <w:spacing w:line="276" w:lineRule="auto"/>
              <w:rPr>
                <w:sz w:val="20"/>
                <w:szCs w:val="20"/>
              </w:rPr>
            </w:pPr>
            <w:r w:rsidRPr="001F2598">
              <w:rPr>
                <w:i/>
                <w:iCs/>
                <w:sz w:val="20"/>
                <w:szCs w:val="20"/>
                <w:lang w:val="es-ES"/>
              </w:rPr>
              <w:t>Extract, Transform, Load</w:t>
            </w:r>
            <w:r w:rsidRPr="001F2598">
              <w:rPr>
                <w:sz w:val="20"/>
                <w:szCs w:val="20"/>
                <w:lang w:val="es-ES"/>
              </w:rPr>
              <w:t> (Extracción, Transformación y Carga). Proceso de obtención, depuración y carga de datos</w:t>
            </w:r>
            <w:r w:rsidR="004D4677" w:rsidRPr="001F2598">
              <w:rPr>
                <w:sz w:val="20"/>
                <w:szCs w:val="20"/>
                <w:lang w:val="es-ES"/>
              </w:rPr>
              <w:t>.</w:t>
            </w:r>
          </w:p>
        </w:tc>
      </w:tr>
      <w:tr w:rsidR="004F4068" w14:paraId="102649B2" w14:textId="77777777" w:rsidTr="00162E18">
        <w:trPr>
          <w:jc w:val="center"/>
        </w:trPr>
        <w:tc>
          <w:tcPr>
            <w:tcW w:w="988" w:type="dxa"/>
            <w:shd w:val="clear" w:color="auto" w:fill="17365D" w:themeFill="text2" w:themeFillShade="BF"/>
            <w:vAlign w:val="center"/>
          </w:tcPr>
          <w:p w14:paraId="7B338936" w14:textId="692ED550" w:rsidR="004F4068" w:rsidRPr="001F2598" w:rsidRDefault="00902149" w:rsidP="00773E1C">
            <w:pPr>
              <w:spacing w:line="276" w:lineRule="auto"/>
              <w:rPr>
                <w:b/>
                <w:bCs/>
                <w:sz w:val="20"/>
                <w:szCs w:val="20"/>
              </w:rPr>
            </w:pPr>
            <w:r w:rsidRPr="001F2598">
              <w:rPr>
                <w:b/>
                <w:bCs/>
                <w:sz w:val="20"/>
                <w:szCs w:val="20"/>
              </w:rPr>
              <w:t>FDA</w:t>
            </w:r>
          </w:p>
        </w:tc>
        <w:tc>
          <w:tcPr>
            <w:tcW w:w="7506" w:type="dxa"/>
            <w:shd w:val="clear" w:color="auto" w:fill="DBE5F1" w:themeFill="accent1" w:themeFillTint="33"/>
            <w:vAlign w:val="center"/>
          </w:tcPr>
          <w:p w14:paraId="0323D16F" w14:textId="61B59FC5" w:rsidR="004F4068" w:rsidRPr="001F2598" w:rsidRDefault="00E8196E" w:rsidP="00773E1C">
            <w:pPr>
              <w:spacing w:line="276" w:lineRule="auto"/>
              <w:rPr>
                <w:sz w:val="20"/>
                <w:szCs w:val="20"/>
              </w:rPr>
            </w:pPr>
            <w:r w:rsidRPr="001F2598">
              <w:rPr>
                <w:i/>
                <w:iCs/>
                <w:sz w:val="20"/>
                <w:szCs w:val="20"/>
                <w:lang w:val="es-ES"/>
              </w:rPr>
              <w:t>Food and Drug Administration</w:t>
            </w:r>
            <w:r w:rsidRPr="001F2598">
              <w:rPr>
                <w:sz w:val="20"/>
                <w:szCs w:val="20"/>
                <w:lang w:val="es-ES"/>
              </w:rPr>
              <w:t xml:space="preserve">. </w:t>
            </w:r>
            <w:r w:rsidR="00D7328C" w:rsidRPr="001F2598">
              <w:rPr>
                <w:sz w:val="20"/>
                <w:szCs w:val="20"/>
                <w:lang w:val="es-ES"/>
              </w:rPr>
              <w:t>R</w:t>
            </w:r>
            <w:r w:rsidRPr="001F2598">
              <w:rPr>
                <w:sz w:val="20"/>
                <w:szCs w:val="20"/>
                <w:lang w:val="es-ES"/>
              </w:rPr>
              <w:t>egulador de medicamentos de Estados Unidos</w:t>
            </w:r>
            <w:r w:rsidR="004D4677" w:rsidRPr="001F2598">
              <w:rPr>
                <w:sz w:val="20"/>
                <w:szCs w:val="20"/>
                <w:lang w:val="es-ES"/>
              </w:rPr>
              <w:t>.</w:t>
            </w:r>
          </w:p>
        </w:tc>
      </w:tr>
      <w:tr w:rsidR="005D7A24" w:rsidRPr="005D7A24" w14:paraId="31995A06" w14:textId="77777777" w:rsidTr="00162E18">
        <w:trPr>
          <w:jc w:val="center"/>
        </w:trPr>
        <w:tc>
          <w:tcPr>
            <w:tcW w:w="988" w:type="dxa"/>
            <w:shd w:val="clear" w:color="auto" w:fill="17365D" w:themeFill="text2" w:themeFillShade="BF"/>
            <w:vAlign w:val="center"/>
          </w:tcPr>
          <w:p w14:paraId="32393628" w14:textId="648A26C6" w:rsidR="005D7A24" w:rsidRPr="001F2598" w:rsidRDefault="005D7A24" w:rsidP="00773E1C">
            <w:pPr>
              <w:spacing w:line="276" w:lineRule="auto"/>
              <w:rPr>
                <w:b/>
                <w:bCs/>
                <w:sz w:val="20"/>
                <w:szCs w:val="20"/>
              </w:rPr>
            </w:pPr>
            <w:r w:rsidRPr="001F2598">
              <w:rPr>
                <w:b/>
                <w:bCs/>
                <w:sz w:val="20"/>
                <w:szCs w:val="20"/>
              </w:rPr>
              <w:t>GIN</w:t>
            </w:r>
          </w:p>
        </w:tc>
        <w:tc>
          <w:tcPr>
            <w:tcW w:w="7506" w:type="dxa"/>
            <w:vAlign w:val="center"/>
          </w:tcPr>
          <w:p w14:paraId="57DF6E5A" w14:textId="2DBCDDC8" w:rsidR="005D7A24" w:rsidRPr="001F2598" w:rsidRDefault="005D7A24" w:rsidP="00773E1C">
            <w:pPr>
              <w:spacing w:line="276" w:lineRule="auto"/>
              <w:rPr>
                <w:sz w:val="20"/>
                <w:szCs w:val="20"/>
                <w:lang w:val="es-ES"/>
              </w:rPr>
            </w:pPr>
            <w:r w:rsidRPr="001F2598">
              <w:rPr>
                <w:i/>
                <w:iCs/>
                <w:sz w:val="20"/>
                <w:szCs w:val="20"/>
                <w:lang w:val="es-ES"/>
              </w:rPr>
              <w:t>Generalized Inverted Index</w:t>
            </w:r>
            <w:r w:rsidRPr="001F2598">
              <w:rPr>
                <w:sz w:val="20"/>
                <w:szCs w:val="20"/>
                <w:lang w:val="es-ES"/>
              </w:rPr>
              <w:t xml:space="preserve">. Tipo de índice de PostgreSQL </w:t>
            </w:r>
            <w:r w:rsidR="00E320BE" w:rsidRPr="001F2598">
              <w:rPr>
                <w:sz w:val="20"/>
                <w:szCs w:val="20"/>
                <w:lang w:val="es-ES"/>
              </w:rPr>
              <w:t>para acelerar búsquedas de texto por trigramas.</w:t>
            </w:r>
          </w:p>
        </w:tc>
      </w:tr>
      <w:tr w:rsidR="00902149" w14:paraId="1B89EE14" w14:textId="77777777" w:rsidTr="00162E18">
        <w:trPr>
          <w:jc w:val="center"/>
        </w:trPr>
        <w:tc>
          <w:tcPr>
            <w:tcW w:w="988" w:type="dxa"/>
            <w:shd w:val="clear" w:color="auto" w:fill="17365D" w:themeFill="text2" w:themeFillShade="BF"/>
            <w:vAlign w:val="center"/>
          </w:tcPr>
          <w:p w14:paraId="231126E9" w14:textId="3BE63215" w:rsidR="00902149" w:rsidRPr="001F2598" w:rsidRDefault="000A676E" w:rsidP="00773E1C">
            <w:pPr>
              <w:spacing w:line="276" w:lineRule="auto"/>
              <w:rPr>
                <w:b/>
                <w:bCs/>
                <w:sz w:val="20"/>
                <w:szCs w:val="20"/>
              </w:rPr>
            </w:pPr>
            <w:r w:rsidRPr="001F2598">
              <w:rPr>
                <w:b/>
                <w:bCs/>
                <w:sz w:val="20"/>
                <w:szCs w:val="20"/>
              </w:rPr>
              <w:t>HTTP</w:t>
            </w:r>
          </w:p>
        </w:tc>
        <w:tc>
          <w:tcPr>
            <w:tcW w:w="7506" w:type="dxa"/>
            <w:shd w:val="clear" w:color="auto" w:fill="DBE5F1" w:themeFill="accent1" w:themeFillTint="33"/>
            <w:vAlign w:val="center"/>
          </w:tcPr>
          <w:p w14:paraId="640E8179" w14:textId="309F19FE" w:rsidR="00902149" w:rsidRPr="001F2598" w:rsidRDefault="004D4677" w:rsidP="00773E1C">
            <w:pPr>
              <w:spacing w:line="276" w:lineRule="auto"/>
              <w:rPr>
                <w:sz w:val="20"/>
                <w:szCs w:val="20"/>
              </w:rPr>
            </w:pPr>
            <w:r w:rsidRPr="001F2598">
              <w:rPr>
                <w:i/>
                <w:iCs/>
                <w:sz w:val="20"/>
                <w:szCs w:val="20"/>
                <w:lang w:val="es-ES"/>
              </w:rPr>
              <w:t>Hypertext Transfer Protocol</w:t>
            </w:r>
            <w:r w:rsidRPr="001F2598">
              <w:rPr>
                <w:sz w:val="20"/>
                <w:szCs w:val="20"/>
                <w:lang w:val="es-ES"/>
              </w:rPr>
              <w:t>. Protocolo de comunicación de la web.</w:t>
            </w:r>
          </w:p>
        </w:tc>
      </w:tr>
      <w:tr w:rsidR="00902149" w14:paraId="0F49B35F" w14:textId="77777777" w:rsidTr="00162E18">
        <w:trPr>
          <w:jc w:val="center"/>
        </w:trPr>
        <w:tc>
          <w:tcPr>
            <w:tcW w:w="988" w:type="dxa"/>
            <w:shd w:val="clear" w:color="auto" w:fill="17365D" w:themeFill="text2" w:themeFillShade="BF"/>
            <w:vAlign w:val="center"/>
          </w:tcPr>
          <w:p w14:paraId="7A0AD12B" w14:textId="6578A253" w:rsidR="00902149" w:rsidRPr="001F2598" w:rsidRDefault="000A676E" w:rsidP="00773E1C">
            <w:pPr>
              <w:spacing w:line="276" w:lineRule="auto"/>
              <w:rPr>
                <w:b/>
                <w:bCs/>
                <w:sz w:val="20"/>
                <w:szCs w:val="20"/>
              </w:rPr>
            </w:pPr>
            <w:r w:rsidRPr="001F2598">
              <w:rPr>
                <w:b/>
                <w:bCs/>
                <w:sz w:val="20"/>
                <w:szCs w:val="20"/>
              </w:rPr>
              <w:t>INFARMED</w:t>
            </w:r>
          </w:p>
        </w:tc>
        <w:tc>
          <w:tcPr>
            <w:tcW w:w="7506" w:type="dxa"/>
            <w:vAlign w:val="center"/>
          </w:tcPr>
          <w:p w14:paraId="0C074E0B" w14:textId="1A31D943" w:rsidR="00902149" w:rsidRPr="001F2598" w:rsidRDefault="00FE1076" w:rsidP="00773E1C">
            <w:pPr>
              <w:spacing w:line="276" w:lineRule="auto"/>
              <w:rPr>
                <w:sz w:val="20"/>
                <w:szCs w:val="20"/>
              </w:rPr>
            </w:pPr>
            <w:r w:rsidRPr="001F2598">
              <w:rPr>
                <w:i/>
                <w:iCs/>
                <w:sz w:val="20"/>
                <w:szCs w:val="20"/>
                <w:lang w:val="es-ES"/>
              </w:rPr>
              <w:t>Autoridade Nacional do Medicamento e Produtos de Saúde</w:t>
            </w:r>
            <w:r w:rsidRPr="001F2598">
              <w:rPr>
                <w:sz w:val="20"/>
                <w:szCs w:val="20"/>
                <w:lang w:val="es-ES"/>
              </w:rPr>
              <w:t>. Regulador de medicamentos de Portugal</w:t>
            </w:r>
            <w:r w:rsidR="00E74C94" w:rsidRPr="001F2598">
              <w:rPr>
                <w:sz w:val="20"/>
                <w:szCs w:val="20"/>
                <w:lang w:val="es-ES"/>
              </w:rPr>
              <w:t>.</w:t>
            </w:r>
          </w:p>
        </w:tc>
      </w:tr>
      <w:tr w:rsidR="00902149" w14:paraId="0673E7C6" w14:textId="77777777" w:rsidTr="00162E18">
        <w:trPr>
          <w:jc w:val="center"/>
        </w:trPr>
        <w:tc>
          <w:tcPr>
            <w:tcW w:w="988" w:type="dxa"/>
            <w:shd w:val="clear" w:color="auto" w:fill="17365D" w:themeFill="text2" w:themeFillShade="BF"/>
            <w:vAlign w:val="center"/>
          </w:tcPr>
          <w:p w14:paraId="17173E8C" w14:textId="10DC7594" w:rsidR="00902149" w:rsidRPr="001F2598" w:rsidRDefault="000A676E" w:rsidP="71BFEBEF">
            <w:pPr>
              <w:spacing w:line="276" w:lineRule="auto"/>
              <w:rPr>
                <w:b/>
                <w:bCs/>
                <w:sz w:val="20"/>
                <w:szCs w:val="20"/>
                <w:lang w:val="es-ES"/>
              </w:rPr>
            </w:pPr>
            <w:r w:rsidRPr="001F2598">
              <w:rPr>
                <w:b/>
                <w:bCs/>
                <w:sz w:val="20"/>
                <w:szCs w:val="20"/>
                <w:lang w:val="es-ES"/>
              </w:rPr>
              <w:t>ISPCh</w:t>
            </w:r>
          </w:p>
        </w:tc>
        <w:tc>
          <w:tcPr>
            <w:tcW w:w="7506" w:type="dxa"/>
            <w:shd w:val="clear" w:color="auto" w:fill="DBE5F1" w:themeFill="accent1" w:themeFillTint="33"/>
            <w:vAlign w:val="center"/>
          </w:tcPr>
          <w:p w14:paraId="71C750CE" w14:textId="746CEC5C" w:rsidR="00902149" w:rsidRPr="001F2598" w:rsidRDefault="00FE1076" w:rsidP="00773E1C">
            <w:pPr>
              <w:spacing w:line="276" w:lineRule="auto"/>
              <w:rPr>
                <w:sz w:val="20"/>
                <w:szCs w:val="20"/>
              </w:rPr>
            </w:pPr>
            <w:r w:rsidRPr="001F2598">
              <w:rPr>
                <w:sz w:val="20"/>
                <w:szCs w:val="20"/>
              </w:rPr>
              <w:t>Instituto de Salud Pública de Chile.</w:t>
            </w:r>
          </w:p>
        </w:tc>
      </w:tr>
      <w:tr w:rsidR="00902149" w14:paraId="5373DB29" w14:textId="77777777" w:rsidTr="00162E18">
        <w:trPr>
          <w:jc w:val="center"/>
        </w:trPr>
        <w:tc>
          <w:tcPr>
            <w:tcW w:w="988" w:type="dxa"/>
            <w:shd w:val="clear" w:color="auto" w:fill="17365D" w:themeFill="text2" w:themeFillShade="BF"/>
            <w:vAlign w:val="center"/>
          </w:tcPr>
          <w:p w14:paraId="2BEF7B82" w14:textId="4C14ABF6" w:rsidR="00902149" w:rsidRPr="001F2598" w:rsidRDefault="007D1782" w:rsidP="000C4C74">
            <w:pPr>
              <w:spacing w:line="276" w:lineRule="auto"/>
              <w:rPr>
                <w:b/>
                <w:bCs/>
                <w:sz w:val="20"/>
                <w:szCs w:val="20"/>
              </w:rPr>
            </w:pPr>
            <w:r w:rsidRPr="001F2598">
              <w:rPr>
                <w:b/>
                <w:bCs/>
                <w:sz w:val="20"/>
                <w:szCs w:val="20"/>
              </w:rPr>
              <w:t>JSON</w:t>
            </w:r>
          </w:p>
        </w:tc>
        <w:tc>
          <w:tcPr>
            <w:tcW w:w="7506" w:type="dxa"/>
            <w:vAlign w:val="center"/>
          </w:tcPr>
          <w:p w14:paraId="1D61FEAC" w14:textId="44087DA1" w:rsidR="00902149" w:rsidRPr="001F2598" w:rsidRDefault="00E74C94" w:rsidP="00773E1C">
            <w:pPr>
              <w:spacing w:line="276" w:lineRule="auto"/>
              <w:rPr>
                <w:sz w:val="20"/>
                <w:szCs w:val="20"/>
              </w:rPr>
            </w:pPr>
            <w:r w:rsidRPr="001F2598">
              <w:rPr>
                <w:i/>
                <w:iCs/>
                <w:sz w:val="20"/>
                <w:szCs w:val="20"/>
                <w:lang w:val="es-ES"/>
              </w:rPr>
              <w:t>JavaScript Object Notation</w:t>
            </w:r>
            <w:r w:rsidRPr="001F2598">
              <w:rPr>
                <w:sz w:val="20"/>
                <w:szCs w:val="20"/>
                <w:lang w:val="es-ES"/>
              </w:rPr>
              <w:t>. Formato ligero de intercambio de datos</w:t>
            </w:r>
            <w:r w:rsidR="004447F0" w:rsidRPr="001F2598">
              <w:rPr>
                <w:sz w:val="20"/>
                <w:szCs w:val="20"/>
                <w:lang w:val="es-ES"/>
              </w:rPr>
              <w:t>.</w:t>
            </w:r>
          </w:p>
        </w:tc>
      </w:tr>
      <w:tr w:rsidR="002445B5" w:rsidRPr="00053CB7" w14:paraId="200DB488" w14:textId="77777777" w:rsidTr="00162E18">
        <w:trPr>
          <w:jc w:val="center"/>
        </w:trPr>
        <w:tc>
          <w:tcPr>
            <w:tcW w:w="988" w:type="dxa"/>
            <w:shd w:val="clear" w:color="auto" w:fill="17365D" w:themeFill="text2" w:themeFillShade="BF"/>
            <w:vAlign w:val="center"/>
          </w:tcPr>
          <w:p w14:paraId="62A35E04" w14:textId="487DA907" w:rsidR="002445B5" w:rsidRPr="001F2598" w:rsidRDefault="002445B5" w:rsidP="000C4C74">
            <w:pPr>
              <w:spacing w:line="276" w:lineRule="auto"/>
              <w:rPr>
                <w:b/>
                <w:bCs/>
                <w:sz w:val="20"/>
                <w:szCs w:val="20"/>
              </w:rPr>
            </w:pPr>
            <w:r w:rsidRPr="001F2598">
              <w:rPr>
                <w:b/>
                <w:bCs/>
                <w:sz w:val="20"/>
                <w:szCs w:val="20"/>
              </w:rPr>
              <w:t>KSP</w:t>
            </w:r>
          </w:p>
        </w:tc>
        <w:tc>
          <w:tcPr>
            <w:tcW w:w="7506" w:type="dxa"/>
            <w:shd w:val="clear" w:color="auto" w:fill="DBE5F1" w:themeFill="accent1" w:themeFillTint="33"/>
            <w:vAlign w:val="center"/>
          </w:tcPr>
          <w:p w14:paraId="305AA236" w14:textId="77F3DFA4" w:rsidR="002445B5" w:rsidRPr="001F2598" w:rsidRDefault="00053CB7" w:rsidP="00773E1C">
            <w:pPr>
              <w:spacing w:line="276" w:lineRule="auto"/>
              <w:rPr>
                <w:sz w:val="20"/>
                <w:szCs w:val="20"/>
                <w:lang w:val="es-ES"/>
              </w:rPr>
            </w:pPr>
            <w:r w:rsidRPr="001F2598">
              <w:rPr>
                <w:i/>
                <w:iCs/>
                <w:sz w:val="20"/>
                <w:szCs w:val="20"/>
                <w:lang w:val="es-ES"/>
              </w:rPr>
              <w:t>Kotlin Symbol Processing</w:t>
            </w:r>
            <w:r w:rsidRPr="001F2598">
              <w:rPr>
                <w:sz w:val="20"/>
                <w:szCs w:val="20"/>
                <w:lang w:val="es-ES"/>
              </w:rPr>
              <w:t xml:space="preserve">. Herramienta de procesamiento de anotaciones integrada en Kotlin, utilizada para la generación de código </w:t>
            </w:r>
            <w:r w:rsidR="0088752C" w:rsidRPr="001F2598">
              <w:rPr>
                <w:sz w:val="20"/>
                <w:szCs w:val="20"/>
                <w:lang w:val="es-ES"/>
              </w:rPr>
              <w:t>en tiempo de compilación (empleada por Room y Moshi).</w:t>
            </w:r>
          </w:p>
        </w:tc>
      </w:tr>
      <w:tr w:rsidR="000A676E" w14:paraId="42AB8B38" w14:textId="77777777" w:rsidTr="00162E18">
        <w:trPr>
          <w:jc w:val="center"/>
        </w:trPr>
        <w:tc>
          <w:tcPr>
            <w:tcW w:w="988" w:type="dxa"/>
            <w:shd w:val="clear" w:color="auto" w:fill="17365D" w:themeFill="text2" w:themeFillShade="BF"/>
            <w:vAlign w:val="center"/>
          </w:tcPr>
          <w:p w14:paraId="0C6AA0A0" w14:textId="2260B830" w:rsidR="000A676E" w:rsidRPr="001F2598" w:rsidRDefault="007D1782" w:rsidP="00773E1C">
            <w:pPr>
              <w:spacing w:line="276" w:lineRule="auto"/>
              <w:rPr>
                <w:b/>
                <w:bCs/>
                <w:sz w:val="20"/>
                <w:szCs w:val="20"/>
              </w:rPr>
            </w:pPr>
            <w:r w:rsidRPr="001F2598">
              <w:rPr>
                <w:b/>
                <w:bCs/>
                <w:sz w:val="20"/>
                <w:szCs w:val="20"/>
              </w:rPr>
              <w:t>MER</w:t>
            </w:r>
          </w:p>
        </w:tc>
        <w:tc>
          <w:tcPr>
            <w:tcW w:w="7506" w:type="dxa"/>
            <w:vAlign w:val="center"/>
          </w:tcPr>
          <w:p w14:paraId="71A0D8D6" w14:textId="4453203C" w:rsidR="000A676E" w:rsidRPr="001F2598" w:rsidRDefault="00E74C94" w:rsidP="00773E1C">
            <w:pPr>
              <w:spacing w:line="276" w:lineRule="auto"/>
              <w:rPr>
                <w:sz w:val="20"/>
                <w:szCs w:val="20"/>
              </w:rPr>
            </w:pPr>
            <w:r w:rsidRPr="001F2598">
              <w:rPr>
                <w:sz w:val="20"/>
                <w:szCs w:val="20"/>
              </w:rPr>
              <w:t>Modelo Entidad-Relación. Representación conceptual de los datos y sus relaciones</w:t>
            </w:r>
            <w:r w:rsidR="004447F0" w:rsidRPr="001F2598">
              <w:rPr>
                <w:sz w:val="20"/>
                <w:szCs w:val="20"/>
              </w:rPr>
              <w:t>.</w:t>
            </w:r>
          </w:p>
        </w:tc>
      </w:tr>
      <w:tr w:rsidR="000A676E" w14:paraId="12BED375" w14:textId="77777777" w:rsidTr="00162E18">
        <w:trPr>
          <w:jc w:val="center"/>
        </w:trPr>
        <w:tc>
          <w:tcPr>
            <w:tcW w:w="988" w:type="dxa"/>
            <w:shd w:val="clear" w:color="auto" w:fill="17365D" w:themeFill="text2" w:themeFillShade="BF"/>
            <w:vAlign w:val="center"/>
          </w:tcPr>
          <w:p w14:paraId="69D350C6" w14:textId="1E8E7D05" w:rsidR="000A676E" w:rsidRPr="001F2598" w:rsidRDefault="007D1782" w:rsidP="00773E1C">
            <w:pPr>
              <w:spacing w:line="276" w:lineRule="auto"/>
              <w:rPr>
                <w:b/>
                <w:bCs/>
                <w:sz w:val="20"/>
                <w:szCs w:val="20"/>
              </w:rPr>
            </w:pPr>
            <w:r w:rsidRPr="001F2598">
              <w:rPr>
                <w:b/>
                <w:bCs/>
                <w:sz w:val="20"/>
                <w:szCs w:val="20"/>
              </w:rPr>
              <w:t>MVVM</w:t>
            </w:r>
          </w:p>
        </w:tc>
        <w:tc>
          <w:tcPr>
            <w:tcW w:w="7506" w:type="dxa"/>
            <w:shd w:val="clear" w:color="auto" w:fill="DBE5F1" w:themeFill="accent1" w:themeFillTint="33"/>
            <w:vAlign w:val="center"/>
          </w:tcPr>
          <w:p w14:paraId="6ACE988A" w14:textId="14C86F8B" w:rsidR="000A676E" w:rsidRPr="001F2598" w:rsidRDefault="004447F0" w:rsidP="00773E1C">
            <w:pPr>
              <w:spacing w:line="276" w:lineRule="auto"/>
              <w:rPr>
                <w:sz w:val="20"/>
                <w:szCs w:val="20"/>
              </w:rPr>
            </w:pPr>
            <w:r w:rsidRPr="001F2598">
              <w:rPr>
                <w:i/>
                <w:iCs/>
                <w:sz w:val="20"/>
                <w:szCs w:val="20"/>
                <w:lang w:val="es-ES"/>
              </w:rPr>
              <w:t>Model-View-ViewModel</w:t>
            </w:r>
            <w:r w:rsidRPr="001F2598">
              <w:rPr>
                <w:sz w:val="20"/>
                <w:szCs w:val="20"/>
                <w:lang w:val="es-ES"/>
              </w:rPr>
              <w:t>. Patrón de arquitectura para interfaces de usuario.</w:t>
            </w:r>
          </w:p>
        </w:tc>
      </w:tr>
      <w:tr w:rsidR="000A676E" w14:paraId="0FAC3571" w14:textId="77777777" w:rsidTr="00162E18">
        <w:trPr>
          <w:jc w:val="center"/>
        </w:trPr>
        <w:tc>
          <w:tcPr>
            <w:tcW w:w="988" w:type="dxa"/>
            <w:shd w:val="clear" w:color="auto" w:fill="17365D" w:themeFill="text2" w:themeFillShade="BF"/>
            <w:vAlign w:val="center"/>
          </w:tcPr>
          <w:p w14:paraId="67E46212" w14:textId="6E2D341E" w:rsidR="000A676E" w:rsidRPr="001F2598" w:rsidRDefault="007D1782" w:rsidP="00773E1C">
            <w:pPr>
              <w:spacing w:line="276" w:lineRule="auto"/>
              <w:rPr>
                <w:b/>
                <w:bCs/>
                <w:sz w:val="20"/>
                <w:szCs w:val="20"/>
              </w:rPr>
            </w:pPr>
            <w:r w:rsidRPr="001F2598">
              <w:rPr>
                <w:b/>
                <w:bCs/>
                <w:sz w:val="20"/>
                <w:szCs w:val="20"/>
              </w:rPr>
              <w:t>OMS</w:t>
            </w:r>
          </w:p>
        </w:tc>
        <w:tc>
          <w:tcPr>
            <w:tcW w:w="7506" w:type="dxa"/>
            <w:vAlign w:val="center"/>
          </w:tcPr>
          <w:p w14:paraId="3F934433" w14:textId="329525AE" w:rsidR="000A676E" w:rsidRPr="001F2598" w:rsidRDefault="004447F0" w:rsidP="00773E1C">
            <w:pPr>
              <w:spacing w:line="276" w:lineRule="auto"/>
              <w:rPr>
                <w:sz w:val="20"/>
                <w:szCs w:val="20"/>
              </w:rPr>
            </w:pPr>
            <w:r w:rsidRPr="001F2598">
              <w:rPr>
                <w:sz w:val="20"/>
                <w:szCs w:val="20"/>
              </w:rPr>
              <w:t>Organización Mundial de la Salud (</w:t>
            </w:r>
            <w:r w:rsidRPr="001F2598">
              <w:rPr>
                <w:i/>
                <w:iCs/>
                <w:sz w:val="20"/>
                <w:szCs w:val="20"/>
              </w:rPr>
              <w:t>WHO</w:t>
            </w:r>
            <w:r w:rsidRPr="001F2598">
              <w:rPr>
                <w:sz w:val="20"/>
                <w:szCs w:val="20"/>
              </w:rPr>
              <w:t>).</w:t>
            </w:r>
          </w:p>
        </w:tc>
      </w:tr>
      <w:tr w:rsidR="000A676E" w14:paraId="07085532" w14:textId="77777777" w:rsidTr="00162E18">
        <w:trPr>
          <w:jc w:val="center"/>
        </w:trPr>
        <w:tc>
          <w:tcPr>
            <w:tcW w:w="988" w:type="dxa"/>
            <w:shd w:val="clear" w:color="auto" w:fill="17365D" w:themeFill="text2" w:themeFillShade="BF"/>
            <w:vAlign w:val="center"/>
          </w:tcPr>
          <w:p w14:paraId="1E967FC0" w14:textId="40340B97" w:rsidR="000A676E" w:rsidRPr="001F2598" w:rsidRDefault="007D1782" w:rsidP="00773E1C">
            <w:pPr>
              <w:spacing w:line="276" w:lineRule="auto"/>
              <w:rPr>
                <w:b/>
                <w:bCs/>
                <w:sz w:val="20"/>
                <w:szCs w:val="20"/>
              </w:rPr>
            </w:pPr>
            <w:r w:rsidRPr="001F2598">
              <w:rPr>
                <w:b/>
                <w:bCs/>
                <w:sz w:val="20"/>
                <w:szCs w:val="20"/>
              </w:rPr>
              <w:t>PaaS</w:t>
            </w:r>
          </w:p>
        </w:tc>
        <w:tc>
          <w:tcPr>
            <w:tcW w:w="7506" w:type="dxa"/>
            <w:shd w:val="clear" w:color="auto" w:fill="DBE5F1" w:themeFill="accent1" w:themeFillTint="33"/>
            <w:vAlign w:val="center"/>
          </w:tcPr>
          <w:p w14:paraId="0EAFBD92" w14:textId="1D0114DC" w:rsidR="000A676E" w:rsidRPr="001F2598" w:rsidRDefault="004447F0" w:rsidP="00773E1C">
            <w:pPr>
              <w:spacing w:line="276" w:lineRule="auto"/>
              <w:rPr>
                <w:sz w:val="20"/>
                <w:szCs w:val="20"/>
              </w:rPr>
            </w:pPr>
            <w:r w:rsidRPr="001F2598">
              <w:rPr>
                <w:i/>
                <w:iCs/>
                <w:sz w:val="20"/>
                <w:szCs w:val="20"/>
                <w:lang w:val="es-ES"/>
              </w:rPr>
              <w:t>Platform as a Service</w:t>
            </w:r>
            <w:r w:rsidRPr="001F2598">
              <w:rPr>
                <w:sz w:val="20"/>
                <w:szCs w:val="20"/>
                <w:lang w:val="es-ES"/>
              </w:rPr>
              <w:t>. Modelo de servicio en la nube que provee una plataforma de despliegue.</w:t>
            </w:r>
          </w:p>
        </w:tc>
      </w:tr>
      <w:tr w:rsidR="000A676E" w14:paraId="1F1C6EA5" w14:textId="77777777" w:rsidTr="00162E18">
        <w:trPr>
          <w:jc w:val="center"/>
        </w:trPr>
        <w:tc>
          <w:tcPr>
            <w:tcW w:w="988" w:type="dxa"/>
            <w:shd w:val="clear" w:color="auto" w:fill="17365D" w:themeFill="text2" w:themeFillShade="BF"/>
            <w:vAlign w:val="center"/>
          </w:tcPr>
          <w:p w14:paraId="5F648F40" w14:textId="0CD428AD" w:rsidR="000A676E" w:rsidRPr="001F2598" w:rsidRDefault="007D1782" w:rsidP="00773E1C">
            <w:pPr>
              <w:spacing w:line="276" w:lineRule="auto"/>
              <w:rPr>
                <w:b/>
                <w:bCs/>
                <w:sz w:val="20"/>
                <w:szCs w:val="20"/>
              </w:rPr>
            </w:pPr>
            <w:r w:rsidRPr="001F2598">
              <w:rPr>
                <w:b/>
                <w:bCs/>
                <w:sz w:val="20"/>
                <w:szCs w:val="20"/>
              </w:rPr>
              <w:t>REST</w:t>
            </w:r>
          </w:p>
        </w:tc>
        <w:tc>
          <w:tcPr>
            <w:tcW w:w="7506" w:type="dxa"/>
            <w:vAlign w:val="center"/>
          </w:tcPr>
          <w:p w14:paraId="2FD87C11" w14:textId="28DE978B" w:rsidR="000A676E" w:rsidRPr="001F2598" w:rsidRDefault="00567D92" w:rsidP="00773E1C">
            <w:pPr>
              <w:spacing w:line="276" w:lineRule="auto"/>
              <w:rPr>
                <w:sz w:val="20"/>
                <w:szCs w:val="20"/>
              </w:rPr>
            </w:pPr>
            <w:r w:rsidRPr="001F2598">
              <w:rPr>
                <w:i/>
                <w:iCs/>
                <w:sz w:val="20"/>
                <w:szCs w:val="20"/>
                <w:lang w:val="es-ES"/>
              </w:rPr>
              <w:t>Representational State Transfer</w:t>
            </w:r>
            <w:r w:rsidRPr="001F2598">
              <w:rPr>
                <w:sz w:val="20"/>
                <w:szCs w:val="20"/>
                <w:lang w:val="es-ES"/>
              </w:rPr>
              <w:t>. Estilo de arquitectura para APIs web.</w:t>
            </w:r>
          </w:p>
        </w:tc>
      </w:tr>
      <w:tr w:rsidR="007D1782" w14:paraId="6E9646C5" w14:textId="77777777" w:rsidTr="00162E18">
        <w:trPr>
          <w:jc w:val="center"/>
        </w:trPr>
        <w:tc>
          <w:tcPr>
            <w:tcW w:w="988" w:type="dxa"/>
            <w:shd w:val="clear" w:color="auto" w:fill="17365D" w:themeFill="text2" w:themeFillShade="BF"/>
            <w:vAlign w:val="center"/>
          </w:tcPr>
          <w:p w14:paraId="325B7485" w14:textId="05A35ABD" w:rsidR="007D1782" w:rsidRPr="001F2598" w:rsidRDefault="007D1782" w:rsidP="71BFEBEF">
            <w:pPr>
              <w:spacing w:line="276" w:lineRule="auto"/>
              <w:rPr>
                <w:b/>
                <w:bCs/>
                <w:sz w:val="20"/>
                <w:szCs w:val="20"/>
                <w:lang w:val="es-ES"/>
              </w:rPr>
            </w:pPr>
            <w:r w:rsidRPr="001F2598">
              <w:rPr>
                <w:b/>
                <w:bCs/>
                <w:sz w:val="20"/>
                <w:szCs w:val="20"/>
                <w:lang w:val="es-ES"/>
              </w:rPr>
              <w:t>RxCUI</w:t>
            </w:r>
          </w:p>
        </w:tc>
        <w:tc>
          <w:tcPr>
            <w:tcW w:w="7506" w:type="dxa"/>
            <w:shd w:val="clear" w:color="auto" w:fill="DBE5F1" w:themeFill="accent1" w:themeFillTint="33"/>
            <w:vAlign w:val="center"/>
          </w:tcPr>
          <w:p w14:paraId="7991EF4D" w14:textId="3B397941" w:rsidR="007D1782" w:rsidRPr="001F2598" w:rsidRDefault="00567D92" w:rsidP="00567D92">
            <w:pPr>
              <w:spacing w:line="276" w:lineRule="auto"/>
              <w:rPr>
                <w:sz w:val="20"/>
                <w:szCs w:val="20"/>
              </w:rPr>
            </w:pPr>
            <w:r w:rsidRPr="001F2598">
              <w:rPr>
                <w:i/>
                <w:iCs/>
                <w:sz w:val="20"/>
                <w:szCs w:val="20"/>
                <w:lang w:val="es-ES"/>
              </w:rPr>
              <w:t>RxNorm Concept Unique Identifier</w:t>
            </w:r>
            <w:r w:rsidRPr="001F2598">
              <w:rPr>
                <w:sz w:val="20"/>
                <w:szCs w:val="20"/>
                <w:lang w:val="es-ES"/>
              </w:rPr>
              <w:t>. Identificador único de un concepto en RxNorm.</w:t>
            </w:r>
          </w:p>
        </w:tc>
      </w:tr>
      <w:tr w:rsidR="007D1782" w14:paraId="606F6ED7" w14:textId="77777777" w:rsidTr="00162E18">
        <w:trPr>
          <w:jc w:val="center"/>
        </w:trPr>
        <w:tc>
          <w:tcPr>
            <w:tcW w:w="988" w:type="dxa"/>
            <w:shd w:val="clear" w:color="auto" w:fill="17365D" w:themeFill="text2" w:themeFillShade="BF"/>
            <w:vAlign w:val="center"/>
          </w:tcPr>
          <w:p w14:paraId="05E068BA" w14:textId="31660D79" w:rsidR="007D1782" w:rsidRPr="001F2598" w:rsidRDefault="007D1782" w:rsidP="71BFEBEF">
            <w:pPr>
              <w:spacing w:line="276" w:lineRule="auto"/>
              <w:rPr>
                <w:b/>
                <w:bCs/>
                <w:sz w:val="20"/>
                <w:szCs w:val="20"/>
                <w:lang w:val="es-ES"/>
              </w:rPr>
            </w:pPr>
            <w:r w:rsidRPr="001F2598">
              <w:rPr>
                <w:b/>
                <w:bCs/>
                <w:sz w:val="20"/>
                <w:szCs w:val="20"/>
                <w:lang w:val="es-ES"/>
              </w:rPr>
              <w:t>RxNorm</w:t>
            </w:r>
          </w:p>
        </w:tc>
        <w:tc>
          <w:tcPr>
            <w:tcW w:w="7506" w:type="dxa"/>
            <w:vAlign w:val="center"/>
          </w:tcPr>
          <w:p w14:paraId="0D1E5A00" w14:textId="316DE24E" w:rsidR="007D1782" w:rsidRPr="001F2598" w:rsidRDefault="009E1A41" w:rsidP="00773E1C">
            <w:pPr>
              <w:spacing w:line="276" w:lineRule="auto"/>
              <w:rPr>
                <w:sz w:val="20"/>
                <w:szCs w:val="20"/>
              </w:rPr>
            </w:pPr>
            <w:r w:rsidRPr="001F2598">
              <w:rPr>
                <w:sz w:val="20"/>
                <w:szCs w:val="20"/>
                <w:lang w:val="es-ES"/>
              </w:rPr>
              <w:t>Nomenclatura normalizada de medicamentos de la </w:t>
            </w:r>
            <w:r w:rsidRPr="001F2598">
              <w:rPr>
                <w:i/>
                <w:iCs/>
                <w:sz w:val="20"/>
                <w:szCs w:val="20"/>
                <w:lang w:val="es-ES"/>
              </w:rPr>
              <w:t>National Library of Medicine</w:t>
            </w:r>
            <w:r w:rsidRPr="001F2598">
              <w:rPr>
                <w:sz w:val="20"/>
                <w:szCs w:val="20"/>
                <w:lang w:val="es-ES"/>
              </w:rPr>
              <w:t> (EE.UU.).</w:t>
            </w:r>
          </w:p>
        </w:tc>
      </w:tr>
      <w:tr w:rsidR="007D1782" w14:paraId="3FDD2A41" w14:textId="77777777" w:rsidTr="00162E18">
        <w:trPr>
          <w:jc w:val="center"/>
        </w:trPr>
        <w:tc>
          <w:tcPr>
            <w:tcW w:w="988" w:type="dxa"/>
            <w:shd w:val="clear" w:color="auto" w:fill="17365D" w:themeFill="text2" w:themeFillShade="BF"/>
            <w:vAlign w:val="center"/>
          </w:tcPr>
          <w:p w14:paraId="3772B054" w14:textId="42711034" w:rsidR="007D1782" w:rsidRPr="001F2598" w:rsidRDefault="007D1782" w:rsidP="00773E1C">
            <w:pPr>
              <w:spacing w:line="276" w:lineRule="auto"/>
              <w:rPr>
                <w:b/>
                <w:bCs/>
                <w:sz w:val="20"/>
                <w:szCs w:val="20"/>
              </w:rPr>
            </w:pPr>
            <w:r w:rsidRPr="001F2598">
              <w:rPr>
                <w:b/>
                <w:bCs/>
                <w:sz w:val="20"/>
                <w:szCs w:val="20"/>
              </w:rPr>
              <w:t>SDK</w:t>
            </w:r>
          </w:p>
        </w:tc>
        <w:tc>
          <w:tcPr>
            <w:tcW w:w="7506" w:type="dxa"/>
            <w:shd w:val="clear" w:color="auto" w:fill="DBE5F1" w:themeFill="accent1" w:themeFillTint="33"/>
            <w:vAlign w:val="center"/>
          </w:tcPr>
          <w:p w14:paraId="45E3666C" w14:textId="5E6BB20A" w:rsidR="007D1782" w:rsidRPr="001F2598" w:rsidRDefault="009E1A41" w:rsidP="00773E1C">
            <w:pPr>
              <w:spacing w:line="276" w:lineRule="auto"/>
              <w:rPr>
                <w:sz w:val="20"/>
                <w:szCs w:val="20"/>
              </w:rPr>
            </w:pPr>
            <w:r w:rsidRPr="001F2598">
              <w:rPr>
                <w:i/>
                <w:iCs/>
                <w:sz w:val="20"/>
                <w:szCs w:val="20"/>
                <w:lang w:val="es-ES"/>
              </w:rPr>
              <w:t>Software Development Kit</w:t>
            </w:r>
            <w:r w:rsidRPr="001F2598">
              <w:rPr>
                <w:sz w:val="20"/>
                <w:szCs w:val="20"/>
                <w:lang w:val="es-ES"/>
              </w:rPr>
              <w:t>. Conjunto de herramientas para desarrollar sobre una plataforma</w:t>
            </w:r>
            <w:r w:rsidR="002F10E9" w:rsidRPr="001F2598">
              <w:rPr>
                <w:sz w:val="20"/>
                <w:szCs w:val="20"/>
                <w:lang w:val="es-ES"/>
              </w:rPr>
              <w:t>.</w:t>
            </w:r>
          </w:p>
        </w:tc>
      </w:tr>
      <w:tr w:rsidR="007D1782" w14:paraId="26C89352" w14:textId="77777777" w:rsidTr="00162E18">
        <w:trPr>
          <w:jc w:val="center"/>
        </w:trPr>
        <w:tc>
          <w:tcPr>
            <w:tcW w:w="988" w:type="dxa"/>
            <w:shd w:val="clear" w:color="auto" w:fill="17365D" w:themeFill="text2" w:themeFillShade="BF"/>
            <w:vAlign w:val="center"/>
          </w:tcPr>
          <w:p w14:paraId="281591D3" w14:textId="1A93ECEA" w:rsidR="007D1782" w:rsidRPr="001F2598" w:rsidRDefault="007D1782" w:rsidP="00773E1C">
            <w:pPr>
              <w:spacing w:line="276" w:lineRule="auto"/>
              <w:rPr>
                <w:b/>
                <w:bCs/>
                <w:sz w:val="20"/>
                <w:szCs w:val="20"/>
              </w:rPr>
            </w:pPr>
            <w:r w:rsidRPr="001F2598">
              <w:rPr>
                <w:b/>
                <w:bCs/>
                <w:sz w:val="20"/>
                <w:szCs w:val="20"/>
              </w:rPr>
              <w:t>SGBD</w:t>
            </w:r>
          </w:p>
        </w:tc>
        <w:tc>
          <w:tcPr>
            <w:tcW w:w="7506" w:type="dxa"/>
            <w:vAlign w:val="center"/>
          </w:tcPr>
          <w:p w14:paraId="5E881CE0" w14:textId="27D36AB6" w:rsidR="007D1782" w:rsidRPr="001F2598" w:rsidRDefault="002F10E9" w:rsidP="00773E1C">
            <w:pPr>
              <w:spacing w:line="276" w:lineRule="auto"/>
              <w:rPr>
                <w:sz w:val="20"/>
                <w:szCs w:val="20"/>
              </w:rPr>
            </w:pPr>
            <w:r w:rsidRPr="001F2598">
              <w:rPr>
                <w:sz w:val="20"/>
                <w:szCs w:val="20"/>
              </w:rPr>
              <w:t>Sistema Gestor de Base de Datos (p. ej. PostgreSQL).</w:t>
            </w:r>
          </w:p>
        </w:tc>
      </w:tr>
      <w:tr w:rsidR="007D1782" w14:paraId="0BFF29AF" w14:textId="77777777" w:rsidTr="00162E18">
        <w:trPr>
          <w:jc w:val="center"/>
        </w:trPr>
        <w:tc>
          <w:tcPr>
            <w:tcW w:w="988" w:type="dxa"/>
            <w:shd w:val="clear" w:color="auto" w:fill="17365D" w:themeFill="text2" w:themeFillShade="BF"/>
            <w:vAlign w:val="center"/>
          </w:tcPr>
          <w:p w14:paraId="590FDD34" w14:textId="64FF20A6" w:rsidR="007D1782" w:rsidRPr="001F2598" w:rsidRDefault="007D1782" w:rsidP="00773E1C">
            <w:pPr>
              <w:spacing w:line="276" w:lineRule="auto"/>
              <w:rPr>
                <w:b/>
                <w:bCs/>
                <w:sz w:val="20"/>
                <w:szCs w:val="20"/>
              </w:rPr>
            </w:pPr>
            <w:r w:rsidRPr="001F2598">
              <w:rPr>
                <w:b/>
                <w:bCs/>
                <w:sz w:val="20"/>
                <w:szCs w:val="20"/>
              </w:rPr>
              <w:t>SQL</w:t>
            </w:r>
          </w:p>
        </w:tc>
        <w:tc>
          <w:tcPr>
            <w:tcW w:w="7506" w:type="dxa"/>
            <w:shd w:val="clear" w:color="auto" w:fill="DBE5F1" w:themeFill="accent1" w:themeFillTint="33"/>
            <w:vAlign w:val="center"/>
          </w:tcPr>
          <w:p w14:paraId="50A60448" w14:textId="7656DA37" w:rsidR="007D1782" w:rsidRPr="001F2598" w:rsidRDefault="002F10E9" w:rsidP="002F10E9">
            <w:pPr>
              <w:spacing w:line="276" w:lineRule="auto"/>
              <w:rPr>
                <w:sz w:val="20"/>
                <w:szCs w:val="20"/>
              </w:rPr>
            </w:pPr>
            <w:r w:rsidRPr="001F2598">
              <w:rPr>
                <w:i/>
                <w:iCs/>
                <w:sz w:val="20"/>
                <w:szCs w:val="20"/>
                <w:lang w:val="es-ES"/>
              </w:rPr>
              <w:t>Structured Query Language</w:t>
            </w:r>
            <w:r w:rsidRPr="001F2598">
              <w:rPr>
                <w:sz w:val="20"/>
                <w:szCs w:val="20"/>
                <w:lang w:val="es-ES"/>
              </w:rPr>
              <w:t>. Lenguaje de consulta de bases de datos relacionales.</w:t>
            </w:r>
          </w:p>
        </w:tc>
      </w:tr>
      <w:tr w:rsidR="003A5374" w:rsidRPr="003A5374" w14:paraId="623CB3B3" w14:textId="77777777" w:rsidTr="00162E18">
        <w:trPr>
          <w:jc w:val="center"/>
        </w:trPr>
        <w:tc>
          <w:tcPr>
            <w:tcW w:w="988" w:type="dxa"/>
            <w:shd w:val="clear" w:color="auto" w:fill="17365D" w:themeFill="text2" w:themeFillShade="BF"/>
            <w:vAlign w:val="center"/>
          </w:tcPr>
          <w:p w14:paraId="249C06E5" w14:textId="4D3D2F4B" w:rsidR="003A5374" w:rsidRPr="001F2598" w:rsidRDefault="003A5374" w:rsidP="00773E1C">
            <w:pPr>
              <w:spacing w:line="276" w:lineRule="auto"/>
              <w:rPr>
                <w:b/>
                <w:bCs/>
                <w:sz w:val="20"/>
                <w:szCs w:val="20"/>
              </w:rPr>
            </w:pPr>
            <w:r w:rsidRPr="001F2598">
              <w:rPr>
                <w:b/>
                <w:bCs/>
                <w:sz w:val="20"/>
                <w:szCs w:val="20"/>
              </w:rPr>
              <w:lastRenderedPageBreak/>
              <w:t>SSL/TLS</w:t>
            </w:r>
          </w:p>
        </w:tc>
        <w:tc>
          <w:tcPr>
            <w:tcW w:w="7506" w:type="dxa"/>
            <w:shd w:val="clear" w:color="auto" w:fill="FFFFFF" w:themeFill="background1"/>
            <w:vAlign w:val="center"/>
          </w:tcPr>
          <w:p w14:paraId="10C149E6" w14:textId="41BE7E4E" w:rsidR="003A5374" w:rsidRPr="001F2598" w:rsidRDefault="003A5374" w:rsidP="002F10E9">
            <w:pPr>
              <w:spacing w:line="276" w:lineRule="auto"/>
              <w:rPr>
                <w:sz w:val="20"/>
                <w:szCs w:val="20"/>
                <w:lang w:val="es-ES"/>
              </w:rPr>
            </w:pPr>
            <w:r w:rsidRPr="001F2598">
              <w:rPr>
                <w:i/>
                <w:iCs/>
                <w:sz w:val="20"/>
                <w:szCs w:val="20"/>
                <w:lang w:val="en-US"/>
              </w:rPr>
              <w:t>Secure Sockets Layer / Transport Layer Security</w:t>
            </w:r>
            <w:r w:rsidRPr="001F2598">
              <w:rPr>
                <w:sz w:val="20"/>
                <w:szCs w:val="20"/>
                <w:lang w:val="en-US"/>
              </w:rPr>
              <w:t xml:space="preserve">. </w:t>
            </w:r>
            <w:r w:rsidRPr="001F2598">
              <w:rPr>
                <w:sz w:val="20"/>
                <w:szCs w:val="20"/>
                <w:lang w:val="es-ES"/>
              </w:rPr>
              <w:t xml:space="preserve">Protocolos criptográficos que proporcionan </w:t>
            </w:r>
            <w:r w:rsidR="00707138" w:rsidRPr="001F2598">
              <w:rPr>
                <w:sz w:val="20"/>
                <w:szCs w:val="20"/>
                <w:lang w:val="es-ES"/>
              </w:rPr>
              <w:t>comunicaciones seguras por una red (HTTPS).</w:t>
            </w:r>
          </w:p>
        </w:tc>
      </w:tr>
      <w:tr w:rsidR="007D1782" w14:paraId="1ABC1E00" w14:textId="77777777" w:rsidTr="00162E18">
        <w:trPr>
          <w:jc w:val="center"/>
        </w:trPr>
        <w:tc>
          <w:tcPr>
            <w:tcW w:w="988" w:type="dxa"/>
            <w:shd w:val="clear" w:color="auto" w:fill="17365D" w:themeFill="text2" w:themeFillShade="BF"/>
            <w:vAlign w:val="center"/>
          </w:tcPr>
          <w:p w14:paraId="226EDB70" w14:textId="6AEDF87F" w:rsidR="007D1782" w:rsidRPr="001F2598" w:rsidRDefault="007D1782" w:rsidP="00773E1C">
            <w:pPr>
              <w:spacing w:line="276" w:lineRule="auto"/>
              <w:rPr>
                <w:b/>
                <w:bCs/>
                <w:sz w:val="20"/>
                <w:szCs w:val="20"/>
              </w:rPr>
            </w:pPr>
            <w:r w:rsidRPr="001F2598">
              <w:rPr>
                <w:b/>
                <w:bCs/>
                <w:sz w:val="20"/>
                <w:szCs w:val="20"/>
              </w:rPr>
              <w:t>TFG</w:t>
            </w:r>
          </w:p>
        </w:tc>
        <w:tc>
          <w:tcPr>
            <w:tcW w:w="7506" w:type="dxa"/>
            <w:shd w:val="clear" w:color="auto" w:fill="DBE5F1" w:themeFill="accent1" w:themeFillTint="33"/>
            <w:vAlign w:val="center"/>
          </w:tcPr>
          <w:p w14:paraId="11E509F8" w14:textId="5953D0FC" w:rsidR="007D1782" w:rsidRPr="001F2598" w:rsidRDefault="002F10E9" w:rsidP="00773E1C">
            <w:pPr>
              <w:spacing w:line="276" w:lineRule="auto"/>
              <w:rPr>
                <w:sz w:val="20"/>
                <w:szCs w:val="20"/>
              </w:rPr>
            </w:pPr>
            <w:r w:rsidRPr="001F2598">
              <w:rPr>
                <w:sz w:val="20"/>
                <w:szCs w:val="20"/>
              </w:rPr>
              <w:t>Trabajo de Fin de Grado.</w:t>
            </w:r>
          </w:p>
        </w:tc>
      </w:tr>
      <w:tr w:rsidR="007D1782" w14:paraId="18928740" w14:textId="77777777" w:rsidTr="00162E18">
        <w:trPr>
          <w:jc w:val="center"/>
        </w:trPr>
        <w:tc>
          <w:tcPr>
            <w:tcW w:w="988" w:type="dxa"/>
            <w:shd w:val="clear" w:color="auto" w:fill="17365D" w:themeFill="text2" w:themeFillShade="BF"/>
            <w:vAlign w:val="center"/>
          </w:tcPr>
          <w:p w14:paraId="0915ABF8" w14:textId="73678D11" w:rsidR="007D1782" w:rsidRPr="001F2598" w:rsidRDefault="007D1782" w:rsidP="00773E1C">
            <w:pPr>
              <w:spacing w:line="276" w:lineRule="auto"/>
              <w:rPr>
                <w:b/>
                <w:bCs/>
                <w:sz w:val="20"/>
                <w:szCs w:val="20"/>
              </w:rPr>
            </w:pPr>
            <w:r w:rsidRPr="001F2598">
              <w:rPr>
                <w:b/>
                <w:bCs/>
                <w:sz w:val="20"/>
                <w:szCs w:val="20"/>
              </w:rPr>
              <w:t>UI</w:t>
            </w:r>
          </w:p>
        </w:tc>
        <w:tc>
          <w:tcPr>
            <w:tcW w:w="7506" w:type="dxa"/>
            <w:shd w:val="clear" w:color="auto" w:fill="FFFFFF" w:themeFill="background1"/>
            <w:vAlign w:val="center"/>
          </w:tcPr>
          <w:p w14:paraId="1F72F7A0" w14:textId="7F85498E" w:rsidR="007D1782" w:rsidRPr="001F2598" w:rsidRDefault="002F10E9" w:rsidP="00773E1C">
            <w:pPr>
              <w:spacing w:line="276" w:lineRule="auto"/>
              <w:rPr>
                <w:sz w:val="20"/>
                <w:szCs w:val="20"/>
              </w:rPr>
            </w:pPr>
            <w:r w:rsidRPr="001F2598">
              <w:rPr>
                <w:i/>
                <w:iCs/>
                <w:sz w:val="20"/>
                <w:szCs w:val="20"/>
                <w:lang w:val="es-ES"/>
              </w:rPr>
              <w:t>User Interface</w:t>
            </w:r>
            <w:r w:rsidRPr="001F2598">
              <w:rPr>
                <w:sz w:val="20"/>
                <w:szCs w:val="20"/>
                <w:lang w:val="es-ES"/>
              </w:rPr>
              <w:t>. Interfaz de usuario.</w:t>
            </w:r>
          </w:p>
        </w:tc>
      </w:tr>
      <w:tr w:rsidR="007D1782" w14:paraId="7291DDDD" w14:textId="77777777" w:rsidTr="00162E18">
        <w:trPr>
          <w:jc w:val="center"/>
        </w:trPr>
        <w:tc>
          <w:tcPr>
            <w:tcW w:w="988" w:type="dxa"/>
            <w:shd w:val="clear" w:color="auto" w:fill="17365D" w:themeFill="text2" w:themeFillShade="BF"/>
            <w:vAlign w:val="center"/>
          </w:tcPr>
          <w:p w14:paraId="7FC7A82D" w14:textId="27FDE309" w:rsidR="007D1782" w:rsidRPr="001F2598" w:rsidRDefault="007D1782" w:rsidP="00773E1C">
            <w:pPr>
              <w:spacing w:line="276" w:lineRule="auto"/>
              <w:rPr>
                <w:b/>
                <w:bCs/>
                <w:sz w:val="20"/>
                <w:szCs w:val="20"/>
              </w:rPr>
            </w:pPr>
            <w:r w:rsidRPr="001F2598">
              <w:rPr>
                <w:b/>
                <w:bCs/>
                <w:sz w:val="20"/>
                <w:szCs w:val="20"/>
              </w:rPr>
              <w:t>UML</w:t>
            </w:r>
          </w:p>
        </w:tc>
        <w:tc>
          <w:tcPr>
            <w:tcW w:w="7506" w:type="dxa"/>
            <w:shd w:val="clear" w:color="auto" w:fill="DBE5F1" w:themeFill="accent1" w:themeFillTint="33"/>
            <w:vAlign w:val="center"/>
          </w:tcPr>
          <w:p w14:paraId="298BC85A" w14:textId="323FEC2A" w:rsidR="007D1782" w:rsidRPr="001F2598" w:rsidRDefault="002F10E9" w:rsidP="00773E1C">
            <w:pPr>
              <w:spacing w:line="276" w:lineRule="auto"/>
              <w:rPr>
                <w:sz w:val="20"/>
                <w:szCs w:val="20"/>
              </w:rPr>
            </w:pPr>
            <w:r w:rsidRPr="001F2598">
              <w:rPr>
                <w:i/>
                <w:iCs/>
                <w:sz w:val="20"/>
                <w:szCs w:val="20"/>
                <w:lang w:val="es-ES"/>
              </w:rPr>
              <w:t>Unified Modeling Language</w:t>
            </w:r>
            <w:r w:rsidRPr="001F2598">
              <w:rPr>
                <w:sz w:val="20"/>
                <w:szCs w:val="20"/>
                <w:lang w:val="es-ES"/>
              </w:rPr>
              <w:t>. Lenguaje de modelado para diseño de software.</w:t>
            </w:r>
          </w:p>
        </w:tc>
      </w:tr>
      <w:tr w:rsidR="007D1782" w14:paraId="6CBEF0F2" w14:textId="77777777" w:rsidTr="00162E18">
        <w:trPr>
          <w:jc w:val="center"/>
        </w:trPr>
        <w:tc>
          <w:tcPr>
            <w:tcW w:w="988" w:type="dxa"/>
            <w:shd w:val="clear" w:color="auto" w:fill="17365D" w:themeFill="text2" w:themeFillShade="BF"/>
            <w:vAlign w:val="center"/>
          </w:tcPr>
          <w:p w14:paraId="3732910A" w14:textId="7D01D848" w:rsidR="007D1782" w:rsidRPr="001F2598" w:rsidRDefault="007D1782" w:rsidP="00773E1C">
            <w:pPr>
              <w:spacing w:line="276" w:lineRule="auto"/>
              <w:rPr>
                <w:b/>
                <w:bCs/>
                <w:sz w:val="20"/>
                <w:szCs w:val="20"/>
              </w:rPr>
            </w:pPr>
            <w:r w:rsidRPr="001F2598">
              <w:rPr>
                <w:b/>
                <w:bCs/>
                <w:sz w:val="20"/>
                <w:szCs w:val="20"/>
              </w:rPr>
              <w:t>URL</w:t>
            </w:r>
          </w:p>
        </w:tc>
        <w:tc>
          <w:tcPr>
            <w:tcW w:w="7506" w:type="dxa"/>
            <w:shd w:val="clear" w:color="auto" w:fill="FFFFFF" w:themeFill="background1"/>
            <w:vAlign w:val="center"/>
          </w:tcPr>
          <w:p w14:paraId="29F31024" w14:textId="65487350" w:rsidR="007D1782" w:rsidRPr="001F2598" w:rsidRDefault="00AD7FDD" w:rsidP="00773E1C">
            <w:pPr>
              <w:spacing w:line="276" w:lineRule="auto"/>
              <w:rPr>
                <w:sz w:val="20"/>
                <w:szCs w:val="20"/>
              </w:rPr>
            </w:pPr>
            <w:r w:rsidRPr="001F2598">
              <w:rPr>
                <w:i/>
                <w:iCs/>
                <w:sz w:val="20"/>
                <w:szCs w:val="20"/>
                <w:lang w:val="es-ES"/>
              </w:rPr>
              <w:t>Uniform Resource Locator</w:t>
            </w:r>
            <w:r w:rsidRPr="001F2598">
              <w:rPr>
                <w:sz w:val="20"/>
                <w:szCs w:val="20"/>
                <w:lang w:val="es-ES"/>
              </w:rPr>
              <w:t>. Dirección de un recurso en la web.</w:t>
            </w:r>
          </w:p>
        </w:tc>
      </w:tr>
      <w:tr w:rsidR="000269AC" w:rsidRPr="00EB2920" w14:paraId="5FA6738E" w14:textId="77777777" w:rsidTr="00162E18">
        <w:trPr>
          <w:jc w:val="center"/>
        </w:trPr>
        <w:tc>
          <w:tcPr>
            <w:tcW w:w="988" w:type="dxa"/>
            <w:shd w:val="clear" w:color="auto" w:fill="17365D" w:themeFill="text2" w:themeFillShade="BF"/>
            <w:vAlign w:val="center"/>
          </w:tcPr>
          <w:p w14:paraId="62A62A03" w14:textId="12A77FF2" w:rsidR="000269AC" w:rsidRPr="001F2598" w:rsidRDefault="000269AC" w:rsidP="00773E1C">
            <w:pPr>
              <w:spacing w:line="276" w:lineRule="auto"/>
              <w:rPr>
                <w:b/>
                <w:bCs/>
                <w:sz w:val="20"/>
                <w:szCs w:val="20"/>
              </w:rPr>
            </w:pPr>
            <w:r w:rsidRPr="001F2598">
              <w:rPr>
                <w:b/>
                <w:bCs/>
                <w:sz w:val="20"/>
                <w:szCs w:val="20"/>
              </w:rPr>
              <w:t>XML</w:t>
            </w:r>
          </w:p>
        </w:tc>
        <w:tc>
          <w:tcPr>
            <w:tcW w:w="7506" w:type="dxa"/>
            <w:shd w:val="clear" w:color="auto" w:fill="DBE5F1" w:themeFill="accent1" w:themeFillTint="33"/>
            <w:vAlign w:val="center"/>
          </w:tcPr>
          <w:p w14:paraId="1BA68E1B" w14:textId="51C8D38A" w:rsidR="000269AC" w:rsidRPr="001F2598" w:rsidRDefault="000269AC" w:rsidP="000269AC">
            <w:pPr>
              <w:spacing w:line="276" w:lineRule="auto"/>
              <w:jc w:val="left"/>
              <w:rPr>
                <w:sz w:val="20"/>
                <w:szCs w:val="20"/>
                <w:lang w:val="es-ES"/>
              </w:rPr>
            </w:pPr>
            <w:r w:rsidRPr="001F2598">
              <w:rPr>
                <w:i/>
                <w:iCs/>
                <w:sz w:val="20"/>
                <w:szCs w:val="20"/>
                <w:lang w:val="es-ES"/>
              </w:rPr>
              <w:t>eXtensible Markup Language</w:t>
            </w:r>
            <w:r w:rsidRPr="001F2598">
              <w:rPr>
                <w:sz w:val="20"/>
                <w:szCs w:val="20"/>
                <w:lang w:val="es-ES"/>
              </w:rPr>
              <w:t xml:space="preserve">. </w:t>
            </w:r>
            <w:r w:rsidR="00EB2920" w:rsidRPr="001F2598">
              <w:rPr>
                <w:sz w:val="20"/>
                <w:szCs w:val="20"/>
                <w:lang w:val="es-ES"/>
              </w:rPr>
              <w:t>Lenguaje de marcado, empleado para definir las interfaces de Android.</w:t>
            </w:r>
          </w:p>
        </w:tc>
      </w:tr>
    </w:tbl>
    <w:p w14:paraId="11B78B3B" w14:textId="553A17F1" w:rsidR="00773E1C" w:rsidRDefault="00AD7FDD" w:rsidP="00AD7FDD">
      <w:pPr>
        <w:pStyle w:val="Tablas"/>
      </w:pPr>
      <w:bookmarkStart w:id="371" w:name="_Toc233586823"/>
      <w:bookmarkStart w:id="372" w:name="_Toc234395565"/>
      <w:bookmarkStart w:id="373" w:name="_Toc234426403"/>
      <w:bookmarkStart w:id="374" w:name="_Toc234538093"/>
      <w:bookmarkStart w:id="375" w:name="_Toc234544097"/>
      <w:r>
        <w:t>Tabla A</w:t>
      </w:r>
      <w:r w:rsidR="002D3F6A">
        <w:t>.1</w:t>
      </w:r>
      <w:r>
        <w:t>: Glosario de siglas y acrónimos</w:t>
      </w:r>
      <w:bookmarkEnd w:id="371"/>
      <w:bookmarkEnd w:id="372"/>
      <w:bookmarkEnd w:id="373"/>
      <w:bookmarkEnd w:id="374"/>
      <w:bookmarkEnd w:id="375"/>
    </w:p>
    <w:p w14:paraId="764E694D" w14:textId="46B411AA" w:rsidR="00AD7FDD" w:rsidRDefault="00AD7FDD" w:rsidP="00DB1467">
      <w:pPr>
        <w:pStyle w:val="Ttulo2"/>
      </w:pPr>
      <w:bookmarkStart w:id="376" w:name="_Toc234544045"/>
      <w:r>
        <w:t>B. Glosario de Términos</w:t>
      </w:r>
      <w:bookmarkEnd w:id="376"/>
    </w:p>
    <w:tbl>
      <w:tblPr>
        <w:tblStyle w:val="Tablaconcuadrcula"/>
        <w:tblW w:w="0" w:type="auto"/>
        <w:jc w:val="center"/>
        <w:tblLook w:val="04A0" w:firstRow="1" w:lastRow="0" w:firstColumn="1" w:lastColumn="0" w:noHBand="0" w:noVBand="1"/>
      </w:tblPr>
      <w:tblGrid>
        <w:gridCol w:w="1750"/>
        <w:gridCol w:w="6744"/>
      </w:tblGrid>
      <w:tr w:rsidR="00751252" w14:paraId="61410A19" w14:textId="77777777" w:rsidTr="00162E18">
        <w:trPr>
          <w:jc w:val="center"/>
        </w:trPr>
        <w:tc>
          <w:tcPr>
            <w:tcW w:w="1737" w:type="dxa"/>
            <w:shd w:val="clear" w:color="auto" w:fill="17365D" w:themeFill="text2" w:themeFillShade="BF"/>
            <w:vAlign w:val="center"/>
          </w:tcPr>
          <w:p w14:paraId="3CD5DF9C" w14:textId="60B0B2F5" w:rsidR="00751252" w:rsidRPr="00D95420" w:rsidRDefault="00751252" w:rsidP="00F8692E">
            <w:pPr>
              <w:spacing w:line="276" w:lineRule="auto"/>
              <w:rPr>
                <w:b/>
                <w:bCs/>
                <w:sz w:val="20"/>
                <w:szCs w:val="20"/>
              </w:rPr>
            </w:pPr>
            <w:r w:rsidRPr="00D95420">
              <w:rPr>
                <w:b/>
                <w:bCs/>
                <w:sz w:val="20"/>
                <w:szCs w:val="20"/>
              </w:rPr>
              <w:t>Término</w:t>
            </w:r>
          </w:p>
        </w:tc>
        <w:tc>
          <w:tcPr>
            <w:tcW w:w="6757" w:type="dxa"/>
            <w:shd w:val="clear" w:color="auto" w:fill="17365D" w:themeFill="text2" w:themeFillShade="BF"/>
            <w:vAlign w:val="center"/>
          </w:tcPr>
          <w:p w14:paraId="73F0357E" w14:textId="139101CF" w:rsidR="00751252" w:rsidRPr="00D95420" w:rsidRDefault="00751252" w:rsidP="00F8692E">
            <w:pPr>
              <w:spacing w:line="276" w:lineRule="auto"/>
              <w:rPr>
                <w:b/>
                <w:bCs/>
                <w:sz w:val="20"/>
                <w:szCs w:val="20"/>
              </w:rPr>
            </w:pPr>
            <w:r w:rsidRPr="00D95420">
              <w:rPr>
                <w:b/>
                <w:bCs/>
                <w:sz w:val="20"/>
                <w:szCs w:val="20"/>
              </w:rPr>
              <w:t>Definición</w:t>
            </w:r>
          </w:p>
        </w:tc>
      </w:tr>
      <w:tr w:rsidR="00751252" w14:paraId="5322A10E" w14:textId="77777777" w:rsidTr="00162E18">
        <w:trPr>
          <w:jc w:val="center"/>
        </w:trPr>
        <w:tc>
          <w:tcPr>
            <w:tcW w:w="1737" w:type="dxa"/>
            <w:shd w:val="clear" w:color="auto" w:fill="17365D" w:themeFill="text2" w:themeFillShade="BF"/>
            <w:vAlign w:val="center"/>
          </w:tcPr>
          <w:p w14:paraId="172D4D82" w14:textId="44C0C5AA" w:rsidR="00751252" w:rsidRPr="00D95420" w:rsidRDefault="00F8692E" w:rsidP="71BFEBEF">
            <w:pPr>
              <w:spacing w:line="276" w:lineRule="auto"/>
              <w:rPr>
                <w:b/>
                <w:bCs/>
                <w:sz w:val="20"/>
                <w:szCs w:val="20"/>
                <w:lang w:val="es-ES"/>
              </w:rPr>
            </w:pPr>
            <w:r w:rsidRPr="00D95420">
              <w:rPr>
                <w:b/>
                <w:bCs/>
                <w:sz w:val="20"/>
                <w:szCs w:val="20"/>
                <w:lang w:val="es-ES"/>
              </w:rPr>
              <w:t>Backend</w:t>
            </w:r>
          </w:p>
        </w:tc>
        <w:tc>
          <w:tcPr>
            <w:tcW w:w="6757" w:type="dxa"/>
            <w:shd w:val="clear" w:color="auto" w:fill="DBE5F1" w:themeFill="accent1" w:themeFillTint="33"/>
            <w:vAlign w:val="center"/>
          </w:tcPr>
          <w:p w14:paraId="40032155" w14:textId="391B7079" w:rsidR="00751252" w:rsidRPr="00D95420" w:rsidRDefault="00F8692E" w:rsidP="00F8692E">
            <w:pPr>
              <w:spacing w:line="276" w:lineRule="auto"/>
              <w:rPr>
                <w:sz w:val="20"/>
                <w:szCs w:val="20"/>
              </w:rPr>
            </w:pPr>
            <w:r w:rsidRPr="00D95420">
              <w:rPr>
                <w:sz w:val="20"/>
                <w:szCs w:val="20"/>
              </w:rPr>
              <w:t>Parte del sistema que se ejecuta en el servidor y gestiona la lógica y los datos, sin interfaz directa con el usuario.</w:t>
            </w:r>
          </w:p>
        </w:tc>
      </w:tr>
      <w:tr w:rsidR="00F8692E" w14:paraId="28DAF049" w14:textId="77777777" w:rsidTr="00162E18">
        <w:trPr>
          <w:jc w:val="center"/>
        </w:trPr>
        <w:tc>
          <w:tcPr>
            <w:tcW w:w="1737" w:type="dxa"/>
            <w:shd w:val="clear" w:color="auto" w:fill="17365D" w:themeFill="text2" w:themeFillShade="BF"/>
            <w:vAlign w:val="center"/>
          </w:tcPr>
          <w:p w14:paraId="5953C8A0" w14:textId="44C810EF" w:rsidR="00F8692E" w:rsidRPr="00D95420" w:rsidRDefault="00F8692E" w:rsidP="00F8692E">
            <w:pPr>
              <w:spacing w:line="276" w:lineRule="auto"/>
              <w:rPr>
                <w:b/>
                <w:bCs/>
                <w:sz w:val="20"/>
                <w:szCs w:val="20"/>
              </w:rPr>
            </w:pPr>
            <w:r w:rsidRPr="00D95420">
              <w:rPr>
                <w:b/>
                <w:bCs/>
                <w:sz w:val="20"/>
                <w:szCs w:val="20"/>
              </w:rPr>
              <w:t>Bioequivalencia</w:t>
            </w:r>
          </w:p>
        </w:tc>
        <w:tc>
          <w:tcPr>
            <w:tcW w:w="6757" w:type="dxa"/>
            <w:vAlign w:val="center"/>
          </w:tcPr>
          <w:p w14:paraId="7E449A28" w14:textId="412DC761" w:rsidR="00F8692E" w:rsidRPr="00D95420" w:rsidRDefault="008F219E" w:rsidP="00F8692E">
            <w:pPr>
              <w:spacing w:line="276" w:lineRule="auto"/>
              <w:rPr>
                <w:sz w:val="20"/>
                <w:szCs w:val="20"/>
              </w:rPr>
            </w:pPr>
            <w:r w:rsidRPr="00D95420">
              <w:rPr>
                <w:sz w:val="20"/>
                <w:szCs w:val="20"/>
              </w:rPr>
              <w:t>Equivalencia terapéutica entre dos medicamentos que, además de compartir principio activo, producen el mismo efecto clínico (depende de dosis, formulación, etc.).</w:t>
            </w:r>
          </w:p>
        </w:tc>
      </w:tr>
      <w:tr w:rsidR="00707138" w14:paraId="09A62BCA" w14:textId="77777777" w:rsidTr="00162E18">
        <w:trPr>
          <w:jc w:val="center"/>
        </w:trPr>
        <w:tc>
          <w:tcPr>
            <w:tcW w:w="1737" w:type="dxa"/>
            <w:shd w:val="clear" w:color="auto" w:fill="17365D" w:themeFill="text2" w:themeFillShade="BF"/>
            <w:vAlign w:val="center"/>
          </w:tcPr>
          <w:p w14:paraId="7A84C158" w14:textId="3A9F54F5" w:rsidR="00707138" w:rsidRPr="00D95420" w:rsidRDefault="00707138" w:rsidP="00F8692E">
            <w:pPr>
              <w:spacing w:line="276" w:lineRule="auto"/>
              <w:rPr>
                <w:b/>
                <w:bCs/>
                <w:sz w:val="20"/>
                <w:szCs w:val="20"/>
              </w:rPr>
            </w:pPr>
            <w:r w:rsidRPr="00D95420">
              <w:rPr>
                <w:b/>
                <w:bCs/>
                <w:sz w:val="20"/>
                <w:szCs w:val="20"/>
              </w:rPr>
              <w:t>Corrutina (Coroutine)</w:t>
            </w:r>
          </w:p>
        </w:tc>
        <w:tc>
          <w:tcPr>
            <w:tcW w:w="6757" w:type="dxa"/>
            <w:shd w:val="clear" w:color="auto" w:fill="DBE5F1" w:themeFill="accent1" w:themeFillTint="33"/>
            <w:vAlign w:val="center"/>
          </w:tcPr>
          <w:p w14:paraId="51FA47ED" w14:textId="47CC828F" w:rsidR="00707138" w:rsidRPr="00D95420" w:rsidRDefault="00707138" w:rsidP="00F8692E">
            <w:pPr>
              <w:spacing w:line="276" w:lineRule="auto"/>
              <w:rPr>
                <w:sz w:val="20"/>
                <w:szCs w:val="20"/>
              </w:rPr>
            </w:pPr>
            <w:r w:rsidRPr="00D95420">
              <w:rPr>
                <w:sz w:val="20"/>
                <w:szCs w:val="20"/>
              </w:rPr>
              <w:t>Hilo de ejecución cooperativo y ligero que permite programar tareas asíncronas no bloqueantes en Kotlin (como peticiones HTTP o accesos a base de datos).</w:t>
            </w:r>
          </w:p>
        </w:tc>
      </w:tr>
      <w:tr w:rsidR="008F219E" w14:paraId="3069CB9A" w14:textId="77777777" w:rsidTr="00162E18">
        <w:trPr>
          <w:jc w:val="center"/>
        </w:trPr>
        <w:tc>
          <w:tcPr>
            <w:tcW w:w="1737" w:type="dxa"/>
            <w:shd w:val="clear" w:color="auto" w:fill="17365D" w:themeFill="text2" w:themeFillShade="BF"/>
            <w:vAlign w:val="center"/>
          </w:tcPr>
          <w:p w14:paraId="67B3CCB1" w14:textId="26C29CA8" w:rsidR="008F219E" w:rsidRPr="00D95420" w:rsidRDefault="008F219E" w:rsidP="71BFEBEF">
            <w:pPr>
              <w:spacing w:line="276" w:lineRule="auto"/>
              <w:rPr>
                <w:b/>
                <w:bCs/>
                <w:sz w:val="20"/>
                <w:szCs w:val="20"/>
                <w:lang w:val="es-ES"/>
              </w:rPr>
            </w:pPr>
            <w:r w:rsidRPr="00D95420">
              <w:rPr>
                <w:b/>
                <w:bCs/>
                <w:sz w:val="20"/>
                <w:szCs w:val="20"/>
                <w:lang w:val="es-ES"/>
              </w:rPr>
              <w:t>Endpoint</w:t>
            </w:r>
          </w:p>
        </w:tc>
        <w:tc>
          <w:tcPr>
            <w:tcW w:w="6757" w:type="dxa"/>
            <w:vAlign w:val="center"/>
          </w:tcPr>
          <w:p w14:paraId="77C0898D" w14:textId="3DB16044" w:rsidR="008F219E" w:rsidRPr="00D95420" w:rsidRDefault="008F219E" w:rsidP="00F8692E">
            <w:pPr>
              <w:spacing w:line="276" w:lineRule="auto"/>
              <w:rPr>
                <w:sz w:val="20"/>
                <w:szCs w:val="20"/>
              </w:rPr>
            </w:pPr>
            <w:r w:rsidRPr="00D95420">
              <w:rPr>
                <w:sz w:val="20"/>
                <w:szCs w:val="20"/>
              </w:rPr>
              <w:t>Punto de acceso concreto de una API, identificado por una URL, que ofrece una operación.</w:t>
            </w:r>
          </w:p>
        </w:tc>
      </w:tr>
      <w:tr w:rsidR="008F219E" w14:paraId="1D0050BD" w14:textId="77777777" w:rsidTr="00162E18">
        <w:trPr>
          <w:jc w:val="center"/>
        </w:trPr>
        <w:tc>
          <w:tcPr>
            <w:tcW w:w="1737" w:type="dxa"/>
            <w:shd w:val="clear" w:color="auto" w:fill="17365D" w:themeFill="text2" w:themeFillShade="BF"/>
            <w:vAlign w:val="center"/>
          </w:tcPr>
          <w:p w14:paraId="31EA26D9" w14:textId="21C59629" w:rsidR="008F219E" w:rsidRPr="00D95420" w:rsidRDefault="008F219E" w:rsidP="00F8692E">
            <w:pPr>
              <w:spacing w:line="276" w:lineRule="auto"/>
              <w:rPr>
                <w:b/>
                <w:bCs/>
                <w:sz w:val="20"/>
                <w:szCs w:val="20"/>
              </w:rPr>
            </w:pPr>
            <w:r w:rsidRPr="00D95420">
              <w:rPr>
                <w:b/>
                <w:bCs/>
                <w:sz w:val="20"/>
                <w:szCs w:val="20"/>
              </w:rPr>
              <w:t>Equivalencia (farmacéutica)</w:t>
            </w:r>
          </w:p>
        </w:tc>
        <w:tc>
          <w:tcPr>
            <w:tcW w:w="6757" w:type="dxa"/>
            <w:shd w:val="clear" w:color="auto" w:fill="DBE5F1" w:themeFill="accent1" w:themeFillTint="33"/>
            <w:vAlign w:val="center"/>
          </w:tcPr>
          <w:p w14:paraId="7EE11C1C" w14:textId="6778A8AA" w:rsidR="008F219E" w:rsidRPr="00D95420" w:rsidRDefault="005E78D6" w:rsidP="00F8692E">
            <w:pPr>
              <w:spacing w:line="276" w:lineRule="auto"/>
              <w:rPr>
                <w:sz w:val="20"/>
                <w:szCs w:val="20"/>
              </w:rPr>
            </w:pPr>
            <w:r w:rsidRPr="00D95420">
              <w:rPr>
                <w:sz w:val="20"/>
                <w:szCs w:val="20"/>
              </w:rPr>
              <w:t>En este proyecto, relación entre medicamentos de distintos países que comparten el mismo principio activo o código ATC.</w:t>
            </w:r>
          </w:p>
        </w:tc>
      </w:tr>
      <w:tr w:rsidR="005E78D6" w14:paraId="4656CBFA" w14:textId="77777777" w:rsidTr="00162E18">
        <w:trPr>
          <w:jc w:val="center"/>
        </w:trPr>
        <w:tc>
          <w:tcPr>
            <w:tcW w:w="1737" w:type="dxa"/>
            <w:shd w:val="clear" w:color="auto" w:fill="17365D" w:themeFill="text2" w:themeFillShade="BF"/>
            <w:vAlign w:val="center"/>
          </w:tcPr>
          <w:p w14:paraId="47A648D1" w14:textId="18DBBF20" w:rsidR="005E78D6" w:rsidRPr="00D95420" w:rsidRDefault="005E78D6" w:rsidP="00F8692E">
            <w:pPr>
              <w:spacing w:line="276" w:lineRule="auto"/>
              <w:rPr>
                <w:b/>
                <w:bCs/>
                <w:sz w:val="20"/>
                <w:szCs w:val="20"/>
              </w:rPr>
            </w:pPr>
            <w:r w:rsidRPr="00D95420">
              <w:rPr>
                <w:b/>
                <w:bCs/>
                <w:sz w:val="20"/>
                <w:szCs w:val="20"/>
              </w:rPr>
              <w:t>Excipiente</w:t>
            </w:r>
          </w:p>
        </w:tc>
        <w:tc>
          <w:tcPr>
            <w:tcW w:w="6757" w:type="dxa"/>
            <w:vAlign w:val="center"/>
          </w:tcPr>
          <w:p w14:paraId="51445AA8" w14:textId="7F2025F7" w:rsidR="005E78D6" w:rsidRPr="00D95420" w:rsidRDefault="005E78D6" w:rsidP="00F8692E">
            <w:pPr>
              <w:spacing w:line="276" w:lineRule="auto"/>
              <w:rPr>
                <w:sz w:val="20"/>
                <w:szCs w:val="20"/>
              </w:rPr>
            </w:pPr>
            <w:r w:rsidRPr="00D95420">
              <w:rPr>
                <w:sz w:val="20"/>
                <w:szCs w:val="20"/>
              </w:rPr>
              <w:t>Componente de un medicamento sin actividad terapéutica que acompaña al principio activo.</w:t>
            </w:r>
          </w:p>
        </w:tc>
      </w:tr>
      <w:tr w:rsidR="005E78D6" w14:paraId="2C3096F5" w14:textId="77777777" w:rsidTr="00162E18">
        <w:trPr>
          <w:jc w:val="center"/>
        </w:trPr>
        <w:tc>
          <w:tcPr>
            <w:tcW w:w="1737" w:type="dxa"/>
            <w:shd w:val="clear" w:color="auto" w:fill="17365D" w:themeFill="text2" w:themeFillShade="BF"/>
            <w:vAlign w:val="center"/>
          </w:tcPr>
          <w:p w14:paraId="4D18C84F" w14:textId="0449995B" w:rsidR="005E78D6" w:rsidRPr="00D95420" w:rsidRDefault="005E78D6" w:rsidP="00F8692E">
            <w:pPr>
              <w:spacing w:line="276" w:lineRule="auto"/>
              <w:rPr>
                <w:b/>
                <w:bCs/>
                <w:sz w:val="20"/>
                <w:szCs w:val="20"/>
              </w:rPr>
            </w:pPr>
            <w:r w:rsidRPr="00D95420">
              <w:rPr>
                <w:b/>
                <w:bCs/>
                <w:sz w:val="20"/>
                <w:szCs w:val="20"/>
              </w:rPr>
              <w:t>Forma farmacéutica</w:t>
            </w:r>
          </w:p>
        </w:tc>
        <w:tc>
          <w:tcPr>
            <w:tcW w:w="6757" w:type="dxa"/>
            <w:shd w:val="clear" w:color="auto" w:fill="DBE5F1" w:themeFill="accent1" w:themeFillTint="33"/>
            <w:vAlign w:val="center"/>
          </w:tcPr>
          <w:p w14:paraId="4AC96B92" w14:textId="4DD52079" w:rsidR="005E78D6" w:rsidRPr="00D95420" w:rsidRDefault="005E78D6" w:rsidP="00F8692E">
            <w:pPr>
              <w:spacing w:line="276" w:lineRule="auto"/>
              <w:rPr>
                <w:sz w:val="20"/>
                <w:szCs w:val="20"/>
              </w:rPr>
            </w:pPr>
            <w:r w:rsidRPr="00D95420">
              <w:rPr>
                <w:sz w:val="20"/>
                <w:szCs w:val="20"/>
              </w:rPr>
              <w:t>Presentación del medicamento (comprimido, cápsula, solución, etc.).</w:t>
            </w:r>
          </w:p>
        </w:tc>
      </w:tr>
      <w:tr w:rsidR="005E78D6" w14:paraId="165F3B02" w14:textId="77777777" w:rsidTr="00162E18">
        <w:trPr>
          <w:jc w:val="center"/>
        </w:trPr>
        <w:tc>
          <w:tcPr>
            <w:tcW w:w="1737" w:type="dxa"/>
            <w:shd w:val="clear" w:color="auto" w:fill="17365D" w:themeFill="text2" w:themeFillShade="BF"/>
            <w:vAlign w:val="center"/>
          </w:tcPr>
          <w:p w14:paraId="7B6C07AB" w14:textId="035E25C9" w:rsidR="005E78D6" w:rsidRPr="00D95420" w:rsidRDefault="002E75AA" w:rsidP="00F8692E">
            <w:pPr>
              <w:spacing w:line="276" w:lineRule="auto"/>
              <w:rPr>
                <w:b/>
                <w:bCs/>
                <w:sz w:val="20"/>
                <w:szCs w:val="20"/>
              </w:rPr>
            </w:pPr>
            <w:r w:rsidRPr="00D95420">
              <w:rPr>
                <w:b/>
                <w:bCs/>
                <w:sz w:val="20"/>
                <w:szCs w:val="20"/>
              </w:rPr>
              <w:t>Framework</w:t>
            </w:r>
          </w:p>
        </w:tc>
        <w:tc>
          <w:tcPr>
            <w:tcW w:w="6757" w:type="dxa"/>
            <w:vAlign w:val="center"/>
          </w:tcPr>
          <w:p w14:paraId="7A6F2EB1" w14:textId="2D7728C6" w:rsidR="005E78D6" w:rsidRPr="00D95420" w:rsidRDefault="002E75AA" w:rsidP="00F8692E">
            <w:pPr>
              <w:spacing w:line="276" w:lineRule="auto"/>
              <w:rPr>
                <w:sz w:val="20"/>
                <w:szCs w:val="20"/>
              </w:rPr>
            </w:pPr>
            <w:r w:rsidRPr="00D95420">
              <w:rPr>
                <w:sz w:val="20"/>
                <w:szCs w:val="20"/>
              </w:rPr>
              <w:t>Entorno de trabajo que aporta estructura y herramientas para desarrollar software.</w:t>
            </w:r>
          </w:p>
        </w:tc>
      </w:tr>
      <w:tr w:rsidR="00F738D8" w14:paraId="528A3476" w14:textId="77777777" w:rsidTr="00162E18">
        <w:trPr>
          <w:jc w:val="center"/>
        </w:trPr>
        <w:tc>
          <w:tcPr>
            <w:tcW w:w="1737" w:type="dxa"/>
            <w:shd w:val="clear" w:color="auto" w:fill="17365D" w:themeFill="text2" w:themeFillShade="BF"/>
            <w:vAlign w:val="center"/>
          </w:tcPr>
          <w:p w14:paraId="71337124" w14:textId="2FE382AF" w:rsidR="00F738D8" w:rsidRPr="00D95420" w:rsidRDefault="00F738D8" w:rsidP="00F8692E">
            <w:pPr>
              <w:spacing w:line="276" w:lineRule="auto"/>
              <w:rPr>
                <w:b/>
                <w:bCs/>
                <w:sz w:val="20"/>
                <w:szCs w:val="20"/>
              </w:rPr>
            </w:pPr>
            <w:r w:rsidRPr="00D95420">
              <w:rPr>
                <w:b/>
                <w:bCs/>
                <w:sz w:val="20"/>
                <w:szCs w:val="20"/>
              </w:rPr>
              <w:t>Frontend</w:t>
            </w:r>
          </w:p>
        </w:tc>
        <w:tc>
          <w:tcPr>
            <w:tcW w:w="6757" w:type="dxa"/>
            <w:shd w:val="clear" w:color="auto" w:fill="DBE5F1" w:themeFill="accent1" w:themeFillTint="33"/>
            <w:vAlign w:val="center"/>
          </w:tcPr>
          <w:p w14:paraId="5D88574E" w14:textId="2DB8D745" w:rsidR="00F738D8" w:rsidRPr="00D95420" w:rsidRDefault="00F738D8" w:rsidP="00F8692E">
            <w:pPr>
              <w:spacing w:line="276" w:lineRule="auto"/>
              <w:rPr>
                <w:sz w:val="20"/>
                <w:szCs w:val="20"/>
              </w:rPr>
            </w:pPr>
            <w:r w:rsidRPr="00D95420">
              <w:rPr>
                <w:sz w:val="20"/>
                <w:szCs w:val="20"/>
              </w:rPr>
              <w:t xml:space="preserve">La parte de una aplicación o sistema de software que interactúa directamente con </w:t>
            </w:r>
            <w:r w:rsidR="0087368B" w:rsidRPr="00D95420">
              <w:rPr>
                <w:sz w:val="20"/>
                <w:szCs w:val="20"/>
              </w:rPr>
              <w:t>el usuario (en este proyecto, la aplicación Android).</w:t>
            </w:r>
          </w:p>
        </w:tc>
      </w:tr>
      <w:tr w:rsidR="002E75AA" w14:paraId="4EAB8145" w14:textId="77777777" w:rsidTr="00162E18">
        <w:trPr>
          <w:jc w:val="center"/>
        </w:trPr>
        <w:tc>
          <w:tcPr>
            <w:tcW w:w="1737" w:type="dxa"/>
            <w:shd w:val="clear" w:color="auto" w:fill="17365D" w:themeFill="text2" w:themeFillShade="BF"/>
            <w:vAlign w:val="center"/>
          </w:tcPr>
          <w:p w14:paraId="488B88F6" w14:textId="60849ABC" w:rsidR="002E75AA" w:rsidRPr="00D95420" w:rsidRDefault="002E75AA" w:rsidP="71BFEBEF">
            <w:pPr>
              <w:spacing w:line="276" w:lineRule="auto"/>
              <w:rPr>
                <w:b/>
                <w:bCs/>
                <w:sz w:val="20"/>
                <w:szCs w:val="20"/>
                <w:lang w:val="es-ES"/>
              </w:rPr>
            </w:pPr>
            <w:r w:rsidRPr="00D95420">
              <w:rPr>
                <w:b/>
                <w:bCs/>
                <w:sz w:val="20"/>
                <w:szCs w:val="20"/>
                <w:lang w:val="es-ES"/>
              </w:rPr>
              <w:t>Monocomponente</w:t>
            </w:r>
          </w:p>
        </w:tc>
        <w:tc>
          <w:tcPr>
            <w:tcW w:w="6757" w:type="dxa"/>
            <w:vAlign w:val="center"/>
          </w:tcPr>
          <w:p w14:paraId="2C1221E8" w14:textId="304DE206" w:rsidR="002E75AA" w:rsidRPr="00D95420" w:rsidRDefault="002E75AA" w:rsidP="00F8692E">
            <w:pPr>
              <w:spacing w:line="276" w:lineRule="auto"/>
              <w:rPr>
                <w:sz w:val="20"/>
                <w:szCs w:val="20"/>
              </w:rPr>
            </w:pPr>
            <w:r w:rsidRPr="00D95420">
              <w:rPr>
                <w:sz w:val="20"/>
                <w:szCs w:val="20"/>
              </w:rPr>
              <w:t>Medicamento que contiene un único principio activo (frente a multicomponente).</w:t>
            </w:r>
          </w:p>
        </w:tc>
      </w:tr>
      <w:tr w:rsidR="002E75AA" w14:paraId="154BA8C7" w14:textId="77777777" w:rsidTr="00162E18">
        <w:trPr>
          <w:jc w:val="center"/>
        </w:trPr>
        <w:tc>
          <w:tcPr>
            <w:tcW w:w="1737" w:type="dxa"/>
            <w:shd w:val="clear" w:color="auto" w:fill="17365D" w:themeFill="text2" w:themeFillShade="BF"/>
            <w:vAlign w:val="center"/>
          </w:tcPr>
          <w:p w14:paraId="48DFD110" w14:textId="10EC7B7A" w:rsidR="002E75AA" w:rsidRPr="00D95420" w:rsidRDefault="002E75AA" w:rsidP="00F8692E">
            <w:pPr>
              <w:spacing w:line="276" w:lineRule="auto"/>
              <w:rPr>
                <w:b/>
                <w:bCs/>
                <w:sz w:val="20"/>
                <w:szCs w:val="20"/>
              </w:rPr>
            </w:pPr>
            <w:r w:rsidRPr="00D95420">
              <w:rPr>
                <w:b/>
                <w:bCs/>
                <w:sz w:val="20"/>
                <w:szCs w:val="20"/>
              </w:rPr>
              <w:t>Nombre comercial</w:t>
            </w:r>
          </w:p>
        </w:tc>
        <w:tc>
          <w:tcPr>
            <w:tcW w:w="6757" w:type="dxa"/>
            <w:shd w:val="clear" w:color="auto" w:fill="DBE5F1" w:themeFill="accent1" w:themeFillTint="33"/>
            <w:vAlign w:val="center"/>
          </w:tcPr>
          <w:p w14:paraId="4D6420D0" w14:textId="72CCDE8B" w:rsidR="002E75AA" w:rsidRPr="00D95420" w:rsidRDefault="002E75AA" w:rsidP="00F8692E">
            <w:pPr>
              <w:spacing w:line="276" w:lineRule="auto"/>
              <w:rPr>
                <w:sz w:val="20"/>
                <w:szCs w:val="20"/>
              </w:rPr>
            </w:pPr>
            <w:r w:rsidRPr="00D95420">
              <w:rPr>
                <w:sz w:val="20"/>
                <w:szCs w:val="20"/>
              </w:rPr>
              <w:t>Nombre de marca con el que se comercializa un medicamento.</w:t>
            </w:r>
          </w:p>
        </w:tc>
      </w:tr>
      <w:tr w:rsidR="002E75AA" w14:paraId="78EE2D14" w14:textId="77777777" w:rsidTr="00162E18">
        <w:trPr>
          <w:jc w:val="center"/>
        </w:trPr>
        <w:tc>
          <w:tcPr>
            <w:tcW w:w="1737" w:type="dxa"/>
            <w:shd w:val="clear" w:color="auto" w:fill="17365D" w:themeFill="text2" w:themeFillShade="BF"/>
            <w:vAlign w:val="center"/>
          </w:tcPr>
          <w:p w14:paraId="58E8D316" w14:textId="5AF02D21" w:rsidR="002E75AA" w:rsidRPr="00D95420" w:rsidRDefault="002E64E7" w:rsidP="00F8692E">
            <w:pPr>
              <w:spacing w:line="276" w:lineRule="auto"/>
              <w:rPr>
                <w:b/>
                <w:bCs/>
                <w:sz w:val="20"/>
                <w:szCs w:val="20"/>
              </w:rPr>
            </w:pPr>
            <w:r w:rsidRPr="00D95420">
              <w:rPr>
                <w:b/>
                <w:bCs/>
                <w:sz w:val="20"/>
                <w:szCs w:val="20"/>
              </w:rPr>
              <w:t>Repositorio (patrón)</w:t>
            </w:r>
          </w:p>
        </w:tc>
        <w:tc>
          <w:tcPr>
            <w:tcW w:w="6757" w:type="dxa"/>
            <w:vAlign w:val="center"/>
          </w:tcPr>
          <w:p w14:paraId="76F6E64E" w14:textId="27814A9E" w:rsidR="002E75AA" w:rsidRPr="00D95420" w:rsidRDefault="002E64E7" w:rsidP="00F8692E">
            <w:pPr>
              <w:spacing w:line="276" w:lineRule="auto"/>
              <w:rPr>
                <w:sz w:val="20"/>
                <w:szCs w:val="20"/>
              </w:rPr>
            </w:pPr>
            <w:r w:rsidRPr="00D95420">
              <w:rPr>
                <w:sz w:val="20"/>
                <w:szCs w:val="20"/>
              </w:rPr>
              <w:t>Patrón de diseño que abstrae el acceso a los datos ofreciendo una fuente única.</w:t>
            </w:r>
          </w:p>
        </w:tc>
      </w:tr>
      <w:tr w:rsidR="00D001B3" w14:paraId="0C883D02" w14:textId="77777777" w:rsidTr="00162E18">
        <w:trPr>
          <w:jc w:val="center"/>
        </w:trPr>
        <w:tc>
          <w:tcPr>
            <w:tcW w:w="1737" w:type="dxa"/>
            <w:shd w:val="clear" w:color="auto" w:fill="17365D" w:themeFill="text2" w:themeFillShade="BF"/>
            <w:vAlign w:val="center"/>
          </w:tcPr>
          <w:p w14:paraId="6925E524" w14:textId="37D48E71" w:rsidR="00D001B3" w:rsidRPr="00D95420" w:rsidRDefault="00D001B3" w:rsidP="00F8692E">
            <w:pPr>
              <w:spacing w:line="276" w:lineRule="auto"/>
              <w:rPr>
                <w:b/>
                <w:bCs/>
                <w:sz w:val="20"/>
                <w:szCs w:val="20"/>
              </w:rPr>
            </w:pPr>
            <w:r w:rsidRPr="00D95420">
              <w:rPr>
                <w:b/>
                <w:bCs/>
                <w:sz w:val="20"/>
                <w:szCs w:val="20"/>
              </w:rPr>
              <w:t>Trigrama</w:t>
            </w:r>
          </w:p>
        </w:tc>
        <w:tc>
          <w:tcPr>
            <w:tcW w:w="6757" w:type="dxa"/>
            <w:shd w:val="clear" w:color="auto" w:fill="DBE5F1" w:themeFill="accent1" w:themeFillTint="33"/>
            <w:vAlign w:val="center"/>
          </w:tcPr>
          <w:p w14:paraId="6DD481E6" w14:textId="20A89A46" w:rsidR="00D001B3" w:rsidRPr="00D95420" w:rsidRDefault="00D001B3" w:rsidP="00F8692E">
            <w:pPr>
              <w:spacing w:line="276" w:lineRule="auto"/>
              <w:rPr>
                <w:sz w:val="20"/>
                <w:szCs w:val="20"/>
              </w:rPr>
            </w:pPr>
            <w:r w:rsidRPr="00D95420">
              <w:rPr>
                <w:sz w:val="20"/>
                <w:szCs w:val="20"/>
              </w:rPr>
              <w:t xml:space="preserve">Secuencia de tres caracteres </w:t>
            </w:r>
            <w:r w:rsidR="007E661A" w:rsidRPr="00D95420">
              <w:rPr>
                <w:sz w:val="20"/>
                <w:szCs w:val="20"/>
              </w:rPr>
              <w:t>consecutivos extraída de una cadena de texto. Se utiliza en bases de datos para acelerar las búsquedas parciales e insensibles a mayúsculas.</w:t>
            </w:r>
          </w:p>
        </w:tc>
      </w:tr>
      <w:tr w:rsidR="002E64E7" w14:paraId="7EA68305" w14:textId="77777777" w:rsidTr="00162E18">
        <w:trPr>
          <w:jc w:val="center"/>
        </w:trPr>
        <w:tc>
          <w:tcPr>
            <w:tcW w:w="1737" w:type="dxa"/>
            <w:shd w:val="clear" w:color="auto" w:fill="17365D" w:themeFill="text2" w:themeFillShade="BF"/>
            <w:vAlign w:val="center"/>
          </w:tcPr>
          <w:p w14:paraId="76858BBF" w14:textId="5352FC15" w:rsidR="002E64E7" w:rsidRPr="00D95420" w:rsidRDefault="002E64E7" w:rsidP="002E64E7">
            <w:pPr>
              <w:spacing w:line="276" w:lineRule="auto"/>
              <w:jc w:val="left"/>
              <w:rPr>
                <w:b/>
                <w:bCs/>
                <w:sz w:val="20"/>
                <w:szCs w:val="20"/>
              </w:rPr>
            </w:pPr>
            <w:r w:rsidRPr="00D95420">
              <w:rPr>
                <w:b/>
                <w:bCs/>
                <w:sz w:val="20"/>
                <w:szCs w:val="20"/>
              </w:rPr>
              <w:t>Vía de administración</w:t>
            </w:r>
          </w:p>
        </w:tc>
        <w:tc>
          <w:tcPr>
            <w:tcW w:w="6757" w:type="dxa"/>
            <w:vAlign w:val="center"/>
          </w:tcPr>
          <w:p w14:paraId="7C4F0602" w14:textId="2887E2A1" w:rsidR="002E64E7" w:rsidRPr="00D95420" w:rsidRDefault="002E64E7" w:rsidP="00F8692E">
            <w:pPr>
              <w:spacing w:line="276" w:lineRule="auto"/>
              <w:rPr>
                <w:sz w:val="20"/>
                <w:szCs w:val="20"/>
              </w:rPr>
            </w:pPr>
            <w:r w:rsidRPr="00D95420">
              <w:rPr>
                <w:sz w:val="20"/>
                <w:szCs w:val="20"/>
              </w:rPr>
              <w:t>Forma en que se introduce el medicamento en el organismo (oral, intramuscular, etc.).</w:t>
            </w:r>
          </w:p>
        </w:tc>
      </w:tr>
    </w:tbl>
    <w:p w14:paraId="709260F9" w14:textId="5BC57168" w:rsidR="0055451D" w:rsidRDefault="00AB6B55" w:rsidP="0055451D">
      <w:pPr>
        <w:pStyle w:val="Tablas"/>
      </w:pPr>
      <w:bookmarkStart w:id="377" w:name="_Toc233586824"/>
      <w:bookmarkStart w:id="378" w:name="_Toc234395566"/>
      <w:bookmarkStart w:id="379" w:name="_Toc234426404"/>
      <w:bookmarkStart w:id="380" w:name="_Toc234538094"/>
      <w:bookmarkStart w:id="381" w:name="_Toc234544098"/>
      <w:r>
        <w:t>Tabla B</w:t>
      </w:r>
      <w:r w:rsidR="002D3F6A">
        <w:t>.1</w:t>
      </w:r>
      <w:r>
        <w:t>: Glosario de términos</w:t>
      </w:r>
      <w:bookmarkEnd w:id="377"/>
      <w:bookmarkEnd w:id="378"/>
      <w:bookmarkEnd w:id="379"/>
      <w:bookmarkEnd w:id="380"/>
      <w:bookmarkEnd w:id="381"/>
    </w:p>
    <w:p w14:paraId="38149AC5" w14:textId="27697666" w:rsidR="00845D0F" w:rsidRDefault="00845D0F" w:rsidP="00DB1467">
      <w:pPr>
        <w:pStyle w:val="Ttulo2"/>
      </w:pPr>
      <w:bookmarkStart w:id="382" w:name="_Toc234544046"/>
      <w:r>
        <w:t>C. Optimización de las Búsquedas de Texto</w:t>
      </w:r>
      <w:bookmarkEnd w:id="382"/>
    </w:p>
    <w:p w14:paraId="2369414B" w14:textId="25E4CAB1" w:rsidR="00F50568" w:rsidRDefault="00646CC1" w:rsidP="00A60C66">
      <w:pPr>
        <w:spacing w:after="120" w:line="276" w:lineRule="auto"/>
      </w:pPr>
      <w:r>
        <w:t>Las</w:t>
      </w:r>
      <w:r w:rsidR="00845D0F">
        <w:t xml:space="preserve"> </w:t>
      </w:r>
      <w:r w:rsidR="00A27934">
        <w:t xml:space="preserve">búsquedas y los filtros </w:t>
      </w:r>
      <w:r>
        <w:t>de la aplicación operan sobre coincidencias parciales de texto y deben ser</w:t>
      </w:r>
      <w:r w:rsidR="00A27934">
        <w:t xml:space="preserve"> insensibles a mayúsculas y acentos</w:t>
      </w:r>
      <w:r w:rsidR="00D5676E">
        <w:t>, de modo que</w:t>
      </w:r>
      <w:r w:rsidR="004228CC">
        <w:t xml:space="preserve"> términos como </w:t>
      </w:r>
      <w:r w:rsidR="004228CC" w:rsidRPr="004228CC">
        <w:rPr>
          <w:i/>
          <w:iCs/>
        </w:rPr>
        <w:t>“capsula”</w:t>
      </w:r>
      <w:r w:rsidR="004228CC">
        <w:t xml:space="preserve"> y </w:t>
      </w:r>
      <w:r w:rsidR="004228CC" w:rsidRPr="004228CC">
        <w:rPr>
          <w:i/>
          <w:iCs/>
        </w:rPr>
        <w:t>“Cápsula”</w:t>
      </w:r>
      <w:r w:rsidR="004228CC">
        <w:t xml:space="preserve"> se</w:t>
      </w:r>
      <w:r w:rsidR="00AE006B">
        <w:t xml:space="preserve"> consideren</w:t>
      </w:r>
      <w:r w:rsidR="004228CC">
        <w:t xml:space="preserve"> equivalentes</w:t>
      </w:r>
      <w:r>
        <w:t xml:space="preserve">. </w:t>
      </w:r>
      <w:r w:rsidR="00435BE8">
        <w:t xml:space="preserve">Para lograrlo manteniendo un buen rendimiento se emplean </w:t>
      </w:r>
      <w:r w:rsidR="00435BE8" w:rsidRPr="00435BE8">
        <w:rPr>
          <w:b/>
          <w:bCs/>
        </w:rPr>
        <w:t>dos extensiones</w:t>
      </w:r>
      <w:r w:rsidR="00435BE8">
        <w:t xml:space="preserve"> de PostgreSQL.</w:t>
      </w:r>
      <w:r w:rsidR="001B2393">
        <w:t xml:space="preserve"> La extensión </w:t>
      </w:r>
      <w:r w:rsidR="001B2393" w:rsidRPr="008121CC">
        <w:rPr>
          <w:rStyle w:val="CodeTextCar"/>
          <w:b/>
          <w:bCs/>
        </w:rPr>
        <w:t>unaccent</w:t>
      </w:r>
      <w:r w:rsidR="001B2393">
        <w:t xml:space="preserve"> [</w:t>
      </w:r>
      <w:r w:rsidR="00D264C2">
        <w:fldChar w:fldCharType="begin"/>
      </w:r>
      <w:r w:rsidR="00D264C2">
        <w:instrText xml:space="preserve"> REF SQLunaccent \h </w:instrText>
      </w:r>
      <w:r w:rsidR="00D264C2">
        <w:fldChar w:fldCharType="separate"/>
      </w:r>
      <w:r w:rsidR="00D264C2" w:rsidRPr="00D264C2">
        <w:rPr>
          <w:rFonts w:eastAsia="Garamond"/>
          <w:lang w:val="es-ES"/>
        </w:rPr>
        <w:t>25</w:t>
      </w:r>
      <w:r w:rsidR="00D264C2">
        <w:fldChar w:fldCharType="end"/>
      </w:r>
      <w:r w:rsidR="001B2393">
        <w:t xml:space="preserve">] </w:t>
      </w:r>
      <w:r w:rsidR="009F795B">
        <w:t xml:space="preserve">elimina los </w:t>
      </w:r>
      <w:r w:rsidR="009F795B">
        <w:lastRenderedPageBreak/>
        <w:t>acentos en las comparaciones</w:t>
      </w:r>
      <w:r w:rsidR="004A5F8C">
        <w:t>, y l</w:t>
      </w:r>
      <w:r w:rsidR="00F50568">
        <w:t xml:space="preserve">a extensión </w:t>
      </w:r>
      <w:r w:rsidR="00F50568" w:rsidRPr="00F50568">
        <w:rPr>
          <w:rStyle w:val="CodeTextCar"/>
          <w:b/>
          <w:bCs/>
        </w:rPr>
        <w:t>pg_trgm</w:t>
      </w:r>
      <w:r w:rsidR="00F50568">
        <w:t xml:space="preserve"> [</w:t>
      </w:r>
      <w:r w:rsidR="00D264C2">
        <w:fldChar w:fldCharType="begin"/>
      </w:r>
      <w:r w:rsidR="00D264C2">
        <w:instrText xml:space="preserve"> REF SQLpgtrgm \h </w:instrText>
      </w:r>
      <w:r w:rsidR="00D264C2">
        <w:fldChar w:fldCharType="separate"/>
      </w:r>
      <w:r w:rsidR="00D264C2" w:rsidRPr="00D264C2">
        <w:rPr>
          <w:rFonts w:eastAsia="Garamond"/>
          <w:lang w:val="es-ES"/>
        </w:rPr>
        <w:t>26</w:t>
      </w:r>
      <w:r w:rsidR="00D264C2">
        <w:fldChar w:fldCharType="end"/>
      </w:r>
      <w:r w:rsidR="00F50568">
        <w:t>] habilita índices GIN de trigramas</w:t>
      </w:r>
      <w:r w:rsidR="00F34801">
        <w:t xml:space="preserve"> </w:t>
      </w:r>
      <w:r w:rsidR="00F50568">
        <w:t xml:space="preserve">que aceleran el operador ILIKE, incluso cuando el término buscado aparece en la mitad del texto. </w:t>
      </w:r>
    </w:p>
    <w:p w14:paraId="77E973AC" w14:textId="1A399998" w:rsidR="00845D0F" w:rsidRDefault="003B7C2D" w:rsidP="00A60C66">
      <w:pPr>
        <w:spacing w:after="120" w:line="276" w:lineRule="auto"/>
      </w:pPr>
      <w:r>
        <w:t>Dado que la función</w:t>
      </w:r>
      <w:r w:rsidR="00F50568">
        <w:t xml:space="preserve"> </w:t>
      </w:r>
      <w:r w:rsidR="00F50568" w:rsidRPr="00F50568">
        <w:rPr>
          <w:rStyle w:val="CodeTextCar"/>
        </w:rPr>
        <w:t>unaccent</w:t>
      </w:r>
      <w:r w:rsidR="00F50568">
        <w:t xml:space="preserve"> no es inmutable y PostgreSQL no permite </w:t>
      </w:r>
      <w:r>
        <w:t xml:space="preserve">construir índices </w:t>
      </w:r>
      <w:r w:rsidR="005B2EAE">
        <w:t>sobre las funciones que no lo sean</w:t>
      </w:r>
      <w:r w:rsidR="0023014A">
        <w:t xml:space="preserve">, </w:t>
      </w:r>
      <w:r w:rsidR="00F50568">
        <w:t>se define una función envoltorio inmutable</w:t>
      </w:r>
      <w:r w:rsidR="0023014A">
        <w:t xml:space="preserve">. Esta función es </w:t>
      </w:r>
      <w:r w:rsidR="00F50568" w:rsidRPr="00F50568">
        <w:rPr>
          <w:rStyle w:val="CodeTextCar"/>
          <w:b/>
          <w:bCs/>
        </w:rPr>
        <w:t>f_unaccent</w:t>
      </w:r>
      <w:r w:rsidR="00766BC9">
        <w:t>,</w:t>
      </w:r>
      <w:r w:rsidR="00F50568">
        <w:t xml:space="preserve"> sobre </w:t>
      </w:r>
      <w:r w:rsidR="00D430E5">
        <w:t xml:space="preserve">la que se </w:t>
      </w:r>
      <w:r w:rsidR="0023014A">
        <w:t>crean</w:t>
      </w:r>
      <w:r w:rsidR="00D430E5">
        <w:t xml:space="preserve"> los índices y que también se </w:t>
      </w:r>
      <w:r w:rsidR="0023014A">
        <w:t>emplea</w:t>
      </w:r>
      <w:r w:rsidR="00D430E5">
        <w:t xml:space="preserve"> en las consultas</w:t>
      </w:r>
      <w:r w:rsidR="0023014A">
        <w:t xml:space="preserve"> de la API</w:t>
      </w:r>
      <w:r w:rsidR="00D430E5">
        <w:t xml:space="preserve">. El </w:t>
      </w:r>
      <w:r w:rsidR="00D430E5" w:rsidRPr="00D430E5">
        <w:rPr>
          <w:i/>
          <w:iCs/>
        </w:rPr>
        <w:t>Código C.1</w:t>
      </w:r>
      <w:r w:rsidR="00D430E5">
        <w:t xml:space="preserve"> recoge la configuración aplicada</w:t>
      </w:r>
      <w:r w:rsidR="00296FF3">
        <w:t xml:space="preserve"> sobre la base de datos</w:t>
      </w:r>
      <w:r w:rsidR="00D430E5">
        <w:t>.</w:t>
      </w:r>
    </w:p>
    <w:p w14:paraId="4024E165" w14:textId="77777777" w:rsidR="007A6251" w:rsidRPr="00A60C66" w:rsidRDefault="00F429A4" w:rsidP="00162E18">
      <w:pPr>
        <w:pBdr>
          <w:top w:val="single" w:sz="4" w:space="1" w:color="auto"/>
          <w:left w:val="single" w:sz="4" w:space="4" w:color="auto"/>
          <w:bottom w:val="single" w:sz="4" w:space="1" w:color="auto"/>
          <w:right w:val="single" w:sz="4" w:space="4" w:color="auto"/>
        </w:pBdr>
        <w:spacing w:line="276" w:lineRule="auto"/>
        <w:jc w:val="left"/>
        <w:rPr>
          <w:rFonts w:ascii="Consolas" w:hAnsi="Consolas"/>
          <w:b/>
          <w:bCs/>
          <w:color w:val="383A42"/>
          <w:sz w:val="20"/>
          <w:szCs w:val="20"/>
          <w:lang w:val="en-US"/>
        </w:rPr>
      </w:pPr>
      <w:r w:rsidRPr="00A60C66">
        <w:rPr>
          <w:rFonts w:ascii="Consolas" w:hAnsi="Consolas"/>
          <w:b/>
          <w:bCs/>
          <w:color w:val="A626A4"/>
          <w:sz w:val="20"/>
          <w:szCs w:val="20"/>
          <w:lang w:val="en-US"/>
        </w:rPr>
        <w:t>CREATE</w:t>
      </w:r>
      <w:r w:rsidRPr="00A60C66">
        <w:rPr>
          <w:rFonts w:ascii="Consolas" w:hAnsi="Consolas"/>
          <w:b/>
          <w:bCs/>
          <w:color w:val="383A42"/>
          <w:sz w:val="20"/>
          <w:szCs w:val="20"/>
          <w:lang w:val="en-US"/>
        </w:rPr>
        <w:t xml:space="preserve"> EXTENSION </w:t>
      </w:r>
      <w:r w:rsidRPr="00A60C66">
        <w:rPr>
          <w:rFonts w:ascii="Consolas" w:hAnsi="Consolas"/>
          <w:b/>
          <w:bCs/>
          <w:color w:val="A626A4"/>
          <w:sz w:val="20"/>
          <w:szCs w:val="20"/>
          <w:lang w:val="en-US"/>
        </w:rPr>
        <w:t>IF</w:t>
      </w:r>
      <w:r w:rsidRPr="00A60C66">
        <w:rPr>
          <w:rFonts w:ascii="Consolas" w:hAnsi="Consolas"/>
          <w:b/>
          <w:bCs/>
          <w:color w:val="383A42"/>
          <w:sz w:val="20"/>
          <w:szCs w:val="20"/>
          <w:lang w:val="en-US"/>
        </w:rPr>
        <w:t xml:space="preserve"> </w:t>
      </w:r>
      <w:r w:rsidRPr="00A60C66">
        <w:rPr>
          <w:rFonts w:ascii="Consolas" w:hAnsi="Consolas"/>
          <w:b/>
          <w:bCs/>
          <w:color w:val="A626A4"/>
          <w:sz w:val="20"/>
          <w:szCs w:val="20"/>
          <w:lang w:val="en-US"/>
        </w:rPr>
        <w:t>NOT</w:t>
      </w:r>
      <w:r w:rsidRPr="00A60C66">
        <w:rPr>
          <w:rFonts w:ascii="Consolas" w:hAnsi="Consolas"/>
          <w:b/>
          <w:bCs/>
          <w:color w:val="383A42"/>
          <w:sz w:val="20"/>
          <w:szCs w:val="20"/>
          <w:lang w:val="en-US"/>
        </w:rPr>
        <w:t xml:space="preserve"> </w:t>
      </w:r>
      <w:r w:rsidRPr="00A60C66">
        <w:rPr>
          <w:rFonts w:ascii="Consolas" w:hAnsi="Consolas"/>
          <w:b/>
          <w:bCs/>
          <w:color w:val="A626A4"/>
          <w:sz w:val="20"/>
          <w:szCs w:val="20"/>
          <w:lang w:val="en-US"/>
        </w:rPr>
        <w:t>EXISTS</w:t>
      </w:r>
      <w:r w:rsidRPr="00A60C66">
        <w:rPr>
          <w:rFonts w:ascii="Consolas" w:hAnsi="Consolas"/>
          <w:b/>
          <w:bCs/>
          <w:color w:val="383A42"/>
          <w:sz w:val="20"/>
          <w:szCs w:val="20"/>
          <w:lang w:val="en-US"/>
        </w:rPr>
        <w:t xml:space="preserve"> unaccent;</w:t>
      </w:r>
      <w:r w:rsidRPr="00A60C66">
        <w:rPr>
          <w:rFonts w:ascii="Consolas" w:hAnsi="Consolas"/>
          <w:b/>
          <w:bCs/>
          <w:color w:val="383A42"/>
          <w:sz w:val="20"/>
          <w:szCs w:val="20"/>
          <w:lang w:val="en-US"/>
        </w:rPr>
        <w:br/>
      </w:r>
      <w:r w:rsidRPr="00A60C66">
        <w:rPr>
          <w:rFonts w:ascii="Consolas" w:hAnsi="Consolas"/>
          <w:b/>
          <w:bCs/>
          <w:color w:val="A626A4"/>
          <w:sz w:val="20"/>
          <w:szCs w:val="20"/>
          <w:lang w:val="en-US"/>
        </w:rPr>
        <w:t>CREATE</w:t>
      </w:r>
      <w:r w:rsidRPr="00A60C66">
        <w:rPr>
          <w:rFonts w:ascii="Consolas" w:hAnsi="Consolas"/>
          <w:b/>
          <w:bCs/>
          <w:color w:val="383A42"/>
          <w:sz w:val="20"/>
          <w:szCs w:val="20"/>
          <w:lang w:val="en-US"/>
        </w:rPr>
        <w:t xml:space="preserve"> EXTENSION </w:t>
      </w:r>
      <w:r w:rsidRPr="00A60C66">
        <w:rPr>
          <w:rFonts w:ascii="Consolas" w:hAnsi="Consolas"/>
          <w:b/>
          <w:bCs/>
          <w:color w:val="A626A4"/>
          <w:sz w:val="20"/>
          <w:szCs w:val="20"/>
          <w:lang w:val="en-US"/>
        </w:rPr>
        <w:t>IF</w:t>
      </w:r>
      <w:r w:rsidRPr="00A60C66">
        <w:rPr>
          <w:rFonts w:ascii="Consolas" w:hAnsi="Consolas"/>
          <w:b/>
          <w:bCs/>
          <w:color w:val="383A42"/>
          <w:sz w:val="20"/>
          <w:szCs w:val="20"/>
          <w:lang w:val="en-US"/>
        </w:rPr>
        <w:t xml:space="preserve"> </w:t>
      </w:r>
      <w:r w:rsidRPr="00A60C66">
        <w:rPr>
          <w:rFonts w:ascii="Consolas" w:hAnsi="Consolas"/>
          <w:b/>
          <w:bCs/>
          <w:color w:val="A626A4"/>
          <w:sz w:val="20"/>
          <w:szCs w:val="20"/>
          <w:lang w:val="en-US"/>
        </w:rPr>
        <w:t>NOT</w:t>
      </w:r>
      <w:r w:rsidRPr="00A60C66">
        <w:rPr>
          <w:rFonts w:ascii="Consolas" w:hAnsi="Consolas"/>
          <w:b/>
          <w:bCs/>
          <w:color w:val="383A42"/>
          <w:sz w:val="20"/>
          <w:szCs w:val="20"/>
          <w:lang w:val="en-US"/>
        </w:rPr>
        <w:t xml:space="preserve"> </w:t>
      </w:r>
      <w:r w:rsidRPr="00A60C66">
        <w:rPr>
          <w:rFonts w:ascii="Consolas" w:hAnsi="Consolas"/>
          <w:b/>
          <w:bCs/>
          <w:color w:val="A626A4"/>
          <w:sz w:val="20"/>
          <w:szCs w:val="20"/>
          <w:lang w:val="en-US"/>
        </w:rPr>
        <w:t>EXISTS</w:t>
      </w:r>
      <w:r w:rsidRPr="00A60C66">
        <w:rPr>
          <w:rFonts w:ascii="Consolas" w:hAnsi="Consolas"/>
          <w:b/>
          <w:bCs/>
          <w:color w:val="383A42"/>
          <w:sz w:val="20"/>
          <w:szCs w:val="20"/>
          <w:lang w:val="en-US"/>
        </w:rPr>
        <w:t xml:space="preserve"> pg_trgm;</w:t>
      </w:r>
      <w:r w:rsidRPr="00A60C66">
        <w:rPr>
          <w:rFonts w:ascii="Consolas" w:hAnsi="Consolas"/>
          <w:b/>
          <w:bCs/>
          <w:color w:val="383A42"/>
          <w:sz w:val="20"/>
          <w:szCs w:val="20"/>
          <w:lang w:val="en-US"/>
        </w:rPr>
        <w:br/>
      </w:r>
      <w:r w:rsidRPr="00A60C66">
        <w:rPr>
          <w:rFonts w:ascii="Consolas" w:hAnsi="Consolas"/>
          <w:b/>
          <w:bCs/>
          <w:color w:val="383A42"/>
          <w:sz w:val="20"/>
          <w:szCs w:val="20"/>
          <w:lang w:val="en-US"/>
        </w:rPr>
        <w:br/>
      </w:r>
      <w:r w:rsidRPr="00A60C66">
        <w:rPr>
          <w:rFonts w:ascii="Consolas" w:hAnsi="Consolas"/>
          <w:b/>
          <w:bCs/>
          <w:i/>
          <w:iCs/>
          <w:color w:val="A0A1A7"/>
          <w:sz w:val="20"/>
          <w:szCs w:val="20"/>
          <w:lang w:val="en-US"/>
        </w:rPr>
        <w:t>-- Función envoltorio IMMUTABLE, necesaria para indexar sobre unaccent()</w:t>
      </w:r>
      <w:r w:rsidRPr="00A60C66">
        <w:rPr>
          <w:rFonts w:ascii="Consolas" w:hAnsi="Consolas"/>
          <w:b/>
          <w:bCs/>
          <w:color w:val="383A42"/>
          <w:sz w:val="20"/>
          <w:szCs w:val="20"/>
          <w:lang w:val="en-US"/>
        </w:rPr>
        <w:br/>
      </w:r>
      <w:r w:rsidRPr="00A60C66">
        <w:rPr>
          <w:rFonts w:ascii="Consolas" w:hAnsi="Consolas"/>
          <w:b/>
          <w:bCs/>
          <w:color w:val="A626A4"/>
          <w:sz w:val="20"/>
          <w:szCs w:val="20"/>
          <w:lang w:val="en-US"/>
        </w:rPr>
        <w:t>CREATE</w:t>
      </w:r>
      <w:r w:rsidRPr="00A60C66">
        <w:rPr>
          <w:rFonts w:ascii="Consolas" w:hAnsi="Consolas"/>
          <w:b/>
          <w:bCs/>
          <w:color w:val="383A42"/>
          <w:sz w:val="20"/>
          <w:szCs w:val="20"/>
          <w:lang w:val="en-US"/>
        </w:rPr>
        <w:t xml:space="preserve"> </w:t>
      </w:r>
      <w:r w:rsidRPr="00A60C66">
        <w:rPr>
          <w:rFonts w:ascii="Consolas" w:hAnsi="Consolas"/>
          <w:b/>
          <w:bCs/>
          <w:color w:val="A626A4"/>
          <w:sz w:val="20"/>
          <w:szCs w:val="20"/>
          <w:lang w:val="en-US"/>
        </w:rPr>
        <w:t>OR</w:t>
      </w:r>
      <w:r w:rsidRPr="00A60C66">
        <w:rPr>
          <w:rFonts w:ascii="Consolas" w:hAnsi="Consolas"/>
          <w:b/>
          <w:bCs/>
          <w:color w:val="383A42"/>
          <w:sz w:val="20"/>
          <w:szCs w:val="20"/>
          <w:lang w:val="en-US"/>
        </w:rPr>
        <w:t xml:space="preserve"> </w:t>
      </w:r>
      <w:r w:rsidRPr="00A60C66">
        <w:rPr>
          <w:rFonts w:ascii="Consolas" w:hAnsi="Consolas"/>
          <w:b/>
          <w:bCs/>
          <w:color w:val="A626A4"/>
          <w:sz w:val="20"/>
          <w:szCs w:val="20"/>
          <w:lang w:val="en-US"/>
        </w:rPr>
        <w:t>REPLACE</w:t>
      </w:r>
      <w:r w:rsidRPr="00A60C66">
        <w:rPr>
          <w:rFonts w:ascii="Consolas" w:hAnsi="Consolas"/>
          <w:b/>
          <w:bCs/>
          <w:color w:val="383A42"/>
          <w:sz w:val="20"/>
          <w:szCs w:val="20"/>
          <w:lang w:val="en-US"/>
        </w:rPr>
        <w:t xml:space="preserve"> </w:t>
      </w:r>
      <w:r w:rsidRPr="00A60C66">
        <w:rPr>
          <w:rFonts w:ascii="Consolas" w:hAnsi="Consolas"/>
          <w:b/>
          <w:bCs/>
          <w:color w:val="A626A4"/>
          <w:sz w:val="20"/>
          <w:szCs w:val="20"/>
          <w:lang w:val="en-US"/>
        </w:rPr>
        <w:t>FUNCTION</w:t>
      </w:r>
      <w:r w:rsidRPr="00A60C66">
        <w:rPr>
          <w:rFonts w:ascii="Consolas" w:hAnsi="Consolas"/>
          <w:b/>
          <w:bCs/>
          <w:color w:val="383A42"/>
          <w:sz w:val="20"/>
          <w:szCs w:val="20"/>
          <w:lang w:val="en-US"/>
        </w:rPr>
        <w:t xml:space="preserve"> f_unaccent(</w:t>
      </w:r>
      <w:r w:rsidRPr="00A60C66">
        <w:rPr>
          <w:rFonts w:ascii="Consolas" w:hAnsi="Consolas"/>
          <w:b/>
          <w:bCs/>
          <w:color w:val="C18401"/>
          <w:sz w:val="20"/>
          <w:szCs w:val="20"/>
          <w:lang w:val="en-US"/>
        </w:rPr>
        <w:t>text</w:t>
      </w:r>
      <w:r w:rsidRPr="00A60C66">
        <w:rPr>
          <w:rFonts w:ascii="Consolas" w:hAnsi="Consolas"/>
          <w:b/>
          <w:bCs/>
          <w:color w:val="383A42"/>
          <w:sz w:val="20"/>
          <w:szCs w:val="20"/>
          <w:lang w:val="en-US"/>
        </w:rPr>
        <w:t xml:space="preserve">) </w:t>
      </w:r>
      <w:r w:rsidRPr="00A60C66">
        <w:rPr>
          <w:rFonts w:ascii="Consolas" w:hAnsi="Consolas"/>
          <w:b/>
          <w:bCs/>
          <w:color w:val="A626A4"/>
          <w:sz w:val="20"/>
          <w:szCs w:val="20"/>
          <w:lang w:val="en-US"/>
        </w:rPr>
        <w:t>RETURNS</w:t>
      </w:r>
      <w:r w:rsidRPr="00A60C66">
        <w:rPr>
          <w:rFonts w:ascii="Consolas" w:hAnsi="Consolas"/>
          <w:b/>
          <w:bCs/>
          <w:color w:val="383A42"/>
          <w:sz w:val="20"/>
          <w:szCs w:val="20"/>
          <w:lang w:val="en-US"/>
        </w:rPr>
        <w:t xml:space="preserve"> </w:t>
      </w:r>
      <w:r w:rsidRPr="00A60C66">
        <w:rPr>
          <w:rFonts w:ascii="Consolas" w:hAnsi="Consolas"/>
          <w:b/>
          <w:bCs/>
          <w:color w:val="C18401"/>
          <w:sz w:val="20"/>
          <w:szCs w:val="20"/>
          <w:lang w:val="en-US"/>
        </w:rPr>
        <w:t>text</w:t>
      </w:r>
      <w:r w:rsidRPr="00A60C66">
        <w:rPr>
          <w:rFonts w:ascii="Consolas" w:hAnsi="Consolas"/>
          <w:b/>
          <w:bCs/>
          <w:color w:val="383A42"/>
          <w:sz w:val="20"/>
          <w:szCs w:val="20"/>
          <w:lang w:val="en-US"/>
        </w:rPr>
        <w:t xml:space="preserve"> </w:t>
      </w:r>
      <w:r w:rsidRPr="00A60C66">
        <w:rPr>
          <w:rFonts w:ascii="Consolas" w:hAnsi="Consolas"/>
          <w:b/>
          <w:bCs/>
          <w:color w:val="A626A4"/>
          <w:sz w:val="20"/>
          <w:szCs w:val="20"/>
          <w:lang w:val="en-US"/>
        </w:rPr>
        <w:t>AS</w:t>
      </w:r>
      <w:r w:rsidRPr="00A60C66">
        <w:rPr>
          <w:rFonts w:ascii="Consolas" w:hAnsi="Consolas"/>
          <w:b/>
          <w:bCs/>
          <w:color w:val="383A42"/>
          <w:sz w:val="20"/>
          <w:szCs w:val="20"/>
          <w:lang w:val="en-US"/>
        </w:rPr>
        <w:br/>
        <w:t xml:space="preserve">$$ </w:t>
      </w:r>
      <w:r w:rsidRPr="00A60C66">
        <w:rPr>
          <w:rFonts w:ascii="Consolas" w:hAnsi="Consolas"/>
          <w:b/>
          <w:bCs/>
          <w:color w:val="A626A4"/>
          <w:sz w:val="20"/>
          <w:szCs w:val="20"/>
          <w:lang w:val="en-US"/>
        </w:rPr>
        <w:t>SELECT</w:t>
      </w:r>
      <w:r w:rsidRPr="00A60C66">
        <w:rPr>
          <w:rFonts w:ascii="Consolas" w:hAnsi="Consolas"/>
          <w:b/>
          <w:bCs/>
          <w:color w:val="383A42"/>
          <w:sz w:val="20"/>
          <w:szCs w:val="20"/>
          <w:lang w:val="en-US"/>
        </w:rPr>
        <w:t xml:space="preserve"> public.unaccent($</w:t>
      </w:r>
      <w:r w:rsidRPr="00A60C66">
        <w:rPr>
          <w:rFonts w:ascii="Consolas" w:hAnsi="Consolas"/>
          <w:b/>
          <w:bCs/>
          <w:color w:val="986801"/>
          <w:sz w:val="20"/>
          <w:szCs w:val="20"/>
          <w:lang w:val="en-US"/>
        </w:rPr>
        <w:t>1</w:t>
      </w:r>
      <w:r w:rsidRPr="00A60C66">
        <w:rPr>
          <w:rFonts w:ascii="Consolas" w:hAnsi="Consolas"/>
          <w:b/>
          <w:bCs/>
          <w:color w:val="383A42"/>
          <w:sz w:val="20"/>
          <w:szCs w:val="20"/>
          <w:lang w:val="en-US"/>
        </w:rPr>
        <w:t xml:space="preserve">) $$ </w:t>
      </w:r>
      <w:r w:rsidRPr="00A60C66">
        <w:rPr>
          <w:rFonts w:ascii="Consolas" w:hAnsi="Consolas"/>
          <w:b/>
          <w:bCs/>
          <w:color w:val="A626A4"/>
          <w:sz w:val="20"/>
          <w:szCs w:val="20"/>
          <w:lang w:val="en-US"/>
        </w:rPr>
        <w:t>LANGUAGE</w:t>
      </w:r>
      <w:r w:rsidRPr="00A60C66">
        <w:rPr>
          <w:rFonts w:ascii="Consolas" w:hAnsi="Consolas"/>
          <w:b/>
          <w:bCs/>
          <w:color w:val="383A42"/>
          <w:sz w:val="20"/>
          <w:szCs w:val="20"/>
          <w:lang w:val="en-US"/>
        </w:rPr>
        <w:t xml:space="preserve"> </w:t>
      </w:r>
      <w:r w:rsidRPr="00A60C66">
        <w:rPr>
          <w:rFonts w:ascii="Consolas" w:hAnsi="Consolas"/>
          <w:b/>
          <w:bCs/>
          <w:color w:val="A626A4"/>
          <w:sz w:val="20"/>
          <w:szCs w:val="20"/>
          <w:lang w:val="en-US"/>
        </w:rPr>
        <w:t>sql</w:t>
      </w:r>
      <w:r w:rsidRPr="00A60C66">
        <w:rPr>
          <w:rFonts w:ascii="Consolas" w:hAnsi="Consolas"/>
          <w:b/>
          <w:bCs/>
          <w:color w:val="383A42"/>
          <w:sz w:val="20"/>
          <w:szCs w:val="20"/>
          <w:lang w:val="en-US"/>
        </w:rPr>
        <w:t xml:space="preserve"> IMMUTABLE </w:t>
      </w:r>
      <w:r w:rsidRPr="00A60C66">
        <w:rPr>
          <w:rFonts w:ascii="Consolas" w:hAnsi="Consolas"/>
          <w:b/>
          <w:bCs/>
          <w:color w:val="A626A4"/>
          <w:sz w:val="20"/>
          <w:szCs w:val="20"/>
          <w:lang w:val="en-US"/>
        </w:rPr>
        <w:t>SET</w:t>
      </w:r>
      <w:r w:rsidRPr="00A60C66">
        <w:rPr>
          <w:rFonts w:ascii="Consolas" w:hAnsi="Consolas"/>
          <w:b/>
          <w:bCs/>
          <w:color w:val="383A42"/>
          <w:sz w:val="20"/>
          <w:szCs w:val="20"/>
          <w:lang w:val="en-US"/>
        </w:rPr>
        <w:t xml:space="preserve"> search_path = </w:t>
      </w:r>
      <w:r w:rsidRPr="00A60C66">
        <w:rPr>
          <w:rFonts w:ascii="Consolas" w:hAnsi="Consolas"/>
          <w:b/>
          <w:bCs/>
          <w:color w:val="A626A4"/>
          <w:sz w:val="20"/>
          <w:szCs w:val="20"/>
          <w:lang w:val="en-US"/>
        </w:rPr>
        <w:t>public</w:t>
      </w:r>
      <w:r w:rsidRPr="00A60C66">
        <w:rPr>
          <w:rFonts w:ascii="Consolas" w:hAnsi="Consolas"/>
          <w:b/>
          <w:bCs/>
          <w:color w:val="383A42"/>
          <w:sz w:val="20"/>
          <w:szCs w:val="20"/>
          <w:lang w:val="en-US"/>
        </w:rPr>
        <w:t>;</w:t>
      </w:r>
    </w:p>
    <w:p w14:paraId="0ECE8A39" w14:textId="77777777" w:rsidR="007A6251" w:rsidRPr="00A60C66" w:rsidRDefault="007A6251" w:rsidP="00162E18">
      <w:pPr>
        <w:pBdr>
          <w:top w:val="single" w:sz="4" w:space="1" w:color="auto"/>
          <w:left w:val="single" w:sz="4" w:space="4" w:color="auto"/>
          <w:bottom w:val="single" w:sz="4" w:space="1" w:color="auto"/>
          <w:right w:val="single" w:sz="4" w:space="4" w:color="auto"/>
        </w:pBdr>
        <w:spacing w:line="276" w:lineRule="auto"/>
        <w:jc w:val="left"/>
        <w:rPr>
          <w:rFonts w:ascii="Consolas" w:hAnsi="Consolas"/>
          <w:b/>
          <w:bCs/>
          <w:color w:val="383A42"/>
          <w:sz w:val="20"/>
          <w:szCs w:val="20"/>
          <w:lang w:val="en-US"/>
        </w:rPr>
      </w:pPr>
    </w:p>
    <w:p w14:paraId="52AD1445" w14:textId="59A9D11D" w:rsidR="00650A93" w:rsidRPr="00A60C66" w:rsidRDefault="007A6251" w:rsidP="00162E18">
      <w:pPr>
        <w:pBdr>
          <w:top w:val="single" w:sz="4" w:space="1" w:color="auto"/>
          <w:left w:val="single" w:sz="4" w:space="4" w:color="auto"/>
          <w:bottom w:val="single" w:sz="4" w:space="1" w:color="auto"/>
          <w:right w:val="single" w:sz="4" w:space="4" w:color="auto"/>
        </w:pBdr>
        <w:spacing w:line="276" w:lineRule="auto"/>
        <w:jc w:val="left"/>
        <w:rPr>
          <w:rFonts w:ascii="Consolas" w:hAnsi="Consolas"/>
          <w:b/>
          <w:bCs/>
          <w:color w:val="383A42"/>
          <w:sz w:val="20"/>
          <w:szCs w:val="20"/>
          <w:lang w:val="en-US"/>
        </w:rPr>
      </w:pPr>
      <w:r w:rsidRPr="00A60C66">
        <w:rPr>
          <w:rFonts w:ascii="Consolas" w:hAnsi="Consolas"/>
          <w:b/>
          <w:bCs/>
          <w:i/>
          <w:iCs/>
          <w:color w:val="A0A1A7"/>
          <w:sz w:val="20"/>
          <w:szCs w:val="20"/>
          <w:lang w:val="en-US"/>
        </w:rPr>
        <w:t>-- [Creación de Tablas, etc.]</w:t>
      </w:r>
      <w:r w:rsidR="00F429A4" w:rsidRPr="00A60C66">
        <w:rPr>
          <w:rFonts w:ascii="Consolas" w:hAnsi="Consolas"/>
          <w:b/>
          <w:bCs/>
          <w:color w:val="383A42"/>
          <w:sz w:val="20"/>
          <w:szCs w:val="20"/>
          <w:lang w:val="en-US"/>
        </w:rPr>
        <w:br/>
      </w:r>
      <w:r w:rsidR="00F429A4" w:rsidRPr="00A60C66">
        <w:rPr>
          <w:rFonts w:ascii="Consolas" w:hAnsi="Consolas"/>
          <w:b/>
          <w:bCs/>
          <w:color w:val="383A42"/>
          <w:sz w:val="20"/>
          <w:szCs w:val="20"/>
          <w:lang w:val="en-US"/>
        </w:rPr>
        <w:br/>
      </w:r>
      <w:r w:rsidR="00F429A4" w:rsidRPr="00A60C66">
        <w:rPr>
          <w:rFonts w:ascii="Consolas" w:hAnsi="Consolas"/>
          <w:b/>
          <w:bCs/>
          <w:i/>
          <w:iCs/>
          <w:color w:val="A0A1A7"/>
          <w:sz w:val="20"/>
          <w:szCs w:val="20"/>
          <w:lang w:val="en-US"/>
        </w:rPr>
        <w:t>-- Índices GIN de trigramas sobre los campos de búsqueda</w:t>
      </w:r>
      <w:r w:rsidR="00F429A4" w:rsidRPr="00A60C66">
        <w:rPr>
          <w:rFonts w:ascii="Consolas" w:hAnsi="Consolas"/>
          <w:b/>
          <w:bCs/>
          <w:color w:val="383A42"/>
          <w:sz w:val="20"/>
          <w:szCs w:val="20"/>
          <w:lang w:val="en-US"/>
        </w:rPr>
        <w:br/>
      </w:r>
      <w:r w:rsidR="00F429A4" w:rsidRPr="00A60C66">
        <w:rPr>
          <w:rFonts w:ascii="Consolas" w:hAnsi="Consolas"/>
          <w:b/>
          <w:bCs/>
          <w:color w:val="A626A4"/>
          <w:sz w:val="20"/>
          <w:szCs w:val="20"/>
          <w:lang w:val="en-US"/>
        </w:rPr>
        <w:t>CREATE</w:t>
      </w:r>
      <w:r w:rsidR="00F429A4" w:rsidRPr="00A60C66">
        <w:rPr>
          <w:rFonts w:ascii="Consolas" w:hAnsi="Consolas"/>
          <w:b/>
          <w:bCs/>
          <w:color w:val="383A42"/>
          <w:sz w:val="20"/>
          <w:szCs w:val="20"/>
          <w:lang w:val="en-US"/>
        </w:rPr>
        <w:t xml:space="preserve"> </w:t>
      </w:r>
      <w:r w:rsidR="00F429A4" w:rsidRPr="00A60C66">
        <w:rPr>
          <w:rFonts w:ascii="Consolas" w:hAnsi="Consolas"/>
          <w:b/>
          <w:bCs/>
          <w:color w:val="A626A4"/>
          <w:sz w:val="20"/>
          <w:szCs w:val="20"/>
          <w:lang w:val="en-US"/>
        </w:rPr>
        <w:t>INDEX</w:t>
      </w:r>
      <w:r w:rsidR="00F429A4" w:rsidRPr="00A60C66">
        <w:rPr>
          <w:rFonts w:ascii="Consolas" w:hAnsi="Consolas"/>
          <w:b/>
          <w:bCs/>
          <w:color w:val="383A42"/>
          <w:sz w:val="20"/>
          <w:szCs w:val="20"/>
          <w:lang w:val="en-US"/>
        </w:rPr>
        <w:t xml:space="preserve"> idx_med_nom_trgm </w:t>
      </w:r>
      <w:r w:rsidR="00F429A4" w:rsidRPr="00A60C66">
        <w:rPr>
          <w:rFonts w:ascii="Consolas" w:hAnsi="Consolas"/>
          <w:b/>
          <w:bCs/>
          <w:color w:val="A626A4"/>
          <w:sz w:val="20"/>
          <w:szCs w:val="20"/>
          <w:lang w:val="en-US"/>
        </w:rPr>
        <w:t>ON</w:t>
      </w:r>
      <w:r w:rsidR="00F429A4" w:rsidRPr="00A60C66">
        <w:rPr>
          <w:rFonts w:ascii="Consolas" w:hAnsi="Consolas"/>
          <w:b/>
          <w:bCs/>
          <w:color w:val="383A42"/>
          <w:sz w:val="20"/>
          <w:szCs w:val="20"/>
          <w:lang w:val="en-US"/>
        </w:rPr>
        <w:t xml:space="preserve"> med.medicamento</w:t>
      </w:r>
      <w:r w:rsidR="00A100A8" w:rsidRPr="00A60C66">
        <w:rPr>
          <w:rFonts w:ascii="Consolas" w:hAnsi="Consolas"/>
          <w:b/>
          <w:bCs/>
          <w:color w:val="383A42"/>
          <w:sz w:val="20"/>
          <w:szCs w:val="20"/>
          <w:lang w:val="en-US"/>
        </w:rPr>
        <w:t xml:space="preserve"> </w:t>
      </w:r>
      <w:r w:rsidR="00F429A4" w:rsidRPr="00A60C66">
        <w:rPr>
          <w:rFonts w:ascii="Consolas" w:hAnsi="Consolas"/>
          <w:b/>
          <w:bCs/>
          <w:color w:val="A626A4"/>
          <w:sz w:val="20"/>
          <w:szCs w:val="20"/>
          <w:lang w:val="en-US"/>
        </w:rPr>
        <w:t>USING</w:t>
      </w:r>
      <w:r w:rsidR="00F429A4" w:rsidRPr="00A60C66">
        <w:rPr>
          <w:rFonts w:ascii="Consolas" w:hAnsi="Consolas"/>
          <w:b/>
          <w:bCs/>
          <w:color w:val="383A42"/>
          <w:sz w:val="20"/>
          <w:szCs w:val="20"/>
          <w:lang w:val="en-US"/>
        </w:rPr>
        <w:t xml:space="preserve"> gin(f_unaccent(nom_comercial) gin_trgm_ops);</w:t>
      </w:r>
      <w:r w:rsidR="00F429A4" w:rsidRPr="00A60C66">
        <w:rPr>
          <w:rFonts w:ascii="Consolas" w:hAnsi="Consolas"/>
          <w:b/>
          <w:bCs/>
          <w:color w:val="383A42"/>
          <w:sz w:val="20"/>
          <w:szCs w:val="20"/>
          <w:lang w:val="en-US"/>
        </w:rPr>
        <w:br/>
      </w:r>
      <w:r w:rsidR="00F429A4" w:rsidRPr="00A60C66">
        <w:rPr>
          <w:rFonts w:ascii="Consolas" w:hAnsi="Consolas"/>
          <w:b/>
          <w:bCs/>
          <w:color w:val="A626A4"/>
          <w:sz w:val="20"/>
          <w:szCs w:val="20"/>
          <w:lang w:val="en-US"/>
        </w:rPr>
        <w:t>CREATE</w:t>
      </w:r>
      <w:r w:rsidR="00F429A4" w:rsidRPr="00A60C66">
        <w:rPr>
          <w:rFonts w:ascii="Consolas" w:hAnsi="Consolas"/>
          <w:b/>
          <w:bCs/>
          <w:color w:val="383A42"/>
          <w:sz w:val="20"/>
          <w:szCs w:val="20"/>
          <w:lang w:val="en-US"/>
        </w:rPr>
        <w:t xml:space="preserve"> </w:t>
      </w:r>
      <w:r w:rsidR="00F429A4" w:rsidRPr="00A60C66">
        <w:rPr>
          <w:rFonts w:ascii="Consolas" w:hAnsi="Consolas"/>
          <w:b/>
          <w:bCs/>
          <w:color w:val="A626A4"/>
          <w:sz w:val="20"/>
          <w:szCs w:val="20"/>
          <w:lang w:val="en-US"/>
        </w:rPr>
        <w:t>INDEX</w:t>
      </w:r>
      <w:r w:rsidR="00F429A4" w:rsidRPr="00A60C66">
        <w:rPr>
          <w:rFonts w:ascii="Consolas" w:hAnsi="Consolas"/>
          <w:b/>
          <w:bCs/>
          <w:color w:val="383A42"/>
          <w:sz w:val="20"/>
          <w:szCs w:val="20"/>
          <w:lang w:val="en-US"/>
        </w:rPr>
        <w:t xml:space="preserve"> idx_med_lab_trgm </w:t>
      </w:r>
      <w:r w:rsidR="00F429A4" w:rsidRPr="00A60C66">
        <w:rPr>
          <w:rFonts w:ascii="Consolas" w:hAnsi="Consolas"/>
          <w:b/>
          <w:bCs/>
          <w:color w:val="A626A4"/>
          <w:sz w:val="20"/>
          <w:szCs w:val="20"/>
          <w:lang w:val="en-US"/>
        </w:rPr>
        <w:t>ON</w:t>
      </w:r>
      <w:r w:rsidR="00F429A4" w:rsidRPr="00A60C66">
        <w:rPr>
          <w:rFonts w:ascii="Consolas" w:hAnsi="Consolas"/>
          <w:b/>
          <w:bCs/>
          <w:color w:val="383A42"/>
          <w:sz w:val="20"/>
          <w:szCs w:val="20"/>
          <w:lang w:val="en-US"/>
        </w:rPr>
        <w:t xml:space="preserve"> med.medicamento </w:t>
      </w:r>
      <w:r w:rsidR="00F429A4" w:rsidRPr="00A60C66">
        <w:rPr>
          <w:rFonts w:ascii="Consolas" w:hAnsi="Consolas"/>
          <w:b/>
          <w:bCs/>
          <w:color w:val="A626A4"/>
          <w:sz w:val="20"/>
          <w:szCs w:val="20"/>
          <w:lang w:val="en-US"/>
        </w:rPr>
        <w:t>USING</w:t>
      </w:r>
      <w:r w:rsidR="00A100A8" w:rsidRPr="00A60C66">
        <w:rPr>
          <w:rFonts w:ascii="Consolas" w:hAnsi="Consolas"/>
          <w:b/>
          <w:bCs/>
          <w:color w:val="383A42"/>
          <w:sz w:val="20"/>
          <w:szCs w:val="20"/>
          <w:lang w:val="en-US"/>
        </w:rPr>
        <w:t xml:space="preserve"> </w:t>
      </w:r>
      <w:r w:rsidR="00F429A4" w:rsidRPr="00A60C66">
        <w:rPr>
          <w:rFonts w:ascii="Consolas" w:hAnsi="Consolas"/>
          <w:b/>
          <w:bCs/>
          <w:color w:val="383A42"/>
          <w:sz w:val="20"/>
          <w:szCs w:val="20"/>
          <w:lang w:val="en-US"/>
        </w:rPr>
        <w:t>gin(f_unaccent(laboratorio)</w:t>
      </w:r>
      <w:r w:rsidR="00A100A8" w:rsidRPr="00A60C66">
        <w:rPr>
          <w:rFonts w:ascii="Consolas" w:hAnsi="Consolas"/>
          <w:b/>
          <w:bCs/>
          <w:color w:val="383A42"/>
          <w:sz w:val="20"/>
          <w:szCs w:val="20"/>
          <w:lang w:val="en-US"/>
        </w:rPr>
        <w:t xml:space="preserve"> </w:t>
      </w:r>
      <w:r w:rsidR="00F429A4" w:rsidRPr="00A60C66">
        <w:rPr>
          <w:rFonts w:ascii="Consolas" w:hAnsi="Consolas"/>
          <w:b/>
          <w:bCs/>
          <w:color w:val="383A42"/>
          <w:sz w:val="20"/>
          <w:szCs w:val="20"/>
          <w:lang w:val="en-US"/>
        </w:rPr>
        <w:t>gin_trgm_ops);</w:t>
      </w:r>
      <w:r w:rsidR="00F429A4" w:rsidRPr="00A60C66">
        <w:rPr>
          <w:rFonts w:ascii="Consolas" w:hAnsi="Consolas"/>
          <w:b/>
          <w:bCs/>
          <w:color w:val="383A42"/>
          <w:sz w:val="20"/>
          <w:szCs w:val="20"/>
          <w:lang w:val="en-US"/>
        </w:rPr>
        <w:br/>
      </w:r>
      <w:r w:rsidR="00F429A4" w:rsidRPr="00A60C66">
        <w:rPr>
          <w:rFonts w:ascii="Consolas" w:hAnsi="Consolas"/>
          <w:b/>
          <w:bCs/>
          <w:color w:val="A626A4"/>
          <w:sz w:val="20"/>
          <w:szCs w:val="20"/>
          <w:lang w:val="en-US"/>
        </w:rPr>
        <w:t>CREATE</w:t>
      </w:r>
      <w:r w:rsidR="00F429A4" w:rsidRPr="00A60C66">
        <w:rPr>
          <w:rFonts w:ascii="Consolas" w:hAnsi="Consolas"/>
          <w:b/>
          <w:bCs/>
          <w:color w:val="383A42"/>
          <w:sz w:val="20"/>
          <w:szCs w:val="20"/>
          <w:lang w:val="en-US"/>
        </w:rPr>
        <w:t xml:space="preserve"> </w:t>
      </w:r>
      <w:r w:rsidR="00F429A4" w:rsidRPr="00A60C66">
        <w:rPr>
          <w:rFonts w:ascii="Consolas" w:hAnsi="Consolas"/>
          <w:b/>
          <w:bCs/>
          <w:color w:val="A626A4"/>
          <w:sz w:val="20"/>
          <w:szCs w:val="20"/>
          <w:lang w:val="en-US"/>
        </w:rPr>
        <w:t>INDEX</w:t>
      </w:r>
      <w:r w:rsidR="00F429A4" w:rsidRPr="00A60C66">
        <w:rPr>
          <w:rFonts w:ascii="Consolas" w:hAnsi="Consolas"/>
          <w:b/>
          <w:bCs/>
          <w:color w:val="383A42"/>
          <w:sz w:val="20"/>
          <w:szCs w:val="20"/>
          <w:lang w:val="en-US"/>
        </w:rPr>
        <w:t xml:space="preserve"> idx_pa_nom_trgm </w:t>
      </w:r>
      <w:r w:rsidR="00F429A4" w:rsidRPr="00A60C66">
        <w:rPr>
          <w:rFonts w:ascii="Consolas" w:hAnsi="Consolas"/>
          <w:b/>
          <w:bCs/>
          <w:color w:val="A626A4"/>
          <w:sz w:val="20"/>
          <w:szCs w:val="20"/>
          <w:lang w:val="en-US"/>
        </w:rPr>
        <w:t>ON</w:t>
      </w:r>
      <w:r w:rsidR="00F429A4" w:rsidRPr="00A60C66">
        <w:rPr>
          <w:rFonts w:ascii="Consolas" w:hAnsi="Consolas"/>
          <w:b/>
          <w:bCs/>
          <w:color w:val="383A42"/>
          <w:sz w:val="20"/>
          <w:szCs w:val="20"/>
          <w:lang w:val="en-US"/>
        </w:rPr>
        <w:t xml:space="preserve"> med.principio_activo</w:t>
      </w:r>
      <w:r w:rsidR="00A100A8" w:rsidRPr="00A60C66">
        <w:rPr>
          <w:rFonts w:ascii="Consolas" w:hAnsi="Consolas"/>
          <w:b/>
          <w:bCs/>
          <w:color w:val="383A42"/>
          <w:sz w:val="20"/>
          <w:szCs w:val="20"/>
          <w:lang w:val="en-US"/>
        </w:rPr>
        <w:t xml:space="preserve"> </w:t>
      </w:r>
      <w:r w:rsidR="00F429A4" w:rsidRPr="00A60C66">
        <w:rPr>
          <w:rFonts w:ascii="Consolas" w:hAnsi="Consolas"/>
          <w:b/>
          <w:bCs/>
          <w:color w:val="A626A4"/>
          <w:sz w:val="20"/>
          <w:szCs w:val="20"/>
          <w:lang w:val="en-US"/>
        </w:rPr>
        <w:t>USING</w:t>
      </w:r>
      <w:r w:rsidR="00F429A4" w:rsidRPr="00A60C66">
        <w:rPr>
          <w:rFonts w:ascii="Consolas" w:hAnsi="Consolas"/>
          <w:b/>
          <w:bCs/>
          <w:color w:val="383A42"/>
          <w:sz w:val="20"/>
          <w:szCs w:val="20"/>
          <w:lang w:val="en-US"/>
        </w:rPr>
        <w:t xml:space="preserve"> gin(f_unaccent(nom_estandar)</w:t>
      </w:r>
      <w:r w:rsidR="00A100A8" w:rsidRPr="00A60C66">
        <w:rPr>
          <w:rFonts w:ascii="Consolas" w:hAnsi="Consolas"/>
          <w:b/>
          <w:bCs/>
          <w:color w:val="383A42"/>
          <w:sz w:val="20"/>
          <w:szCs w:val="20"/>
          <w:lang w:val="en-US"/>
        </w:rPr>
        <w:t xml:space="preserve"> </w:t>
      </w:r>
      <w:r w:rsidR="00F429A4" w:rsidRPr="00A60C66">
        <w:rPr>
          <w:rFonts w:ascii="Consolas" w:hAnsi="Consolas"/>
          <w:b/>
          <w:bCs/>
          <w:color w:val="383A42"/>
          <w:sz w:val="20"/>
          <w:szCs w:val="20"/>
          <w:lang w:val="en-US"/>
        </w:rPr>
        <w:t>gin_trgm_ops);</w:t>
      </w:r>
      <w:r w:rsidR="00F429A4" w:rsidRPr="00A60C66">
        <w:rPr>
          <w:rFonts w:ascii="Consolas" w:hAnsi="Consolas"/>
          <w:b/>
          <w:bCs/>
          <w:color w:val="383A42"/>
          <w:sz w:val="20"/>
          <w:szCs w:val="20"/>
          <w:lang w:val="en-US"/>
        </w:rPr>
        <w:br/>
      </w:r>
      <w:r w:rsidR="00F429A4" w:rsidRPr="00A60C66">
        <w:rPr>
          <w:rFonts w:ascii="Consolas" w:hAnsi="Consolas"/>
          <w:b/>
          <w:bCs/>
          <w:color w:val="A626A4"/>
          <w:sz w:val="20"/>
          <w:szCs w:val="20"/>
          <w:lang w:val="en-US"/>
        </w:rPr>
        <w:t>CREATE</w:t>
      </w:r>
      <w:r w:rsidR="00F429A4" w:rsidRPr="00A60C66">
        <w:rPr>
          <w:rFonts w:ascii="Consolas" w:hAnsi="Consolas"/>
          <w:b/>
          <w:bCs/>
          <w:color w:val="383A42"/>
          <w:sz w:val="20"/>
          <w:szCs w:val="20"/>
          <w:lang w:val="en-US"/>
        </w:rPr>
        <w:t xml:space="preserve"> </w:t>
      </w:r>
      <w:r w:rsidR="00F429A4" w:rsidRPr="00A60C66">
        <w:rPr>
          <w:rFonts w:ascii="Consolas" w:hAnsi="Consolas"/>
          <w:b/>
          <w:bCs/>
          <w:color w:val="A626A4"/>
          <w:sz w:val="20"/>
          <w:szCs w:val="20"/>
          <w:lang w:val="en-US"/>
        </w:rPr>
        <w:t>INDEX</w:t>
      </w:r>
      <w:r w:rsidR="00F429A4" w:rsidRPr="00A60C66">
        <w:rPr>
          <w:rFonts w:ascii="Consolas" w:hAnsi="Consolas"/>
          <w:b/>
          <w:bCs/>
          <w:color w:val="383A42"/>
          <w:sz w:val="20"/>
          <w:szCs w:val="20"/>
          <w:lang w:val="en-US"/>
        </w:rPr>
        <w:t xml:space="preserve"> idx_ff_desc_trgm </w:t>
      </w:r>
      <w:r w:rsidR="00F429A4" w:rsidRPr="00A60C66">
        <w:rPr>
          <w:rFonts w:ascii="Consolas" w:hAnsi="Consolas"/>
          <w:b/>
          <w:bCs/>
          <w:color w:val="A626A4"/>
          <w:sz w:val="20"/>
          <w:szCs w:val="20"/>
          <w:lang w:val="en-US"/>
        </w:rPr>
        <w:t>ON</w:t>
      </w:r>
      <w:r w:rsidR="00F429A4" w:rsidRPr="00A60C66">
        <w:rPr>
          <w:rFonts w:ascii="Consolas" w:hAnsi="Consolas"/>
          <w:b/>
          <w:bCs/>
          <w:color w:val="383A42"/>
          <w:sz w:val="20"/>
          <w:szCs w:val="20"/>
          <w:lang w:val="en-US"/>
        </w:rPr>
        <w:t xml:space="preserve"> med.forma_farmaceutica </w:t>
      </w:r>
      <w:r w:rsidR="00F429A4" w:rsidRPr="00A60C66">
        <w:rPr>
          <w:rFonts w:ascii="Consolas" w:hAnsi="Consolas"/>
          <w:b/>
          <w:bCs/>
          <w:color w:val="A626A4"/>
          <w:sz w:val="20"/>
          <w:szCs w:val="20"/>
          <w:lang w:val="en-US"/>
        </w:rPr>
        <w:t>USING</w:t>
      </w:r>
      <w:r w:rsidR="00440E7A" w:rsidRPr="00A60C66">
        <w:rPr>
          <w:rFonts w:ascii="Consolas" w:hAnsi="Consolas"/>
          <w:b/>
          <w:bCs/>
          <w:color w:val="383A42"/>
          <w:sz w:val="20"/>
          <w:szCs w:val="20"/>
          <w:lang w:val="en-US"/>
        </w:rPr>
        <w:t xml:space="preserve"> </w:t>
      </w:r>
      <w:r w:rsidR="00F429A4" w:rsidRPr="00A60C66">
        <w:rPr>
          <w:rFonts w:ascii="Consolas" w:hAnsi="Consolas"/>
          <w:b/>
          <w:bCs/>
          <w:color w:val="383A42"/>
          <w:sz w:val="20"/>
          <w:szCs w:val="20"/>
          <w:lang w:val="en-US"/>
        </w:rPr>
        <w:t>gin(f_unaccent(descripcion)</w:t>
      </w:r>
      <w:r w:rsidR="00A100A8" w:rsidRPr="00A60C66">
        <w:rPr>
          <w:rFonts w:ascii="Consolas" w:hAnsi="Consolas"/>
          <w:b/>
          <w:bCs/>
          <w:color w:val="383A42"/>
          <w:sz w:val="20"/>
          <w:szCs w:val="20"/>
          <w:lang w:val="en-US"/>
        </w:rPr>
        <w:t xml:space="preserve"> </w:t>
      </w:r>
      <w:r w:rsidR="00F429A4" w:rsidRPr="00A60C66">
        <w:rPr>
          <w:rFonts w:ascii="Consolas" w:hAnsi="Consolas"/>
          <w:b/>
          <w:bCs/>
          <w:color w:val="383A42"/>
          <w:sz w:val="20"/>
          <w:szCs w:val="20"/>
          <w:lang w:val="en-US"/>
        </w:rPr>
        <w:t>gin_trgm_ops);</w:t>
      </w:r>
      <w:r w:rsidR="00F429A4" w:rsidRPr="00A60C66">
        <w:rPr>
          <w:rFonts w:ascii="Consolas" w:hAnsi="Consolas"/>
          <w:b/>
          <w:bCs/>
          <w:color w:val="383A42"/>
          <w:sz w:val="20"/>
          <w:szCs w:val="20"/>
          <w:lang w:val="en-US"/>
        </w:rPr>
        <w:br/>
      </w:r>
      <w:r w:rsidR="00F429A4" w:rsidRPr="00A60C66">
        <w:rPr>
          <w:rFonts w:ascii="Consolas" w:hAnsi="Consolas"/>
          <w:b/>
          <w:bCs/>
          <w:color w:val="A626A4"/>
          <w:sz w:val="20"/>
          <w:szCs w:val="20"/>
          <w:lang w:val="en-US"/>
        </w:rPr>
        <w:t>CREATE</w:t>
      </w:r>
      <w:r w:rsidR="00F429A4" w:rsidRPr="00A60C66">
        <w:rPr>
          <w:rFonts w:ascii="Consolas" w:hAnsi="Consolas"/>
          <w:b/>
          <w:bCs/>
          <w:color w:val="383A42"/>
          <w:sz w:val="20"/>
          <w:szCs w:val="20"/>
          <w:lang w:val="en-US"/>
        </w:rPr>
        <w:t xml:space="preserve"> </w:t>
      </w:r>
      <w:r w:rsidR="00F429A4" w:rsidRPr="00A60C66">
        <w:rPr>
          <w:rFonts w:ascii="Consolas" w:hAnsi="Consolas"/>
          <w:b/>
          <w:bCs/>
          <w:color w:val="A626A4"/>
          <w:sz w:val="20"/>
          <w:szCs w:val="20"/>
          <w:lang w:val="en-US"/>
        </w:rPr>
        <w:t>INDEX</w:t>
      </w:r>
      <w:r w:rsidR="00F429A4" w:rsidRPr="00A60C66">
        <w:rPr>
          <w:rFonts w:ascii="Consolas" w:hAnsi="Consolas"/>
          <w:b/>
          <w:bCs/>
          <w:color w:val="383A42"/>
          <w:sz w:val="20"/>
          <w:szCs w:val="20"/>
          <w:lang w:val="en-US"/>
        </w:rPr>
        <w:t xml:space="preserve"> idx_va_desc_trgm </w:t>
      </w:r>
      <w:r w:rsidR="00F429A4" w:rsidRPr="00A60C66">
        <w:rPr>
          <w:rFonts w:ascii="Consolas" w:hAnsi="Consolas"/>
          <w:b/>
          <w:bCs/>
          <w:color w:val="A626A4"/>
          <w:sz w:val="20"/>
          <w:szCs w:val="20"/>
          <w:lang w:val="en-US"/>
        </w:rPr>
        <w:t>ON</w:t>
      </w:r>
      <w:r w:rsidR="00F429A4" w:rsidRPr="00A60C66">
        <w:rPr>
          <w:rFonts w:ascii="Consolas" w:hAnsi="Consolas"/>
          <w:b/>
          <w:bCs/>
          <w:color w:val="383A42"/>
          <w:sz w:val="20"/>
          <w:szCs w:val="20"/>
          <w:lang w:val="en-US"/>
        </w:rPr>
        <w:t xml:space="preserve"> med.via_administracion </w:t>
      </w:r>
      <w:r w:rsidR="00F429A4" w:rsidRPr="00A60C66">
        <w:rPr>
          <w:rFonts w:ascii="Consolas" w:hAnsi="Consolas"/>
          <w:b/>
          <w:bCs/>
          <w:color w:val="A626A4"/>
          <w:sz w:val="20"/>
          <w:szCs w:val="20"/>
          <w:lang w:val="en-US"/>
        </w:rPr>
        <w:t>USING</w:t>
      </w:r>
      <w:r w:rsidR="00440E7A" w:rsidRPr="00A60C66">
        <w:rPr>
          <w:rFonts w:ascii="Consolas" w:hAnsi="Consolas"/>
          <w:b/>
          <w:bCs/>
          <w:color w:val="383A42"/>
          <w:sz w:val="20"/>
          <w:szCs w:val="20"/>
          <w:lang w:val="en-US"/>
        </w:rPr>
        <w:t xml:space="preserve"> </w:t>
      </w:r>
      <w:r w:rsidR="00F429A4" w:rsidRPr="00A60C66">
        <w:rPr>
          <w:rFonts w:ascii="Consolas" w:hAnsi="Consolas"/>
          <w:b/>
          <w:bCs/>
          <w:color w:val="383A42"/>
          <w:sz w:val="20"/>
          <w:szCs w:val="20"/>
          <w:lang w:val="en-US"/>
        </w:rPr>
        <w:t>gin(f_unaccent(descripcion)</w:t>
      </w:r>
      <w:r w:rsidR="00440E7A" w:rsidRPr="00A60C66">
        <w:rPr>
          <w:rFonts w:ascii="Consolas" w:hAnsi="Consolas"/>
          <w:b/>
          <w:bCs/>
          <w:color w:val="383A42"/>
          <w:sz w:val="20"/>
          <w:szCs w:val="20"/>
          <w:lang w:val="en-US"/>
        </w:rPr>
        <w:t xml:space="preserve"> </w:t>
      </w:r>
      <w:r w:rsidR="00F429A4" w:rsidRPr="00A60C66">
        <w:rPr>
          <w:rFonts w:ascii="Consolas" w:hAnsi="Consolas"/>
          <w:b/>
          <w:bCs/>
          <w:color w:val="383A42"/>
          <w:sz w:val="20"/>
          <w:szCs w:val="20"/>
          <w:lang w:val="en-US"/>
        </w:rPr>
        <w:t>gin_trgm_ops);</w:t>
      </w:r>
    </w:p>
    <w:p w14:paraId="28059BB3" w14:textId="61424DF4" w:rsidR="00650A93" w:rsidRDefault="00650A93" w:rsidP="00650A93">
      <w:pPr>
        <w:pStyle w:val="Figuras"/>
      </w:pPr>
      <w:bookmarkStart w:id="383" w:name="_Toc234395471"/>
      <w:bookmarkStart w:id="384" w:name="_Toc234426433"/>
      <w:bookmarkStart w:id="385" w:name="_Toc234537977"/>
      <w:bookmarkStart w:id="386" w:name="_Toc234544144"/>
      <w:r>
        <w:t xml:space="preserve">Código C.1: </w:t>
      </w:r>
      <w:r w:rsidR="00031CFC">
        <w:t xml:space="preserve">Extensiones, función </w:t>
      </w:r>
      <w:r w:rsidR="00031CFC" w:rsidRPr="00031CFC">
        <w:rPr>
          <w:rStyle w:val="CodeTextCar"/>
          <w:sz w:val="18"/>
          <w:szCs w:val="18"/>
        </w:rPr>
        <w:t>f_unaccent</w:t>
      </w:r>
      <w:r w:rsidR="00031CFC">
        <w:t xml:space="preserve"> e índices GIN de trigramas</w:t>
      </w:r>
      <w:bookmarkEnd w:id="383"/>
      <w:bookmarkEnd w:id="384"/>
      <w:bookmarkEnd w:id="385"/>
      <w:bookmarkEnd w:id="386"/>
    </w:p>
    <w:p w14:paraId="19FD3A93" w14:textId="2B35E425" w:rsidR="00031CFC" w:rsidRPr="00031CFC" w:rsidRDefault="000C08FC" w:rsidP="00031CFC">
      <w:r>
        <w:t xml:space="preserve">Las consultas de la API utilizan esa misma función </w:t>
      </w:r>
      <w:r w:rsidRPr="00AE6374">
        <w:rPr>
          <w:rStyle w:val="CodeTextCar"/>
        </w:rPr>
        <w:t>f_unaccent</w:t>
      </w:r>
      <w:r w:rsidR="00AE6374">
        <w:t>, lo que garantiza que PostgreSQL aproveche los índices.</w:t>
      </w:r>
    </w:p>
    <w:p w14:paraId="76DCC0C0" w14:textId="29010ABC" w:rsidR="0055451D" w:rsidRDefault="006927B7" w:rsidP="00DB1467">
      <w:pPr>
        <w:pStyle w:val="Ttulo2"/>
      </w:pPr>
      <w:bookmarkStart w:id="387" w:name="_Toc234544047"/>
      <w:r>
        <w:t>D</w:t>
      </w:r>
      <w:r w:rsidR="0055451D">
        <w:t xml:space="preserve">. </w:t>
      </w:r>
      <w:r w:rsidR="00F22418">
        <w:t>Evidencias</w:t>
      </w:r>
      <w:r w:rsidR="00661315">
        <w:t xml:space="preserve"> de las Pruebas Realizadas</w:t>
      </w:r>
      <w:bookmarkEnd w:id="387"/>
    </w:p>
    <w:p w14:paraId="6A696E20" w14:textId="61F59EBE" w:rsidR="00661315" w:rsidRDefault="006927B7" w:rsidP="00BC13B7">
      <w:pPr>
        <w:pStyle w:val="Ttulo3"/>
      </w:pPr>
      <w:bookmarkStart w:id="388" w:name="_Toc234544048"/>
      <w:r>
        <w:t>D</w:t>
      </w:r>
      <w:r w:rsidR="00661315">
        <w:t>.</w:t>
      </w:r>
      <w:r w:rsidR="0048091A">
        <w:t>1</w:t>
      </w:r>
      <w:r w:rsidR="00661315">
        <w:t xml:space="preserve"> Consultas de Validación del Módulo de Datos</w:t>
      </w:r>
      <w:bookmarkEnd w:id="388"/>
    </w:p>
    <w:p w14:paraId="620BBC55" w14:textId="0F006C53" w:rsidR="00A53F92" w:rsidRDefault="00C47E74" w:rsidP="00A60C66">
      <w:pPr>
        <w:spacing w:after="120" w:line="276" w:lineRule="auto"/>
      </w:pPr>
      <w:r>
        <w:t xml:space="preserve">Este apartado recoge las consultas SQL ejecutadas sobre la base de datos, junto con sus resultados, para </w:t>
      </w:r>
      <w:r w:rsidRPr="00623F72">
        <w:rPr>
          <w:b/>
          <w:bCs/>
        </w:rPr>
        <w:t>verificar la integridad y la completitud</w:t>
      </w:r>
      <w:r>
        <w:t xml:space="preserve"> de la carga realizada por el proceso ETL. Comprueban los totales por entidad, el volumen de medicamentos por país y la cobertura </w:t>
      </w:r>
      <w:r w:rsidR="00623F72">
        <w:t>del código ATC.</w:t>
      </w:r>
    </w:p>
    <w:p w14:paraId="611F76E9" w14:textId="27693C0B" w:rsidR="008521B4" w:rsidRDefault="008521B4">
      <w:r>
        <w:br w:type="page"/>
      </w:r>
    </w:p>
    <w:p w14:paraId="6C1F0C9C" w14:textId="77777777" w:rsidR="00111940" w:rsidRPr="00766947" w:rsidRDefault="00111940" w:rsidP="00FC3CEE">
      <w:pPr>
        <w:spacing w:before="120" w:after="120" w:line="276" w:lineRule="auto"/>
        <w:rPr>
          <w:u w:val="single"/>
          <w:lang w:val="en-US"/>
        </w:rPr>
      </w:pPr>
      <w:r w:rsidRPr="00766947">
        <w:rPr>
          <w:b/>
          <w:bCs/>
          <w:u w:val="single"/>
          <w:lang w:val="en-US"/>
        </w:rPr>
        <w:lastRenderedPageBreak/>
        <w:t>Consulta 1</w:t>
      </w:r>
      <w:r w:rsidRPr="00766947">
        <w:rPr>
          <w:u w:val="single"/>
          <w:lang w:val="en-US"/>
        </w:rPr>
        <w:t xml:space="preserve"> – Totales generales:</w:t>
      </w:r>
    </w:p>
    <w:p w14:paraId="7E33A1E6" w14:textId="77777777" w:rsidR="00111940" w:rsidRPr="00A24DFA" w:rsidRDefault="00111940" w:rsidP="00162E18">
      <w:pPr>
        <w:pBdr>
          <w:top w:val="single" w:sz="4" w:space="1" w:color="auto"/>
          <w:left w:val="single" w:sz="4" w:space="4" w:color="auto"/>
          <w:bottom w:val="single" w:sz="4" w:space="1" w:color="auto"/>
          <w:right w:val="single" w:sz="4" w:space="4" w:color="auto"/>
        </w:pBdr>
        <w:spacing w:line="276" w:lineRule="auto"/>
        <w:jc w:val="left"/>
        <w:rPr>
          <w:sz w:val="20"/>
          <w:szCs w:val="20"/>
          <w:lang w:val="en-US"/>
        </w:rPr>
      </w:pPr>
      <w:r w:rsidRPr="00A24DFA">
        <w:rPr>
          <w:rFonts w:ascii="Consolas" w:hAnsi="Consolas"/>
          <w:b/>
          <w:bCs/>
          <w:color w:val="A626A4"/>
          <w:sz w:val="20"/>
          <w:szCs w:val="20"/>
          <w:lang w:val="en-US"/>
        </w:rPr>
        <w:t>SELECT</w:t>
      </w:r>
      <w:r w:rsidRPr="00A24DFA">
        <w:rPr>
          <w:rFonts w:ascii="Consolas" w:hAnsi="Consolas"/>
          <w:b/>
          <w:bCs/>
          <w:color w:val="383A42"/>
          <w:sz w:val="20"/>
          <w:szCs w:val="20"/>
          <w:lang w:val="en-US"/>
        </w:rPr>
        <w:br/>
        <w:t>  (</w:t>
      </w:r>
      <w:r w:rsidRPr="00A24DFA">
        <w:rPr>
          <w:rFonts w:ascii="Consolas" w:hAnsi="Consolas"/>
          <w:b/>
          <w:bCs/>
          <w:color w:val="A626A4"/>
          <w:sz w:val="20"/>
          <w:szCs w:val="20"/>
          <w:lang w:val="en-US"/>
        </w:rPr>
        <w:t>SELECT</w:t>
      </w:r>
      <w:r w:rsidRPr="00A24DFA">
        <w:rPr>
          <w:rFonts w:ascii="Consolas" w:hAnsi="Consolas"/>
          <w:b/>
          <w:bCs/>
          <w:color w:val="383A42"/>
          <w:sz w:val="20"/>
          <w:szCs w:val="20"/>
          <w:lang w:val="en-US"/>
        </w:rPr>
        <w:t xml:space="preserve"> </w:t>
      </w:r>
      <w:r w:rsidRPr="00A24DFA">
        <w:rPr>
          <w:rFonts w:ascii="Consolas" w:hAnsi="Consolas"/>
          <w:b/>
          <w:bCs/>
          <w:color w:val="A626A4"/>
          <w:sz w:val="20"/>
          <w:szCs w:val="20"/>
          <w:lang w:val="en-US"/>
        </w:rPr>
        <w:t>COUNT</w:t>
      </w:r>
      <w:r w:rsidRPr="00A24DFA">
        <w:rPr>
          <w:rFonts w:ascii="Consolas" w:hAnsi="Consolas"/>
          <w:b/>
          <w:bCs/>
          <w:color w:val="383A42"/>
          <w:sz w:val="20"/>
          <w:szCs w:val="20"/>
          <w:lang w:val="en-US"/>
        </w:rPr>
        <w:t xml:space="preserve">(*) </w:t>
      </w:r>
      <w:r w:rsidRPr="00A24DFA">
        <w:rPr>
          <w:rFonts w:ascii="Consolas" w:hAnsi="Consolas"/>
          <w:b/>
          <w:bCs/>
          <w:color w:val="A626A4"/>
          <w:sz w:val="20"/>
          <w:szCs w:val="20"/>
          <w:lang w:val="en-US"/>
        </w:rPr>
        <w:t>FROM</w:t>
      </w:r>
      <w:r w:rsidRPr="00A24DFA">
        <w:rPr>
          <w:rFonts w:ascii="Consolas" w:hAnsi="Consolas"/>
          <w:b/>
          <w:bCs/>
          <w:color w:val="383A42"/>
          <w:sz w:val="20"/>
          <w:szCs w:val="20"/>
          <w:lang w:val="en-US"/>
        </w:rPr>
        <w:t xml:space="preserve"> med.medicamento)      </w:t>
      </w:r>
      <w:r w:rsidRPr="00A24DFA">
        <w:rPr>
          <w:rFonts w:ascii="Consolas" w:hAnsi="Consolas"/>
          <w:b/>
          <w:bCs/>
          <w:color w:val="A626A4"/>
          <w:sz w:val="20"/>
          <w:szCs w:val="20"/>
          <w:lang w:val="en-US"/>
        </w:rPr>
        <w:t>AS</w:t>
      </w:r>
      <w:r w:rsidRPr="00A24DFA">
        <w:rPr>
          <w:rFonts w:ascii="Consolas" w:hAnsi="Consolas"/>
          <w:b/>
          <w:bCs/>
          <w:color w:val="383A42"/>
          <w:sz w:val="20"/>
          <w:szCs w:val="20"/>
          <w:lang w:val="en-US"/>
        </w:rPr>
        <w:t xml:space="preserve"> medicamentos,</w:t>
      </w:r>
      <w:r w:rsidRPr="00A24DFA">
        <w:rPr>
          <w:rFonts w:ascii="Consolas" w:hAnsi="Consolas"/>
          <w:b/>
          <w:bCs/>
          <w:color w:val="383A42"/>
          <w:sz w:val="20"/>
          <w:szCs w:val="20"/>
          <w:lang w:val="en-US"/>
        </w:rPr>
        <w:br/>
        <w:t>  (</w:t>
      </w:r>
      <w:r w:rsidRPr="00A24DFA">
        <w:rPr>
          <w:rFonts w:ascii="Consolas" w:hAnsi="Consolas"/>
          <w:b/>
          <w:bCs/>
          <w:color w:val="A626A4"/>
          <w:sz w:val="20"/>
          <w:szCs w:val="20"/>
          <w:lang w:val="en-US"/>
        </w:rPr>
        <w:t>SELECT</w:t>
      </w:r>
      <w:r w:rsidRPr="00A24DFA">
        <w:rPr>
          <w:rFonts w:ascii="Consolas" w:hAnsi="Consolas"/>
          <w:b/>
          <w:bCs/>
          <w:color w:val="383A42"/>
          <w:sz w:val="20"/>
          <w:szCs w:val="20"/>
          <w:lang w:val="en-US"/>
        </w:rPr>
        <w:t xml:space="preserve"> </w:t>
      </w:r>
      <w:r w:rsidRPr="00A24DFA">
        <w:rPr>
          <w:rFonts w:ascii="Consolas" w:hAnsi="Consolas"/>
          <w:b/>
          <w:bCs/>
          <w:color w:val="A626A4"/>
          <w:sz w:val="20"/>
          <w:szCs w:val="20"/>
          <w:lang w:val="en-US"/>
        </w:rPr>
        <w:t>COUNT</w:t>
      </w:r>
      <w:r w:rsidRPr="00A24DFA">
        <w:rPr>
          <w:rFonts w:ascii="Consolas" w:hAnsi="Consolas"/>
          <w:b/>
          <w:bCs/>
          <w:color w:val="383A42"/>
          <w:sz w:val="20"/>
          <w:szCs w:val="20"/>
          <w:lang w:val="en-US"/>
        </w:rPr>
        <w:t xml:space="preserve">(*) </w:t>
      </w:r>
      <w:r w:rsidRPr="00A24DFA">
        <w:rPr>
          <w:rFonts w:ascii="Consolas" w:hAnsi="Consolas"/>
          <w:b/>
          <w:bCs/>
          <w:color w:val="A626A4"/>
          <w:sz w:val="20"/>
          <w:szCs w:val="20"/>
          <w:lang w:val="en-US"/>
        </w:rPr>
        <w:t>FROM</w:t>
      </w:r>
      <w:r w:rsidRPr="00A24DFA">
        <w:rPr>
          <w:rFonts w:ascii="Consolas" w:hAnsi="Consolas"/>
          <w:b/>
          <w:bCs/>
          <w:color w:val="383A42"/>
          <w:sz w:val="20"/>
          <w:szCs w:val="20"/>
          <w:lang w:val="en-US"/>
        </w:rPr>
        <w:t xml:space="preserve"> med.principio_activo) </w:t>
      </w:r>
      <w:r w:rsidRPr="00A24DFA">
        <w:rPr>
          <w:rFonts w:ascii="Consolas" w:hAnsi="Consolas"/>
          <w:b/>
          <w:bCs/>
          <w:color w:val="A626A4"/>
          <w:sz w:val="20"/>
          <w:szCs w:val="20"/>
          <w:lang w:val="en-US"/>
        </w:rPr>
        <w:t>AS</w:t>
      </w:r>
      <w:r w:rsidRPr="00A24DFA">
        <w:rPr>
          <w:rFonts w:ascii="Consolas" w:hAnsi="Consolas"/>
          <w:b/>
          <w:bCs/>
          <w:color w:val="383A42"/>
          <w:sz w:val="20"/>
          <w:szCs w:val="20"/>
          <w:lang w:val="en-US"/>
        </w:rPr>
        <w:t xml:space="preserve"> principios_activos,</w:t>
      </w:r>
      <w:r w:rsidRPr="00A24DFA">
        <w:rPr>
          <w:rFonts w:ascii="Consolas" w:hAnsi="Consolas"/>
          <w:b/>
          <w:bCs/>
          <w:color w:val="383A42"/>
          <w:sz w:val="20"/>
          <w:szCs w:val="20"/>
          <w:lang w:val="en-US"/>
        </w:rPr>
        <w:br/>
        <w:t>  (</w:t>
      </w:r>
      <w:r w:rsidRPr="00A24DFA">
        <w:rPr>
          <w:rFonts w:ascii="Consolas" w:hAnsi="Consolas"/>
          <w:b/>
          <w:bCs/>
          <w:color w:val="A626A4"/>
          <w:sz w:val="20"/>
          <w:szCs w:val="20"/>
          <w:lang w:val="en-US"/>
        </w:rPr>
        <w:t>SELECT</w:t>
      </w:r>
      <w:r w:rsidRPr="00A24DFA">
        <w:rPr>
          <w:rFonts w:ascii="Consolas" w:hAnsi="Consolas"/>
          <w:b/>
          <w:bCs/>
          <w:color w:val="383A42"/>
          <w:sz w:val="20"/>
          <w:szCs w:val="20"/>
          <w:lang w:val="en-US"/>
        </w:rPr>
        <w:t xml:space="preserve"> </w:t>
      </w:r>
      <w:r w:rsidRPr="00A24DFA">
        <w:rPr>
          <w:rFonts w:ascii="Consolas" w:hAnsi="Consolas"/>
          <w:b/>
          <w:bCs/>
          <w:color w:val="A626A4"/>
          <w:sz w:val="20"/>
          <w:szCs w:val="20"/>
          <w:lang w:val="en-US"/>
        </w:rPr>
        <w:t>COUNT</w:t>
      </w:r>
      <w:r w:rsidRPr="00A24DFA">
        <w:rPr>
          <w:rFonts w:ascii="Consolas" w:hAnsi="Consolas"/>
          <w:b/>
          <w:bCs/>
          <w:color w:val="383A42"/>
          <w:sz w:val="20"/>
          <w:szCs w:val="20"/>
          <w:lang w:val="en-US"/>
        </w:rPr>
        <w:t xml:space="preserve">(*) </w:t>
      </w:r>
      <w:r w:rsidRPr="00A24DFA">
        <w:rPr>
          <w:rFonts w:ascii="Consolas" w:hAnsi="Consolas"/>
          <w:b/>
          <w:bCs/>
          <w:color w:val="A626A4"/>
          <w:sz w:val="20"/>
          <w:szCs w:val="20"/>
          <w:lang w:val="en-US"/>
        </w:rPr>
        <w:t>FROM</w:t>
      </w:r>
      <w:r w:rsidRPr="00A24DFA">
        <w:rPr>
          <w:rFonts w:ascii="Consolas" w:hAnsi="Consolas"/>
          <w:b/>
          <w:bCs/>
          <w:color w:val="383A42"/>
          <w:sz w:val="20"/>
          <w:szCs w:val="20"/>
          <w:lang w:val="en-US"/>
        </w:rPr>
        <w:t xml:space="preserve"> med.atc)              </w:t>
      </w:r>
      <w:r w:rsidRPr="00A24DFA">
        <w:rPr>
          <w:rFonts w:ascii="Consolas" w:hAnsi="Consolas"/>
          <w:b/>
          <w:bCs/>
          <w:color w:val="A626A4"/>
          <w:sz w:val="20"/>
          <w:szCs w:val="20"/>
          <w:lang w:val="en-US"/>
        </w:rPr>
        <w:t>AS</w:t>
      </w:r>
      <w:r w:rsidRPr="00A24DFA">
        <w:rPr>
          <w:rFonts w:ascii="Consolas" w:hAnsi="Consolas"/>
          <w:b/>
          <w:bCs/>
          <w:color w:val="383A42"/>
          <w:sz w:val="20"/>
          <w:szCs w:val="20"/>
          <w:lang w:val="en-US"/>
        </w:rPr>
        <w:t xml:space="preserve"> codigos_atc,</w:t>
      </w:r>
      <w:r w:rsidRPr="00A24DFA">
        <w:rPr>
          <w:rFonts w:ascii="Consolas" w:hAnsi="Consolas"/>
          <w:b/>
          <w:bCs/>
          <w:color w:val="383A42"/>
          <w:sz w:val="20"/>
          <w:szCs w:val="20"/>
          <w:lang w:val="en-US"/>
        </w:rPr>
        <w:br/>
        <w:t>  (</w:t>
      </w:r>
      <w:r w:rsidRPr="00A24DFA">
        <w:rPr>
          <w:rFonts w:ascii="Consolas" w:hAnsi="Consolas"/>
          <w:b/>
          <w:bCs/>
          <w:color w:val="A626A4"/>
          <w:sz w:val="20"/>
          <w:szCs w:val="20"/>
          <w:lang w:val="en-US"/>
        </w:rPr>
        <w:t>SELECT</w:t>
      </w:r>
      <w:r w:rsidRPr="00A24DFA">
        <w:rPr>
          <w:rFonts w:ascii="Consolas" w:hAnsi="Consolas"/>
          <w:b/>
          <w:bCs/>
          <w:color w:val="383A42"/>
          <w:sz w:val="20"/>
          <w:szCs w:val="20"/>
          <w:lang w:val="en-US"/>
        </w:rPr>
        <w:t xml:space="preserve"> </w:t>
      </w:r>
      <w:r w:rsidRPr="00A24DFA">
        <w:rPr>
          <w:rFonts w:ascii="Consolas" w:hAnsi="Consolas"/>
          <w:b/>
          <w:bCs/>
          <w:color w:val="A626A4"/>
          <w:sz w:val="20"/>
          <w:szCs w:val="20"/>
          <w:lang w:val="en-US"/>
        </w:rPr>
        <w:t>COUNT</w:t>
      </w:r>
      <w:r w:rsidRPr="00A24DFA">
        <w:rPr>
          <w:rFonts w:ascii="Consolas" w:hAnsi="Consolas"/>
          <w:b/>
          <w:bCs/>
          <w:color w:val="383A42"/>
          <w:sz w:val="20"/>
          <w:szCs w:val="20"/>
          <w:lang w:val="en-US"/>
        </w:rPr>
        <w:t xml:space="preserve">(*) </w:t>
      </w:r>
      <w:r w:rsidRPr="00A24DFA">
        <w:rPr>
          <w:rFonts w:ascii="Consolas" w:hAnsi="Consolas"/>
          <w:b/>
          <w:bCs/>
          <w:color w:val="A626A4"/>
          <w:sz w:val="20"/>
          <w:szCs w:val="20"/>
          <w:lang w:val="en-US"/>
        </w:rPr>
        <w:t>FROM</w:t>
      </w:r>
      <w:r w:rsidRPr="00A24DFA">
        <w:rPr>
          <w:rFonts w:ascii="Consolas" w:hAnsi="Consolas"/>
          <w:b/>
          <w:bCs/>
          <w:color w:val="383A42"/>
          <w:sz w:val="20"/>
          <w:szCs w:val="20"/>
          <w:lang w:val="en-US"/>
        </w:rPr>
        <w:t xml:space="preserve"> med.contiene)         </w:t>
      </w:r>
      <w:r w:rsidRPr="00A24DFA">
        <w:rPr>
          <w:rFonts w:ascii="Consolas" w:hAnsi="Consolas"/>
          <w:b/>
          <w:bCs/>
          <w:color w:val="A626A4"/>
          <w:sz w:val="20"/>
          <w:szCs w:val="20"/>
          <w:lang w:val="en-US"/>
        </w:rPr>
        <w:t>AS</w:t>
      </w:r>
      <w:r w:rsidRPr="00A24DFA">
        <w:rPr>
          <w:rFonts w:ascii="Consolas" w:hAnsi="Consolas"/>
          <w:b/>
          <w:bCs/>
          <w:color w:val="383A42"/>
          <w:sz w:val="20"/>
          <w:szCs w:val="20"/>
          <w:lang w:val="en-US"/>
        </w:rPr>
        <w:t xml:space="preserve"> rel_med_pa,</w:t>
      </w:r>
      <w:r w:rsidRPr="00A24DFA">
        <w:rPr>
          <w:rFonts w:ascii="Consolas" w:hAnsi="Consolas"/>
          <w:b/>
          <w:bCs/>
          <w:color w:val="383A42"/>
          <w:sz w:val="20"/>
          <w:szCs w:val="20"/>
          <w:lang w:val="en-US"/>
        </w:rPr>
        <w:br/>
        <w:t>  (</w:t>
      </w:r>
      <w:r w:rsidRPr="00A24DFA">
        <w:rPr>
          <w:rFonts w:ascii="Consolas" w:hAnsi="Consolas"/>
          <w:b/>
          <w:bCs/>
          <w:color w:val="A626A4"/>
          <w:sz w:val="20"/>
          <w:szCs w:val="20"/>
          <w:lang w:val="en-US"/>
        </w:rPr>
        <w:t>SELECT</w:t>
      </w:r>
      <w:r w:rsidRPr="00A24DFA">
        <w:rPr>
          <w:rFonts w:ascii="Consolas" w:hAnsi="Consolas"/>
          <w:b/>
          <w:bCs/>
          <w:color w:val="383A42"/>
          <w:sz w:val="20"/>
          <w:szCs w:val="20"/>
          <w:lang w:val="en-US"/>
        </w:rPr>
        <w:t xml:space="preserve"> </w:t>
      </w:r>
      <w:r w:rsidRPr="00A24DFA">
        <w:rPr>
          <w:rFonts w:ascii="Consolas" w:hAnsi="Consolas"/>
          <w:b/>
          <w:bCs/>
          <w:color w:val="A626A4"/>
          <w:sz w:val="20"/>
          <w:szCs w:val="20"/>
          <w:lang w:val="en-US"/>
        </w:rPr>
        <w:t>COUNT</w:t>
      </w:r>
      <w:r w:rsidRPr="00A24DFA">
        <w:rPr>
          <w:rFonts w:ascii="Consolas" w:hAnsi="Consolas"/>
          <w:b/>
          <w:bCs/>
          <w:color w:val="383A42"/>
          <w:sz w:val="20"/>
          <w:szCs w:val="20"/>
          <w:lang w:val="en-US"/>
        </w:rPr>
        <w:t xml:space="preserve">(*) </w:t>
      </w:r>
      <w:r w:rsidRPr="00A24DFA">
        <w:rPr>
          <w:rFonts w:ascii="Consolas" w:hAnsi="Consolas"/>
          <w:b/>
          <w:bCs/>
          <w:color w:val="A626A4"/>
          <w:sz w:val="20"/>
          <w:szCs w:val="20"/>
          <w:lang w:val="en-US"/>
        </w:rPr>
        <w:t>FROM</w:t>
      </w:r>
      <w:r w:rsidRPr="00A24DFA">
        <w:rPr>
          <w:rFonts w:ascii="Consolas" w:hAnsi="Consolas"/>
          <w:b/>
          <w:bCs/>
          <w:color w:val="383A42"/>
          <w:sz w:val="20"/>
          <w:szCs w:val="20"/>
          <w:lang w:val="en-US"/>
        </w:rPr>
        <w:t xml:space="preserve"> med.identificado_por) </w:t>
      </w:r>
      <w:r w:rsidRPr="00A24DFA">
        <w:rPr>
          <w:rFonts w:ascii="Consolas" w:hAnsi="Consolas"/>
          <w:b/>
          <w:bCs/>
          <w:color w:val="A626A4"/>
          <w:sz w:val="20"/>
          <w:szCs w:val="20"/>
          <w:lang w:val="en-US"/>
        </w:rPr>
        <w:t>AS</w:t>
      </w:r>
      <w:r w:rsidRPr="00A24DFA">
        <w:rPr>
          <w:rFonts w:ascii="Consolas" w:hAnsi="Consolas"/>
          <w:b/>
          <w:bCs/>
          <w:color w:val="383A42"/>
          <w:sz w:val="20"/>
          <w:szCs w:val="20"/>
          <w:lang w:val="en-US"/>
        </w:rPr>
        <w:t xml:space="preserve"> rel_med_atc,</w:t>
      </w:r>
      <w:r w:rsidRPr="00A24DFA">
        <w:rPr>
          <w:rFonts w:ascii="Consolas" w:hAnsi="Consolas"/>
          <w:b/>
          <w:bCs/>
          <w:color w:val="383A42"/>
          <w:sz w:val="20"/>
          <w:szCs w:val="20"/>
          <w:lang w:val="en-US"/>
        </w:rPr>
        <w:br/>
        <w:t>  (</w:t>
      </w:r>
      <w:r w:rsidRPr="00A24DFA">
        <w:rPr>
          <w:rFonts w:ascii="Consolas" w:hAnsi="Consolas"/>
          <w:b/>
          <w:bCs/>
          <w:color w:val="A626A4"/>
          <w:sz w:val="20"/>
          <w:szCs w:val="20"/>
          <w:lang w:val="en-US"/>
        </w:rPr>
        <w:t>SELECT</w:t>
      </w:r>
      <w:r w:rsidRPr="00A24DFA">
        <w:rPr>
          <w:rFonts w:ascii="Consolas" w:hAnsi="Consolas"/>
          <w:b/>
          <w:bCs/>
          <w:color w:val="383A42"/>
          <w:sz w:val="20"/>
          <w:szCs w:val="20"/>
          <w:lang w:val="en-US"/>
        </w:rPr>
        <w:t xml:space="preserve"> </w:t>
      </w:r>
      <w:r w:rsidRPr="00A24DFA">
        <w:rPr>
          <w:rFonts w:ascii="Consolas" w:hAnsi="Consolas"/>
          <w:b/>
          <w:bCs/>
          <w:color w:val="A626A4"/>
          <w:sz w:val="20"/>
          <w:szCs w:val="20"/>
          <w:lang w:val="en-US"/>
        </w:rPr>
        <w:t>COUNT</w:t>
      </w:r>
      <w:r w:rsidRPr="00A24DFA">
        <w:rPr>
          <w:rFonts w:ascii="Consolas" w:hAnsi="Consolas"/>
          <w:b/>
          <w:bCs/>
          <w:color w:val="383A42"/>
          <w:sz w:val="20"/>
          <w:szCs w:val="20"/>
          <w:lang w:val="en-US"/>
        </w:rPr>
        <w:t xml:space="preserve">(*) </w:t>
      </w:r>
      <w:r w:rsidRPr="00A24DFA">
        <w:rPr>
          <w:rFonts w:ascii="Consolas" w:hAnsi="Consolas"/>
          <w:b/>
          <w:bCs/>
          <w:color w:val="A626A4"/>
          <w:sz w:val="20"/>
          <w:szCs w:val="20"/>
          <w:lang w:val="en-US"/>
        </w:rPr>
        <w:t>FROM</w:t>
      </w:r>
      <w:r w:rsidRPr="00A24DFA">
        <w:rPr>
          <w:rFonts w:ascii="Consolas" w:hAnsi="Consolas"/>
          <w:b/>
          <w:bCs/>
          <w:color w:val="383A42"/>
          <w:sz w:val="20"/>
          <w:szCs w:val="20"/>
          <w:lang w:val="en-US"/>
        </w:rPr>
        <w:t xml:space="preserve"> med.asociado_con)     </w:t>
      </w:r>
      <w:r w:rsidRPr="00A24DFA">
        <w:rPr>
          <w:rFonts w:ascii="Consolas" w:hAnsi="Consolas"/>
          <w:b/>
          <w:bCs/>
          <w:color w:val="A626A4"/>
          <w:sz w:val="20"/>
          <w:szCs w:val="20"/>
          <w:lang w:val="en-US"/>
        </w:rPr>
        <w:t>AS</w:t>
      </w:r>
      <w:r w:rsidRPr="00A24DFA">
        <w:rPr>
          <w:rFonts w:ascii="Consolas" w:hAnsi="Consolas"/>
          <w:b/>
          <w:bCs/>
          <w:color w:val="383A42"/>
          <w:sz w:val="20"/>
          <w:szCs w:val="20"/>
          <w:lang w:val="en-US"/>
        </w:rPr>
        <w:t xml:space="preserve"> rel_atc_pa;</w:t>
      </w:r>
    </w:p>
    <w:p w14:paraId="24264B2F" w14:textId="52BA7136" w:rsidR="00111940" w:rsidRPr="00111940" w:rsidRDefault="00111940" w:rsidP="00162E18">
      <w:pPr>
        <w:pBdr>
          <w:top w:val="single" w:sz="4" w:space="1" w:color="auto"/>
          <w:left w:val="single" w:sz="4" w:space="4" w:color="auto"/>
          <w:bottom w:val="single" w:sz="4" w:space="1" w:color="auto"/>
          <w:right w:val="single" w:sz="4" w:space="4" w:color="auto"/>
        </w:pBdr>
        <w:spacing w:before="240"/>
        <w:jc w:val="left"/>
        <w:rPr>
          <w:b/>
          <w:bCs/>
          <w:sz w:val="16"/>
          <w:szCs w:val="16"/>
          <w:lang w:val="es-ES"/>
        </w:rPr>
      </w:pPr>
      <w:r w:rsidRPr="005E2E56">
        <w:rPr>
          <w:rFonts w:ascii="Consolas" w:hAnsi="Consolas"/>
          <w:b/>
          <w:bCs/>
          <w:color w:val="383A42"/>
          <w:sz w:val="16"/>
          <w:szCs w:val="16"/>
          <w:lang w:val="en-US"/>
        </w:rPr>
        <w:t xml:space="preserve"> </w:t>
      </w:r>
      <w:r w:rsidRPr="000B1E61">
        <w:rPr>
          <w:rFonts w:ascii="Consolas" w:hAnsi="Consolas"/>
          <w:b/>
          <w:bCs/>
          <w:color w:val="383A42"/>
          <w:sz w:val="16"/>
          <w:szCs w:val="16"/>
          <w:lang w:val="es-ES"/>
        </w:rPr>
        <w:t>medicamentos | principios_activos | codigos_atc | rel_med_pa | rel_med_atc | rel_atc_pa</w:t>
      </w:r>
      <w:r w:rsidRPr="000B1E61">
        <w:rPr>
          <w:rFonts w:ascii="Consolas" w:hAnsi="Consolas"/>
          <w:b/>
          <w:bCs/>
          <w:color w:val="383A42"/>
          <w:sz w:val="16"/>
          <w:szCs w:val="16"/>
          <w:lang w:val="es-ES"/>
        </w:rPr>
        <w:br/>
        <w:t>--------------+--------------------+-------------+------------+-------------+------------</w:t>
      </w:r>
      <w:r w:rsidRPr="000B1E61">
        <w:rPr>
          <w:rFonts w:ascii="Consolas" w:hAnsi="Consolas"/>
          <w:b/>
          <w:bCs/>
          <w:color w:val="383A42"/>
          <w:sz w:val="16"/>
          <w:szCs w:val="16"/>
          <w:lang w:val="es-ES"/>
        </w:rPr>
        <w:br/>
        <w:t>        59</w:t>
      </w:r>
      <w:r>
        <w:rPr>
          <w:rFonts w:ascii="Consolas" w:hAnsi="Consolas"/>
          <w:b/>
          <w:bCs/>
          <w:color w:val="383A42"/>
          <w:sz w:val="16"/>
          <w:szCs w:val="16"/>
          <w:lang w:val="es-ES"/>
        </w:rPr>
        <w:t>853</w:t>
      </w:r>
      <w:r w:rsidRPr="000B1E61">
        <w:rPr>
          <w:rFonts w:ascii="Consolas" w:hAnsi="Consolas"/>
          <w:b/>
          <w:bCs/>
          <w:color w:val="383A42"/>
          <w:sz w:val="16"/>
          <w:szCs w:val="16"/>
          <w:lang w:val="es-ES"/>
        </w:rPr>
        <w:t xml:space="preserve"> |               61</w:t>
      </w:r>
      <w:r>
        <w:rPr>
          <w:rFonts w:ascii="Consolas" w:hAnsi="Consolas"/>
          <w:b/>
          <w:bCs/>
          <w:color w:val="383A42"/>
          <w:sz w:val="16"/>
          <w:szCs w:val="16"/>
          <w:lang w:val="es-ES"/>
        </w:rPr>
        <w:t>10</w:t>
      </w:r>
      <w:r w:rsidRPr="000B1E61">
        <w:rPr>
          <w:rFonts w:ascii="Consolas" w:hAnsi="Consolas"/>
          <w:b/>
          <w:bCs/>
          <w:color w:val="383A42"/>
          <w:sz w:val="16"/>
          <w:szCs w:val="16"/>
          <w:lang w:val="es-ES"/>
        </w:rPr>
        <w:t xml:space="preserve"> |        2</w:t>
      </w:r>
      <w:r>
        <w:rPr>
          <w:rFonts w:ascii="Consolas" w:hAnsi="Consolas"/>
          <w:b/>
          <w:bCs/>
          <w:color w:val="383A42"/>
          <w:sz w:val="16"/>
          <w:szCs w:val="16"/>
          <w:lang w:val="es-ES"/>
        </w:rPr>
        <w:t>799</w:t>
      </w:r>
      <w:r w:rsidRPr="000B1E61">
        <w:rPr>
          <w:rFonts w:ascii="Consolas" w:hAnsi="Consolas"/>
          <w:b/>
          <w:bCs/>
          <w:color w:val="383A42"/>
          <w:sz w:val="16"/>
          <w:szCs w:val="16"/>
          <w:lang w:val="es-ES"/>
        </w:rPr>
        <w:t xml:space="preserve"> |      76</w:t>
      </w:r>
      <w:r>
        <w:rPr>
          <w:rFonts w:ascii="Consolas" w:hAnsi="Consolas"/>
          <w:b/>
          <w:bCs/>
          <w:color w:val="383A42"/>
          <w:sz w:val="16"/>
          <w:szCs w:val="16"/>
          <w:lang w:val="es-ES"/>
        </w:rPr>
        <w:t>033</w:t>
      </w:r>
      <w:r w:rsidRPr="000B1E61">
        <w:rPr>
          <w:rFonts w:ascii="Consolas" w:hAnsi="Consolas"/>
          <w:b/>
          <w:bCs/>
          <w:color w:val="383A42"/>
          <w:sz w:val="16"/>
          <w:szCs w:val="16"/>
          <w:lang w:val="es-ES"/>
        </w:rPr>
        <w:t xml:space="preserve"> |       5</w:t>
      </w:r>
      <w:r>
        <w:rPr>
          <w:rFonts w:ascii="Consolas" w:hAnsi="Consolas"/>
          <w:b/>
          <w:bCs/>
          <w:color w:val="383A42"/>
          <w:sz w:val="16"/>
          <w:szCs w:val="16"/>
          <w:lang w:val="es-ES"/>
        </w:rPr>
        <w:t>1011</w:t>
      </w:r>
      <w:r w:rsidRPr="000B1E61">
        <w:rPr>
          <w:rFonts w:ascii="Consolas" w:hAnsi="Consolas"/>
          <w:b/>
          <w:bCs/>
          <w:color w:val="383A42"/>
          <w:sz w:val="16"/>
          <w:szCs w:val="16"/>
          <w:lang w:val="es-ES"/>
        </w:rPr>
        <w:t xml:space="preserve"> |       8</w:t>
      </w:r>
      <w:r>
        <w:rPr>
          <w:rFonts w:ascii="Consolas" w:hAnsi="Consolas"/>
          <w:b/>
          <w:bCs/>
          <w:color w:val="383A42"/>
          <w:sz w:val="16"/>
          <w:szCs w:val="16"/>
          <w:lang w:val="es-ES"/>
        </w:rPr>
        <w:t>139</w:t>
      </w:r>
    </w:p>
    <w:p w14:paraId="0266E93C" w14:textId="7F728799" w:rsidR="00A53F92" w:rsidRPr="00766947" w:rsidRDefault="00A53F92" w:rsidP="00FC3CEE">
      <w:pPr>
        <w:spacing w:before="120" w:after="120" w:line="276" w:lineRule="auto"/>
        <w:rPr>
          <w:u w:val="single"/>
          <w:lang w:val="en-US"/>
        </w:rPr>
      </w:pPr>
      <w:r w:rsidRPr="00766947">
        <w:rPr>
          <w:b/>
          <w:bCs/>
          <w:u w:val="single"/>
          <w:lang w:val="en-US"/>
        </w:rPr>
        <w:t xml:space="preserve">Consulta </w:t>
      </w:r>
      <w:r w:rsidR="00111940" w:rsidRPr="00766947">
        <w:rPr>
          <w:b/>
          <w:bCs/>
          <w:u w:val="single"/>
          <w:lang w:val="en-US"/>
        </w:rPr>
        <w:t>2</w:t>
      </w:r>
      <w:r w:rsidR="0040140D" w:rsidRPr="00766947">
        <w:rPr>
          <w:u w:val="single"/>
          <w:lang w:val="en-US"/>
        </w:rPr>
        <w:t xml:space="preserve"> – Medicamentos por país:</w:t>
      </w:r>
    </w:p>
    <w:p w14:paraId="3F97F07D" w14:textId="038ACC87" w:rsidR="00892A58" w:rsidRPr="00892A58" w:rsidRDefault="00892A58" w:rsidP="00162E18">
      <w:pPr>
        <w:pBdr>
          <w:top w:val="single" w:sz="4" w:space="1" w:color="auto"/>
          <w:left w:val="single" w:sz="4" w:space="4" w:color="auto"/>
          <w:bottom w:val="single" w:sz="4" w:space="0" w:color="auto"/>
          <w:right w:val="single" w:sz="4" w:space="4" w:color="auto"/>
        </w:pBdr>
        <w:spacing w:line="276" w:lineRule="auto"/>
        <w:jc w:val="left"/>
        <w:rPr>
          <w:sz w:val="20"/>
          <w:szCs w:val="20"/>
          <w:lang w:val="en-US"/>
        </w:rPr>
      </w:pPr>
      <w:r w:rsidRPr="00892A58">
        <w:rPr>
          <w:rFonts w:ascii="Consolas" w:hAnsi="Consolas"/>
          <w:b/>
          <w:bCs/>
          <w:color w:val="A626A4"/>
          <w:sz w:val="20"/>
          <w:szCs w:val="20"/>
          <w:lang w:val="en-US"/>
        </w:rPr>
        <w:t>SELECT</w:t>
      </w:r>
      <w:r w:rsidRPr="00892A58">
        <w:rPr>
          <w:rFonts w:ascii="Consolas" w:hAnsi="Consolas"/>
          <w:b/>
          <w:bCs/>
          <w:color w:val="383A42"/>
          <w:sz w:val="20"/>
          <w:szCs w:val="20"/>
          <w:lang w:val="en-US"/>
        </w:rPr>
        <w:t xml:space="preserve"> p.nom_pais, </w:t>
      </w:r>
      <w:r w:rsidRPr="00892A58">
        <w:rPr>
          <w:rFonts w:ascii="Consolas" w:hAnsi="Consolas"/>
          <w:b/>
          <w:bCs/>
          <w:color w:val="A626A4"/>
          <w:sz w:val="20"/>
          <w:szCs w:val="20"/>
          <w:lang w:val="en-US"/>
        </w:rPr>
        <w:t>COUNT</w:t>
      </w:r>
      <w:r w:rsidRPr="00892A58">
        <w:rPr>
          <w:rFonts w:ascii="Consolas" w:hAnsi="Consolas"/>
          <w:b/>
          <w:bCs/>
          <w:color w:val="383A42"/>
          <w:sz w:val="20"/>
          <w:szCs w:val="20"/>
          <w:lang w:val="en-US"/>
        </w:rPr>
        <w:t xml:space="preserve">(*) </w:t>
      </w:r>
      <w:r w:rsidRPr="00892A58">
        <w:rPr>
          <w:rFonts w:ascii="Consolas" w:hAnsi="Consolas"/>
          <w:b/>
          <w:bCs/>
          <w:color w:val="A626A4"/>
          <w:sz w:val="20"/>
          <w:szCs w:val="20"/>
          <w:lang w:val="en-US"/>
        </w:rPr>
        <w:t>AS</w:t>
      </w:r>
      <w:r w:rsidRPr="00892A58">
        <w:rPr>
          <w:rFonts w:ascii="Consolas" w:hAnsi="Consolas"/>
          <w:b/>
          <w:bCs/>
          <w:color w:val="383A42"/>
          <w:sz w:val="20"/>
          <w:szCs w:val="20"/>
          <w:lang w:val="en-US"/>
        </w:rPr>
        <w:t xml:space="preserve"> total</w:t>
      </w:r>
      <w:r w:rsidRPr="00892A58">
        <w:rPr>
          <w:rFonts w:ascii="Consolas" w:hAnsi="Consolas"/>
          <w:b/>
          <w:bCs/>
          <w:color w:val="383A42"/>
          <w:sz w:val="20"/>
          <w:szCs w:val="20"/>
          <w:lang w:val="en-US"/>
        </w:rPr>
        <w:br/>
      </w:r>
      <w:r w:rsidRPr="00892A58">
        <w:rPr>
          <w:rFonts w:ascii="Consolas" w:hAnsi="Consolas"/>
          <w:b/>
          <w:bCs/>
          <w:color w:val="A626A4"/>
          <w:sz w:val="20"/>
          <w:szCs w:val="20"/>
          <w:lang w:val="en-US"/>
        </w:rPr>
        <w:t>FROM</w:t>
      </w:r>
      <w:r w:rsidRPr="00892A58">
        <w:rPr>
          <w:rFonts w:ascii="Consolas" w:hAnsi="Consolas"/>
          <w:b/>
          <w:bCs/>
          <w:color w:val="383A42"/>
          <w:sz w:val="20"/>
          <w:szCs w:val="20"/>
          <w:lang w:val="en-US"/>
        </w:rPr>
        <w:t xml:space="preserve"> med.medicamento m </w:t>
      </w:r>
      <w:r w:rsidRPr="00892A58">
        <w:rPr>
          <w:rFonts w:ascii="Consolas" w:hAnsi="Consolas"/>
          <w:b/>
          <w:bCs/>
          <w:color w:val="A626A4"/>
          <w:sz w:val="20"/>
          <w:szCs w:val="20"/>
          <w:lang w:val="en-US"/>
        </w:rPr>
        <w:t>JOIN</w:t>
      </w:r>
      <w:r w:rsidRPr="00892A58">
        <w:rPr>
          <w:rFonts w:ascii="Consolas" w:hAnsi="Consolas"/>
          <w:b/>
          <w:bCs/>
          <w:color w:val="383A42"/>
          <w:sz w:val="20"/>
          <w:szCs w:val="20"/>
          <w:lang w:val="en-US"/>
        </w:rPr>
        <w:t xml:space="preserve"> med.pais p </w:t>
      </w:r>
      <w:r w:rsidRPr="00892A58">
        <w:rPr>
          <w:rFonts w:ascii="Consolas" w:hAnsi="Consolas"/>
          <w:b/>
          <w:bCs/>
          <w:color w:val="A626A4"/>
          <w:sz w:val="20"/>
          <w:szCs w:val="20"/>
          <w:lang w:val="en-US"/>
        </w:rPr>
        <w:t>ON</w:t>
      </w:r>
      <w:r w:rsidRPr="00892A58">
        <w:rPr>
          <w:rFonts w:ascii="Consolas" w:hAnsi="Consolas"/>
          <w:b/>
          <w:bCs/>
          <w:color w:val="383A42"/>
          <w:sz w:val="20"/>
          <w:szCs w:val="20"/>
          <w:lang w:val="en-US"/>
        </w:rPr>
        <w:t xml:space="preserve"> m.id_pais = p.id_pais</w:t>
      </w:r>
      <w:r w:rsidRPr="00892A58">
        <w:rPr>
          <w:rFonts w:ascii="Consolas" w:hAnsi="Consolas"/>
          <w:b/>
          <w:bCs/>
          <w:color w:val="383A42"/>
          <w:sz w:val="20"/>
          <w:szCs w:val="20"/>
          <w:lang w:val="en-US"/>
        </w:rPr>
        <w:br/>
      </w:r>
      <w:r w:rsidRPr="00892A58">
        <w:rPr>
          <w:rFonts w:ascii="Consolas" w:hAnsi="Consolas"/>
          <w:b/>
          <w:bCs/>
          <w:color w:val="A626A4"/>
          <w:sz w:val="20"/>
          <w:szCs w:val="20"/>
          <w:lang w:val="en-US"/>
        </w:rPr>
        <w:t>GROUP</w:t>
      </w:r>
      <w:r w:rsidRPr="00892A58">
        <w:rPr>
          <w:rFonts w:ascii="Consolas" w:hAnsi="Consolas"/>
          <w:b/>
          <w:bCs/>
          <w:color w:val="383A42"/>
          <w:sz w:val="20"/>
          <w:szCs w:val="20"/>
          <w:lang w:val="en-US"/>
        </w:rPr>
        <w:t xml:space="preserve"> </w:t>
      </w:r>
      <w:r w:rsidRPr="00892A58">
        <w:rPr>
          <w:rFonts w:ascii="Consolas" w:hAnsi="Consolas"/>
          <w:b/>
          <w:bCs/>
          <w:color w:val="A626A4"/>
          <w:sz w:val="20"/>
          <w:szCs w:val="20"/>
          <w:lang w:val="en-US"/>
        </w:rPr>
        <w:t>BY</w:t>
      </w:r>
      <w:r w:rsidRPr="00892A58">
        <w:rPr>
          <w:rFonts w:ascii="Consolas" w:hAnsi="Consolas"/>
          <w:b/>
          <w:bCs/>
          <w:color w:val="383A42"/>
          <w:sz w:val="20"/>
          <w:szCs w:val="20"/>
          <w:lang w:val="en-US"/>
        </w:rPr>
        <w:t xml:space="preserve"> p.nom_pais </w:t>
      </w:r>
      <w:r w:rsidRPr="00892A58">
        <w:rPr>
          <w:rFonts w:ascii="Consolas" w:hAnsi="Consolas"/>
          <w:b/>
          <w:bCs/>
          <w:color w:val="A626A4"/>
          <w:sz w:val="20"/>
          <w:szCs w:val="20"/>
          <w:lang w:val="en-US"/>
        </w:rPr>
        <w:t>ORDER</w:t>
      </w:r>
      <w:r w:rsidRPr="00892A58">
        <w:rPr>
          <w:rFonts w:ascii="Consolas" w:hAnsi="Consolas"/>
          <w:b/>
          <w:bCs/>
          <w:color w:val="383A42"/>
          <w:sz w:val="20"/>
          <w:szCs w:val="20"/>
          <w:lang w:val="en-US"/>
        </w:rPr>
        <w:t xml:space="preserve"> </w:t>
      </w:r>
      <w:r w:rsidRPr="00892A58">
        <w:rPr>
          <w:rFonts w:ascii="Consolas" w:hAnsi="Consolas"/>
          <w:b/>
          <w:bCs/>
          <w:color w:val="A626A4"/>
          <w:sz w:val="20"/>
          <w:szCs w:val="20"/>
          <w:lang w:val="en-US"/>
        </w:rPr>
        <w:t>BY</w:t>
      </w:r>
      <w:r w:rsidRPr="00892A58">
        <w:rPr>
          <w:rFonts w:ascii="Consolas" w:hAnsi="Consolas"/>
          <w:b/>
          <w:bCs/>
          <w:color w:val="383A42"/>
          <w:sz w:val="20"/>
          <w:szCs w:val="20"/>
          <w:lang w:val="en-US"/>
        </w:rPr>
        <w:t xml:space="preserve"> total </w:t>
      </w:r>
      <w:r w:rsidRPr="00892A58">
        <w:rPr>
          <w:rFonts w:ascii="Consolas" w:hAnsi="Consolas"/>
          <w:b/>
          <w:bCs/>
          <w:color w:val="A626A4"/>
          <w:sz w:val="20"/>
          <w:szCs w:val="20"/>
          <w:lang w:val="en-US"/>
        </w:rPr>
        <w:t>DESC</w:t>
      </w:r>
      <w:r w:rsidRPr="00892A58">
        <w:rPr>
          <w:rFonts w:ascii="Consolas" w:hAnsi="Consolas"/>
          <w:b/>
          <w:bCs/>
          <w:color w:val="383A42"/>
          <w:sz w:val="20"/>
          <w:szCs w:val="20"/>
          <w:lang w:val="en-US"/>
        </w:rPr>
        <w:t>;</w:t>
      </w:r>
    </w:p>
    <w:p w14:paraId="51E5AA0F" w14:textId="2F4A997B" w:rsidR="00814897" w:rsidRPr="00476EA6" w:rsidRDefault="00447CC1" w:rsidP="00162E18">
      <w:pPr>
        <w:pBdr>
          <w:top w:val="single" w:sz="4" w:space="1" w:color="auto"/>
          <w:left w:val="single" w:sz="4" w:space="4" w:color="auto"/>
          <w:bottom w:val="single" w:sz="4" w:space="0" w:color="auto"/>
          <w:right w:val="single" w:sz="4" w:space="4" w:color="auto"/>
        </w:pBdr>
        <w:spacing w:before="240" w:line="276" w:lineRule="auto"/>
        <w:jc w:val="left"/>
        <w:rPr>
          <w:rFonts w:ascii="Consolas" w:hAnsi="Consolas"/>
          <w:b/>
          <w:bCs/>
          <w:color w:val="383A42"/>
          <w:sz w:val="16"/>
          <w:szCs w:val="16"/>
        </w:rPr>
      </w:pPr>
      <w:r w:rsidRPr="005E2E56">
        <w:rPr>
          <w:rFonts w:ascii="Consolas" w:hAnsi="Consolas"/>
          <w:b/>
          <w:bCs/>
          <w:color w:val="383A42"/>
          <w:sz w:val="16"/>
          <w:szCs w:val="16"/>
          <w:lang w:val="en-US"/>
        </w:rPr>
        <w:t xml:space="preserve">    </w:t>
      </w:r>
      <w:r w:rsidR="00C648BD" w:rsidRPr="00836689">
        <w:rPr>
          <w:rFonts w:ascii="Consolas" w:hAnsi="Consolas"/>
          <w:b/>
          <w:bCs/>
          <w:color w:val="383A42"/>
          <w:sz w:val="16"/>
          <w:szCs w:val="16"/>
        </w:rPr>
        <w:t>nom_pais    | total</w:t>
      </w:r>
      <w:r w:rsidR="00C648BD" w:rsidRPr="00836689">
        <w:rPr>
          <w:rFonts w:ascii="Consolas" w:hAnsi="Consolas"/>
          <w:b/>
          <w:bCs/>
          <w:color w:val="383A42"/>
          <w:sz w:val="16"/>
          <w:szCs w:val="16"/>
        </w:rPr>
        <w:br/>
        <w:t>----------------+-------</w:t>
      </w:r>
      <w:r w:rsidR="00C648BD" w:rsidRPr="00836689">
        <w:rPr>
          <w:rFonts w:ascii="Consolas" w:hAnsi="Consolas"/>
          <w:b/>
          <w:bCs/>
          <w:color w:val="383A42"/>
          <w:sz w:val="16"/>
          <w:szCs w:val="16"/>
        </w:rPr>
        <w:br/>
        <w:t xml:space="preserve"> España         | 20</w:t>
      </w:r>
      <w:r w:rsidR="00507CD3">
        <w:rPr>
          <w:rFonts w:ascii="Consolas" w:hAnsi="Consolas"/>
          <w:b/>
          <w:bCs/>
          <w:color w:val="383A42"/>
          <w:sz w:val="16"/>
          <w:szCs w:val="16"/>
        </w:rPr>
        <w:t>231</w:t>
      </w:r>
      <w:r w:rsidR="00C648BD" w:rsidRPr="00836689">
        <w:rPr>
          <w:rFonts w:ascii="Consolas" w:hAnsi="Consolas"/>
          <w:b/>
          <w:bCs/>
          <w:color w:val="383A42"/>
          <w:sz w:val="16"/>
          <w:szCs w:val="16"/>
        </w:rPr>
        <w:br/>
        <w:t xml:space="preserve"> Canadá         | 11</w:t>
      </w:r>
      <w:r w:rsidR="00507CD3">
        <w:rPr>
          <w:rFonts w:ascii="Consolas" w:hAnsi="Consolas"/>
          <w:b/>
          <w:bCs/>
          <w:color w:val="383A42"/>
          <w:sz w:val="16"/>
          <w:szCs w:val="16"/>
        </w:rPr>
        <w:t>609</w:t>
      </w:r>
      <w:r w:rsidR="00C648BD" w:rsidRPr="00836689">
        <w:rPr>
          <w:rFonts w:ascii="Consolas" w:hAnsi="Consolas"/>
          <w:b/>
          <w:bCs/>
          <w:color w:val="383A42"/>
          <w:sz w:val="16"/>
          <w:szCs w:val="16"/>
        </w:rPr>
        <w:br/>
        <w:t xml:space="preserve"> Estados Unidos | 11</w:t>
      </w:r>
      <w:r w:rsidR="00507CD3">
        <w:rPr>
          <w:rFonts w:ascii="Consolas" w:hAnsi="Consolas"/>
          <w:b/>
          <w:bCs/>
          <w:color w:val="383A42"/>
          <w:sz w:val="16"/>
          <w:szCs w:val="16"/>
        </w:rPr>
        <w:t>349</w:t>
      </w:r>
      <w:r w:rsidR="00C648BD" w:rsidRPr="00836689">
        <w:rPr>
          <w:rFonts w:ascii="Consolas" w:hAnsi="Consolas"/>
          <w:b/>
          <w:bCs/>
          <w:color w:val="383A42"/>
          <w:sz w:val="16"/>
          <w:szCs w:val="16"/>
        </w:rPr>
        <w:br/>
        <w:t xml:space="preserve"> Portugal       |  9657</w:t>
      </w:r>
      <w:r w:rsidR="00C648BD" w:rsidRPr="00836689">
        <w:rPr>
          <w:rFonts w:ascii="Consolas" w:hAnsi="Consolas"/>
          <w:b/>
          <w:bCs/>
          <w:color w:val="383A42"/>
          <w:sz w:val="16"/>
          <w:szCs w:val="16"/>
        </w:rPr>
        <w:br/>
        <w:t xml:space="preserve"> Chile          |  7007</w:t>
      </w:r>
    </w:p>
    <w:p w14:paraId="05C326F1" w14:textId="1F927D82" w:rsidR="00A24DFA" w:rsidRPr="00E139B3" w:rsidRDefault="00946164" w:rsidP="00FC3CEE">
      <w:pPr>
        <w:spacing w:before="120" w:after="120" w:line="276" w:lineRule="auto"/>
        <w:rPr>
          <w:u w:val="single"/>
          <w:lang w:val="es-ES"/>
        </w:rPr>
      </w:pPr>
      <w:r w:rsidRPr="00E139B3">
        <w:rPr>
          <w:b/>
          <w:bCs/>
          <w:u w:val="single"/>
          <w:lang w:val="es-ES"/>
        </w:rPr>
        <w:t>Consulta 3</w:t>
      </w:r>
      <w:r w:rsidRPr="00E139B3">
        <w:rPr>
          <w:u w:val="single"/>
          <w:lang w:val="es-ES"/>
        </w:rPr>
        <w:t xml:space="preserve"> – Medicamentos con código ATC directo:</w:t>
      </w:r>
    </w:p>
    <w:p w14:paraId="62954003" w14:textId="147A61B0" w:rsidR="00946164" w:rsidRPr="002F7F25" w:rsidRDefault="002F7F25" w:rsidP="00162E18">
      <w:pPr>
        <w:pBdr>
          <w:top w:val="single" w:sz="4" w:space="1" w:color="auto"/>
          <w:left w:val="single" w:sz="4" w:space="4" w:color="auto"/>
          <w:bottom w:val="single" w:sz="4" w:space="1" w:color="auto"/>
          <w:right w:val="single" w:sz="4" w:space="4" w:color="auto"/>
        </w:pBdr>
        <w:spacing w:line="276" w:lineRule="auto"/>
        <w:jc w:val="left"/>
        <w:rPr>
          <w:sz w:val="20"/>
          <w:szCs w:val="20"/>
          <w:lang w:val="en-US"/>
        </w:rPr>
      </w:pPr>
      <w:r w:rsidRPr="002F7F25">
        <w:rPr>
          <w:rFonts w:ascii="Consolas" w:hAnsi="Consolas"/>
          <w:b/>
          <w:bCs/>
          <w:color w:val="A626A4"/>
          <w:sz w:val="20"/>
          <w:szCs w:val="20"/>
          <w:lang w:val="en-US"/>
        </w:rPr>
        <w:t>SELECT</w:t>
      </w:r>
      <w:r w:rsidRPr="002F7F25">
        <w:rPr>
          <w:rFonts w:ascii="Consolas" w:hAnsi="Consolas"/>
          <w:b/>
          <w:bCs/>
          <w:color w:val="383A42"/>
          <w:sz w:val="20"/>
          <w:szCs w:val="20"/>
          <w:lang w:val="en-US"/>
        </w:rPr>
        <w:t xml:space="preserve"> </w:t>
      </w:r>
      <w:r w:rsidRPr="002F7F25">
        <w:rPr>
          <w:rFonts w:ascii="Consolas" w:hAnsi="Consolas"/>
          <w:b/>
          <w:bCs/>
          <w:color w:val="A626A4"/>
          <w:sz w:val="20"/>
          <w:szCs w:val="20"/>
          <w:lang w:val="en-US"/>
        </w:rPr>
        <w:t>COUNT</w:t>
      </w:r>
      <w:r w:rsidRPr="002F7F25">
        <w:rPr>
          <w:rFonts w:ascii="Consolas" w:hAnsi="Consolas"/>
          <w:b/>
          <w:bCs/>
          <w:color w:val="383A42"/>
          <w:sz w:val="20"/>
          <w:szCs w:val="20"/>
          <w:lang w:val="en-US"/>
        </w:rPr>
        <w:t>(</w:t>
      </w:r>
      <w:r w:rsidRPr="002F7F25">
        <w:rPr>
          <w:rFonts w:ascii="Consolas" w:hAnsi="Consolas"/>
          <w:b/>
          <w:bCs/>
          <w:color w:val="A626A4"/>
          <w:sz w:val="20"/>
          <w:szCs w:val="20"/>
          <w:lang w:val="en-US"/>
        </w:rPr>
        <w:t>DISTINCT</w:t>
      </w:r>
      <w:r w:rsidRPr="002F7F25">
        <w:rPr>
          <w:rFonts w:ascii="Consolas" w:hAnsi="Consolas"/>
          <w:b/>
          <w:bCs/>
          <w:color w:val="383A42"/>
          <w:sz w:val="20"/>
          <w:szCs w:val="20"/>
          <w:lang w:val="en-US"/>
        </w:rPr>
        <w:t xml:space="preserve"> id_med) </w:t>
      </w:r>
      <w:r w:rsidRPr="002F7F25">
        <w:rPr>
          <w:rFonts w:ascii="Consolas" w:hAnsi="Consolas"/>
          <w:b/>
          <w:bCs/>
          <w:color w:val="A626A4"/>
          <w:sz w:val="20"/>
          <w:szCs w:val="20"/>
          <w:lang w:val="en-US"/>
        </w:rPr>
        <w:t>AS</w:t>
      </w:r>
      <w:r w:rsidRPr="002F7F25">
        <w:rPr>
          <w:rFonts w:ascii="Consolas" w:hAnsi="Consolas"/>
          <w:b/>
          <w:bCs/>
          <w:color w:val="383A42"/>
          <w:sz w:val="20"/>
          <w:szCs w:val="20"/>
          <w:lang w:val="en-US"/>
        </w:rPr>
        <w:t xml:space="preserve"> med_con_atc </w:t>
      </w:r>
      <w:r w:rsidRPr="002F7F25">
        <w:rPr>
          <w:rFonts w:ascii="Consolas" w:hAnsi="Consolas"/>
          <w:b/>
          <w:bCs/>
          <w:color w:val="A626A4"/>
          <w:sz w:val="20"/>
          <w:szCs w:val="20"/>
          <w:lang w:val="en-US"/>
        </w:rPr>
        <w:t>FROM</w:t>
      </w:r>
      <w:r w:rsidRPr="002F7F25">
        <w:rPr>
          <w:rFonts w:ascii="Consolas" w:hAnsi="Consolas"/>
          <w:b/>
          <w:bCs/>
          <w:color w:val="383A42"/>
          <w:sz w:val="20"/>
          <w:szCs w:val="20"/>
          <w:lang w:val="en-US"/>
        </w:rPr>
        <w:t xml:space="preserve"> med.identificado_por;</w:t>
      </w:r>
    </w:p>
    <w:p w14:paraId="72785AB2" w14:textId="20CDC7E9" w:rsidR="00381E8F" w:rsidRPr="00381E8F" w:rsidRDefault="008478DB" w:rsidP="00162E18">
      <w:pPr>
        <w:pBdr>
          <w:top w:val="single" w:sz="4" w:space="1" w:color="auto"/>
          <w:left w:val="single" w:sz="4" w:space="4" w:color="auto"/>
          <w:bottom w:val="single" w:sz="4" w:space="1" w:color="auto"/>
          <w:right w:val="single" w:sz="4" w:space="4" w:color="auto"/>
        </w:pBdr>
        <w:spacing w:before="240" w:line="276" w:lineRule="auto"/>
        <w:jc w:val="left"/>
        <w:rPr>
          <w:sz w:val="16"/>
          <w:szCs w:val="16"/>
        </w:rPr>
      </w:pPr>
      <w:r w:rsidRPr="005E2E56">
        <w:rPr>
          <w:rFonts w:ascii="Consolas" w:hAnsi="Consolas"/>
          <w:b/>
          <w:bCs/>
          <w:color w:val="383A42"/>
          <w:sz w:val="16"/>
          <w:szCs w:val="16"/>
          <w:lang w:val="en-US"/>
        </w:rPr>
        <w:t xml:space="preserve">  </w:t>
      </w:r>
      <w:r w:rsidR="00381E8F" w:rsidRPr="00381E8F">
        <w:rPr>
          <w:rFonts w:ascii="Consolas" w:hAnsi="Consolas"/>
          <w:b/>
          <w:bCs/>
          <w:color w:val="383A42"/>
          <w:sz w:val="16"/>
          <w:szCs w:val="16"/>
        </w:rPr>
        <w:t>med_con_atc</w:t>
      </w:r>
      <w:r w:rsidR="00381E8F" w:rsidRPr="00381E8F">
        <w:rPr>
          <w:rFonts w:ascii="Consolas" w:hAnsi="Consolas"/>
          <w:b/>
          <w:bCs/>
          <w:color w:val="383A42"/>
          <w:sz w:val="16"/>
          <w:szCs w:val="16"/>
        </w:rPr>
        <w:br/>
        <w:t>-------------</w:t>
      </w:r>
      <w:r w:rsidR="00381E8F" w:rsidRPr="00381E8F">
        <w:rPr>
          <w:rFonts w:ascii="Consolas" w:hAnsi="Consolas"/>
          <w:b/>
          <w:bCs/>
          <w:color w:val="383A42"/>
          <w:sz w:val="16"/>
          <w:szCs w:val="16"/>
        </w:rPr>
        <w:br/>
        <w:t xml:space="preserve">       42</w:t>
      </w:r>
      <w:r w:rsidR="00B44610">
        <w:rPr>
          <w:rFonts w:ascii="Consolas" w:hAnsi="Consolas"/>
          <w:b/>
          <w:bCs/>
          <w:color w:val="383A42"/>
          <w:sz w:val="16"/>
          <w:szCs w:val="16"/>
        </w:rPr>
        <w:t>849</w:t>
      </w:r>
    </w:p>
    <w:p w14:paraId="6F511072" w14:textId="3CFB6689" w:rsidR="002F7F25" w:rsidRDefault="006927B7" w:rsidP="00BC13B7">
      <w:pPr>
        <w:pStyle w:val="Ttulo3"/>
      </w:pPr>
      <w:bookmarkStart w:id="389" w:name="_Toc234544049"/>
      <w:r>
        <w:t>D</w:t>
      </w:r>
      <w:r w:rsidR="002F7F25">
        <w:t>.2 Herramienta Preliminar de Validación</w:t>
      </w:r>
      <w:bookmarkEnd w:id="389"/>
    </w:p>
    <w:p w14:paraId="7A9971C2" w14:textId="79757B72" w:rsidR="002F7F25" w:rsidRDefault="004A5131" w:rsidP="00284A45">
      <w:pPr>
        <w:spacing w:after="120" w:line="276" w:lineRule="auto"/>
      </w:pPr>
      <w:r>
        <w:t>Durante el desarrollo del ETL</w:t>
      </w:r>
      <w:r w:rsidR="006E7EE8">
        <w:t xml:space="preserve"> se implementó una </w:t>
      </w:r>
      <w:r w:rsidR="006E7EE8" w:rsidRPr="007A653F">
        <w:rPr>
          <w:b/>
          <w:bCs/>
        </w:rPr>
        <w:t xml:space="preserve">herramienta </w:t>
      </w:r>
      <w:r w:rsidR="00395360" w:rsidRPr="007A653F">
        <w:rPr>
          <w:b/>
          <w:bCs/>
        </w:rPr>
        <w:t>auxiliar de validación</w:t>
      </w:r>
      <w:r w:rsidR="00395360">
        <w:t xml:space="preserve"> (</w:t>
      </w:r>
      <w:r w:rsidR="00D952BA">
        <w:rPr>
          <w:rStyle w:val="CodeTextCar"/>
          <w:b/>
          <w:bCs/>
        </w:rPr>
        <w:t>modulo_datos/</w:t>
      </w:r>
      <w:r w:rsidR="00333984">
        <w:rPr>
          <w:rStyle w:val="CodeTextCar"/>
          <w:b/>
          <w:bCs/>
        </w:rPr>
        <w:t>test_preliminar/</w:t>
      </w:r>
      <w:r w:rsidR="00D952BA">
        <w:rPr>
          <w:rStyle w:val="CodeTextCar"/>
          <w:b/>
          <w:bCs/>
        </w:rPr>
        <w:t>t</w:t>
      </w:r>
      <w:r w:rsidR="00395360" w:rsidRPr="00395360">
        <w:rPr>
          <w:rStyle w:val="CodeTextCar"/>
          <w:b/>
          <w:bCs/>
        </w:rPr>
        <w:t>est_equivalencias.py</w:t>
      </w:r>
      <w:r w:rsidR="00395360">
        <w:t xml:space="preserve">), una </w:t>
      </w:r>
      <w:r w:rsidR="0021510F">
        <w:t xml:space="preserve">aplicación de escritorio desarrollada con la biblioteca estándar </w:t>
      </w:r>
      <w:r w:rsidR="0021510F" w:rsidRPr="0021510F">
        <w:rPr>
          <w:rStyle w:val="CodeTextCar"/>
          <w:b/>
          <w:bCs/>
        </w:rPr>
        <w:t>tkinter</w:t>
      </w:r>
      <w:r w:rsidR="0021510F">
        <w:t xml:space="preserve"> de Python. Su propósito es verificar la lógica de equivalencias farmacéuticas directamente sobre los datos </w:t>
      </w:r>
      <w:r w:rsidR="00147176">
        <w:t xml:space="preserve">crudos del esquema </w:t>
      </w:r>
      <w:r w:rsidR="00147176" w:rsidRPr="00147176">
        <w:rPr>
          <w:rStyle w:val="CodeTextCar"/>
        </w:rPr>
        <w:t>fuentes</w:t>
      </w:r>
      <w:r w:rsidR="00147176">
        <w:t xml:space="preserve">, antes de que el proceso ETL los normalice en el esquema </w:t>
      </w:r>
      <w:r w:rsidR="00147176" w:rsidRPr="00147176">
        <w:rPr>
          <w:rStyle w:val="CodeTextCar"/>
        </w:rPr>
        <w:t>med</w:t>
      </w:r>
      <w:r w:rsidR="00147176">
        <w:t xml:space="preserve">. </w:t>
      </w:r>
    </w:p>
    <w:p w14:paraId="6800C78D" w14:textId="632E0903" w:rsidR="009B1E77" w:rsidRDefault="00EF34A6" w:rsidP="0021510F">
      <w:pPr>
        <w:spacing w:line="276" w:lineRule="auto"/>
      </w:pPr>
      <w:r>
        <w:t xml:space="preserve">La herramienta permite seleccionar un país de origen y un país objetivo, introducir </w:t>
      </w:r>
      <w:r w:rsidR="00892A07">
        <w:t xml:space="preserve">un término de búsqueda y obtener una tabla comparativa con los medicamentos equivalentes. El algoritmo </w:t>
      </w:r>
      <w:r w:rsidR="00892A07" w:rsidRPr="009B1E77">
        <w:rPr>
          <w:b/>
          <w:bCs/>
        </w:rPr>
        <w:t xml:space="preserve">opera en </w:t>
      </w:r>
      <w:r w:rsidR="00892A07" w:rsidRPr="00892A07">
        <w:rPr>
          <w:b/>
          <w:bCs/>
        </w:rPr>
        <w:t>dos fases</w:t>
      </w:r>
      <w:r w:rsidR="00892A07">
        <w:t xml:space="preserve">: </w:t>
      </w:r>
    </w:p>
    <w:p w14:paraId="37DCF237" w14:textId="2331A230" w:rsidR="009B1E77" w:rsidRDefault="009B1E77" w:rsidP="00284A45">
      <w:pPr>
        <w:pStyle w:val="Listado"/>
        <w:numPr>
          <w:ilvl w:val="0"/>
          <w:numId w:val="27"/>
        </w:numPr>
        <w:spacing w:before="120" w:after="120"/>
        <w:ind w:left="782" w:hanging="357"/>
      </w:pPr>
      <w:r>
        <w:t>Localiza en el país de origen los medicamentos que coin</w:t>
      </w:r>
      <w:r w:rsidR="00622B95">
        <w:t>ciden con el término</w:t>
      </w:r>
      <w:r w:rsidR="00E637A8">
        <w:t>.</w:t>
      </w:r>
    </w:p>
    <w:p w14:paraId="0E7FB2E2" w14:textId="1470F9C3" w:rsidR="00E637A8" w:rsidRDefault="00E637A8" w:rsidP="00284A45">
      <w:pPr>
        <w:pStyle w:val="Listado"/>
        <w:numPr>
          <w:ilvl w:val="0"/>
          <w:numId w:val="27"/>
        </w:numPr>
        <w:spacing w:before="120" w:after="120"/>
        <w:ind w:left="782" w:hanging="357"/>
      </w:pPr>
      <w:r>
        <w:t>Con los códigos ATC y principios activos extraídos, busca los equivalentes en el país objetivo.</w:t>
      </w:r>
    </w:p>
    <w:p w14:paraId="6A66AFFD" w14:textId="47BBC3F9" w:rsidR="00607E95" w:rsidRDefault="00B21C25" w:rsidP="009123A4">
      <w:pPr>
        <w:spacing w:after="240" w:line="276" w:lineRule="auto"/>
      </w:pPr>
      <w:r>
        <w:t>Para los países con ATC propio</w:t>
      </w:r>
      <w:r w:rsidR="005C67C8">
        <w:t>,</w:t>
      </w:r>
      <w:r>
        <w:t xml:space="preserve"> la equivalencia se establece por código ATC</w:t>
      </w:r>
      <w:r w:rsidR="005C67C8">
        <w:t xml:space="preserve"> o, en su defecto, por principio activo, </w:t>
      </w:r>
      <w:r w:rsidR="009123A4">
        <w:t>y para aquellos sin ATC exclusivamente por principio activo.</w:t>
      </w:r>
      <w:r w:rsidR="000D2E41">
        <w:t xml:space="preserve"> La </w:t>
      </w:r>
      <w:r w:rsidR="00B04281" w:rsidRPr="00B04281">
        <w:rPr>
          <w:i/>
          <w:iCs/>
        </w:rPr>
        <w:t xml:space="preserve">Figura </w:t>
      </w:r>
      <w:r w:rsidR="00AB424F">
        <w:rPr>
          <w:i/>
          <w:iCs/>
        </w:rPr>
        <w:t>D</w:t>
      </w:r>
      <w:r w:rsidR="00B04281" w:rsidRPr="00B04281">
        <w:rPr>
          <w:i/>
          <w:iCs/>
        </w:rPr>
        <w:t>.1</w:t>
      </w:r>
      <w:r w:rsidR="00B04281">
        <w:t xml:space="preserve"> muestra la interfaz de esta herramienta</w:t>
      </w:r>
      <w:r w:rsidR="009F1DAA">
        <w:t>:</w:t>
      </w:r>
    </w:p>
    <w:p w14:paraId="01650200" w14:textId="1E1D7037" w:rsidR="00607E95" w:rsidRDefault="00607E95" w:rsidP="00C10B98">
      <w:pPr>
        <w:spacing w:line="276" w:lineRule="auto"/>
      </w:pPr>
      <w:r w:rsidRPr="00607E95">
        <w:rPr>
          <w:noProof/>
        </w:rPr>
        <w:lastRenderedPageBreak/>
        <w:drawing>
          <wp:inline distT="0" distB="0" distL="0" distR="0" wp14:anchorId="1CF8896D" wp14:editId="55D316C5">
            <wp:extent cx="5370590" cy="2981960"/>
            <wp:effectExtent l="0" t="0" r="1905" b="8890"/>
            <wp:docPr id="295054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54915" name=""/>
                    <pic:cNvPicPr/>
                  </pic:nvPicPr>
                  <pic:blipFill rotWithShape="1">
                    <a:blip r:embed="rId89"/>
                    <a:srcRect l="533" t="1332"/>
                    <a:stretch>
                      <a:fillRect/>
                    </a:stretch>
                  </pic:blipFill>
                  <pic:spPr bwMode="auto">
                    <a:xfrm>
                      <a:off x="0" y="0"/>
                      <a:ext cx="5371282" cy="2982344"/>
                    </a:xfrm>
                    <a:prstGeom prst="rect">
                      <a:avLst/>
                    </a:prstGeom>
                    <a:ln>
                      <a:noFill/>
                    </a:ln>
                    <a:extLst>
                      <a:ext uri="{53640926-AAD7-44D8-BBD7-CCE9431645EC}">
                        <a14:shadowObscured xmlns:a14="http://schemas.microsoft.com/office/drawing/2010/main"/>
                      </a:ext>
                    </a:extLst>
                  </pic:spPr>
                </pic:pic>
              </a:graphicData>
            </a:graphic>
          </wp:inline>
        </w:drawing>
      </w:r>
    </w:p>
    <w:p w14:paraId="26D93EBA" w14:textId="7F3EF225" w:rsidR="00C10B98" w:rsidRDefault="00C10B98" w:rsidP="00C10B98">
      <w:pPr>
        <w:pStyle w:val="Figuras"/>
      </w:pPr>
      <w:bookmarkStart w:id="390" w:name="_Toc234395472"/>
      <w:bookmarkStart w:id="391" w:name="_Toc234426434"/>
      <w:bookmarkStart w:id="392" w:name="_Toc234537978"/>
      <w:bookmarkStart w:id="393" w:name="_Toc234544145"/>
      <w:r>
        <w:t xml:space="preserve">Figura </w:t>
      </w:r>
      <w:r w:rsidR="006927B7">
        <w:t>D</w:t>
      </w:r>
      <w:r>
        <w:t>.1: Herramienta de Validación de Equivalencias a partir de datos en crudo</w:t>
      </w:r>
      <w:bookmarkEnd w:id="390"/>
      <w:bookmarkEnd w:id="391"/>
      <w:bookmarkEnd w:id="392"/>
      <w:bookmarkEnd w:id="393"/>
    </w:p>
    <w:p w14:paraId="3526F9E8" w14:textId="26153931" w:rsidR="00A07E29" w:rsidRDefault="009123A4" w:rsidP="00284A45">
      <w:pPr>
        <w:spacing w:after="120" w:line="276" w:lineRule="auto"/>
      </w:pPr>
      <w:r>
        <w:t>Esta</w:t>
      </w:r>
      <w:r w:rsidR="00D13F3C">
        <w:t xml:space="preserve"> herramienta opera sobre el esquema </w:t>
      </w:r>
      <w:r w:rsidR="00D13F3C" w:rsidRPr="0019082F">
        <w:rPr>
          <w:rStyle w:val="CodeTextCar"/>
        </w:rPr>
        <w:t>fuentes</w:t>
      </w:r>
      <w:r w:rsidR="00D13F3C">
        <w:t xml:space="preserve"> y no emplea el puente inferido de la tabla </w:t>
      </w:r>
      <w:r w:rsidR="00D13F3C" w:rsidRPr="0019082F">
        <w:rPr>
          <w:rStyle w:val="CodeTextCar"/>
        </w:rPr>
        <w:t>asociado_con</w:t>
      </w:r>
      <w:r w:rsidR="00D13F3C">
        <w:t>, que es un resultado propio del proceso ETL.</w:t>
      </w:r>
      <w:r w:rsidR="0019082F">
        <w:t xml:space="preserve"> </w:t>
      </w:r>
      <w:r w:rsidR="00D0001A">
        <w:t xml:space="preserve">La función de la herramienta es confirmar que los datos en bruto </w:t>
      </w:r>
      <w:r w:rsidR="00D0001A" w:rsidRPr="001D0509">
        <w:rPr>
          <w:b/>
          <w:bCs/>
        </w:rPr>
        <w:t>presentan la coherencia necesaria</w:t>
      </w:r>
      <w:r w:rsidR="00D0001A">
        <w:t xml:space="preserve"> para que dicho proceso produzca resultados correctos.</w:t>
      </w:r>
      <w:r w:rsidR="00DB1A1F">
        <w:t xml:space="preserve"> No obstante, su uso </w:t>
      </w:r>
      <w:r w:rsidR="00DB1A1F" w:rsidRPr="003E0473">
        <w:rPr>
          <w:u w:val="single"/>
        </w:rPr>
        <w:t>también evidenció las limitaciones de una búsqueda directa sobre datos no normalizados</w:t>
      </w:r>
      <w:r w:rsidR="00DB1A1F">
        <w:t xml:space="preserve">, que </w:t>
      </w:r>
      <w:r w:rsidR="00DB1A1F" w:rsidRPr="00E953DD">
        <w:rPr>
          <w:b/>
          <w:bCs/>
        </w:rPr>
        <w:t>justifican las decisiones de diseño del algoritmo definitivo</w:t>
      </w:r>
      <w:r w:rsidR="00DB1A1F">
        <w:t xml:space="preserve">. La </w:t>
      </w:r>
      <w:r w:rsidR="00DB1A1F" w:rsidRPr="00DB1A1F">
        <w:rPr>
          <w:i/>
          <w:iCs/>
        </w:rPr>
        <w:t xml:space="preserve">Tabla </w:t>
      </w:r>
      <w:r w:rsidR="00AB424F">
        <w:rPr>
          <w:i/>
          <w:iCs/>
        </w:rPr>
        <w:t>D</w:t>
      </w:r>
      <w:r w:rsidR="00DB1A1F" w:rsidRPr="00DB1A1F">
        <w:rPr>
          <w:i/>
          <w:iCs/>
        </w:rPr>
        <w:t>.1</w:t>
      </w:r>
      <w:r w:rsidR="00DB1A1F">
        <w:t xml:space="preserve"> las resume</w:t>
      </w:r>
      <w:r w:rsidR="00A07E29">
        <w:t>:</w:t>
      </w:r>
    </w:p>
    <w:tbl>
      <w:tblPr>
        <w:tblStyle w:val="Tablaconcuadrcula"/>
        <w:tblW w:w="0" w:type="auto"/>
        <w:jc w:val="center"/>
        <w:tblLook w:val="04A0" w:firstRow="1" w:lastRow="0" w:firstColumn="1" w:lastColumn="0" w:noHBand="0" w:noVBand="1"/>
      </w:tblPr>
      <w:tblGrid>
        <w:gridCol w:w="1413"/>
        <w:gridCol w:w="4106"/>
        <w:gridCol w:w="2975"/>
      </w:tblGrid>
      <w:tr w:rsidR="00A07E29" w14:paraId="498A481E" w14:textId="77777777" w:rsidTr="00162E18">
        <w:trPr>
          <w:jc w:val="center"/>
        </w:trPr>
        <w:tc>
          <w:tcPr>
            <w:tcW w:w="1413" w:type="dxa"/>
            <w:shd w:val="clear" w:color="auto" w:fill="17365D" w:themeFill="text2" w:themeFillShade="BF"/>
            <w:vAlign w:val="center"/>
          </w:tcPr>
          <w:p w14:paraId="6F3559BD" w14:textId="351EA5E1" w:rsidR="00A07E29" w:rsidRPr="00284A45" w:rsidRDefault="00A07E29" w:rsidP="003A0B61">
            <w:pPr>
              <w:spacing w:line="276" w:lineRule="auto"/>
              <w:rPr>
                <w:b/>
                <w:bCs/>
                <w:sz w:val="22"/>
                <w:szCs w:val="22"/>
              </w:rPr>
            </w:pPr>
            <w:r w:rsidRPr="00284A45">
              <w:rPr>
                <w:b/>
                <w:bCs/>
                <w:sz w:val="22"/>
                <w:szCs w:val="22"/>
              </w:rPr>
              <w:t>Limitación</w:t>
            </w:r>
          </w:p>
        </w:tc>
        <w:tc>
          <w:tcPr>
            <w:tcW w:w="4106" w:type="dxa"/>
            <w:shd w:val="clear" w:color="auto" w:fill="17365D" w:themeFill="text2" w:themeFillShade="BF"/>
            <w:vAlign w:val="center"/>
          </w:tcPr>
          <w:p w14:paraId="6CC08C83" w14:textId="0B3190B2" w:rsidR="00A07E29" w:rsidRPr="00284A45" w:rsidRDefault="00A07E29" w:rsidP="003A0B61">
            <w:pPr>
              <w:spacing w:line="276" w:lineRule="auto"/>
              <w:rPr>
                <w:b/>
                <w:bCs/>
                <w:sz w:val="22"/>
                <w:szCs w:val="22"/>
              </w:rPr>
            </w:pPr>
            <w:r w:rsidRPr="00284A45">
              <w:rPr>
                <w:b/>
                <w:bCs/>
                <w:sz w:val="22"/>
                <w:szCs w:val="22"/>
              </w:rPr>
              <w:t>Ejemplo observado</w:t>
            </w:r>
          </w:p>
        </w:tc>
        <w:tc>
          <w:tcPr>
            <w:tcW w:w="2975" w:type="dxa"/>
            <w:shd w:val="clear" w:color="auto" w:fill="17365D" w:themeFill="text2" w:themeFillShade="BF"/>
            <w:vAlign w:val="center"/>
          </w:tcPr>
          <w:p w14:paraId="31DB6A50" w14:textId="679651BC" w:rsidR="00A07E29" w:rsidRPr="00284A45" w:rsidRDefault="00A07E29" w:rsidP="003A0B61">
            <w:pPr>
              <w:spacing w:line="276" w:lineRule="auto"/>
              <w:rPr>
                <w:b/>
                <w:bCs/>
                <w:sz w:val="22"/>
                <w:szCs w:val="22"/>
              </w:rPr>
            </w:pPr>
            <w:r w:rsidRPr="00284A45">
              <w:rPr>
                <w:b/>
                <w:bCs/>
                <w:sz w:val="22"/>
                <w:szCs w:val="22"/>
              </w:rPr>
              <w:t>Resolución en Backend</w:t>
            </w:r>
          </w:p>
        </w:tc>
      </w:tr>
      <w:tr w:rsidR="00A07E29" w14:paraId="3FAF61A2" w14:textId="77777777" w:rsidTr="00162E18">
        <w:trPr>
          <w:jc w:val="center"/>
        </w:trPr>
        <w:tc>
          <w:tcPr>
            <w:tcW w:w="1413" w:type="dxa"/>
            <w:shd w:val="clear" w:color="auto" w:fill="17365D" w:themeFill="text2" w:themeFillShade="BF"/>
            <w:vAlign w:val="center"/>
          </w:tcPr>
          <w:p w14:paraId="58FD848F" w14:textId="2AAFB7AC" w:rsidR="00A07E29" w:rsidRPr="00325275" w:rsidRDefault="003A0B61" w:rsidP="00F6500E">
            <w:pPr>
              <w:spacing w:line="276" w:lineRule="auto"/>
              <w:jc w:val="left"/>
              <w:rPr>
                <w:b/>
                <w:bCs/>
                <w:sz w:val="22"/>
                <w:szCs w:val="22"/>
              </w:rPr>
            </w:pPr>
            <w:r w:rsidRPr="00325275">
              <w:rPr>
                <w:b/>
                <w:bCs/>
                <w:sz w:val="22"/>
                <w:szCs w:val="22"/>
              </w:rPr>
              <w:t xml:space="preserve">Diferencias </w:t>
            </w:r>
            <w:r w:rsidRPr="00325275">
              <w:rPr>
                <w:b/>
                <w:bCs/>
                <w:sz w:val="22"/>
                <w:szCs w:val="22"/>
              </w:rPr>
              <w:br/>
              <w:t>de Idioma</w:t>
            </w:r>
          </w:p>
        </w:tc>
        <w:tc>
          <w:tcPr>
            <w:tcW w:w="4106" w:type="dxa"/>
            <w:vAlign w:val="center"/>
          </w:tcPr>
          <w:p w14:paraId="10D33DBD" w14:textId="4ABD3989" w:rsidR="00A07E29" w:rsidRPr="00284A45" w:rsidRDefault="003A0B61" w:rsidP="008F7593">
            <w:pPr>
              <w:spacing w:line="276" w:lineRule="auto"/>
              <w:jc w:val="left"/>
              <w:rPr>
                <w:sz w:val="22"/>
                <w:szCs w:val="22"/>
              </w:rPr>
            </w:pPr>
            <w:r w:rsidRPr="00284A45">
              <w:rPr>
                <w:i/>
                <w:iCs/>
                <w:sz w:val="22"/>
                <w:szCs w:val="22"/>
              </w:rPr>
              <w:t xml:space="preserve">“Ibuprofen” </w:t>
            </w:r>
            <w:r w:rsidR="007A6C5B" w:rsidRPr="00284A45">
              <w:rPr>
                <w:sz w:val="22"/>
                <w:szCs w:val="22"/>
              </w:rPr>
              <w:t>(origen Canadá)</w:t>
            </w:r>
            <w:r w:rsidR="00F305D2" w:rsidRPr="00284A45">
              <w:rPr>
                <w:sz w:val="22"/>
                <w:szCs w:val="22"/>
              </w:rPr>
              <w:t xml:space="preserve"> </w:t>
            </w:r>
            <w:r w:rsidR="002F41BE" w:rsidRPr="00284A45">
              <w:rPr>
                <w:sz w:val="22"/>
                <w:szCs w:val="22"/>
              </w:rPr>
              <w:t xml:space="preserve">no devuelve resultados para </w:t>
            </w:r>
            <w:r w:rsidR="003B5172" w:rsidRPr="00284A45">
              <w:rPr>
                <w:sz w:val="22"/>
                <w:szCs w:val="22"/>
              </w:rPr>
              <w:t>España</w:t>
            </w:r>
            <w:r w:rsidRPr="00284A45">
              <w:rPr>
                <w:sz w:val="22"/>
                <w:szCs w:val="22"/>
              </w:rPr>
              <w:t xml:space="preserve">, </w:t>
            </w:r>
            <w:r w:rsidR="002F41BE" w:rsidRPr="00284A45">
              <w:rPr>
                <w:sz w:val="22"/>
                <w:szCs w:val="22"/>
              </w:rPr>
              <w:t xml:space="preserve">ya </w:t>
            </w:r>
            <w:r w:rsidRPr="00284A45">
              <w:rPr>
                <w:sz w:val="22"/>
                <w:szCs w:val="22"/>
              </w:rPr>
              <w:t xml:space="preserve">que </w:t>
            </w:r>
            <w:r w:rsidR="002F41BE" w:rsidRPr="00284A45">
              <w:rPr>
                <w:sz w:val="22"/>
                <w:szCs w:val="22"/>
              </w:rPr>
              <w:t xml:space="preserve">los datos canadienses usan </w:t>
            </w:r>
            <w:r w:rsidR="008F7593" w:rsidRPr="00284A45">
              <w:rPr>
                <w:sz w:val="22"/>
                <w:szCs w:val="22"/>
              </w:rPr>
              <w:t>denominación</w:t>
            </w:r>
            <w:r w:rsidR="002F41BE" w:rsidRPr="00284A45">
              <w:rPr>
                <w:sz w:val="22"/>
                <w:szCs w:val="22"/>
              </w:rPr>
              <w:t xml:space="preserve"> ingl</w:t>
            </w:r>
            <w:r w:rsidR="008F7593" w:rsidRPr="00284A45">
              <w:rPr>
                <w:sz w:val="22"/>
                <w:szCs w:val="22"/>
              </w:rPr>
              <w:t>esa</w:t>
            </w:r>
            <w:r w:rsidR="002C5F87">
              <w:rPr>
                <w:sz w:val="22"/>
                <w:szCs w:val="22"/>
              </w:rPr>
              <w:t>.</w:t>
            </w:r>
          </w:p>
        </w:tc>
        <w:tc>
          <w:tcPr>
            <w:tcW w:w="2975" w:type="dxa"/>
            <w:vAlign w:val="center"/>
          </w:tcPr>
          <w:p w14:paraId="12F442B2" w14:textId="6F38FD7B" w:rsidR="00A07E29" w:rsidRPr="00284A45" w:rsidRDefault="003A0B61" w:rsidP="00D8132C">
            <w:pPr>
              <w:spacing w:line="276" w:lineRule="auto"/>
              <w:jc w:val="left"/>
              <w:rPr>
                <w:sz w:val="22"/>
                <w:szCs w:val="22"/>
              </w:rPr>
            </w:pPr>
            <w:r w:rsidRPr="00284A45">
              <w:rPr>
                <w:sz w:val="22"/>
                <w:szCs w:val="22"/>
              </w:rPr>
              <w:t>Uso del código ATC, independiente del idioma</w:t>
            </w:r>
          </w:p>
        </w:tc>
      </w:tr>
      <w:tr w:rsidR="000025D5" w14:paraId="6FB5DC87" w14:textId="77777777" w:rsidTr="00162E18">
        <w:trPr>
          <w:jc w:val="center"/>
        </w:trPr>
        <w:tc>
          <w:tcPr>
            <w:tcW w:w="1413" w:type="dxa"/>
            <w:shd w:val="clear" w:color="auto" w:fill="17365D" w:themeFill="text2" w:themeFillShade="BF"/>
            <w:vAlign w:val="center"/>
          </w:tcPr>
          <w:p w14:paraId="560EFE79" w14:textId="4785961C" w:rsidR="000025D5" w:rsidRPr="00325275" w:rsidRDefault="000025D5" w:rsidP="00F6500E">
            <w:pPr>
              <w:spacing w:line="276" w:lineRule="auto"/>
              <w:jc w:val="left"/>
              <w:rPr>
                <w:b/>
                <w:bCs/>
                <w:sz w:val="22"/>
                <w:szCs w:val="22"/>
              </w:rPr>
            </w:pPr>
            <w:r w:rsidRPr="00325275">
              <w:rPr>
                <w:b/>
                <w:bCs/>
                <w:sz w:val="22"/>
                <w:szCs w:val="22"/>
              </w:rPr>
              <w:t>Ausencia de código ATC</w:t>
            </w:r>
          </w:p>
        </w:tc>
        <w:tc>
          <w:tcPr>
            <w:tcW w:w="4106" w:type="dxa"/>
            <w:vAlign w:val="center"/>
          </w:tcPr>
          <w:p w14:paraId="18453EBA" w14:textId="5B7A4514" w:rsidR="000025D5" w:rsidRPr="00284A45" w:rsidRDefault="00C05BFB" w:rsidP="008F7593">
            <w:pPr>
              <w:spacing w:line="276" w:lineRule="auto"/>
              <w:jc w:val="left"/>
              <w:rPr>
                <w:sz w:val="22"/>
                <w:szCs w:val="22"/>
              </w:rPr>
            </w:pPr>
            <w:r w:rsidRPr="00284A45">
              <w:rPr>
                <w:sz w:val="22"/>
                <w:szCs w:val="22"/>
              </w:rPr>
              <w:t>Chile y Portugal solo pueden relacionarse por principio activo. En pares de distinto idioma, como Chile-Canadá, esto produce la ausencia de resultados.</w:t>
            </w:r>
          </w:p>
        </w:tc>
        <w:tc>
          <w:tcPr>
            <w:tcW w:w="2975" w:type="dxa"/>
            <w:vAlign w:val="center"/>
          </w:tcPr>
          <w:p w14:paraId="33842616" w14:textId="3D521992" w:rsidR="000025D5" w:rsidRPr="00284A45" w:rsidRDefault="00AA5B19" w:rsidP="00D8132C">
            <w:pPr>
              <w:spacing w:line="276" w:lineRule="auto"/>
              <w:jc w:val="left"/>
              <w:rPr>
                <w:sz w:val="22"/>
                <w:szCs w:val="22"/>
              </w:rPr>
            </w:pPr>
            <w:r w:rsidRPr="00284A45">
              <w:rPr>
                <w:sz w:val="22"/>
                <w:szCs w:val="22"/>
              </w:rPr>
              <w:t xml:space="preserve">Inferencia del ATC mediante el puente </w:t>
            </w:r>
            <w:r w:rsidRPr="00284A45">
              <w:rPr>
                <w:rStyle w:val="CodeTextCar"/>
                <w:sz w:val="18"/>
                <w:szCs w:val="18"/>
              </w:rPr>
              <w:t>asociado_con</w:t>
            </w:r>
          </w:p>
        </w:tc>
      </w:tr>
    </w:tbl>
    <w:p w14:paraId="4631779A" w14:textId="0567CC79" w:rsidR="00870D5C" w:rsidRDefault="00BA78C5" w:rsidP="00A1188D">
      <w:pPr>
        <w:pStyle w:val="Tablas"/>
      </w:pPr>
      <w:bookmarkStart w:id="394" w:name="_Toc234395567"/>
      <w:bookmarkStart w:id="395" w:name="_Toc234426405"/>
      <w:bookmarkStart w:id="396" w:name="_Toc234538095"/>
      <w:bookmarkStart w:id="397" w:name="_Toc234544099"/>
      <w:r>
        <w:t xml:space="preserve">Tabla </w:t>
      </w:r>
      <w:r w:rsidR="006927B7">
        <w:t>D</w:t>
      </w:r>
      <w:r>
        <w:t>.1: Limitaciones de la búsqueda sobre datos en crudo y su resolución en el Backend</w:t>
      </w:r>
      <w:bookmarkEnd w:id="394"/>
      <w:bookmarkEnd w:id="395"/>
      <w:bookmarkEnd w:id="396"/>
      <w:bookmarkEnd w:id="397"/>
    </w:p>
    <w:p w14:paraId="788A6192" w14:textId="2F2EC0F7" w:rsidR="00757EDD" w:rsidRDefault="006927B7" w:rsidP="00BC13B7">
      <w:pPr>
        <w:pStyle w:val="Ttulo3"/>
      </w:pPr>
      <w:bookmarkStart w:id="398" w:name="_Toc234544050"/>
      <w:r>
        <w:t>D</w:t>
      </w:r>
      <w:r w:rsidR="00757EDD">
        <w:t>.3 Pruebas Automatizadas de la API</w:t>
      </w:r>
      <w:bookmarkEnd w:id="398"/>
    </w:p>
    <w:p w14:paraId="15E1C409" w14:textId="4670C9DE" w:rsidR="00757EDD" w:rsidRDefault="00DF271C" w:rsidP="00284A45">
      <w:pPr>
        <w:spacing w:after="120" w:line="276" w:lineRule="auto"/>
      </w:pPr>
      <w:r>
        <w:t>Salida de la ejecución de la suite de pruebas (</w:t>
      </w:r>
      <w:r w:rsidRPr="00DF271C">
        <w:rPr>
          <w:rStyle w:val="CodeTextCar"/>
          <w:b/>
          <w:bCs/>
        </w:rPr>
        <w:t>modulo_api/tests/test_api.py</w:t>
      </w:r>
      <w:r>
        <w:t xml:space="preserve">), desarrollada con </w:t>
      </w:r>
      <w:r w:rsidRPr="00DF271C">
        <w:rPr>
          <w:rStyle w:val="CodeTextCar"/>
        </w:rPr>
        <w:t>pytest</w:t>
      </w:r>
      <w:r>
        <w:t xml:space="preserve"> y el </w:t>
      </w:r>
      <w:r w:rsidRPr="00DF271C">
        <w:rPr>
          <w:rStyle w:val="CodeTextCar"/>
        </w:rPr>
        <w:t>TestClient</w:t>
      </w:r>
      <w:r>
        <w:t xml:space="preserve"> de FastAPI. La </w:t>
      </w:r>
      <w:r w:rsidRPr="00DF271C">
        <w:rPr>
          <w:i/>
          <w:iCs/>
        </w:rPr>
        <w:t xml:space="preserve">Figura </w:t>
      </w:r>
      <w:r w:rsidR="00AB424F">
        <w:rPr>
          <w:i/>
          <w:iCs/>
        </w:rPr>
        <w:t>D</w:t>
      </w:r>
      <w:r w:rsidRPr="00DF271C">
        <w:rPr>
          <w:i/>
          <w:iCs/>
        </w:rPr>
        <w:t>.2</w:t>
      </w:r>
      <w:r>
        <w:t xml:space="preserve"> muestra el resultado: </w:t>
      </w:r>
      <w:r w:rsidRPr="00E47B9A">
        <w:rPr>
          <w:b/>
          <w:bCs/>
        </w:rPr>
        <w:t>las 20 pruebas se ejecutan correctamente</w:t>
      </w:r>
      <w:r>
        <w:t>.</w:t>
      </w:r>
    </w:p>
    <w:p w14:paraId="5B70C7BD" w14:textId="2AA481EE" w:rsidR="00E47B9A" w:rsidRDefault="005D1064" w:rsidP="00DF271C">
      <w:pPr>
        <w:spacing w:line="276" w:lineRule="auto"/>
      </w:pPr>
      <w:r w:rsidRPr="005D1064">
        <w:rPr>
          <w:noProof/>
        </w:rPr>
        <w:lastRenderedPageBreak/>
        <w:drawing>
          <wp:inline distT="0" distB="0" distL="0" distR="0" wp14:anchorId="04194B46" wp14:editId="5634BECC">
            <wp:extent cx="5400040" cy="3013075"/>
            <wp:effectExtent l="0" t="0" r="0" b="0"/>
            <wp:docPr id="2103897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97118" name=""/>
                    <pic:cNvPicPr/>
                  </pic:nvPicPr>
                  <pic:blipFill>
                    <a:blip r:embed="rId90"/>
                    <a:stretch>
                      <a:fillRect/>
                    </a:stretch>
                  </pic:blipFill>
                  <pic:spPr>
                    <a:xfrm>
                      <a:off x="0" y="0"/>
                      <a:ext cx="5400040" cy="3013075"/>
                    </a:xfrm>
                    <a:prstGeom prst="rect">
                      <a:avLst/>
                    </a:prstGeom>
                  </pic:spPr>
                </pic:pic>
              </a:graphicData>
            </a:graphic>
          </wp:inline>
        </w:drawing>
      </w:r>
    </w:p>
    <w:p w14:paraId="311AF4AC" w14:textId="2DC5B24A" w:rsidR="00F31D29" w:rsidRDefault="00F31D29" w:rsidP="00F31D29">
      <w:pPr>
        <w:pStyle w:val="Figuras"/>
      </w:pPr>
      <w:bookmarkStart w:id="399" w:name="_Toc234395473"/>
      <w:bookmarkStart w:id="400" w:name="_Toc234426435"/>
      <w:bookmarkStart w:id="401" w:name="_Toc234537979"/>
      <w:bookmarkStart w:id="402" w:name="_Toc234544146"/>
      <w:r>
        <w:t xml:space="preserve">Figura </w:t>
      </w:r>
      <w:r w:rsidR="006927B7">
        <w:t>D</w:t>
      </w:r>
      <w:r>
        <w:t xml:space="preserve">.2: </w:t>
      </w:r>
      <w:r w:rsidR="008D059E">
        <w:t>Ejecución de la suite de pruebas automatizadas de la API</w:t>
      </w:r>
      <w:bookmarkEnd w:id="399"/>
      <w:bookmarkEnd w:id="400"/>
      <w:bookmarkEnd w:id="401"/>
      <w:bookmarkEnd w:id="402"/>
      <w:r w:rsidR="008D059E">
        <w:t xml:space="preserve"> </w:t>
      </w:r>
    </w:p>
    <w:p w14:paraId="11980492" w14:textId="2F3529E3" w:rsidR="003B6525" w:rsidRDefault="006927B7" w:rsidP="00BC13B7">
      <w:pPr>
        <w:pStyle w:val="Ttulo3"/>
      </w:pPr>
      <w:bookmarkStart w:id="403" w:name="_Toc234544051"/>
      <w:r>
        <w:t>D</w:t>
      </w:r>
      <w:r w:rsidR="003B6525">
        <w:t>.4 Pruebas Automatizadas de la App</w:t>
      </w:r>
      <w:bookmarkEnd w:id="403"/>
    </w:p>
    <w:p w14:paraId="13E6B269" w14:textId="77777777" w:rsidR="007B06AA" w:rsidRDefault="00997E44" w:rsidP="00284A45">
      <w:pPr>
        <w:spacing w:after="120" w:line="276" w:lineRule="auto"/>
      </w:pPr>
      <w:r>
        <w:t xml:space="preserve">Este apartado recoge el detalle de las pruebas automatizadas mencionadas en el capítulo de pruebas, ejecutadas sobre componentes de la capa de datos de la aplicación Android. Estas incluyen </w:t>
      </w:r>
      <w:r w:rsidRPr="00997E44">
        <w:rPr>
          <w:b/>
          <w:bCs/>
        </w:rPr>
        <w:t>pruebas unitarias del mapeador</w:t>
      </w:r>
      <w:r>
        <w:t xml:space="preserve"> (</w:t>
      </w:r>
      <w:r w:rsidRPr="00997E44">
        <w:rPr>
          <w:rStyle w:val="CodeTextCar"/>
          <w:b/>
          <w:bCs/>
        </w:rPr>
        <w:t>MedMapper</w:t>
      </w:r>
      <w:r>
        <w:t xml:space="preserve">), que se ejecutan sobre la máquina virtual sin necesidad del dispositivo, y </w:t>
      </w:r>
      <w:r w:rsidRPr="00FE1955">
        <w:rPr>
          <w:b/>
          <w:bCs/>
        </w:rPr>
        <w:t xml:space="preserve">pruebas instrumentadas </w:t>
      </w:r>
      <w:r w:rsidR="00FE1955" w:rsidRPr="00FE1955">
        <w:rPr>
          <w:b/>
          <w:bCs/>
        </w:rPr>
        <w:t>del objeto de acceso a datos de Room</w:t>
      </w:r>
      <w:r w:rsidR="00FE1955">
        <w:t xml:space="preserve"> (</w:t>
      </w:r>
      <w:r w:rsidR="00FE1955" w:rsidRPr="00FE1955">
        <w:rPr>
          <w:rStyle w:val="CodeTextCar"/>
          <w:b/>
          <w:bCs/>
        </w:rPr>
        <w:t>MedDao</w:t>
      </w:r>
      <w:r w:rsidR="00FE1955">
        <w:t xml:space="preserve">), que requieren un dispositivo o emulador y se lanzaron empleando una instancia de base de datos en memoria. </w:t>
      </w:r>
    </w:p>
    <w:p w14:paraId="3A29A711" w14:textId="7A3376B1" w:rsidR="003B6525" w:rsidRDefault="00DD2609" w:rsidP="00F70A47">
      <w:pPr>
        <w:spacing w:after="120" w:line="276" w:lineRule="auto"/>
      </w:pPr>
      <w:r>
        <w:t>Siguiendo la estructura estándar de un proyecto Android, las pruebas unitarias residen</w:t>
      </w:r>
      <w:r w:rsidR="00C26B34">
        <w:t xml:space="preserve"> </w:t>
      </w:r>
      <w:r w:rsidR="0003108E">
        <w:t xml:space="preserve">en </w:t>
      </w:r>
      <w:r w:rsidR="00C26B34" w:rsidRPr="005B4736">
        <w:rPr>
          <w:rStyle w:val="CodeTextCar"/>
          <w:b/>
          <w:bCs/>
        </w:rPr>
        <w:t>modulo_app/app/</w:t>
      </w:r>
      <w:r w:rsidR="00514803" w:rsidRPr="005B4736">
        <w:rPr>
          <w:rStyle w:val="CodeTextCar"/>
          <w:b/>
          <w:bCs/>
        </w:rPr>
        <w:t>src/test/MedMapperTest.kt</w:t>
      </w:r>
      <w:r w:rsidR="005B4736">
        <w:t xml:space="preserve"> y las instrumentadas en</w:t>
      </w:r>
      <w:r w:rsidR="00514803">
        <w:t xml:space="preserve"> </w:t>
      </w:r>
      <w:r w:rsidR="00514803" w:rsidRPr="005B4736">
        <w:rPr>
          <w:rStyle w:val="CodeTextCar"/>
          <w:b/>
          <w:bCs/>
        </w:rPr>
        <w:t>modulo_app/app/src/androidTest/</w:t>
      </w:r>
      <w:r w:rsidR="005B4736" w:rsidRPr="005B4736">
        <w:rPr>
          <w:rStyle w:val="CodeTextCar"/>
          <w:b/>
          <w:bCs/>
        </w:rPr>
        <w:t>MedDao</w:t>
      </w:r>
      <w:r w:rsidR="007B06AA">
        <w:rPr>
          <w:rStyle w:val="CodeTextCar"/>
          <w:b/>
          <w:bCs/>
        </w:rPr>
        <w:t>Test</w:t>
      </w:r>
      <w:r w:rsidR="005B4736" w:rsidRPr="005B4736">
        <w:rPr>
          <w:rStyle w:val="CodeTextCar"/>
          <w:b/>
          <w:bCs/>
        </w:rPr>
        <w:t>.kt</w:t>
      </w:r>
      <w:r w:rsidR="005B4736">
        <w:t xml:space="preserve">. </w:t>
      </w:r>
      <w:r w:rsidR="00FE1955">
        <w:t xml:space="preserve">La </w:t>
      </w:r>
      <w:r w:rsidR="00FE1955" w:rsidRPr="00FE1955">
        <w:rPr>
          <w:i/>
          <w:iCs/>
        </w:rPr>
        <w:t xml:space="preserve">Tabla </w:t>
      </w:r>
      <w:r w:rsidR="00AB424F">
        <w:rPr>
          <w:i/>
          <w:iCs/>
        </w:rPr>
        <w:t>D</w:t>
      </w:r>
      <w:r w:rsidR="00FE1955" w:rsidRPr="00FE1955">
        <w:rPr>
          <w:i/>
          <w:iCs/>
        </w:rPr>
        <w:t>.2</w:t>
      </w:r>
      <w:r w:rsidR="00FE1955">
        <w:t xml:space="preserve"> </w:t>
      </w:r>
      <w:r w:rsidR="00DC427B">
        <w:t>recoge</w:t>
      </w:r>
      <w:r w:rsidR="00FE1955">
        <w:t xml:space="preserve"> </w:t>
      </w:r>
      <w:r w:rsidR="00D50A34">
        <w:t xml:space="preserve">las pruebas </w:t>
      </w:r>
      <w:r w:rsidR="00F70A47">
        <w:t>unitarias</w:t>
      </w:r>
      <w:r w:rsidR="00BC4F41">
        <w:t xml:space="preserve"> del mapeador</w:t>
      </w:r>
      <w:r w:rsidR="00F70A47">
        <w:t xml:space="preserve"> y la </w:t>
      </w:r>
      <w:r w:rsidR="00F70A47" w:rsidRPr="00F70A47">
        <w:rPr>
          <w:i/>
          <w:iCs/>
        </w:rPr>
        <w:t>Tabla D.3</w:t>
      </w:r>
      <w:r w:rsidR="00761F96">
        <w:t>,</w:t>
      </w:r>
      <w:r w:rsidR="00F70A47">
        <w:t xml:space="preserve"> las instrumentadas</w:t>
      </w:r>
      <w:r w:rsidR="00DC427B">
        <w:t xml:space="preserve"> del acceso a datos</w:t>
      </w:r>
      <w:r w:rsidR="00F70A47">
        <w:t>.</w:t>
      </w:r>
    </w:p>
    <w:tbl>
      <w:tblPr>
        <w:tblStyle w:val="Tablaconcuadrcula"/>
        <w:tblW w:w="0" w:type="auto"/>
        <w:jc w:val="center"/>
        <w:tblLook w:val="04A0" w:firstRow="1" w:lastRow="0" w:firstColumn="1" w:lastColumn="0" w:noHBand="0" w:noVBand="1"/>
      </w:tblPr>
      <w:tblGrid>
        <w:gridCol w:w="3217"/>
        <w:gridCol w:w="5277"/>
      </w:tblGrid>
      <w:tr w:rsidR="00AF7D41" w14:paraId="4C8F453A" w14:textId="77777777" w:rsidTr="00162E18">
        <w:trPr>
          <w:tblHeader/>
          <w:jc w:val="center"/>
        </w:trPr>
        <w:tc>
          <w:tcPr>
            <w:tcW w:w="0" w:type="auto"/>
            <w:gridSpan w:val="2"/>
            <w:shd w:val="clear" w:color="auto" w:fill="0F243E" w:themeFill="text2" w:themeFillShade="80"/>
            <w:vAlign w:val="center"/>
          </w:tcPr>
          <w:p w14:paraId="26274BAF" w14:textId="5B54E394" w:rsidR="00AF7D41" w:rsidRPr="00284A45" w:rsidRDefault="00AF7D41" w:rsidP="00AF7D41">
            <w:pPr>
              <w:spacing w:line="276" w:lineRule="auto"/>
              <w:jc w:val="center"/>
              <w:rPr>
                <w:b/>
                <w:bCs/>
                <w:sz w:val="20"/>
                <w:szCs w:val="20"/>
              </w:rPr>
            </w:pPr>
            <w:r>
              <w:rPr>
                <w:b/>
                <w:bCs/>
                <w:sz w:val="20"/>
                <w:szCs w:val="20"/>
              </w:rPr>
              <w:t xml:space="preserve">Pruebas Unitarias de </w:t>
            </w:r>
            <w:r w:rsidRPr="00AF7D41">
              <w:rPr>
                <w:rStyle w:val="CodeTextCar"/>
                <w:b/>
                <w:bCs/>
                <w:sz w:val="18"/>
                <w:szCs w:val="18"/>
              </w:rPr>
              <w:t>MedMapper</w:t>
            </w:r>
          </w:p>
        </w:tc>
      </w:tr>
      <w:tr w:rsidR="009566DD" w14:paraId="59AED3ED" w14:textId="77777777" w:rsidTr="00162E18">
        <w:trPr>
          <w:tblHeader/>
          <w:jc w:val="center"/>
        </w:trPr>
        <w:tc>
          <w:tcPr>
            <w:tcW w:w="3114" w:type="dxa"/>
            <w:shd w:val="clear" w:color="auto" w:fill="17365D" w:themeFill="text2" w:themeFillShade="BF"/>
            <w:vAlign w:val="center"/>
          </w:tcPr>
          <w:p w14:paraId="788AF9B1" w14:textId="23DEE5E4" w:rsidR="009566DD" w:rsidRPr="00284A45" w:rsidRDefault="009566DD" w:rsidP="00323C7A">
            <w:pPr>
              <w:spacing w:line="276" w:lineRule="auto"/>
              <w:rPr>
                <w:b/>
                <w:bCs/>
                <w:sz w:val="20"/>
                <w:szCs w:val="20"/>
              </w:rPr>
            </w:pPr>
            <w:r w:rsidRPr="00284A45">
              <w:rPr>
                <w:b/>
                <w:bCs/>
                <w:sz w:val="20"/>
                <w:szCs w:val="20"/>
              </w:rPr>
              <w:t>Prueba</w:t>
            </w:r>
          </w:p>
        </w:tc>
        <w:tc>
          <w:tcPr>
            <w:tcW w:w="5380" w:type="dxa"/>
            <w:shd w:val="clear" w:color="auto" w:fill="17365D" w:themeFill="text2" w:themeFillShade="BF"/>
            <w:vAlign w:val="center"/>
          </w:tcPr>
          <w:p w14:paraId="0699E9E6" w14:textId="438B557E" w:rsidR="009566DD" w:rsidRPr="00284A45" w:rsidRDefault="009566DD" w:rsidP="00323C7A">
            <w:pPr>
              <w:spacing w:line="276" w:lineRule="auto"/>
              <w:rPr>
                <w:b/>
                <w:bCs/>
                <w:sz w:val="20"/>
                <w:szCs w:val="20"/>
              </w:rPr>
            </w:pPr>
            <w:r w:rsidRPr="00284A45">
              <w:rPr>
                <w:b/>
                <w:bCs/>
                <w:sz w:val="20"/>
                <w:szCs w:val="20"/>
              </w:rPr>
              <w:t>Verifica</w:t>
            </w:r>
          </w:p>
        </w:tc>
      </w:tr>
      <w:tr w:rsidR="009566DD" w14:paraId="4B6B1C6B" w14:textId="77777777" w:rsidTr="00162E18">
        <w:trPr>
          <w:jc w:val="center"/>
        </w:trPr>
        <w:tc>
          <w:tcPr>
            <w:tcW w:w="3114" w:type="dxa"/>
            <w:shd w:val="clear" w:color="auto" w:fill="17365D" w:themeFill="text2" w:themeFillShade="BF"/>
            <w:vAlign w:val="center"/>
          </w:tcPr>
          <w:p w14:paraId="13F14D79" w14:textId="4ECD2A3A" w:rsidR="009566DD" w:rsidRPr="009566DD" w:rsidRDefault="009566DD" w:rsidP="006B5990">
            <w:pPr>
              <w:pStyle w:val="CodeText"/>
              <w:spacing w:after="0"/>
              <w:rPr>
                <w:b/>
                <w:bCs/>
                <w:sz w:val="20"/>
                <w:szCs w:val="20"/>
              </w:rPr>
            </w:pPr>
            <w:r w:rsidRPr="009566DD">
              <w:rPr>
                <w:b/>
                <w:bCs/>
                <w:sz w:val="20"/>
                <w:szCs w:val="20"/>
              </w:rPr>
              <w:t>test_toMedEntity</w:t>
            </w:r>
          </w:p>
        </w:tc>
        <w:tc>
          <w:tcPr>
            <w:tcW w:w="5380" w:type="dxa"/>
            <w:shd w:val="clear" w:color="auto" w:fill="DBE5F1" w:themeFill="accent1" w:themeFillTint="33"/>
            <w:vAlign w:val="center"/>
          </w:tcPr>
          <w:p w14:paraId="2B35D64D" w14:textId="174AB6D0" w:rsidR="009566DD" w:rsidRPr="00284A45" w:rsidRDefault="000E5931" w:rsidP="006371F1">
            <w:pPr>
              <w:spacing w:line="276" w:lineRule="auto"/>
              <w:rPr>
                <w:sz w:val="20"/>
                <w:szCs w:val="20"/>
              </w:rPr>
            </w:pPr>
            <w:r>
              <w:rPr>
                <w:sz w:val="20"/>
                <w:szCs w:val="20"/>
              </w:rPr>
              <w:t>La c</w:t>
            </w:r>
            <w:r w:rsidR="00D90574">
              <w:rPr>
                <w:sz w:val="20"/>
                <w:szCs w:val="20"/>
              </w:rPr>
              <w:t>onservación de campos</w:t>
            </w:r>
            <w:r w:rsidR="004D0F8B">
              <w:rPr>
                <w:sz w:val="20"/>
                <w:szCs w:val="20"/>
              </w:rPr>
              <w:t xml:space="preserve"> al mapea</w:t>
            </w:r>
            <w:r w:rsidR="00586564">
              <w:rPr>
                <w:sz w:val="20"/>
                <w:szCs w:val="20"/>
              </w:rPr>
              <w:t>r</w:t>
            </w:r>
            <w:r w:rsidR="004D0F8B">
              <w:rPr>
                <w:sz w:val="20"/>
                <w:szCs w:val="20"/>
              </w:rPr>
              <w:t xml:space="preserve"> de objeto de API a entidad local</w:t>
            </w:r>
          </w:p>
        </w:tc>
      </w:tr>
      <w:tr w:rsidR="009566DD" w14:paraId="0BA37191" w14:textId="77777777" w:rsidTr="00162E18">
        <w:trPr>
          <w:jc w:val="center"/>
        </w:trPr>
        <w:tc>
          <w:tcPr>
            <w:tcW w:w="3114" w:type="dxa"/>
            <w:shd w:val="clear" w:color="auto" w:fill="17365D" w:themeFill="text2" w:themeFillShade="BF"/>
            <w:vAlign w:val="center"/>
          </w:tcPr>
          <w:p w14:paraId="674252B1" w14:textId="3E1A2411" w:rsidR="009566DD" w:rsidRPr="009566DD" w:rsidRDefault="009566DD" w:rsidP="006B5990">
            <w:pPr>
              <w:pStyle w:val="CodeText"/>
              <w:spacing w:after="0"/>
              <w:rPr>
                <w:b/>
                <w:bCs/>
                <w:sz w:val="20"/>
                <w:szCs w:val="20"/>
              </w:rPr>
            </w:pPr>
            <w:r w:rsidRPr="009566DD">
              <w:rPr>
                <w:b/>
                <w:bCs/>
                <w:sz w:val="20"/>
                <w:szCs w:val="20"/>
              </w:rPr>
              <w:t>test_toMedDto</w:t>
            </w:r>
          </w:p>
        </w:tc>
        <w:tc>
          <w:tcPr>
            <w:tcW w:w="5380" w:type="dxa"/>
            <w:shd w:val="clear" w:color="auto" w:fill="FFFFFF" w:themeFill="background1"/>
            <w:vAlign w:val="center"/>
          </w:tcPr>
          <w:p w14:paraId="766B40D7" w14:textId="1D96D955" w:rsidR="009566DD" w:rsidRPr="00284A45" w:rsidRDefault="000E5931" w:rsidP="006371F1">
            <w:pPr>
              <w:spacing w:line="276" w:lineRule="auto"/>
              <w:rPr>
                <w:sz w:val="20"/>
                <w:szCs w:val="20"/>
              </w:rPr>
            </w:pPr>
            <w:r>
              <w:rPr>
                <w:sz w:val="20"/>
                <w:szCs w:val="20"/>
                <w:lang w:val="es-ES"/>
              </w:rPr>
              <w:t>La c</w:t>
            </w:r>
            <w:r>
              <w:rPr>
                <w:sz w:val="20"/>
                <w:szCs w:val="20"/>
              </w:rPr>
              <w:t>onservación</w:t>
            </w:r>
            <w:r w:rsidR="004D0F8B">
              <w:rPr>
                <w:sz w:val="20"/>
                <w:szCs w:val="20"/>
              </w:rPr>
              <w:t xml:space="preserve"> de campos al mapear de entidad local a objeto de API</w:t>
            </w:r>
          </w:p>
        </w:tc>
      </w:tr>
      <w:tr w:rsidR="009566DD" w14:paraId="7548BA3B" w14:textId="77777777" w:rsidTr="00162E18">
        <w:trPr>
          <w:jc w:val="center"/>
        </w:trPr>
        <w:tc>
          <w:tcPr>
            <w:tcW w:w="3114" w:type="dxa"/>
            <w:shd w:val="clear" w:color="auto" w:fill="17365D" w:themeFill="text2" w:themeFillShade="BF"/>
            <w:vAlign w:val="center"/>
          </w:tcPr>
          <w:p w14:paraId="64CBB544" w14:textId="06A6DBDB" w:rsidR="009566DD" w:rsidRPr="009566DD" w:rsidRDefault="009566DD" w:rsidP="006B5990">
            <w:pPr>
              <w:pStyle w:val="CodeText"/>
              <w:spacing w:after="0"/>
              <w:rPr>
                <w:b/>
                <w:bCs/>
                <w:sz w:val="20"/>
                <w:szCs w:val="20"/>
              </w:rPr>
            </w:pPr>
            <w:r w:rsidRPr="009566DD">
              <w:rPr>
                <w:b/>
                <w:bCs/>
                <w:sz w:val="20"/>
                <w:szCs w:val="20"/>
              </w:rPr>
              <w:t>test_mapping_MedDto</w:t>
            </w:r>
          </w:p>
        </w:tc>
        <w:tc>
          <w:tcPr>
            <w:tcW w:w="5380" w:type="dxa"/>
            <w:shd w:val="clear" w:color="auto" w:fill="DBE5F1" w:themeFill="accent1" w:themeFillTint="33"/>
            <w:vAlign w:val="center"/>
          </w:tcPr>
          <w:p w14:paraId="75F5E46A" w14:textId="73D22AD7" w:rsidR="009566DD" w:rsidRPr="00284A45" w:rsidRDefault="000E5931" w:rsidP="006371F1">
            <w:pPr>
              <w:spacing w:line="276" w:lineRule="auto"/>
              <w:rPr>
                <w:sz w:val="20"/>
                <w:szCs w:val="20"/>
              </w:rPr>
            </w:pPr>
            <w:r>
              <w:rPr>
                <w:sz w:val="20"/>
                <w:szCs w:val="20"/>
              </w:rPr>
              <w:t>La a</w:t>
            </w:r>
            <w:r w:rsidR="004D0F8B">
              <w:rPr>
                <w:sz w:val="20"/>
                <w:szCs w:val="20"/>
              </w:rPr>
              <w:t xml:space="preserve">usencia de pérdida de información en el ciclo </w:t>
            </w:r>
            <w:r w:rsidR="00142276">
              <w:rPr>
                <w:sz w:val="20"/>
                <w:szCs w:val="20"/>
              </w:rPr>
              <w:t>completo de conversión</w:t>
            </w:r>
          </w:p>
        </w:tc>
      </w:tr>
      <w:tr w:rsidR="009566DD" w14:paraId="6C813D4D" w14:textId="77777777" w:rsidTr="00162E18">
        <w:trPr>
          <w:jc w:val="center"/>
        </w:trPr>
        <w:tc>
          <w:tcPr>
            <w:tcW w:w="3114" w:type="dxa"/>
            <w:shd w:val="clear" w:color="auto" w:fill="17365D" w:themeFill="text2" w:themeFillShade="BF"/>
            <w:vAlign w:val="center"/>
          </w:tcPr>
          <w:p w14:paraId="2DB78DF4" w14:textId="5B9AEBA1" w:rsidR="009566DD" w:rsidRPr="009566DD" w:rsidRDefault="009566DD" w:rsidP="00510863">
            <w:pPr>
              <w:pStyle w:val="CodeText"/>
              <w:spacing w:after="0"/>
              <w:rPr>
                <w:b/>
                <w:bCs/>
                <w:sz w:val="20"/>
                <w:szCs w:val="20"/>
              </w:rPr>
            </w:pPr>
            <w:r w:rsidRPr="009566DD">
              <w:rPr>
                <w:b/>
                <w:bCs/>
                <w:sz w:val="20"/>
                <w:szCs w:val="20"/>
              </w:rPr>
              <w:t>test_mapping_MedDetailDto</w:t>
            </w:r>
          </w:p>
        </w:tc>
        <w:tc>
          <w:tcPr>
            <w:tcW w:w="5380" w:type="dxa"/>
            <w:shd w:val="clear" w:color="auto" w:fill="FFFFFF" w:themeFill="background1"/>
            <w:vAlign w:val="center"/>
          </w:tcPr>
          <w:p w14:paraId="75CDA008" w14:textId="3E6611AB" w:rsidR="009566DD" w:rsidRPr="00284A45" w:rsidRDefault="009566DD" w:rsidP="006371F1">
            <w:pPr>
              <w:spacing w:line="276" w:lineRule="auto"/>
              <w:rPr>
                <w:sz w:val="20"/>
                <w:szCs w:val="20"/>
              </w:rPr>
            </w:pPr>
            <w:r w:rsidRPr="00284A45">
              <w:rPr>
                <w:sz w:val="20"/>
                <w:szCs w:val="20"/>
              </w:rPr>
              <w:t>La serialización de principios activos y código ATC en la ficha de detalle</w:t>
            </w:r>
          </w:p>
        </w:tc>
      </w:tr>
    </w:tbl>
    <w:p w14:paraId="40DEBE17" w14:textId="085B09F9" w:rsidR="00E92DEF" w:rsidRDefault="006371F1" w:rsidP="006371F1">
      <w:pPr>
        <w:pStyle w:val="Tablas"/>
      </w:pPr>
      <w:bookmarkStart w:id="404" w:name="_Toc234395568"/>
      <w:bookmarkStart w:id="405" w:name="_Toc234426406"/>
      <w:bookmarkStart w:id="406" w:name="_Toc234538096"/>
      <w:bookmarkStart w:id="407" w:name="_Toc234544100"/>
      <w:r>
        <w:t xml:space="preserve">Tabla </w:t>
      </w:r>
      <w:r w:rsidR="006927B7">
        <w:t>D</w:t>
      </w:r>
      <w:r>
        <w:t xml:space="preserve">.2: Pruebas </w:t>
      </w:r>
      <w:r w:rsidR="00DE09AC">
        <w:t>unitarias</w:t>
      </w:r>
      <w:r>
        <w:t xml:space="preserve"> </w:t>
      </w:r>
      <w:bookmarkEnd w:id="404"/>
      <w:bookmarkEnd w:id="405"/>
      <w:r w:rsidR="00DE09AC">
        <w:t xml:space="preserve">de </w:t>
      </w:r>
      <w:r w:rsidR="00BB6B86" w:rsidRPr="00DE412F">
        <w:rPr>
          <w:rStyle w:val="CodeTextCar"/>
          <w:sz w:val="18"/>
          <w:szCs w:val="18"/>
        </w:rPr>
        <w:t>MedMapperTest</w:t>
      </w:r>
      <w:bookmarkEnd w:id="406"/>
      <w:bookmarkEnd w:id="407"/>
    </w:p>
    <w:p w14:paraId="5B4D7B2B" w14:textId="36CB5E55" w:rsidR="00F87726" w:rsidRDefault="00F87726">
      <w:r>
        <w:br w:type="page"/>
      </w:r>
    </w:p>
    <w:tbl>
      <w:tblPr>
        <w:tblStyle w:val="Tablaconcuadrcula"/>
        <w:tblW w:w="0" w:type="auto"/>
        <w:jc w:val="center"/>
        <w:tblLook w:val="04A0" w:firstRow="1" w:lastRow="0" w:firstColumn="1" w:lastColumn="0" w:noHBand="0" w:noVBand="1"/>
      </w:tblPr>
      <w:tblGrid>
        <w:gridCol w:w="2972"/>
        <w:gridCol w:w="5522"/>
      </w:tblGrid>
      <w:tr w:rsidR="006B4A74" w:rsidRPr="00284A45" w14:paraId="31E0A02B" w14:textId="77777777" w:rsidTr="00162E18">
        <w:trPr>
          <w:jc w:val="center"/>
        </w:trPr>
        <w:tc>
          <w:tcPr>
            <w:tcW w:w="8494" w:type="dxa"/>
            <w:gridSpan w:val="2"/>
            <w:shd w:val="clear" w:color="auto" w:fill="0F243E" w:themeFill="text2" w:themeFillShade="80"/>
            <w:vAlign w:val="center"/>
          </w:tcPr>
          <w:p w14:paraId="6ED9BAD0" w14:textId="3ACEAB78" w:rsidR="006B4A74" w:rsidRPr="006B4A74" w:rsidRDefault="006B4A74" w:rsidP="006B4A74">
            <w:pPr>
              <w:spacing w:line="276" w:lineRule="auto"/>
              <w:jc w:val="center"/>
              <w:rPr>
                <w:b/>
                <w:bCs/>
                <w:sz w:val="20"/>
                <w:szCs w:val="20"/>
              </w:rPr>
            </w:pPr>
            <w:r w:rsidRPr="006B4A74">
              <w:rPr>
                <w:b/>
                <w:bCs/>
                <w:sz w:val="20"/>
                <w:szCs w:val="20"/>
              </w:rPr>
              <w:lastRenderedPageBreak/>
              <w:t xml:space="preserve">Pruebas Instrumentadas de </w:t>
            </w:r>
            <w:r w:rsidRPr="006B4A74">
              <w:rPr>
                <w:rStyle w:val="CodeTextCar"/>
                <w:b/>
                <w:bCs/>
                <w:sz w:val="18"/>
                <w:szCs w:val="18"/>
              </w:rPr>
              <w:t>MedDao</w:t>
            </w:r>
          </w:p>
        </w:tc>
      </w:tr>
      <w:tr w:rsidR="00924F9E" w:rsidRPr="00284A45" w14:paraId="0B132258" w14:textId="77777777" w:rsidTr="00162E18">
        <w:trPr>
          <w:jc w:val="center"/>
        </w:trPr>
        <w:tc>
          <w:tcPr>
            <w:tcW w:w="2972" w:type="dxa"/>
            <w:shd w:val="clear" w:color="auto" w:fill="17365D" w:themeFill="text2" w:themeFillShade="BF"/>
            <w:vAlign w:val="center"/>
          </w:tcPr>
          <w:p w14:paraId="50900554" w14:textId="64921763" w:rsidR="00924F9E" w:rsidRPr="006B4A74" w:rsidRDefault="00924F9E" w:rsidP="006B4A74">
            <w:pPr>
              <w:spacing w:line="276" w:lineRule="auto"/>
              <w:rPr>
                <w:b/>
                <w:bCs/>
                <w:sz w:val="20"/>
                <w:szCs w:val="20"/>
              </w:rPr>
            </w:pPr>
            <w:r w:rsidRPr="006B4A74">
              <w:rPr>
                <w:b/>
                <w:bCs/>
                <w:sz w:val="20"/>
                <w:szCs w:val="20"/>
              </w:rPr>
              <w:t>Prueba</w:t>
            </w:r>
          </w:p>
        </w:tc>
        <w:tc>
          <w:tcPr>
            <w:tcW w:w="5522" w:type="dxa"/>
            <w:shd w:val="clear" w:color="auto" w:fill="17365D" w:themeFill="text2" w:themeFillShade="BF"/>
            <w:vAlign w:val="center"/>
          </w:tcPr>
          <w:p w14:paraId="40294A45" w14:textId="36B4E078" w:rsidR="00924F9E" w:rsidRPr="006B4A74" w:rsidRDefault="00924F9E" w:rsidP="006B4A74">
            <w:pPr>
              <w:spacing w:line="276" w:lineRule="auto"/>
              <w:rPr>
                <w:b/>
                <w:bCs/>
                <w:sz w:val="20"/>
                <w:szCs w:val="20"/>
              </w:rPr>
            </w:pPr>
            <w:r w:rsidRPr="006B4A74">
              <w:rPr>
                <w:b/>
                <w:bCs/>
                <w:sz w:val="20"/>
                <w:szCs w:val="20"/>
              </w:rPr>
              <w:t>Verifica</w:t>
            </w:r>
          </w:p>
        </w:tc>
      </w:tr>
      <w:tr w:rsidR="00924F9E" w:rsidRPr="00284A45" w14:paraId="5EFA8B1A" w14:textId="77777777" w:rsidTr="00162E18">
        <w:trPr>
          <w:jc w:val="center"/>
        </w:trPr>
        <w:tc>
          <w:tcPr>
            <w:tcW w:w="2972" w:type="dxa"/>
            <w:shd w:val="clear" w:color="auto" w:fill="17365D" w:themeFill="text2" w:themeFillShade="BF"/>
            <w:vAlign w:val="center"/>
          </w:tcPr>
          <w:p w14:paraId="78533388" w14:textId="4DF0545F" w:rsidR="00924F9E" w:rsidRPr="00924F9E" w:rsidRDefault="00924F9E" w:rsidP="006B4A74">
            <w:pPr>
              <w:pStyle w:val="CodeText"/>
              <w:spacing w:after="0" w:line="276" w:lineRule="auto"/>
              <w:rPr>
                <w:b/>
                <w:bCs/>
                <w:sz w:val="20"/>
                <w:szCs w:val="20"/>
              </w:rPr>
            </w:pPr>
            <w:r w:rsidRPr="00924F9E">
              <w:rPr>
                <w:b/>
                <w:bCs/>
                <w:sz w:val="20"/>
                <w:szCs w:val="20"/>
              </w:rPr>
              <w:t>test_insertarMed</w:t>
            </w:r>
          </w:p>
        </w:tc>
        <w:tc>
          <w:tcPr>
            <w:tcW w:w="5522" w:type="dxa"/>
            <w:shd w:val="clear" w:color="auto" w:fill="DBE5F1" w:themeFill="accent1" w:themeFillTint="33"/>
            <w:vAlign w:val="center"/>
          </w:tcPr>
          <w:p w14:paraId="2AECF187" w14:textId="77777777" w:rsidR="00924F9E" w:rsidRPr="00284A45" w:rsidRDefault="00924F9E" w:rsidP="006B4A74">
            <w:pPr>
              <w:spacing w:line="276" w:lineRule="auto"/>
              <w:rPr>
                <w:sz w:val="20"/>
                <w:szCs w:val="20"/>
              </w:rPr>
            </w:pPr>
            <w:r w:rsidRPr="00284A45">
              <w:rPr>
                <w:sz w:val="20"/>
                <w:szCs w:val="20"/>
              </w:rPr>
              <w:t>La inserción y recuperación de un medicamento</w:t>
            </w:r>
          </w:p>
        </w:tc>
      </w:tr>
      <w:tr w:rsidR="00924F9E" w:rsidRPr="00284A45" w14:paraId="0054A609" w14:textId="77777777" w:rsidTr="00162E18">
        <w:trPr>
          <w:jc w:val="center"/>
        </w:trPr>
        <w:tc>
          <w:tcPr>
            <w:tcW w:w="2972" w:type="dxa"/>
            <w:shd w:val="clear" w:color="auto" w:fill="17365D" w:themeFill="text2" w:themeFillShade="BF"/>
            <w:vAlign w:val="center"/>
          </w:tcPr>
          <w:p w14:paraId="3021C28F" w14:textId="28EEAAC4" w:rsidR="00924F9E" w:rsidRPr="00924F9E" w:rsidRDefault="00924F9E" w:rsidP="006B4A74">
            <w:pPr>
              <w:pStyle w:val="CodeText"/>
              <w:spacing w:after="0" w:line="276" w:lineRule="auto"/>
              <w:rPr>
                <w:b/>
                <w:bCs/>
                <w:sz w:val="20"/>
                <w:szCs w:val="20"/>
              </w:rPr>
            </w:pPr>
            <w:r w:rsidRPr="00924F9E">
              <w:rPr>
                <w:b/>
                <w:bCs/>
                <w:sz w:val="20"/>
                <w:szCs w:val="20"/>
              </w:rPr>
              <w:t>test_isMedSaved</w:t>
            </w:r>
          </w:p>
        </w:tc>
        <w:tc>
          <w:tcPr>
            <w:tcW w:w="5522" w:type="dxa"/>
            <w:shd w:val="clear" w:color="auto" w:fill="FFFFFF" w:themeFill="background1"/>
            <w:vAlign w:val="center"/>
          </w:tcPr>
          <w:p w14:paraId="1A31B760" w14:textId="77777777" w:rsidR="00924F9E" w:rsidRPr="00284A45" w:rsidRDefault="00924F9E" w:rsidP="006B4A74">
            <w:pPr>
              <w:spacing w:line="276" w:lineRule="auto"/>
              <w:rPr>
                <w:sz w:val="20"/>
                <w:szCs w:val="20"/>
              </w:rPr>
            </w:pPr>
            <w:r w:rsidRPr="00284A45">
              <w:rPr>
                <w:sz w:val="20"/>
                <w:szCs w:val="20"/>
              </w:rPr>
              <w:t>La comprobación de si un medicamento está guardado</w:t>
            </w:r>
          </w:p>
        </w:tc>
      </w:tr>
      <w:tr w:rsidR="00924F9E" w:rsidRPr="00284A45" w14:paraId="5BAA482F" w14:textId="77777777" w:rsidTr="00162E18">
        <w:trPr>
          <w:jc w:val="center"/>
        </w:trPr>
        <w:tc>
          <w:tcPr>
            <w:tcW w:w="2972" w:type="dxa"/>
            <w:shd w:val="clear" w:color="auto" w:fill="17365D" w:themeFill="text2" w:themeFillShade="BF"/>
            <w:vAlign w:val="center"/>
          </w:tcPr>
          <w:p w14:paraId="1F9A485D" w14:textId="0FDE8D15" w:rsidR="00924F9E" w:rsidRPr="00924F9E" w:rsidRDefault="00924F9E" w:rsidP="006B4A74">
            <w:pPr>
              <w:pStyle w:val="CodeText"/>
              <w:spacing w:after="0" w:line="276" w:lineRule="auto"/>
              <w:rPr>
                <w:b/>
                <w:bCs/>
                <w:sz w:val="20"/>
                <w:szCs w:val="20"/>
              </w:rPr>
            </w:pPr>
            <w:r w:rsidRPr="00924F9E">
              <w:rPr>
                <w:b/>
                <w:bCs/>
                <w:sz w:val="20"/>
                <w:szCs w:val="20"/>
              </w:rPr>
              <w:t>test_eliminarMed</w:t>
            </w:r>
          </w:p>
        </w:tc>
        <w:tc>
          <w:tcPr>
            <w:tcW w:w="5522" w:type="dxa"/>
            <w:shd w:val="clear" w:color="auto" w:fill="DBE5F1" w:themeFill="accent1" w:themeFillTint="33"/>
            <w:vAlign w:val="center"/>
          </w:tcPr>
          <w:p w14:paraId="7CD6E8B4" w14:textId="77777777" w:rsidR="00924F9E" w:rsidRPr="00284A45" w:rsidRDefault="00924F9E" w:rsidP="006B4A74">
            <w:pPr>
              <w:spacing w:line="276" w:lineRule="auto"/>
              <w:rPr>
                <w:sz w:val="20"/>
                <w:szCs w:val="20"/>
              </w:rPr>
            </w:pPr>
            <w:r w:rsidRPr="00284A45">
              <w:rPr>
                <w:sz w:val="20"/>
                <w:szCs w:val="20"/>
              </w:rPr>
              <w:t>La eliminación de un medicamento guardado</w:t>
            </w:r>
          </w:p>
        </w:tc>
      </w:tr>
      <w:tr w:rsidR="00924F9E" w:rsidRPr="00284A45" w14:paraId="004E5C78" w14:textId="77777777" w:rsidTr="00162E18">
        <w:trPr>
          <w:jc w:val="center"/>
        </w:trPr>
        <w:tc>
          <w:tcPr>
            <w:tcW w:w="2972" w:type="dxa"/>
            <w:shd w:val="clear" w:color="auto" w:fill="17365D" w:themeFill="text2" w:themeFillShade="BF"/>
            <w:vAlign w:val="center"/>
          </w:tcPr>
          <w:p w14:paraId="518E8B77" w14:textId="070A950C" w:rsidR="00924F9E" w:rsidRPr="00924F9E" w:rsidRDefault="00924F9E" w:rsidP="006B4A74">
            <w:pPr>
              <w:pStyle w:val="CodeText"/>
              <w:spacing w:after="0" w:line="276" w:lineRule="auto"/>
              <w:rPr>
                <w:b/>
                <w:bCs/>
                <w:sz w:val="20"/>
                <w:szCs w:val="20"/>
              </w:rPr>
            </w:pPr>
            <w:r w:rsidRPr="00924F9E">
              <w:rPr>
                <w:b/>
                <w:bCs/>
                <w:sz w:val="20"/>
                <w:szCs w:val="20"/>
              </w:rPr>
              <w:t>test_saveMedicamento</w:t>
            </w:r>
          </w:p>
        </w:tc>
        <w:tc>
          <w:tcPr>
            <w:tcW w:w="5522" w:type="dxa"/>
            <w:shd w:val="clear" w:color="auto" w:fill="FFFFFF" w:themeFill="background1"/>
            <w:vAlign w:val="center"/>
          </w:tcPr>
          <w:p w14:paraId="64893F4D" w14:textId="77777777" w:rsidR="00924F9E" w:rsidRPr="00284A45" w:rsidRDefault="00924F9E" w:rsidP="006B4A74">
            <w:pPr>
              <w:spacing w:line="276" w:lineRule="auto"/>
              <w:rPr>
                <w:sz w:val="20"/>
                <w:szCs w:val="20"/>
              </w:rPr>
            </w:pPr>
            <w:r w:rsidRPr="00284A45">
              <w:rPr>
                <w:sz w:val="20"/>
                <w:szCs w:val="20"/>
              </w:rPr>
              <w:t>El guardado transaccional de medicamento y detalle</w:t>
            </w:r>
          </w:p>
        </w:tc>
      </w:tr>
      <w:tr w:rsidR="00924F9E" w:rsidRPr="00284A45" w14:paraId="1E74D752" w14:textId="77777777" w:rsidTr="00162E18">
        <w:trPr>
          <w:jc w:val="center"/>
        </w:trPr>
        <w:tc>
          <w:tcPr>
            <w:tcW w:w="2972" w:type="dxa"/>
            <w:shd w:val="clear" w:color="auto" w:fill="17365D" w:themeFill="text2" w:themeFillShade="BF"/>
            <w:vAlign w:val="center"/>
          </w:tcPr>
          <w:p w14:paraId="403F4097" w14:textId="36A5E43C" w:rsidR="00924F9E" w:rsidRPr="00924F9E" w:rsidRDefault="00924F9E" w:rsidP="006B4A74">
            <w:pPr>
              <w:pStyle w:val="CodeText"/>
              <w:spacing w:after="0" w:line="276" w:lineRule="auto"/>
              <w:rPr>
                <w:b/>
                <w:bCs/>
                <w:sz w:val="20"/>
                <w:szCs w:val="20"/>
              </w:rPr>
            </w:pPr>
            <w:r w:rsidRPr="00924F9E">
              <w:rPr>
                <w:b/>
                <w:bCs/>
                <w:sz w:val="20"/>
                <w:szCs w:val="20"/>
              </w:rPr>
              <w:t>test_deleteMedicamento</w:t>
            </w:r>
          </w:p>
        </w:tc>
        <w:tc>
          <w:tcPr>
            <w:tcW w:w="5522" w:type="dxa"/>
            <w:shd w:val="clear" w:color="auto" w:fill="DBE5F1" w:themeFill="accent1" w:themeFillTint="33"/>
            <w:vAlign w:val="center"/>
          </w:tcPr>
          <w:p w14:paraId="559DB6A6" w14:textId="77777777" w:rsidR="00924F9E" w:rsidRPr="00284A45" w:rsidRDefault="00924F9E" w:rsidP="006B4A74">
            <w:pPr>
              <w:spacing w:line="276" w:lineRule="auto"/>
              <w:rPr>
                <w:sz w:val="20"/>
                <w:szCs w:val="20"/>
              </w:rPr>
            </w:pPr>
            <w:r w:rsidRPr="00284A45">
              <w:rPr>
                <w:sz w:val="20"/>
                <w:szCs w:val="20"/>
              </w:rPr>
              <w:t>La eliminación transaccional de medicamento y detalle</w:t>
            </w:r>
          </w:p>
        </w:tc>
      </w:tr>
    </w:tbl>
    <w:p w14:paraId="7637FA6D" w14:textId="55FDFBCE" w:rsidR="006D6B57" w:rsidRDefault="00DE09AC" w:rsidP="00DE09AC">
      <w:pPr>
        <w:pStyle w:val="Tablas"/>
      </w:pPr>
      <w:bookmarkStart w:id="408" w:name="_Toc234538097"/>
      <w:bookmarkStart w:id="409" w:name="_Toc234544101"/>
      <w:r>
        <w:t xml:space="preserve">Tabla D.3: Pruebas instrumentadas de </w:t>
      </w:r>
      <w:r w:rsidR="00BB6B86" w:rsidRPr="00866F4D">
        <w:rPr>
          <w:rStyle w:val="CodeTextCar"/>
          <w:sz w:val="18"/>
          <w:szCs w:val="18"/>
        </w:rPr>
        <w:t>MedDaoTest</w:t>
      </w:r>
      <w:bookmarkEnd w:id="408"/>
      <w:bookmarkEnd w:id="409"/>
    </w:p>
    <w:p w14:paraId="0F5E2D6B" w14:textId="467AF5E4" w:rsidR="00B70F2B" w:rsidRDefault="00B70F2B" w:rsidP="0088124D">
      <w:pPr>
        <w:spacing w:after="120" w:line="276" w:lineRule="auto"/>
      </w:pPr>
      <w:r>
        <w:t>Todas las pruebas se ejecutaron con resultado satisfactorio. La</w:t>
      </w:r>
      <w:r w:rsidR="00236600">
        <w:t>s</w:t>
      </w:r>
      <w:r>
        <w:t xml:space="preserve"> </w:t>
      </w:r>
      <w:r w:rsidRPr="00310009">
        <w:rPr>
          <w:i/>
          <w:iCs/>
        </w:rPr>
        <w:t xml:space="preserve">Figuras </w:t>
      </w:r>
      <w:r w:rsidR="00F00031">
        <w:rPr>
          <w:i/>
          <w:iCs/>
        </w:rPr>
        <w:t>D</w:t>
      </w:r>
      <w:r w:rsidRPr="00310009">
        <w:rPr>
          <w:i/>
          <w:iCs/>
        </w:rPr>
        <w:t>.3</w:t>
      </w:r>
      <w:r>
        <w:t xml:space="preserve"> y </w:t>
      </w:r>
      <w:r w:rsidR="00F00031">
        <w:rPr>
          <w:i/>
          <w:iCs/>
        </w:rPr>
        <w:t>D</w:t>
      </w:r>
      <w:r w:rsidRPr="00310009">
        <w:rPr>
          <w:i/>
          <w:iCs/>
        </w:rPr>
        <w:t>.4</w:t>
      </w:r>
      <w:r>
        <w:t xml:space="preserve"> muestran </w:t>
      </w:r>
      <w:r w:rsidR="00F115E3">
        <w:t xml:space="preserve">el panel de resultados de las pruebas de Android Studio tras su ejecución, con todas las pruebas superadas. </w:t>
      </w:r>
    </w:p>
    <w:p w14:paraId="2F6832FF" w14:textId="15ED972C" w:rsidR="00F115E3" w:rsidRDefault="00FE3F14" w:rsidP="00FE3F14">
      <w:pPr>
        <w:spacing w:line="276" w:lineRule="auto"/>
        <w:jc w:val="center"/>
      </w:pPr>
      <w:r w:rsidRPr="00FE3F14">
        <w:rPr>
          <w:noProof/>
        </w:rPr>
        <w:drawing>
          <wp:inline distT="0" distB="0" distL="0" distR="0" wp14:anchorId="56CD32BF" wp14:editId="1920B955">
            <wp:extent cx="4610743" cy="1438476"/>
            <wp:effectExtent l="0" t="0" r="0" b="9525"/>
            <wp:docPr id="1782620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20882" name=""/>
                    <pic:cNvPicPr/>
                  </pic:nvPicPr>
                  <pic:blipFill>
                    <a:blip r:embed="rId91"/>
                    <a:stretch>
                      <a:fillRect/>
                    </a:stretch>
                  </pic:blipFill>
                  <pic:spPr>
                    <a:xfrm>
                      <a:off x="0" y="0"/>
                      <a:ext cx="4610743" cy="1438476"/>
                    </a:xfrm>
                    <a:prstGeom prst="rect">
                      <a:avLst/>
                    </a:prstGeom>
                  </pic:spPr>
                </pic:pic>
              </a:graphicData>
            </a:graphic>
          </wp:inline>
        </w:drawing>
      </w:r>
    </w:p>
    <w:p w14:paraId="56DEECF4" w14:textId="45F71AD5" w:rsidR="00FE3F14" w:rsidRDefault="00FE3F14" w:rsidP="00FE3F14">
      <w:pPr>
        <w:pStyle w:val="Figuras"/>
      </w:pPr>
      <w:bookmarkStart w:id="410" w:name="_Toc234395474"/>
      <w:bookmarkStart w:id="411" w:name="_Toc234426436"/>
      <w:bookmarkStart w:id="412" w:name="_Toc234537980"/>
      <w:bookmarkStart w:id="413" w:name="_Toc234544147"/>
      <w:r>
        <w:t xml:space="preserve">Figura </w:t>
      </w:r>
      <w:r w:rsidR="006927B7">
        <w:t>D</w:t>
      </w:r>
      <w:r>
        <w:t xml:space="preserve">.3: </w:t>
      </w:r>
      <w:r w:rsidR="00A242A4">
        <w:t>Resultado de las pruebas unitarias de</w:t>
      </w:r>
      <w:r w:rsidR="00DE412F">
        <w:t xml:space="preserve"> </w:t>
      </w:r>
      <w:r w:rsidR="00DE412F" w:rsidRPr="00DE412F">
        <w:rPr>
          <w:rStyle w:val="CodeTextCar"/>
          <w:sz w:val="18"/>
          <w:szCs w:val="18"/>
        </w:rPr>
        <w:t>MedMapperTest</w:t>
      </w:r>
      <w:r w:rsidR="00DE412F">
        <w:t xml:space="preserve"> </w:t>
      </w:r>
      <w:r w:rsidR="00866F4D">
        <w:t xml:space="preserve">superadas </w:t>
      </w:r>
      <w:r w:rsidR="00DE412F">
        <w:t>en el panel de pruebas de Android</w:t>
      </w:r>
      <w:r w:rsidR="004C36FE">
        <w:t xml:space="preserve"> </w:t>
      </w:r>
      <w:r w:rsidR="00DE412F">
        <w:t>Studio</w:t>
      </w:r>
      <w:bookmarkEnd w:id="410"/>
      <w:bookmarkEnd w:id="411"/>
      <w:bookmarkEnd w:id="412"/>
      <w:bookmarkEnd w:id="413"/>
    </w:p>
    <w:p w14:paraId="61A24625" w14:textId="106E970D" w:rsidR="008D074B" w:rsidRDefault="00C248F5" w:rsidP="00C248F5">
      <w:pPr>
        <w:jc w:val="center"/>
      </w:pPr>
      <w:r w:rsidRPr="00C248F5">
        <w:rPr>
          <w:noProof/>
        </w:rPr>
        <w:drawing>
          <wp:inline distT="0" distB="0" distL="0" distR="0" wp14:anchorId="7DA597E6" wp14:editId="32758613">
            <wp:extent cx="5400040" cy="957580"/>
            <wp:effectExtent l="0" t="0" r="0" b="0"/>
            <wp:docPr id="1131462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62649" name=""/>
                    <pic:cNvPicPr/>
                  </pic:nvPicPr>
                  <pic:blipFill>
                    <a:blip r:embed="rId92"/>
                    <a:stretch>
                      <a:fillRect/>
                    </a:stretch>
                  </pic:blipFill>
                  <pic:spPr>
                    <a:xfrm>
                      <a:off x="0" y="0"/>
                      <a:ext cx="5400040" cy="957580"/>
                    </a:xfrm>
                    <a:prstGeom prst="rect">
                      <a:avLst/>
                    </a:prstGeom>
                  </pic:spPr>
                </pic:pic>
              </a:graphicData>
            </a:graphic>
          </wp:inline>
        </w:drawing>
      </w:r>
    </w:p>
    <w:p w14:paraId="1FD67233" w14:textId="63E5E457" w:rsidR="00C248F5" w:rsidRPr="008D074B" w:rsidRDefault="00C248F5" w:rsidP="00C248F5">
      <w:pPr>
        <w:pStyle w:val="Figuras"/>
      </w:pPr>
      <w:bookmarkStart w:id="414" w:name="_Toc234395475"/>
      <w:bookmarkStart w:id="415" w:name="_Toc234426437"/>
      <w:bookmarkStart w:id="416" w:name="_Toc234537981"/>
      <w:bookmarkStart w:id="417" w:name="_Toc234544148"/>
      <w:r>
        <w:t xml:space="preserve">Figura </w:t>
      </w:r>
      <w:r w:rsidR="006927B7">
        <w:t>D</w:t>
      </w:r>
      <w:r>
        <w:t xml:space="preserve">.4: Resultado de </w:t>
      </w:r>
      <w:r w:rsidR="00866F4D">
        <w:t xml:space="preserve">las pruebas instrumentadas de </w:t>
      </w:r>
      <w:r w:rsidR="00866F4D" w:rsidRPr="00866F4D">
        <w:rPr>
          <w:rStyle w:val="CodeTextCar"/>
          <w:sz w:val="18"/>
          <w:szCs w:val="18"/>
        </w:rPr>
        <w:t>MedDaoTest</w:t>
      </w:r>
      <w:r w:rsidR="00866F4D">
        <w:t xml:space="preserve">  superadas en el panel de pruebas de Android Studio</w:t>
      </w:r>
      <w:bookmarkEnd w:id="414"/>
      <w:bookmarkEnd w:id="415"/>
      <w:bookmarkEnd w:id="416"/>
      <w:bookmarkEnd w:id="417"/>
    </w:p>
    <w:sectPr w:rsidR="00C248F5" w:rsidRPr="008D074B" w:rsidSect="0000374D">
      <w:headerReference w:type="default" r:id="rId93"/>
      <w:footerReference w:type="first" r:id="rId94"/>
      <w:pgSz w:w="11906" w:h="16838"/>
      <w:pgMar w:top="1417" w:right="1701" w:bottom="1417" w:left="1701"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C0C1A" w14:textId="77777777" w:rsidR="0021694F" w:rsidRDefault="0021694F">
      <w:r>
        <w:separator/>
      </w:r>
    </w:p>
  </w:endnote>
  <w:endnote w:type="continuationSeparator" w:id="0">
    <w:p w14:paraId="01A4AC44" w14:textId="77777777" w:rsidR="0021694F" w:rsidRDefault="00216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embedRegular r:id="rId1" w:fontKey="{E9568B07-BEF5-4CE4-B4CB-A2574C452B6B}"/>
    <w:embedBold r:id="rId2" w:fontKey="{4003D200-8989-45D0-8060-1D9D1CB7B670}"/>
    <w:embedItalic r:id="rId3" w:fontKey="{6F3F576E-A24F-47AC-80E8-EDF702797768}"/>
  </w:font>
  <w:font w:name="Liberation Sans">
    <w:altName w:val="Arial"/>
    <w:charset w:val="00"/>
    <w:family w:val="auto"/>
    <w:pitch w:val="default"/>
  </w:font>
  <w:font w:name="Georgia">
    <w:panose1 w:val="02040502050405020303"/>
    <w:charset w:val="00"/>
    <w:family w:val="roman"/>
    <w:pitch w:val="variable"/>
    <w:sig w:usb0="00000287" w:usb1="00000000" w:usb2="00000000" w:usb3="00000000" w:csb0="0000009F" w:csb1="00000000"/>
    <w:embedItalic r:id="rId4" w:fontKey="{31DAFE05-ADF4-4E76-9F1F-BE731D0BCC9D}"/>
  </w:font>
  <w:font w:name="Calibri">
    <w:panose1 w:val="020F0502020204030204"/>
    <w:charset w:val="00"/>
    <w:family w:val="swiss"/>
    <w:pitch w:val="variable"/>
    <w:sig w:usb0="E4002EFF" w:usb1="C200247B" w:usb2="00000009" w:usb3="00000000" w:csb0="000001FF" w:csb1="00000000"/>
    <w:embedRegular r:id="rId5" w:fontKey="{FB6A3608-85C0-45AA-BBEA-A849E49D8098}"/>
    <w:embedItalic r:id="rId6" w:fontKey="{05087399-E479-480B-8E38-F936AB82E906}"/>
  </w:font>
  <w:font w:name="Cambria">
    <w:panose1 w:val="02040503050406030204"/>
    <w:charset w:val="00"/>
    <w:family w:val="roman"/>
    <w:pitch w:val="variable"/>
    <w:sig w:usb0="E00006FF" w:usb1="420024FF" w:usb2="02000000" w:usb3="00000000" w:csb0="0000019F" w:csb1="00000000"/>
    <w:embedRegular r:id="rId7" w:fontKey="{23A03F3D-2CD7-4FF7-8D94-C31EB5F11C53}"/>
  </w:font>
  <w:font w:name="Consolas">
    <w:panose1 w:val="020B0609020204030204"/>
    <w:charset w:val="00"/>
    <w:family w:val="modern"/>
    <w:pitch w:val="fixed"/>
    <w:sig w:usb0="E00006FF" w:usb1="0000FCFF" w:usb2="00000001" w:usb3="00000000" w:csb0="0000019F" w:csb1="00000000"/>
    <w:embedBold r:id="rId8" w:fontKey="{13BC8297-5337-4AA1-9E08-C3F377F66F9F}"/>
    <w:embedBoldItalic r:id="rId9" w:fontKey="{797FB144-6750-4CC0-9CE8-0896BF6F60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EA18E" w14:textId="77777777" w:rsidR="00552D80" w:rsidRPr="009B40A5" w:rsidRDefault="00552D80">
    <w:pPr>
      <w:pStyle w:val="Piedepgina"/>
      <w:jc w:val="center"/>
      <w:rPr>
        <w:caps/>
      </w:rPr>
    </w:pPr>
    <w:r w:rsidRPr="009B40A5">
      <w:rPr>
        <w:caps/>
      </w:rPr>
      <w:fldChar w:fldCharType="begin"/>
    </w:r>
    <w:r w:rsidRPr="009B40A5">
      <w:rPr>
        <w:caps/>
      </w:rPr>
      <w:instrText>PAGE   \* MERGEFORMAT</w:instrText>
    </w:r>
    <w:r w:rsidRPr="009B40A5">
      <w:rPr>
        <w:caps/>
      </w:rPr>
      <w:fldChar w:fldCharType="separate"/>
    </w:r>
    <w:r w:rsidRPr="009B40A5">
      <w:rPr>
        <w:caps/>
        <w:lang w:val="es-ES"/>
      </w:rPr>
      <w:t>2</w:t>
    </w:r>
    <w:r w:rsidRPr="009B40A5">
      <w:rPr>
        <w:caps/>
      </w:rPr>
      <w:fldChar w:fldCharType="end"/>
    </w:r>
  </w:p>
  <w:p w14:paraId="6AD1B3F5" w14:textId="70874D55" w:rsidR="004A12EC" w:rsidRPr="00E168EC" w:rsidRDefault="004A12EC" w:rsidP="00E168EC">
    <w:pPr>
      <w:pStyle w:val="Piedepgina"/>
      <w:jc w:val="center"/>
      <w:rPr>
        <w:cap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53A2C" w14:textId="77777777" w:rsidR="00552D80" w:rsidRPr="009B40A5" w:rsidRDefault="00552D80">
    <w:pPr>
      <w:pStyle w:val="Piedepgina"/>
      <w:jc w:val="center"/>
      <w:rPr>
        <w:caps/>
      </w:rPr>
    </w:pPr>
    <w:r w:rsidRPr="009B40A5">
      <w:rPr>
        <w:caps/>
      </w:rPr>
      <w:fldChar w:fldCharType="begin"/>
    </w:r>
    <w:r w:rsidRPr="009B40A5">
      <w:rPr>
        <w:caps/>
      </w:rPr>
      <w:instrText>PAGE   \* MERGEFORMAT</w:instrText>
    </w:r>
    <w:r w:rsidRPr="009B40A5">
      <w:rPr>
        <w:caps/>
      </w:rPr>
      <w:fldChar w:fldCharType="separate"/>
    </w:r>
    <w:r w:rsidRPr="009B40A5">
      <w:rPr>
        <w:caps/>
        <w:lang w:val="es-ES"/>
      </w:rPr>
      <w:t>2</w:t>
    </w:r>
    <w:r w:rsidRPr="009B40A5">
      <w:rPr>
        <w:caps/>
      </w:rPr>
      <w:fldChar w:fldCharType="end"/>
    </w:r>
  </w:p>
  <w:p w14:paraId="295A957A" w14:textId="77777777" w:rsidR="006606C2" w:rsidRPr="006606C2" w:rsidRDefault="006606C2" w:rsidP="00C87B5D">
    <w:pPr>
      <w:pStyle w:val="Piedepgina"/>
      <w:jc w:val="center"/>
      <w:rPr>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18C53" w14:textId="77777777" w:rsidR="00B86E20" w:rsidRPr="009B40A5" w:rsidRDefault="00B86E20">
    <w:pPr>
      <w:pStyle w:val="Piedepgina"/>
      <w:jc w:val="center"/>
      <w:rPr>
        <w:caps/>
      </w:rPr>
    </w:pPr>
    <w:r w:rsidRPr="009B40A5">
      <w:rPr>
        <w:caps/>
      </w:rPr>
      <w:fldChar w:fldCharType="begin"/>
    </w:r>
    <w:r w:rsidRPr="009B40A5">
      <w:rPr>
        <w:caps/>
      </w:rPr>
      <w:instrText>PAGE   \* MERGEFORMAT</w:instrText>
    </w:r>
    <w:r w:rsidRPr="009B40A5">
      <w:rPr>
        <w:caps/>
      </w:rPr>
      <w:fldChar w:fldCharType="separate"/>
    </w:r>
    <w:r w:rsidRPr="009B40A5">
      <w:rPr>
        <w:caps/>
        <w:lang w:val="es-ES"/>
      </w:rPr>
      <w:t>2</w:t>
    </w:r>
    <w:r w:rsidRPr="009B40A5">
      <w:rPr>
        <w:caps/>
      </w:rPr>
      <w:fldChar w:fldCharType="end"/>
    </w:r>
  </w:p>
  <w:p w14:paraId="69F39F3C" w14:textId="2BB91160" w:rsidR="00661AC1" w:rsidRPr="00E168EC" w:rsidRDefault="00661AC1" w:rsidP="00E168EC">
    <w:pPr>
      <w:pStyle w:val="Piedepgina"/>
      <w:jc w:val="center"/>
      <w:rPr>
        <w:cap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5AC10" w14:textId="77777777" w:rsidR="008A5899" w:rsidRPr="009B40A5" w:rsidRDefault="008A5899">
    <w:pPr>
      <w:pStyle w:val="Piedepgina"/>
      <w:jc w:val="center"/>
      <w:rPr>
        <w:caps/>
      </w:rPr>
    </w:pPr>
    <w:r w:rsidRPr="009B40A5">
      <w:rPr>
        <w:caps/>
      </w:rPr>
      <w:fldChar w:fldCharType="begin"/>
    </w:r>
    <w:r w:rsidRPr="009B40A5">
      <w:rPr>
        <w:caps/>
      </w:rPr>
      <w:instrText>PAGE   \* MERGEFORMAT</w:instrText>
    </w:r>
    <w:r w:rsidRPr="009B40A5">
      <w:rPr>
        <w:caps/>
      </w:rPr>
      <w:fldChar w:fldCharType="separate"/>
    </w:r>
    <w:r w:rsidRPr="009B40A5">
      <w:rPr>
        <w:caps/>
        <w:lang w:val="es-ES"/>
      </w:rPr>
      <w:t>2</w:t>
    </w:r>
    <w:r w:rsidRPr="009B40A5">
      <w:rPr>
        <w:caps/>
      </w:rPr>
      <w:fldChar w:fldCharType="end"/>
    </w:r>
  </w:p>
  <w:p w14:paraId="16DED8FF" w14:textId="2287908B" w:rsidR="00661AC1" w:rsidRPr="00AC02BF" w:rsidRDefault="00661AC1" w:rsidP="00E168EC">
    <w:pPr>
      <w:pStyle w:val="Piedepgina"/>
      <w:jc w:val="center"/>
      <w:rPr>
        <w:caps/>
        <w:lang w:val="es-E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0D4EE" w14:textId="77777777" w:rsidR="006532DF" w:rsidRPr="006532DF" w:rsidRDefault="006532DF">
    <w:pPr>
      <w:pStyle w:val="Piedepgina"/>
      <w:jc w:val="center"/>
      <w:rPr>
        <w:caps/>
      </w:rPr>
    </w:pPr>
    <w:r w:rsidRPr="006532DF">
      <w:rPr>
        <w:caps/>
      </w:rPr>
      <w:fldChar w:fldCharType="begin"/>
    </w:r>
    <w:r w:rsidRPr="006532DF">
      <w:rPr>
        <w:caps/>
      </w:rPr>
      <w:instrText>PAGE   \* MERGEFORMAT</w:instrText>
    </w:r>
    <w:r w:rsidRPr="006532DF">
      <w:rPr>
        <w:caps/>
      </w:rPr>
      <w:fldChar w:fldCharType="separate"/>
    </w:r>
    <w:r w:rsidRPr="006532DF">
      <w:rPr>
        <w:caps/>
        <w:lang w:val="es-ES"/>
      </w:rPr>
      <w:t>2</w:t>
    </w:r>
    <w:r w:rsidRPr="006532DF">
      <w:rPr>
        <w:caps/>
      </w:rPr>
      <w:fldChar w:fldCharType="end"/>
    </w:r>
  </w:p>
  <w:p w14:paraId="4106A76F" w14:textId="1FCFB483" w:rsidR="004E5D4E" w:rsidRPr="00AC02BF" w:rsidRDefault="004E5D4E" w:rsidP="00E168EC">
    <w:pPr>
      <w:pStyle w:val="Piedepgina"/>
      <w:jc w:val="center"/>
      <w:rPr>
        <w:caps/>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97E92" w14:textId="77777777" w:rsidR="0021694F" w:rsidRDefault="0021694F">
      <w:r>
        <w:separator/>
      </w:r>
    </w:p>
  </w:footnote>
  <w:footnote w:type="continuationSeparator" w:id="0">
    <w:p w14:paraId="0EC4C82D" w14:textId="77777777" w:rsidR="0021694F" w:rsidRDefault="002169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ED72A" w14:textId="77777777" w:rsidR="009538C2" w:rsidRDefault="009538C2">
    <w:pPr>
      <w:jc w:val="right"/>
      <w:rPr>
        <w:i/>
        <w:iCs/>
        <w:sz w:val="18"/>
        <w:szCs w:val="18"/>
      </w:rPr>
    </w:pPr>
  </w:p>
  <w:p w14:paraId="55B14E2F" w14:textId="553370E5" w:rsidR="009538C2" w:rsidRDefault="009538C2">
    <w:pPr>
      <w:jc w:val="right"/>
      <w:rPr>
        <w:i/>
        <w:iCs/>
        <w:sz w:val="18"/>
        <w:szCs w:val="18"/>
      </w:rPr>
    </w:pPr>
  </w:p>
  <w:p w14:paraId="0E113872" w14:textId="77777777" w:rsidR="009538C2" w:rsidRDefault="009538C2">
    <w:pPr>
      <w:jc w:val="right"/>
      <w:rPr>
        <w:i/>
        <w:iCs/>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1AF4A" w14:textId="14AC5501" w:rsidR="002E49D6" w:rsidRDefault="002E49D6">
    <w:pPr>
      <w:jc w:val="right"/>
      <w:rPr>
        <w:i/>
        <w:iCs/>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0B6BE" w14:textId="77777777" w:rsidR="006606C2" w:rsidRDefault="006606C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F65A0" w14:textId="3245BA64" w:rsidR="006606C2" w:rsidRPr="000A357B" w:rsidRDefault="006606C2" w:rsidP="000A357B">
    <w:pPr>
      <w:jc w:val="right"/>
      <w:rPr>
        <w:i/>
        <w:iCs/>
        <w:sz w:val="18"/>
        <w:szCs w:val="1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B041E" w14:textId="380C5C8E" w:rsidR="006606C2" w:rsidRPr="006606C2" w:rsidRDefault="006606C2" w:rsidP="00F412A8">
    <w:pPr>
      <w:jc w:val="right"/>
      <w:rPr>
        <w:i/>
        <w:iCs/>
        <w:sz w:val="18"/>
        <w:szCs w:val="18"/>
        <w:lang w:val="es-E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90E63" w14:textId="4D477F57" w:rsidR="00827ADD" w:rsidRPr="006606C2" w:rsidRDefault="00827ADD" w:rsidP="00F412A8">
    <w:pPr>
      <w:jc w:val="right"/>
      <w:rPr>
        <w:i/>
        <w:iCs/>
        <w:sz w:val="18"/>
        <w:szCs w:val="18"/>
        <w:lang w:val="es-E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687AE" w14:textId="77777777" w:rsidR="00827ADD" w:rsidRDefault="00827ADD">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8E439" w14:textId="4AECF895" w:rsidR="00807BE9" w:rsidRPr="006606C2" w:rsidRDefault="00807BE9" w:rsidP="00F412A8">
    <w:pPr>
      <w:jc w:val="right"/>
      <w:rPr>
        <w:i/>
        <w:iCs/>
        <w:sz w:val="18"/>
        <w:szCs w:val="18"/>
        <w:lang w:val="es-E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3EE9" w14:textId="5F2CF1EF" w:rsidR="00C0612F" w:rsidRDefault="00C0612F" w:rsidP="00F412A8">
    <w:pPr>
      <w:jc w:val="right"/>
      <w:rPr>
        <w:i/>
        <w:iCs/>
        <w:sz w:val="18"/>
        <w:szCs w:val="18"/>
        <w:lang w:val="es-ES"/>
      </w:rPr>
    </w:pPr>
    <w:r>
      <w:rPr>
        <w:i/>
        <w:iCs/>
        <w:sz w:val="18"/>
        <w:szCs w:val="18"/>
        <w:lang w:val="es-ES"/>
      </w:rPr>
      <w:t>Desarrollo de una Aplicación de Equivalencias Farmacéuticas Internacional</w:t>
    </w:r>
    <w:r w:rsidRPr="00C0612F">
      <w:rPr>
        <w:i/>
        <w:iCs/>
        <w:sz w:val="18"/>
        <w:szCs w:val="18"/>
        <w:lang w:val="es-ES"/>
      </w:rPr>
      <w:ptab w:relativeTo="margin" w:alignment="center" w:leader="none"/>
    </w:r>
    <w:r w:rsidRPr="00C0612F">
      <w:rPr>
        <w:i/>
        <w:iCs/>
        <w:sz w:val="18"/>
        <w:szCs w:val="18"/>
        <w:lang w:val="es-ES"/>
      </w:rPr>
      <w:ptab w:relativeTo="margin" w:alignment="right" w:leader="none"/>
    </w:r>
    <w:r>
      <w:rPr>
        <w:i/>
        <w:iCs/>
        <w:sz w:val="18"/>
        <w:szCs w:val="18"/>
        <w:lang w:val="es-ES"/>
      </w:rPr>
      <w:t>Introducción</w:t>
    </w:r>
  </w:p>
  <w:p w14:paraId="03FD43D4" w14:textId="77777777" w:rsidR="006B667E" w:rsidRPr="006606C2" w:rsidRDefault="006B667E" w:rsidP="00F412A8">
    <w:pPr>
      <w:jc w:val="right"/>
      <w:rPr>
        <w:i/>
        <w:iCs/>
        <w:sz w:val="18"/>
        <w:szCs w:val="18"/>
        <w:lang w:val="es-E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935BF" w14:textId="2FD7448B" w:rsidR="006532DF" w:rsidRPr="006606C2" w:rsidRDefault="005678D0" w:rsidP="00F412A8">
    <w:pPr>
      <w:jc w:val="right"/>
      <w:rPr>
        <w:i/>
        <w:iCs/>
        <w:sz w:val="18"/>
        <w:szCs w:val="18"/>
        <w:lang w:val="es-ES"/>
      </w:rPr>
    </w:pPr>
    <w:r>
      <w:rPr>
        <w:i/>
        <w:iCs/>
        <w:sz w:val="18"/>
        <w:szCs w:val="18"/>
        <w:lang w:val="es-ES"/>
      </w:rPr>
      <w:t>Desarrollo de una Aplicación de Equivalencias Farmacéuticas Internacional</w:t>
    </w:r>
    <w:r w:rsidRPr="005678D0">
      <w:rPr>
        <w:i/>
        <w:iCs/>
        <w:sz w:val="18"/>
        <w:szCs w:val="18"/>
        <w:lang w:val="es-ES"/>
      </w:rPr>
      <w:ptab w:relativeTo="margin" w:alignment="center" w:leader="none"/>
    </w:r>
    <w:r w:rsidRPr="005678D0">
      <w:rPr>
        <w:i/>
        <w:iCs/>
        <w:sz w:val="18"/>
        <w:szCs w:val="18"/>
        <w:lang w:val="es-ES"/>
      </w:rPr>
      <w:ptab w:relativeTo="margin" w:alignment="right" w:leader="none"/>
    </w:r>
    <w:r>
      <w:rPr>
        <w:i/>
        <w:iCs/>
        <w:sz w:val="18"/>
        <w:szCs w:val="18"/>
        <w:lang w:val="es-ES"/>
      </w:rPr>
      <w:t>Objetivos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C9192" w14:textId="36F99157" w:rsidR="006532DF" w:rsidRPr="006606C2" w:rsidRDefault="004D1C8D" w:rsidP="00F412A8">
    <w:pPr>
      <w:jc w:val="right"/>
      <w:rPr>
        <w:i/>
        <w:iCs/>
        <w:sz w:val="18"/>
        <w:szCs w:val="18"/>
        <w:lang w:val="es-ES"/>
      </w:rPr>
    </w:pPr>
    <w:r>
      <w:rPr>
        <w:i/>
        <w:iCs/>
        <w:sz w:val="18"/>
        <w:szCs w:val="18"/>
        <w:lang w:val="es-ES"/>
      </w:rPr>
      <w:t>Desarrollo de una Aplicación de Equivalencias Farmacéuticas Internacional</w:t>
    </w:r>
    <w:r w:rsidRPr="004D1C8D">
      <w:rPr>
        <w:i/>
        <w:iCs/>
        <w:sz w:val="18"/>
        <w:szCs w:val="18"/>
        <w:lang w:val="es-ES"/>
      </w:rPr>
      <w:t xml:space="preserve"> </w:t>
    </w:r>
    <w:r w:rsidRPr="004D1C8D">
      <w:rPr>
        <w:i/>
        <w:iCs/>
        <w:sz w:val="18"/>
        <w:szCs w:val="18"/>
        <w:lang w:val="es-ES"/>
      </w:rPr>
      <w:ptab w:relativeTo="margin" w:alignment="center" w:leader="none"/>
    </w:r>
    <w:r w:rsidRPr="004D1C8D">
      <w:rPr>
        <w:i/>
        <w:iCs/>
        <w:sz w:val="18"/>
        <w:szCs w:val="18"/>
        <w:lang w:val="es-ES"/>
      </w:rPr>
      <w:ptab w:relativeTo="margin" w:alignment="right" w:leader="none"/>
    </w:r>
    <w:r w:rsidR="00581805">
      <w:rPr>
        <w:i/>
        <w:iCs/>
        <w:sz w:val="18"/>
        <w:szCs w:val="18"/>
        <w:lang w:val="es-ES"/>
      </w:rPr>
      <w:t>Resumen de la Solución propuesta</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858DF" w14:textId="18A6C87E" w:rsidR="006532DF" w:rsidRPr="006606C2" w:rsidRDefault="0062124E" w:rsidP="00F412A8">
    <w:pPr>
      <w:jc w:val="right"/>
      <w:rPr>
        <w:i/>
        <w:iCs/>
        <w:sz w:val="18"/>
        <w:szCs w:val="18"/>
        <w:lang w:val="es-ES"/>
      </w:rPr>
    </w:pPr>
    <w:r>
      <w:rPr>
        <w:i/>
        <w:iCs/>
        <w:sz w:val="18"/>
        <w:szCs w:val="18"/>
        <w:lang w:val="es-ES"/>
      </w:rPr>
      <w:t>Desarrollo de una Aplicación de Equivalencias Farmacéuticas Internacional</w:t>
    </w:r>
    <w:r w:rsidRPr="0062124E">
      <w:rPr>
        <w:i/>
        <w:iCs/>
        <w:sz w:val="18"/>
        <w:szCs w:val="18"/>
        <w:lang w:val="es-ES"/>
      </w:rPr>
      <w:t xml:space="preserve"> </w:t>
    </w:r>
    <w:r w:rsidRPr="0062124E">
      <w:rPr>
        <w:i/>
        <w:iCs/>
        <w:sz w:val="18"/>
        <w:szCs w:val="18"/>
        <w:lang w:val="es-ES"/>
      </w:rPr>
      <w:ptab w:relativeTo="margin" w:alignment="center" w:leader="none"/>
    </w:r>
    <w:r w:rsidRPr="0062124E">
      <w:rPr>
        <w:i/>
        <w:iCs/>
        <w:sz w:val="18"/>
        <w:szCs w:val="18"/>
        <w:lang w:val="es-ES"/>
      </w:rPr>
      <w:ptab w:relativeTo="margin" w:alignment="right" w:leader="none"/>
    </w:r>
    <w:r>
      <w:rPr>
        <w:i/>
        <w:iCs/>
        <w:sz w:val="18"/>
        <w:szCs w:val="18"/>
        <w:lang w:val="es-ES"/>
      </w:rPr>
      <w:t>Planificación y Seguimiento</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935A6" w14:textId="6E964A47" w:rsidR="006532DF" w:rsidRPr="006606C2" w:rsidRDefault="00DB3E59" w:rsidP="00F412A8">
    <w:pPr>
      <w:jc w:val="right"/>
      <w:rPr>
        <w:i/>
        <w:iCs/>
        <w:sz w:val="18"/>
        <w:szCs w:val="18"/>
        <w:lang w:val="es-ES"/>
      </w:rPr>
    </w:pPr>
    <w:r>
      <w:rPr>
        <w:i/>
        <w:iCs/>
        <w:sz w:val="18"/>
        <w:szCs w:val="18"/>
        <w:lang w:val="es-ES"/>
      </w:rPr>
      <w:t>Desarrollo de una Aplicación de Equivalencias Farmacéuticas Internacional</w:t>
    </w:r>
    <w:r w:rsidRPr="00DB3E59">
      <w:rPr>
        <w:i/>
        <w:iCs/>
        <w:sz w:val="18"/>
        <w:szCs w:val="18"/>
        <w:lang w:val="es-ES"/>
      </w:rPr>
      <w:ptab w:relativeTo="margin" w:alignment="center" w:leader="none"/>
    </w:r>
    <w:r w:rsidRPr="00DB3E59">
      <w:rPr>
        <w:i/>
        <w:iCs/>
        <w:sz w:val="18"/>
        <w:szCs w:val="18"/>
        <w:lang w:val="es-ES"/>
      </w:rPr>
      <w:ptab w:relativeTo="margin" w:alignment="right" w:leader="none"/>
    </w:r>
    <w:r>
      <w:rPr>
        <w:i/>
        <w:iCs/>
        <w:sz w:val="18"/>
        <w:szCs w:val="18"/>
        <w:lang w:val="es-ES"/>
      </w:rPr>
      <w:t>Arquitectura</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C7ED7" w14:textId="4528830A" w:rsidR="006532DF" w:rsidRPr="006606C2" w:rsidRDefault="006772AE" w:rsidP="00F412A8">
    <w:pPr>
      <w:jc w:val="right"/>
      <w:rPr>
        <w:i/>
        <w:iCs/>
        <w:sz w:val="18"/>
        <w:szCs w:val="18"/>
        <w:lang w:val="es-ES"/>
      </w:rPr>
    </w:pPr>
    <w:r>
      <w:rPr>
        <w:i/>
        <w:iCs/>
        <w:sz w:val="18"/>
        <w:szCs w:val="18"/>
        <w:lang w:val="es-ES"/>
      </w:rPr>
      <w:t>Desarrollo de una Aplicación de Equivalencias Farmacéuticas Internacional</w:t>
    </w:r>
    <w:r w:rsidRPr="006772AE">
      <w:rPr>
        <w:i/>
        <w:iCs/>
        <w:sz w:val="18"/>
        <w:szCs w:val="18"/>
        <w:lang w:val="es-ES"/>
      </w:rPr>
      <w:ptab w:relativeTo="margin" w:alignment="center" w:leader="none"/>
    </w:r>
    <w:r>
      <w:rPr>
        <w:i/>
        <w:iCs/>
        <w:sz w:val="18"/>
        <w:szCs w:val="18"/>
        <w:lang w:val="es-ES"/>
      </w:rPr>
      <w:t xml:space="preserve">Tecnologías e Integración de </w:t>
    </w:r>
    <w:r w:rsidR="00217546">
      <w:rPr>
        <w:i/>
        <w:iCs/>
        <w:sz w:val="18"/>
        <w:szCs w:val="18"/>
        <w:lang w:val="es-ES"/>
      </w:rPr>
      <w:t>p</w:t>
    </w:r>
    <w:r>
      <w:rPr>
        <w:i/>
        <w:iCs/>
        <w:sz w:val="18"/>
        <w:szCs w:val="18"/>
        <w:lang w:val="es-ES"/>
      </w:rPr>
      <w:t xml:space="preserve">roductos de </w:t>
    </w:r>
    <w:r w:rsidR="00D6571A">
      <w:rPr>
        <w:i/>
        <w:iCs/>
        <w:sz w:val="18"/>
        <w:szCs w:val="18"/>
        <w:lang w:val="es-ES"/>
      </w:rPr>
      <w:t>t</w:t>
    </w:r>
    <w:r>
      <w:rPr>
        <w:i/>
        <w:iCs/>
        <w:sz w:val="18"/>
        <w:szCs w:val="18"/>
        <w:lang w:val="es-ES"/>
      </w:rPr>
      <w:t>ercero</w:t>
    </w:r>
    <w:r w:rsidR="004469B1">
      <w:rPr>
        <w:i/>
        <w:iCs/>
        <w:sz w:val="18"/>
        <w:szCs w:val="18"/>
        <w:lang w:val="es-ES"/>
      </w:rPr>
      <w:t>s</w:t>
    </w:r>
    <w:r w:rsidR="00D6571A">
      <w:rPr>
        <w:i/>
        <w:iCs/>
        <w:sz w:val="18"/>
        <w:szCs w:val="18"/>
        <w:lang w:val="es-ES"/>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DC85B" w14:textId="683CE941" w:rsidR="000B7AC2" w:rsidRPr="006606C2" w:rsidRDefault="000B7AC2" w:rsidP="00F412A8">
    <w:pPr>
      <w:jc w:val="right"/>
      <w:rPr>
        <w:i/>
        <w:iCs/>
        <w:sz w:val="18"/>
        <w:szCs w:val="18"/>
        <w:lang w:val="es-ES"/>
      </w:rPr>
    </w:pPr>
    <w:r>
      <w:rPr>
        <w:i/>
        <w:iCs/>
        <w:sz w:val="18"/>
        <w:szCs w:val="18"/>
        <w:lang w:val="es-ES"/>
      </w:rPr>
      <w:t>Desarrollo de una Aplicación de Equivalencias Farmacéuticas Internacional</w:t>
    </w:r>
    <w:r w:rsidRPr="006772AE">
      <w:rPr>
        <w:i/>
        <w:iCs/>
        <w:sz w:val="18"/>
        <w:szCs w:val="18"/>
        <w:lang w:val="es-ES"/>
      </w:rPr>
      <w:ptab w:relativeTo="margin" w:alignment="center" w:leader="none"/>
    </w:r>
    <w:r w:rsidRPr="006772AE">
      <w:rPr>
        <w:i/>
        <w:iCs/>
        <w:sz w:val="18"/>
        <w:szCs w:val="18"/>
        <w:lang w:val="es-ES"/>
      </w:rPr>
      <w:ptab w:relativeTo="margin" w:alignment="right" w:leader="none"/>
    </w:r>
    <w:r>
      <w:rPr>
        <w:i/>
        <w:iCs/>
        <w:sz w:val="18"/>
        <w:szCs w:val="18"/>
        <w:lang w:val="es-ES"/>
      </w:rPr>
      <w:t xml:space="preserve">Especificación y Análisis de </w:t>
    </w:r>
    <w:r w:rsidR="00D6571A">
      <w:rPr>
        <w:i/>
        <w:iCs/>
        <w:sz w:val="18"/>
        <w:szCs w:val="18"/>
        <w:lang w:val="es-ES"/>
      </w:rPr>
      <w:t>r</w:t>
    </w:r>
    <w:r>
      <w:rPr>
        <w:i/>
        <w:iCs/>
        <w:sz w:val="18"/>
        <w:szCs w:val="18"/>
        <w:lang w:val="es-ES"/>
      </w:rPr>
      <w:t>equisitos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D6B72" w14:textId="77777777" w:rsidR="006532DF" w:rsidRDefault="006532DF">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0A3AC" w14:textId="6A4D5817" w:rsidR="006532DF" w:rsidRPr="006606C2" w:rsidRDefault="00EA1452" w:rsidP="00F412A8">
    <w:pPr>
      <w:jc w:val="right"/>
      <w:rPr>
        <w:i/>
        <w:iCs/>
        <w:sz w:val="18"/>
        <w:szCs w:val="18"/>
        <w:lang w:val="es-ES"/>
      </w:rPr>
    </w:pPr>
    <w:r>
      <w:rPr>
        <w:i/>
        <w:iCs/>
        <w:sz w:val="18"/>
        <w:szCs w:val="18"/>
        <w:lang w:val="es-ES"/>
      </w:rPr>
      <w:t>Desarrollo de una Aplicación de Equivalencias Farmacéuticas Internacional</w:t>
    </w:r>
    <w:r w:rsidRPr="00EA1452">
      <w:rPr>
        <w:i/>
        <w:iCs/>
        <w:sz w:val="18"/>
        <w:szCs w:val="18"/>
        <w:lang w:val="es-ES"/>
      </w:rPr>
      <w:ptab w:relativeTo="margin" w:alignment="center" w:leader="none"/>
    </w:r>
    <w:r w:rsidRPr="00EA1452">
      <w:rPr>
        <w:i/>
        <w:iCs/>
        <w:sz w:val="18"/>
        <w:szCs w:val="18"/>
        <w:lang w:val="es-ES"/>
      </w:rPr>
      <w:ptab w:relativeTo="margin" w:alignment="right" w:leader="none"/>
    </w:r>
    <w:r>
      <w:rPr>
        <w:i/>
        <w:iCs/>
        <w:sz w:val="18"/>
        <w:szCs w:val="18"/>
        <w:lang w:val="es-ES"/>
      </w:rPr>
      <w:t>Diseño de Software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A99D3" w14:textId="779A54D0" w:rsidR="006532DF" w:rsidRPr="006606C2" w:rsidRDefault="00EA1452" w:rsidP="00F412A8">
    <w:pPr>
      <w:jc w:val="right"/>
      <w:rPr>
        <w:i/>
        <w:iCs/>
        <w:sz w:val="18"/>
        <w:szCs w:val="18"/>
        <w:lang w:val="es-ES"/>
      </w:rPr>
    </w:pPr>
    <w:r>
      <w:rPr>
        <w:i/>
        <w:iCs/>
        <w:sz w:val="18"/>
        <w:szCs w:val="18"/>
        <w:lang w:val="es-ES"/>
      </w:rPr>
      <w:t>Desarrollo de una Aplicación de Equivalencias Farmacéuticas Internacional</w:t>
    </w:r>
    <w:r w:rsidRPr="00EA1452">
      <w:rPr>
        <w:i/>
        <w:iCs/>
        <w:sz w:val="18"/>
        <w:szCs w:val="18"/>
        <w:lang w:val="es-ES"/>
      </w:rPr>
      <w:ptab w:relativeTo="margin" w:alignment="center" w:leader="none"/>
    </w:r>
    <w:r w:rsidRPr="00EA1452">
      <w:rPr>
        <w:i/>
        <w:iCs/>
        <w:sz w:val="18"/>
        <w:szCs w:val="18"/>
        <w:lang w:val="es-ES"/>
      </w:rPr>
      <w:ptab w:relativeTo="margin" w:alignment="right" w:leader="none"/>
    </w:r>
    <w:r>
      <w:rPr>
        <w:i/>
        <w:iCs/>
        <w:sz w:val="18"/>
        <w:szCs w:val="18"/>
        <w:lang w:val="es-ES"/>
      </w:rPr>
      <w:t xml:space="preserve">Gestión de </w:t>
    </w:r>
    <w:r w:rsidR="00D6571A">
      <w:rPr>
        <w:i/>
        <w:iCs/>
        <w:sz w:val="18"/>
        <w:szCs w:val="18"/>
        <w:lang w:val="es-ES"/>
      </w:rPr>
      <w:t>d</w:t>
    </w:r>
    <w:r>
      <w:rPr>
        <w:i/>
        <w:iCs/>
        <w:sz w:val="18"/>
        <w:szCs w:val="18"/>
        <w:lang w:val="es-ES"/>
      </w:rPr>
      <w:t>atos e Información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2E657" w14:textId="1AC2FA34" w:rsidR="006532DF" w:rsidRPr="006606C2" w:rsidRDefault="00D6571A" w:rsidP="00F412A8">
    <w:pPr>
      <w:jc w:val="right"/>
      <w:rPr>
        <w:i/>
        <w:iCs/>
        <w:sz w:val="18"/>
        <w:szCs w:val="18"/>
        <w:lang w:val="es-ES"/>
      </w:rPr>
    </w:pPr>
    <w:r>
      <w:rPr>
        <w:i/>
        <w:iCs/>
        <w:sz w:val="18"/>
        <w:szCs w:val="18"/>
        <w:lang w:val="es-ES"/>
      </w:rPr>
      <w:t>Desarrollo de una Aplicación de Equivalencias Farmacéuticas Internacional</w:t>
    </w:r>
    <w:r w:rsidRPr="00D6571A">
      <w:rPr>
        <w:i/>
        <w:iCs/>
        <w:sz w:val="18"/>
        <w:szCs w:val="18"/>
        <w:lang w:val="es-ES"/>
      </w:rPr>
      <w:ptab w:relativeTo="margin" w:alignment="center" w:leader="none"/>
    </w:r>
    <w:r w:rsidRPr="00D6571A">
      <w:rPr>
        <w:i/>
        <w:iCs/>
        <w:sz w:val="18"/>
        <w:szCs w:val="18"/>
        <w:lang w:val="es-ES"/>
      </w:rPr>
      <w:ptab w:relativeTo="margin" w:alignment="right" w:leader="none"/>
    </w:r>
    <w:r>
      <w:rPr>
        <w:i/>
        <w:iCs/>
        <w:sz w:val="18"/>
        <w:szCs w:val="18"/>
        <w:lang w:val="es-ES"/>
      </w:rPr>
      <w:t>Pruebas llevadas a cabo</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0C75E" w14:textId="4B5BC282" w:rsidR="006532DF" w:rsidRPr="006606C2" w:rsidRDefault="00382B1F" w:rsidP="00F412A8">
    <w:pPr>
      <w:jc w:val="right"/>
      <w:rPr>
        <w:i/>
        <w:iCs/>
        <w:sz w:val="18"/>
        <w:szCs w:val="18"/>
        <w:lang w:val="es-ES"/>
      </w:rPr>
    </w:pPr>
    <w:r>
      <w:rPr>
        <w:i/>
        <w:iCs/>
        <w:sz w:val="18"/>
        <w:szCs w:val="18"/>
        <w:lang w:val="es-ES"/>
      </w:rPr>
      <w:t>Desarrollo de una Aplicación de Equivalencias Farmacéuticas Internacional</w:t>
    </w:r>
    <w:r w:rsidRPr="00382B1F">
      <w:rPr>
        <w:i/>
        <w:iCs/>
        <w:sz w:val="18"/>
        <w:szCs w:val="18"/>
        <w:lang w:val="es-ES"/>
      </w:rPr>
      <w:ptab w:relativeTo="margin" w:alignment="center" w:leader="none"/>
    </w:r>
    <w:r w:rsidRPr="00382B1F">
      <w:rPr>
        <w:i/>
        <w:iCs/>
        <w:sz w:val="18"/>
        <w:szCs w:val="18"/>
        <w:lang w:val="es-ES"/>
      </w:rPr>
      <w:ptab w:relativeTo="margin" w:alignment="right" w:leader="none"/>
    </w:r>
    <w:r>
      <w:rPr>
        <w:i/>
        <w:iCs/>
        <w:sz w:val="18"/>
        <w:szCs w:val="18"/>
        <w:lang w:val="es-ES"/>
      </w:rPr>
      <w:t>Manual de Usuario</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877F6" w14:textId="5DB7312A" w:rsidR="006532DF" w:rsidRPr="006606C2" w:rsidRDefault="000B7DB2" w:rsidP="00F412A8">
    <w:pPr>
      <w:jc w:val="right"/>
      <w:rPr>
        <w:i/>
        <w:iCs/>
        <w:sz w:val="18"/>
        <w:szCs w:val="18"/>
        <w:lang w:val="es-ES"/>
      </w:rPr>
    </w:pPr>
    <w:r>
      <w:rPr>
        <w:i/>
        <w:iCs/>
        <w:sz w:val="18"/>
        <w:szCs w:val="18"/>
        <w:lang w:val="es-ES"/>
      </w:rPr>
      <w:t>Desarrollo de una Aplicación de Equivalencias Farmacéuticas</w:t>
    </w:r>
    <w:r w:rsidR="003C1AD3">
      <w:rPr>
        <w:i/>
        <w:iCs/>
        <w:sz w:val="18"/>
        <w:szCs w:val="18"/>
        <w:lang w:val="es-ES"/>
      </w:rPr>
      <w:t xml:space="preserve"> Internacional</w:t>
    </w:r>
    <w:r w:rsidRPr="000B7DB2">
      <w:rPr>
        <w:i/>
        <w:iCs/>
        <w:sz w:val="18"/>
        <w:szCs w:val="18"/>
        <w:lang w:val="es-ES"/>
      </w:rPr>
      <w:ptab w:relativeTo="margin" w:alignment="center" w:leader="none"/>
    </w:r>
    <w:r w:rsidRPr="000B7DB2">
      <w:rPr>
        <w:i/>
        <w:iCs/>
        <w:sz w:val="18"/>
        <w:szCs w:val="18"/>
        <w:lang w:val="es-ES"/>
      </w:rPr>
      <w:ptab w:relativeTo="margin" w:alignment="right" w:leader="none"/>
    </w:r>
    <w:r>
      <w:rPr>
        <w:i/>
        <w:iCs/>
        <w:sz w:val="18"/>
        <w:szCs w:val="18"/>
        <w:lang w:val="es-ES"/>
      </w:rPr>
      <w:t>Principales Aportaciones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B0B9D" w14:textId="624BFFCB" w:rsidR="006532DF" w:rsidRPr="006606C2" w:rsidRDefault="00382B1F" w:rsidP="00F412A8">
    <w:pPr>
      <w:jc w:val="right"/>
      <w:rPr>
        <w:i/>
        <w:iCs/>
        <w:sz w:val="18"/>
        <w:szCs w:val="18"/>
        <w:lang w:val="es-ES"/>
      </w:rPr>
    </w:pPr>
    <w:r>
      <w:rPr>
        <w:i/>
        <w:iCs/>
        <w:sz w:val="18"/>
        <w:szCs w:val="18"/>
        <w:lang w:val="es-ES"/>
      </w:rPr>
      <w:t>Desarrollo de una Aplicación de Equivalencias Farmacéuticas Internacional</w:t>
    </w:r>
    <w:r w:rsidRPr="00382B1F">
      <w:rPr>
        <w:i/>
        <w:iCs/>
        <w:sz w:val="18"/>
        <w:szCs w:val="18"/>
        <w:lang w:val="es-ES"/>
      </w:rPr>
      <w:ptab w:relativeTo="margin" w:alignment="center" w:leader="none"/>
    </w:r>
    <w:r w:rsidRPr="00382B1F">
      <w:rPr>
        <w:i/>
        <w:iCs/>
        <w:sz w:val="18"/>
        <w:szCs w:val="18"/>
        <w:lang w:val="es-ES"/>
      </w:rPr>
      <w:ptab w:relativeTo="margin" w:alignment="right" w:leader="none"/>
    </w:r>
    <w:r>
      <w:rPr>
        <w:i/>
        <w:iCs/>
        <w:sz w:val="18"/>
        <w:szCs w:val="18"/>
        <w:lang w:val="es-ES"/>
      </w:rPr>
      <w:t>Conclusiones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D3168" w14:textId="72BFE900" w:rsidR="006532DF" w:rsidRPr="006606C2" w:rsidRDefault="007B0A98" w:rsidP="00F412A8">
    <w:pPr>
      <w:jc w:val="right"/>
      <w:rPr>
        <w:i/>
        <w:iCs/>
        <w:sz w:val="18"/>
        <w:szCs w:val="18"/>
        <w:lang w:val="es-ES"/>
      </w:rPr>
    </w:pPr>
    <w:r>
      <w:rPr>
        <w:i/>
        <w:iCs/>
        <w:sz w:val="18"/>
        <w:szCs w:val="18"/>
        <w:lang w:val="es-ES"/>
      </w:rPr>
      <w:t>Desarrollo de una Aplicación de Equivalencias Farmacéuticas Internacional</w:t>
    </w:r>
    <w:r w:rsidRPr="007B0A98">
      <w:rPr>
        <w:i/>
        <w:iCs/>
        <w:sz w:val="18"/>
        <w:szCs w:val="18"/>
        <w:lang w:val="es-ES"/>
      </w:rPr>
      <w:ptab w:relativeTo="margin" w:alignment="center" w:leader="none"/>
    </w:r>
    <w:r w:rsidRPr="007B0A98">
      <w:rPr>
        <w:i/>
        <w:iCs/>
        <w:sz w:val="18"/>
        <w:szCs w:val="18"/>
        <w:lang w:val="es-ES"/>
      </w:rPr>
      <w:ptab w:relativeTo="margin" w:alignment="right" w:leader="none"/>
    </w:r>
    <w:r>
      <w:rPr>
        <w:i/>
        <w:iCs/>
        <w:sz w:val="18"/>
        <w:szCs w:val="18"/>
        <w:lang w:val="es-ES"/>
      </w:rPr>
      <w:t>Vías de trabajo futuro</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D5FF5" w14:textId="0BA6FC1D" w:rsidR="006532DF" w:rsidRPr="006606C2" w:rsidRDefault="00382B1F" w:rsidP="00F412A8">
    <w:pPr>
      <w:jc w:val="right"/>
      <w:rPr>
        <w:i/>
        <w:iCs/>
        <w:sz w:val="18"/>
        <w:szCs w:val="18"/>
        <w:lang w:val="es-ES"/>
      </w:rPr>
    </w:pPr>
    <w:r>
      <w:rPr>
        <w:i/>
        <w:iCs/>
        <w:sz w:val="18"/>
        <w:szCs w:val="18"/>
        <w:lang w:val="es-ES"/>
      </w:rPr>
      <w:t>Desarrollo de una Aplicación de Equivalencias Farmacéuticas Internacional</w:t>
    </w:r>
    <w:r w:rsidRPr="00382B1F">
      <w:rPr>
        <w:i/>
        <w:iCs/>
        <w:sz w:val="18"/>
        <w:szCs w:val="18"/>
        <w:lang w:val="es-ES"/>
      </w:rPr>
      <w:ptab w:relativeTo="margin" w:alignment="center" w:leader="none"/>
    </w:r>
    <w:r w:rsidRPr="00382B1F">
      <w:rPr>
        <w:i/>
        <w:iCs/>
        <w:sz w:val="18"/>
        <w:szCs w:val="18"/>
        <w:lang w:val="es-ES"/>
      </w:rPr>
      <w:ptab w:relativeTo="margin" w:alignment="right" w:leader="none"/>
    </w:r>
    <w:r>
      <w:rPr>
        <w:i/>
        <w:iCs/>
        <w:sz w:val="18"/>
        <w:szCs w:val="18"/>
        <w:lang w:val="es-ES"/>
      </w:rPr>
      <w:t>Referencias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12092" w14:textId="243E7486" w:rsidR="006532DF" w:rsidRPr="006606C2" w:rsidRDefault="00382B1F" w:rsidP="00F412A8">
    <w:pPr>
      <w:jc w:val="right"/>
      <w:rPr>
        <w:i/>
        <w:iCs/>
        <w:sz w:val="18"/>
        <w:szCs w:val="18"/>
        <w:lang w:val="es-ES"/>
      </w:rPr>
    </w:pPr>
    <w:r>
      <w:rPr>
        <w:i/>
        <w:iCs/>
        <w:sz w:val="18"/>
        <w:szCs w:val="18"/>
        <w:lang w:val="es-ES"/>
      </w:rPr>
      <w:t>Desarrollo de una Aplicación de Equivalencias Farmacéuticas Internacional</w:t>
    </w:r>
    <w:r w:rsidRPr="00382B1F">
      <w:rPr>
        <w:i/>
        <w:iCs/>
        <w:sz w:val="18"/>
        <w:szCs w:val="18"/>
        <w:lang w:val="es-ES"/>
      </w:rPr>
      <w:ptab w:relativeTo="margin" w:alignment="center" w:leader="none"/>
    </w:r>
    <w:r w:rsidRPr="00382B1F">
      <w:rPr>
        <w:i/>
        <w:iCs/>
        <w:sz w:val="18"/>
        <w:szCs w:val="18"/>
        <w:lang w:val="es-ES"/>
      </w:rPr>
      <w:ptab w:relativeTo="margin" w:alignment="right" w:leader="none"/>
    </w:r>
    <w:r>
      <w:rPr>
        <w:i/>
        <w:iCs/>
        <w:sz w:val="18"/>
        <w:szCs w:val="18"/>
        <w:lang w:val="es-ES"/>
      </w:rPr>
      <w:t>Anexos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602F"/>
    <w:multiLevelType w:val="multilevel"/>
    <w:tmpl w:val="14427ACA"/>
    <w:lvl w:ilvl="0">
      <w:start w:val="1"/>
      <w:numFmt w:val="bullet"/>
      <w:lvlText w:val=""/>
      <w:lvlJc w:val="left"/>
      <w:pPr>
        <w:tabs>
          <w:tab w:val="num" w:pos="720"/>
        </w:tabs>
        <w:ind w:left="720" w:hanging="360"/>
      </w:pPr>
      <w:rPr>
        <w:rFonts w:ascii="Symbol" w:hAnsi="Symbol" w:hint="default"/>
        <w:sz w:val="20"/>
      </w:rPr>
    </w:lvl>
    <w:lvl w:ilvl="1">
      <w:start w:val="1"/>
      <w:numFmt w:val="bullet"/>
      <w:pStyle w:val="Sublistado"/>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5FA1"/>
    <w:multiLevelType w:val="multilevel"/>
    <w:tmpl w:val="DCD2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5738F"/>
    <w:multiLevelType w:val="hybridMultilevel"/>
    <w:tmpl w:val="06508DE2"/>
    <w:lvl w:ilvl="0" w:tplc="9258D680">
      <w:start w:val="1"/>
      <w:numFmt w:val="decimal"/>
      <w:lvlText w:val="%1."/>
      <w:lvlJc w:val="left"/>
      <w:pPr>
        <w:ind w:left="786" w:hanging="360"/>
      </w:pPr>
      <w:rPr>
        <w:b/>
        <w:bCs w:val="0"/>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3" w15:restartNumberingAfterBreak="0">
    <w:nsid w:val="0828236E"/>
    <w:multiLevelType w:val="hybridMultilevel"/>
    <w:tmpl w:val="E514E0B8"/>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09EE0D8D"/>
    <w:multiLevelType w:val="hybridMultilevel"/>
    <w:tmpl w:val="4768F87C"/>
    <w:lvl w:ilvl="0" w:tplc="C660054E">
      <w:start w:val="1"/>
      <w:numFmt w:val="decimal"/>
      <w:lvlText w:val="%1."/>
      <w:lvlJc w:val="left"/>
      <w:pPr>
        <w:ind w:left="644" w:hanging="360"/>
      </w:pPr>
      <w:rPr>
        <w:b/>
        <w:bCs/>
        <w:u w:val="none"/>
      </w:rPr>
    </w:lvl>
    <w:lvl w:ilvl="1" w:tplc="4904B182">
      <w:start w:val="1"/>
      <w:numFmt w:val="lowerLetter"/>
      <w:lvlText w:val="%2."/>
      <w:lvlJc w:val="left"/>
      <w:pPr>
        <w:ind w:left="1211" w:hanging="360"/>
      </w:pPr>
      <w:rPr>
        <w:b/>
        <w:bCs/>
      </w:r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5" w15:restartNumberingAfterBreak="0">
    <w:nsid w:val="15517960"/>
    <w:multiLevelType w:val="hybridMultilevel"/>
    <w:tmpl w:val="6D1C58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7170B33"/>
    <w:multiLevelType w:val="hybridMultilevel"/>
    <w:tmpl w:val="89DE8D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AC51B8F"/>
    <w:multiLevelType w:val="hybridMultilevel"/>
    <w:tmpl w:val="686C4F8C"/>
    <w:lvl w:ilvl="0" w:tplc="C660054E">
      <w:start w:val="1"/>
      <w:numFmt w:val="decimal"/>
      <w:lvlText w:val="%1."/>
      <w:lvlJc w:val="left"/>
      <w:pPr>
        <w:ind w:left="644" w:hanging="360"/>
      </w:pPr>
      <w:rPr>
        <w:b/>
        <w:bCs/>
        <w:u w:val="none"/>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8" w15:restartNumberingAfterBreak="0">
    <w:nsid w:val="25816C69"/>
    <w:multiLevelType w:val="multilevel"/>
    <w:tmpl w:val="828EE60A"/>
    <w:lvl w:ilvl="0">
      <w:start w:val="1"/>
      <w:numFmt w:val="bullet"/>
      <w:pStyle w:val="Code"/>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91EBF"/>
    <w:multiLevelType w:val="hybridMultilevel"/>
    <w:tmpl w:val="E6700A42"/>
    <w:lvl w:ilvl="0" w:tplc="C660054E">
      <w:start w:val="1"/>
      <w:numFmt w:val="decimal"/>
      <w:lvlText w:val="%1."/>
      <w:lvlJc w:val="left"/>
      <w:pPr>
        <w:ind w:left="720" w:hanging="360"/>
      </w:pPr>
      <w:rPr>
        <w:b/>
        <w:bCs/>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D044049"/>
    <w:multiLevelType w:val="hybridMultilevel"/>
    <w:tmpl w:val="C19ABA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3464441"/>
    <w:multiLevelType w:val="hybridMultilevel"/>
    <w:tmpl w:val="6C5210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3C71EFC"/>
    <w:multiLevelType w:val="multilevel"/>
    <w:tmpl w:val="BF6C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57EAD"/>
    <w:multiLevelType w:val="multilevel"/>
    <w:tmpl w:val="80F85256"/>
    <w:lvl w:ilvl="0">
      <w:start w:val="1"/>
      <w:numFmt w:val="bullet"/>
      <w:pStyle w:val="Listado"/>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B3575"/>
    <w:multiLevelType w:val="hybridMultilevel"/>
    <w:tmpl w:val="F7FAC9C2"/>
    <w:lvl w:ilvl="0" w:tplc="0C0A0019">
      <w:start w:val="1"/>
      <w:numFmt w:val="lowerLetter"/>
      <w:lvlText w:val="%1."/>
      <w:lvlJc w:val="left"/>
      <w:pPr>
        <w:ind w:left="1494" w:hanging="360"/>
      </w:pPr>
    </w:lvl>
    <w:lvl w:ilvl="1" w:tplc="0C0A0019" w:tentative="1">
      <w:start w:val="1"/>
      <w:numFmt w:val="lowerLetter"/>
      <w:lvlText w:val="%2."/>
      <w:lvlJc w:val="left"/>
      <w:pPr>
        <w:ind w:left="2214" w:hanging="360"/>
      </w:pPr>
    </w:lvl>
    <w:lvl w:ilvl="2" w:tplc="0C0A001B" w:tentative="1">
      <w:start w:val="1"/>
      <w:numFmt w:val="lowerRoman"/>
      <w:lvlText w:val="%3."/>
      <w:lvlJc w:val="right"/>
      <w:pPr>
        <w:ind w:left="2934" w:hanging="180"/>
      </w:pPr>
    </w:lvl>
    <w:lvl w:ilvl="3" w:tplc="0C0A000F" w:tentative="1">
      <w:start w:val="1"/>
      <w:numFmt w:val="decimal"/>
      <w:lvlText w:val="%4."/>
      <w:lvlJc w:val="left"/>
      <w:pPr>
        <w:ind w:left="3654" w:hanging="360"/>
      </w:pPr>
    </w:lvl>
    <w:lvl w:ilvl="4" w:tplc="0C0A0019" w:tentative="1">
      <w:start w:val="1"/>
      <w:numFmt w:val="lowerLetter"/>
      <w:lvlText w:val="%5."/>
      <w:lvlJc w:val="left"/>
      <w:pPr>
        <w:ind w:left="4374" w:hanging="360"/>
      </w:pPr>
    </w:lvl>
    <w:lvl w:ilvl="5" w:tplc="0C0A001B" w:tentative="1">
      <w:start w:val="1"/>
      <w:numFmt w:val="lowerRoman"/>
      <w:lvlText w:val="%6."/>
      <w:lvlJc w:val="right"/>
      <w:pPr>
        <w:ind w:left="5094" w:hanging="180"/>
      </w:pPr>
    </w:lvl>
    <w:lvl w:ilvl="6" w:tplc="0C0A000F" w:tentative="1">
      <w:start w:val="1"/>
      <w:numFmt w:val="decimal"/>
      <w:lvlText w:val="%7."/>
      <w:lvlJc w:val="left"/>
      <w:pPr>
        <w:ind w:left="5814" w:hanging="360"/>
      </w:pPr>
    </w:lvl>
    <w:lvl w:ilvl="7" w:tplc="0C0A0019" w:tentative="1">
      <w:start w:val="1"/>
      <w:numFmt w:val="lowerLetter"/>
      <w:lvlText w:val="%8."/>
      <w:lvlJc w:val="left"/>
      <w:pPr>
        <w:ind w:left="6534" w:hanging="360"/>
      </w:pPr>
    </w:lvl>
    <w:lvl w:ilvl="8" w:tplc="0C0A001B" w:tentative="1">
      <w:start w:val="1"/>
      <w:numFmt w:val="lowerRoman"/>
      <w:lvlText w:val="%9."/>
      <w:lvlJc w:val="right"/>
      <w:pPr>
        <w:ind w:left="7254" w:hanging="180"/>
      </w:pPr>
    </w:lvl>
  </w:abstractNum>
  <w:abstractNum w:abstractNumId="15" w15:restartNumberingAfterBreak="0">
    <w:nsid w:val="454E156B"/>
    <w:multiLevelType w:val="hybridMultilevel"/>
    <w:tmpl w:val="B0F2C630"/>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16" w15:restartNumberingAfterBreak="0">
    <w:nsid w:val="45AB02E9"/>
    <w:multiLevelType w:val="hybridMultilevel"/>
    <w:tmpl w:val="8A321270"/>
    <w:lvl w:ilvl="0" w:tplc="341ECDE6">
      <w:start w:val="6"/>
      <w:numFmt w:val="decimalZero"/>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5D072AB"/>
    <w:multiLevelType w:val="multilevel"/>
    <w:tmpl w:val="AE54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E0529F"/>
    <w:multiLevelType w:val="hybridMultilevel"/>
    <w:tmpl w:val="9CF01C2E"/>
    <w:lvl w:ilvl="0" w:tplc="6F6023DC">
      <w:start w:val="1"/>
      <w:numFmt w:val="decimal"/>
      <w:lvlText w:val="%1."/>
      <w:lvlJc w:val="left"/>
      <w:pPr>
        <w:ind w:left="643" w:hanging="360"/>
      </w:pPr>
      <w:rPr>
        <w:b/>
        <w:bCs w:val="0"/>
      </w:rPr>
    </w:lvl>
    <w:lvl w:ilvl="1" w:tplc="0C0A0019" w:tentative="1">
      <w:start w:val="1"/>
      <w:numFmt w:val="lowerLetter"/>
      <w:lvlText w:val="%2."/>
      <w:lvlJc w:val="left"/>
      <w:pPr>
        <w:ind w:left="1363" w:hanging="360"/>
      </w:pPr>
    </w:lvl>
    <w:lvl w:ilvl="2" w:tplc="0C0A001B" w:tentative="1">
      <w:start w:val="1"/>
      <w:numFmt w:val="lowerRoman"/>
      <w:lvlText w:val="%3."/>
      <w:lvlJc w:val="right"/>
      <w:pPr>
        <w:ind w:left="2083" w:hanging="180"/>
      </w:pPr>
    </w:lvl>
    <w:lvl w:ilvl="3" w:tplc="0C0A000F" w:tentative="1">
      <w:start w:val="1"/>
      <w:numFmt w:val="decimal"/>
      <w:lvlText w:val="%4."/>
      <w:lvlJc w:val="left"/>
      <w:pPr>
        <w:ind w:left="2803" w:hanging="360"/>
      </w:pPr>
    </w:lvl>
    <w:lvl w:ilvl="4" w:tplc="0C0A0019" w:tentative="1">
      <w:start w:val="1"/>
      <w:numFmt w:val="lowerLetter"/>
      <w:lvlText w:val="%5."/>
      <w:lvlJc w:val="left"/>
      <w:pPr>
        <w:ind w:left="3523" w:hanging="360"/>
      </w:pPr>
    </w:lvl>
    <w:lvl w:ilvl="5" w:tplc="0C0A001B" w:tentative="1">
      <w:start w:val="1"/>
      <w:numFmt w:val="lowerRoman"/>
      <w:lvlText w:val="%6."/>
      <w:lvlJc w:val="right"/>
      <w:pPr>
        <w:ind w:left="4243" w:hanging="180"/>
      </w:pPr>
    </w:lvl>
    <w:lvl w:ilvl="6" w:tplc="0C0A000F" w:tentative="1">
      <w:start w:val="1"/>
      <w:numFmt w:val="decimal"/>
      <w:lvlText w:val="%7."/>
      <w:lvlJc w:val="left"/>
      <w:pPr>
        <w:ind w:left="4963" w:hanging="360"/>
      </w:pPr>
    </w:lvl>
    <w:lvl w:ilvl="7" w:tplc="0C0A0019" w:tentative="1">
      <w:start w:val="1"/>
      <w:numFmt w:val="lowerLetter"/>
      <w:lvlText w:val="%8."/>
      <w:lvlJc w:val="left"/>
      <w:pPr>
        <w:ind w:left="5683" w:hanging="360"/>
      </w:pPr>
    </w:lvl>
    <w:lvl w:ilvl="8" w:tplc="0C0A001B" w:tentative="1">
      <w:start w:val="1"/>
      <w:numFmt w:val="lowerRoman"/>
      <w:lvlText w:val="%9."/>
      <w:lvlJc w:val="right"/>
      <w:pPr>
        <w:ind w:left="6403" w:hanging="180"/>
      </w:pPr>
    </w:lvl>
  </w:abstractNum>
  <w:abstractNum w:abstractNumId="19" w15:restartNumberingAfterBreak="0">
    <w:nsid w:val="4C786405"/>
    <w:multiLevelType w:val="hybridMultilevel"/>
    <w:tmpl w:val="CE6C87D2"/>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20" w15:restartNumberingAfterBreak="0">
    <w:nsid w:val="504936CE"/>
    <w:multiLevelType w:val="hybridMultilevel"/>
    <w:tmpl w:val="57D4F1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1B4038B"/>
    <w:multiLevelType w:val="multilevel"/>
    <w:tmpl w:val="51AA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B76D8"/>
    <w:multiLevelType w:val="hybridMultilevel"/>
    <w:tmpl w:val="8A28C6CC"/>
    <w:lvl w:ilvl="0" w:tplc="F356E670">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CBE1502"/>
    <w:multiLevelType w:val="hybridMultilevel"/>
    <w:tmpl w:val="193EC8D8"/>
    <w:lvl w:ilvl="0" w:tplc="A73C3EEA">
      <w:start w:val="7"/>
      <w:numFmt w:val="bullet"/>
      <w:lvlText w:val="-"/>
      <w:lvlJc w:val="left"/>
      <w:pPr>
        <w:ind w:left="720" w:hanging="360"/>
      </w:pPr>
      <w:rPr>
        <w:rFonts w:ascii="Times New Roman" w:eastAsia="Garamond"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EB74113"/>
    <w:multiLevelType w:val="hybridMultilevel"/>
    <w:tmpl w:val="1C7AB37E"/>
    <w:lvl w:ilvl="0" w:tplc="572459F8">
      <w:start w:val="1"/>
      <w:numFmt w:val="decimal"/>
      <w:lvlText w:val="%1."/>
      <w:lvlJc w:val="left"/>
      <w:pPr>
        <w:ind w:left="786" w:hanging="360"/>
      </w:pPr>
      <w:rPr>
        <w:b/>
        <w:bCs w:val="0"/>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num w:numId="1" w16cid:durableId="1964266945">
    <w:abstractNumId w:val="6"/>
  </w:num>
  <w:num w:numId="2" w16cid:durableId="1034158423">
    <w:abstractNumId w:val="5"/>
  </w:num>
  <w:num w:numId="3" w16cid:durableId="1192380073">
    <w:abstractNumId w:val="3"/>
  </w:num>
  <w:num w:numId="4" w16cid:durableId="677345920">
    <w:abstractNumId w:val="23"/>
  </w:num>
  <w:num w:numId="5" w16cid:durableId="1417434942">
    <w:abstractNumId w:val="21"/>
  </w:num>
  <w:num w:numId="6" w16cid:durableId="229733790">
    <w:abstractNumId w:val="8"/>
  </w:num>
  <w:num w:numId="7" w16cid:durableId="51198429">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8" w16cid:durableId="2011563126">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9" w16cid:durableId="1028676998">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10" w16cid:durableId="1672372667">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11" w16cid:durableId="1472286977">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12" w16cid:durableId="1375040781">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13" w16cid:durableId="1612126762">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14" w16cid:durableId="654066769">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15" w16cid:durableId="1828008073">
    <w:abstractNumId w:val="10"/>
  </w:num>
  <w:num w:numId="16" w16cid:durableId="1188522661">
    <w:abstractNumId w:val="13"/>
  </w:num>
  <w:num w:numId="17" w16cid:durableId="1214731232">
    <w:abstractNumId w:val="12"/>
  </w:num>
  <w:num w:numId="18" w16cid:durableId="1911116844">
    <w:abstractNumId w:val="0"/>
  </w:num>
  <w:num w:numId="19" w16cid:durableId="540870063">
    <w:abstractNumId w:val="19"/>
  </w:num>
  <w:num w:numId="20" w16cid:durableId="237832884">
    <w:abstractNumId w:val="15"/>
  </w:num>
  <w:num w:numId="21" w16cid:durableId="378750675">
    <w:abstractNumId w:val="20"/>
  </w:num>
  <w:num w:numId="22" w16cid:durableId="1028411408">
    <w:abstractNumId w:val="9"/>
  </w:num>
  <w:num w:numId="23" w16cid:durableId="292443068">
    <w:abstractNumId w:val="7"/>
  </w:num>
  <w:num w:numId="24" w16cid:durableId="1618952336">
    <w:abstractNumId w:val="4"/>
  </w:num>
  <w:num w:numId="25" w16cid:durableId="777141239">
    <w:abstractNumId w:val="14"/>
  </w:num>
  <w:num w:numId="26" w16cid:durableId="1693149322">
    <w:abstractNumId w:val="18"/>
  </w:num>
  <w:num w:numId="27" w16cid:durableId="63186245">
    <w:abstractNumId w:val="24"/>
  </w:num>
  <w:num w:numId="28" w16cid:durableId="1874221926">
    <w:abstractNumId w:val="16"/>
  </w:num>
  <w:num w:numId="29" w16cid:durableId="710232573">
    <w:abstractNumId w:val="11"/>
  </w:num>
  <w:num w:numId="30" w16cid:durableId="370037050">
    <w:abstractNumId w:val="22"/>
  </w:num>
  <w:num w:numId="31" w16cid:durableId="1918593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8C2"/>
    <w:rsid w:val="0000013B"/>
    <w:rsid w:val="0000075C"/>
    <w:rsid w:val="0000168D"/>
    <w:rsid w:val="00001DA3"/>
    <w:rsid w:val="000020EC"/>
    <w:rsid w:val="000025D5"/>
    <w:rsid w:val="00003001"/>
    <w:rsid w:val="000030EC"/>
    <w:rsid w:val="0000374D"/>
    <w:rsid w:val="00003FE1"/>
    <w:rsid w:val="000053C5"/>
    <w:rsid w:val="00007324"/>
    <w:rsid w:val="0001063E"/>
    <w:rsid w:val="00013B3B"/>
    <w:rsid w:val="00014B57"/>
    <w:rsid w:val="00014C38"/>
    <w:rsid w:val="00015543"/>
    <w:rsid w:val="00016255"/>
    <w:rsid w:val="00016675"/>
    <w:rsid w:val="00016A30"/>
    <w:rsid w:val="00016D7F"/>
    <w:rsid w:val="000172EC"/>
    <w:rsid w:val="00020F4C"/>
    <w:rsid w:val="00022AF2"/>
    <w:rsid w:val="00023321"/>
    <w:rsid w:val="00024BB6"/>
    <w:rsid w:val="0002527E"/>
    <w:rsid w:val="0002590D"/>
    <w:rsid w:val="000269AC"/>
    <w:rsid w:val="00027450"/>
    <w:rsid w:val="000275C5"/>
    <w:rsid w:val="00030D03"/>
    <w:rsid w:val="0003108E"/>
    <w:rsid w:val="00031CFC"/>
    <w:rsid w:val="00032676"/>
    <w:rsid w:val="00033DBA"/>
    <w:rsid w:val="00033EBB"/>
    <w:rsid w:val="000347F9"/>
    <w:rsid w:val="000349FC"/>
    <w:rsid w:val="00034AA5"/>
    <w:rsid w:val="00035184"/>
    <w:rsid w:val="000357F0"/>
    <w:rsid w:val="0003586A"/>
    <w:rsid w:val="00036ED6"/>
    <w:rsid w:val="00037954"/>
    <w:rsid w:val="00041995"/>
    <w:rsid w:val="00041AC2"/>
    <w:rsid w:val="00042D03"/>
    <w:rsid w:val="00042ED5"/>
    <w:rsid w:val="00043A50"/>
    <w:rsid w:val="000441B3"/>
    <w:rsid w:val="00044B28"/>
    <w:rsid w:val="00046206"/>
    <w:rsid w:val="0004701B"/>
    <w:rsid w:val="00047460"/>
    <w:rsid w:val="00047F6C"/>
    <w:rsid w:val="0005032C"/>
    <w:rsid w:val="0005040E"/>
    <w:rsid w:val="0005129C"/>
    <w:rsid w:val="00052BDA"/>
    <w:rsid w:val="00053005"/>
    <w:rsid w:val="000533A8"/>
    <w:rsid w:val="00053CB7"/>
    <w:rsid w:val="00054BF7"/>
    <w:rsid w:val="00054D7C"/>
    <w:rsid w:val="00055023"/>
    <w:rsid w:val="000563E7"/>
    <w:rsid w:val="00056E11"/>
    <w:rsid w:val="00057077"/>
    <w:rsid w:val="000573B7"/>
    <w:rsid w:val="00057DC8"/>
    <w:rsid w:val="0006000C"/>
    <w:rsid w:val="000644BA"/>
    <w:rsid w:val="000667BC"/>
    <w:rsid w:val="00066820"/>
    <w:rsid w:val="00066AE3"/>
    <w:rsid w:val="00067369"/>
    <w:rsid w:val="000677CC"/>
    <w:rsid w:val="00071065"/>
    <w:rsid w:val="00071208"/>
    <w:rsid w:val="000714D9"/>
    <w:rsid w:val="00073557"/>
    <w:rsid w:val="00073EA3"/>
    <w:rsid w:val="000746EF"/>
    <w:rsid w:val="00076263"/>
    <w:rsid w:val="00076753"/>
    <w:rsid w:val="00077055"/>
    <w:rsid w:val="00081535"/>
    <w:rsid w:val="00082EDF"/>
    <w:rsid w:val="0008328F"/>
    <w:rsid w:val="00083D9D"/>
    <w:rsid w:val="00085458"/>
    <w:rsid w:val="00085949"/>
    <w:rsid w:val="00085D23"/>
    <w:rsid w:val="00086125"/>
    <w:rsid w:val="0008631D"/>
    <w:rsid w:val="000869FC"/>
    <w:rsid w:val="000875BD"/>
    <w:rsid w:val="00091DE4"/>
    <w:rsid w:val="00095722"/>
    <w:rsid w:val="00095B54"/>
    <w:rsid w:val="00095F92"/>
    <w:rsid w:val="00096244"/>
    <w:rsid w:val="000975E7"/>
    <w:rsid w:val="00097B62"/>
    <w:rsid w:val="000A1D02"/>
    <w:rsid w:val="000A305A"/>
    <w:rsid w:val="000A30E9"/>
    <w:rsid w:val="000A314A"/>
    <w:rsid w:val="000A357B"/>
    <w:rsid w:val="000A37AC"/>
    <w:rsid w:val="000A4EBC"/>
    <w:rsid w:val="000A5502"/>
    <w:rsid w:val="000A6173"/>
    <w:rsid w:val="000A653D"/>
    <w:rsid w:val="000A676E"/>
    <w:rsid w:val="000B073E"/>
    <w:rsid w:val="000B1810"/>
    <w:rsid w:val="000B1C7B"/>
    <w:rsid w:val="000B1E61"/>
    <w:rsid w:val="000B344F"/>
    <w:rsid w:val="000B4603"/>
    <w:rsid w:val="000B49F6"/>
    <w:rsid w:val="000B4B9F"/>
    <w:rsid w:val="000B62B2"/>
    <w:rsid w:val="000B7AC2"/>
    <w:rsid w:val="000B7DB2"/>
    <w:rsid w:val="000C086E"/>
    <w:rsid w:val="000C08FC"/>
    <w:rsid w:val="000C2065"/>
    <w:rsid w:val="000C2DDB"/>
    <w:rsid w:val="000C41C9"/>
    <w:rsid w:val="000C47CC"/>
    <w:rsid w:val="000C4B37"/>
    <w:rsid w:val="000C4C74"/>
    <w:rsid w:val="000C5C97"/>
    <w:rsid w:val="000C6039"/>
    <w:rsid w:val="000C67A3"/>
    <w:rsid w:val="000C6B26"/>
    <w:rsid w:val="000D0EA1"/>
    <w:rsid w:val="000D0EEA"/>
    <w:rsid w:val="000D2E41"/>
    <w:rsid w:val="000D3290"/>
    <w:rsid w:val="000D3CC7"/>
    <w:rsid w:val="000D4394"/>
    <w:rsid w:val="000D44DC"/>
    <w:rsid w:val="000D49D2"/>
    <w:rsid w:val="000D4A42"/>
    <w:rsid w:val="000D5F41"/>
    <w:rsid w:val="000D6445"/>
    <w:rsid w:val="000D687B"/>
    <w:rsid w:val="000E0205"/>
    <w:rsid w:val="000E02ED"/>
    <w:rsid w:val="000E17B3"/>
    <w:rsid w:val="000E22B7"/>
    <w:rsid w:val="000E2330"/>
    <w:rsid w:val="000E310B"/>
    <w:rsid w:val="000E3595"/>
    <w:rsid w:val="000E35B6"/>
    <w:rsid w:val="000E4087"/>
    <w:rsid w:val="000E51F2"/>
    <w:rsid w:val="000E5931"/>
    <w:rsid w:val="000F026A"/>
    <w:rsid w:val="000F14E2"/>
    <w:rsid w:val="000F1698"/>
    <w:rsid w:val="000F46DE"/>
    <w:rsid w:val="000F5762"/>
    <w:rsid w:val="000F65C9"/>
    <w:rsid w:val="000F6603"/>
    <w:rsid w:val="000F6C5C"/>
    <w:rsid w:val="000F7032"/>
    <w:rsid w:val="00100166"/>
    <w:rsid w:val="00100468"/>
    <w:rsid w:val="00101498"/>
    <w:rsid w:val="00102502"/>
    <w:rsid w:val="0010305A"/>
    <w:rsid w:val="00105E7A"/>
    <w:rsid w:val="001060B3"/>
    <w:rsid w:val="00107CA5"/>
    <w:rsid w:val="0011012E"/>
    <w:rsid w:val="00110760"/>
    <w:rsid w:val="00110D0F"/>
    <w:rsid w:val="00111940"/>
    <w:rsid w:val="00113AD4"/>
    <w:rsid w:val="0011417F"/>
    <w:rsid w:val="00114B64"/>
    <w:rsid w:val="00115579"/>
    <w:rsid w:val="001168B2"/>
    <w:rsid w:val="0011741E"/>
    <w:rsid w:val="00117C1B"/>
    <w:rsid w:val="00124E4E"/>
    <w:rsid w:val="0012686A"/>
    <w:rsid w:val="00127085"/>
    <w:rsid w:val="001274C6"/>
    <w:rsid w:val="00130B53"/>
    <w:rsid w:val="00131909"/>
    <w:rsid w:val="00131AE8"/>
    <w:rsid w:val="001329F2"/>
    <w:rsid w:val="00133B73"/>
    <w:rsid w:val="00133E92"/>
    <w:rsid w:val="00133F67"/>
    <w:rsid w:val="0013592E"/>
    <w:rsid w:val="00135C31"/>
    <w:rsid w:val="00136D45"/>
    <w:rsid w:val="00136D4C"/>
    <w:rsid w:val="00137716"/>
    <w:rsid w:val="00137994"/>
    <w:rsid w:val="001420E9"/>
    <w:rsid w:val="00142276"/>
    <w:rsid w:val="0014288D"/>
    <w:rsid w:val="001431C3"/>
    <w:rsid w:val="00143F21"/>
    <w:rsid w:val="00144504"/>
    <w:rsid w:val="0014674E"/>
    <w:rsid w:val="0014681A"/>
    <w:rsid w:val="00147176"/>
    <w:rsid w:val="00147C22"/>
    <w:rsid w:val="00147F6E"/>
    <w:rsid w:val="00150606"/>
    <w:rsid w:val="001508BB"/>
    <w:rsid w:val="00150A5A"/>
    <w:rsid w:val="00150DB5"/>
    <w:rsid w:val="001519A5"/>
    <w:rsid w:val="00152108"/>
    <w:rsid w:val="00152E7C"/>
    <w:rsid w:val="00153F0C"/>
    <w:rsid w:val="0015474F"/>
    <w:rsid w:val="00155BE7"/>
    <w:rsid w:val="00156785"/>
    <w:rsid w:val="001569FD"/>
    <w:rsid w:val="00157534"/>
    <w:rsid w:val="00160F6F"/>
    <w:rsid w:val="001624A7"/>
    <w:rsid w:val="00162DE9"/>
    <w:rsid w:val="00162E18"/>
    <w:rsid w:val="00164601"/>
    <w:rsid w:val="00164D5B"/>
    <w:rsid w:val="00164D88"/>
    <w:rsid w:val="00166430"/>
    <w:rsid w:val="00166D6B"/>
    <w:rsid w:val="00167980"/>
    <w:rsid w:val="00167C6C"/>
    <w:rsid w:val="00170288"/>
    <w:rsid w:val="00170B74"/>
    <w:rsid w:val="00170FEE"/>
    <w:rsid w:val="00173647"/>
    <w:rsid w:val="00173862"/>
    <w:rsid w:val="00174A92"/>
    <w:rsid w:val="00175084"/>
    <w:rsid w:val="0017526A"/>
    <w:rsid w:val="001756F5"/>
    <w:rsid w:val="00176C55"/>
    <w:rsid w:val="00176DDE"/>
    <w:rsid w:val="00177185"/>
    <w:rsid w:val="001777D2"/>
    <w:rsid w:val="00180AC3"/>
    <w:rsid w:val="00180D34"/>
    <w:rsid w:val="0018185A"/>
    <w:rsid w:val="0018250D"/>
    <w:rsid w:val="00182B63"/>
    <w:rsid w:val="00182CE1"/>
    <w:rsid w:val="00182DC2"/>
    <w:rsid w:val="00182E48"/>
    <w:rsid w:val="00183E28"/>
    <w:rsid w:val="00183E35"/>
    <w:rsid w:val="0018498C"/>
    <w:rsid w:val="00186235"/>
    <w:rsid w:val="00186C38"/>
    <w:rsid w:val="00187A5A"/>
    <w:rsid w:val="0019082F"/>
    <w:rsid w:val="00191F66"/>
    <w:rsid w:val="0019270C"/>
    <w:rsid w:val="00192817"/>
    <w:rsid w:val="00192DA6"/>
    <w:rsid w:val="00192F05"/>
    <w:rsid w:val="0019322A"/>
    <w:rsid w:val="001944F5"/>
    <w:rsid w:val="001945A5"/>
    <w:rsid w:val="0019467D"/>
    <w:rsid w:val="001947D6"/>
    <w:rsid w:val="00194C8D"/>
    <w:rsid w:val="00195B79"/>
    <w:rsid w:val="00195ED4"/>
    <w:rsid w:val="001965C6"/>
    <w:rsid w:val="001A0263"/>
    <w:rsid w:val="001A0567"/>
    <w:rsid w:val="001A0C4B"/>
    <w:rsid w:val="001A0EB5"/>
    <w:rsid w:val="001A10D1"/>
    <w:rsid w:val="001A13A6"/>
    <w:rsid w:val="001A1859"/>
    <w:rsid w:val="001A2B47"/>
    <w:rsid w:val="001A309F"/>
    <w:rsid w:val="001A3E9D"/>
    <w:rsid w:val="001A4CE2"/>
    <w:rsid w:val="001A4FC5"/>
    <w:rsid w:val="001A75A0"/>
    <w:rsid w:val="001B0635"/>
    <w:rsid w:val="001B2393"/>
    <w:rsid w:val="001B38B7"/>
    <w:rsid w:val="001B4017"/>
    <w:rsid w:val="001B7802"/>
    <w:rsid w:val="001B7F06"/>
    <w:rsid w:val="001C0999"/>
    <w:rsid w:val="001C0B86"/>
    <w:rsid w:val="001C1F32"/>
    <w:rsid w:val="001C45DA"/>
    <w:rsid w:val="001C4807"/>
    <w:rsid w:val="001C6EFB"/>
    <w:rsid w:val="001C747D"/>
    <w:rsid w:val="001C7596"/>
    <w:rsid w:val="001C7FF5"/>
    <w:rsid w:val="001D0205"/>
    <w:rsid w:val="001D0509"/>
    <w:rsid w:val="001D1488"/>
    <w:rsid w:val="001D166B"/>
    <w:rsid w:val="001D1FAF"/>
    <w:rsid w:val="001D32D7"/>
    <w:rsid w:val="001D42CE"/>
    <w:rsid w:val="001D5105"/>
    <w:rsid w:val="001D7FE3"/>
    <w:rsid w:val="001E061E"/>
    <w:rsid w:val="001E070B"/>
    <w:rsid w:val="001E10F4"/>
    <w:rsid w:val="001E1177"/>
    <w:rsid w:val="001E131D"/>
    <w:rsid w:val="001E2574"/>
    <w:rsid w:val="001E484C"/>
    <w:rsid w:val="001E5BB1"/>
    <w:rsid w:val="001E6946"/>
    <w:rsid w:val="001E6EA0"/>
    <w:rsid w:val="001E7217"/>
    <w:rsid w:val="001E793F"/>
    <w:rsid w:val="001F041D"/>
    <w:rsid w:val="001F07F3"/>
    <w:rsid w:val="001F0B20"/>
    <w:rsid w:val="001F2598"/>
    <w:rsid w:val="001F282D"/>
    <w:rsid w:val="001F2A2B"/>
    <w:rsid w:val="001F3AD1"/>
    <w:rsid w:val="001F489A"/>
    <w:rsid w:val="001F51D7"/>
    <w:rsid w:val="001F5C35"/>
    <w:rsid w:val="001F5D48"/>
    <w:rsid w:val="001F7787"/>
    <w:rsid w:val="0020037C"/>
    <w:rsid w:val="00202860"/>
    <w:rsid w:val="00203583"/>
    <w:rsid w:val="00203942"/>
    <w:rsid w:val="00203A8E"/>
    <w:rsid w:val="00203C83"/>
    <w:rsid w:val="00203D5A"/>
    <w:rsid w:val="002045B8"/>
    <w:rsid w:val="0020471B"/>
    <w:rsid w:val="0020519E"/>
    <w:rsid w:val="00206326"/>
    <w:rsid w:val="00207C86"/>
    <w:rsid w:val="002126E1"/>
    <w:rsid w:val="00212FD1"/>
    <w:rsid w:val="00213276"/>
    <w:rsid w:val="002137BE"/>
    <w:rsid w:val="00213843"/>
    <w:rsid w:val="00214362"/>
    <w:rsid w:val="00214C15"/>
    <w:rsid w:val="0021510F"/>
    <w:rsid w:val="0021518E"/>
    <w:rsid w:val="002152B2"/>
    <w:rsid w:val="0021533E"/>
    <w:rsid w:val="002157FD"/>
    <w:rsid w:val="0021603E"/>
    <w:rsid w:val="0021609B"/>
    <w:rsid w:val="0021660C"/>
    <w:rsid w:val="0021694F"/>
    <w:rsid w:val="00217546"/>
    <w:rsid w:val="00221C2B"/>
    <w:rsid w:val="00224DDA"/>
    <w:rsid w:val="0022546E"/>
    <w:rsid w:val="00226ADC"/>
    <w:rsid w:val="00226EEC"/>
    <w:rsid w:val="00227451"/>
    <w:rsid w:val="00227B93"/>
    <w:rsid w:val="00227D6D"/>
    <w:rsid w:val="0023014A"/>
    <w:rsid w:val="00230C2D"/>
    <w:rsid w:val="00231B3C"/>
    <w:rsid w:val="00232300"/>
    <w:rsid w:val="00234A1A"/>
    <w:rsid w:val="00234DB4"/>
    <w:rsid w:val="00235C0E"/>
    <w:rsid w:val="00235D16"/>
    <w:rsid w:val="00235F47"/>
    <w:rsid w:val="00236600"/>
    <w:rsid w:val="00236D04"/>
    <w:rsid w:val="00241AC2"/>
    <w:rsid w:val="0024200C"/>
    <w:rsid w:val="00242015"/>
    <w:rsid w:val="002434CE"/>
    <w:rsid w:val="002445B5"/>
    <w:rsid w:val="00244EE1"/>
    <w:rsid w:val="002457A3"/>
    <w:rsid w:val="00245D7F"/>
    <w:rsid w:val="002469E1"/>
    <w:rsid w:val="00247A9A"/>
    <w:rsid w:val="002514FF"/>
    <w:rsid w:val="002515DD"/>
    <w:rsid w:val="00252CE6"/>
    <w:rsid w:val="002532CA"/>
    <w:rsid w:val="00253CEB"/>
    <w:rsid w:val="00253F80"/>
    <w:rsid w:val="00255062"/>
    <w:rsid w:val="00256126"/>
    <w:rsid w:val="002564B2"/>
    <w:rsid w:val="00257414"/>
    <w:rsid w:val="00257B88"/>
    <w:rsid w:val="00257D8C"/>
    <w:rsid w:val="00260D5E"/>
    <w:rsid w:val="00260FB7"/>
    <w:rsid w:val="00261231"/>
    <w:rsid w:val="00261CF7"/>
    <w:rsid w:val="0026253D"/>
    <w:rsid w:val="00263618"/>
    <w:rsid w:val="0026388D"/>
    <w:rsid w:val="00265C4E"/>
    <w:rsid w:val="002660F3"/>
    <w:rsid w:val="0026709D"/>
    <w:rsid w:val="0026770B"/>
    <w:rsid w:val="00270E2B"/>
    <w:rsid w:val="002717F7"/>
    <w:rsid w:val="0027202D"/>
    <w:rsid w:val="00272B5E"/>
    <w:rsid w:val="002733BB"/>
    <w:rsid w:val="00273526"/>
    <w:rsid w:val="00274520"/>
    <w:rsid w:val="002747DD"/>
    <w:rsid w:val="00274B54"/>
    <w:rsid w:val="00275172"/>
    <w:rsid w:val="0027518B"/>
    <w:rsid w:val="002765F3"/>
    <w:rsid w:val="00276BBA"/>
    <w:rsid w:val="00277263"/>
    <w:rsid w:val="002802D1"/>
    <w:rsid w:val="00280B33"/>
    <w:rsid w:val="00280DF9"/>
    <w:rsid w:val="002825DC"/>
    <w:rsid w:val="00282AEB"/>
    <w:rsid w:val="00283A74"/>
    <w:rsid w:val="00283B36"/>
    <w:rsid w:val="00283C17"/>
    <w:rsid w:val="00284A45"/>
    <w:rsid w:val="00285DE5"/>
    <w:rsid w:val="002863EE"/>
    <w:rsid w:val="00286611"/>
    <w:rsid w:val="00286628"/>
    <w:rsid w:val="0028709C"/>
    <w:rsid w:val="00287220"/>
    <w:rsid w:val="00287A52"/>
    <w:rsid w:val="00287D65"/>
    <w:rsid w:val="00290189"/>
    <w:rsid w:val="00291468"/>
    <w:rsid w:val="00292C9C"/>
    <w:rsid w:val="00293355"/>
    <w:rsid w:val="00293A0A"/>
    <w:rsid w:val="002948D1"/>
    <w:rsid w:val="0029652C"/>
    <w:rsid w:val="00296FF3"/>
    <w:rsid w:val="00297739"/>
    <w:rsid w:val="00297902"/>
    <w:rsid w:val="0029797A"/>
    <w:rsid w:val="00297C0F"/>
    <w:rsid w:val="002A01D2"/>
    <w:rsid w:val="002A0D98"/>
    <w:rsid w:val="002A0FC3"/>
    <w:rsid w:val="002A11EA"/>
    <w:rsid w:val="002A12D4"/>
    <w:rsid w:val="002A259A"/>
    <w:rsid w:val="002A28F7"/>
    <w:rsid w:val="002A304C"/>
    <w:rsid w:val="002A30B4"/>
    <w:rsid w:val="002A32DF"/>
    <w:rsid w:val="002A3F2C"/>
    <w:rsid w:val="002A4753"/>
    <w:rsid w:val="002A787A"/>
    <w:rsid w:val="002A7F20"/>
    <w:rsid w:val="002B0836"/>
    <w:rsid w:val="002B0D95"/>
    <w:rsid w:val="002B2306"/>
    <w:rsid w:val="002B29CB"/>
    <w:rsid w:val="002B4FAF"/>
    <w:rsid w:val="002B6A51"/>
    <w:rsid w:val="002B6B56"/>
    <w:rsid w:val="002C0728"/>
    <w:rsid w:val="002C26C5"/>
    <w:rsid w:val="002C40D2"/>
    <w:rsid w:val="002C584D"/>
    <w:rsid w:val="002C58CC"/>
    <w:rsid w:val="002C5F87"/>
    <w:rsid w:val="002C6598"/>
    <w:rsid w:val="002C6A65"/>
    <w:rsid w:val="002D26E5"/>
    <w:rsid w:val="002D2E40"/>
    <w:rsid w:val="002D30A0"/>
    <w:rsid w:val="002D33B9"/>
    <w:rsid w:val="002D33CA"/>
    <w:rsid w:val="002D3F6A"/>
    <w:rsid w:val="002D53DF"/>
    <w:rsid w:val="002D6738"/>
    <w:rsid w:val="002D710F"/>
    <w:rsid w:val="002E0AF3"/>
    <w:rsid w:val="002E0FA5"/>
    <w:rsid w:val="002E15F5"/>
    <w:rsid w:val="002E1CAD"/>
    <w:rsid w:val="002E2405"/>
    <w:rsid w:val="002E2761"/>
    <w:rsid w:val="002E286D"/>
    <w:rsid w:val="002E2D32"/>
    <w:rsid w:val="002E3A07"/>
    <w:rsid w:val="002E49D6"/>
    <w:rsid w:val="002E5BDC"/>
    <w:rsid w:val="002E64E7"/>
    <w:rsid w:val="002E662A"/>
    <w:rsid w:val="002E67A8"/>
    <w:rsid w:val="002E75AA"/>
    <w:rsid w:val="002E7A3C"/>
    <w:rsid w:val="002E7E0C"/>
    <w:rsid w:val="002F10E9"/>
    <w:rsid w:val="002F21F1"/>
    <w:rsid w:val="002F2A8D"/>
    <w:rsid w:val="002F3695"/>
    <w:rsid w:val="002F41BE"/>
    <w:rsid w:val="002F4B01"/>
    <w:rsid w:val="002F4BE0"/>
    <w:rsid w:val="002F4F05"/>
    <w:rsid w:val="002F5170"/>
    <w:rsid w:val="002F585C"/>
    <w:rsid w:val="002F5DDC"/>
    <w:rsid w:val="002F6070"/>
    <w:rsid w:val="002F6E32"/>
    <w:rsid w:val="002F7693"/>
    <w:rsid w:val="002F76AB"/>
    <w:rsid w:val="002F7C0F"/>
    <w:rsid w:val="002F7F25"/>
    <w:rsid w:val="0030086C"/>
    <w:rsid w:val="003010AD"/>
    <w:rsid w:val="0030124B"/>
    <w:rsid w:val="00302030"/>
    <w:rsid w:val="0030220E"/>
    <w:rsid w:val="003034E6"/>
    <w:rsid w:val="003039ED"/>
    <w:rsid w:val="00304C05"/>
    <w:rsid w:val="00305C04"/>
    <w:rsid w:val="003074AE"/>
    <w:rsid w:val="00307E02"/>
    <w:rsid w:val="00310009"/>
    <w:rsid w:val="00310539"/>
    <w:rsid w:val="00311086"/>
    <w:rsid w:val="003114D6"/>
    <w:rsid w:val="0031176E"/>
    <w:rsid w:val="00313F09"/>
    <w:rsid w:val="0031420F"/>
    <w:rsid w:val="003142E2"/>
    <w:rsid w:val="00315124"/>
    <w:rsid w:val="00317177"/>
    <w:rsid w:val="003201BE"/>
    <w:rsid w:val="0032091E"/>
    <w:rsid w:val="0032139C"/>
    <w:rsid w:val="003232FF"/>
    <w:rsid w:val="00323702"/>
    <w:rsid w:val="00323C7A"/>
    <w:rsid w:val="00324B83"/>
    <w:rsid w:val="00325275"/>
    <w:rsid w:val="00325953"/>
    <w:rsid w:val="00326341"/>
    <w:rsid w:val="003264A4"/>
    <w:rsid w:val="00326C19"/>
    <w:rsid w:val="00327A56"/>
    <w:rsid w:val="00327BF8"/>
    <w:rsid w:val="003313CC"/>
    <w:rsid w:val="003316C0"/>
    <w:rsid w:val="00331CAE"/>
    <w:rsid w:val="00331D15"/>
    <w:rsid w:val="00331E53"/>
    <w:rsid w:val="00331FB6"/>
    <w:rsid w:val="003331FA"/>
    <w:rsid w:val="00333665"/>
    <w:rsid w:val="00333984"/>
    <w:rsid w:val="003342FA"/>
    <w:rsid w:val="003368FE"/>
    <w:rsid w:val="0033768C"/>
    <w:rsid w:val="00337B0C"/>
    <w:rsid w:val="00341D9B"/>
    <w:rsid w:val="00341DE9"/>
    <w:rsid w:val="00341DF8"/>
    <w:rsid w:val="00342185"/>
    <w:rsid w:val="00343026"/>
    <w:rsid w:val="00343284"/>
    <w:rsid w:val="00344412"/>
    <w:rsid w:val="003448A4"/>
    <w:rsid w:val="0035075A"/>
    <w:rsid w:val="00350F14"/>
    <w:rsid w:val="00351139"/>
    <w:rsid w:val="0035150E"/>
    <w:rsid w:val="00351BBD"/>
    <w:rsid w:val="0035340E"/>
    <w:rsid w:val="00353A8C"/>
    <w:rsid w:val="003540F6"/>
    <w:rsid w:val="00354FEC"/>
    <w:rsid w:val="00356114"/>
    <w:rsid w:val="00357F26"/>
    <w:rsid w:val="00361428"/>
    <w:rsid w:val="00361A1C"/>
    <w:rsid w:val="003627C8"/>
    <w:rsid w:val="00362A4C"/>
    <w:rsid w:val="003635AF"/>
    <w:rsid w:val="00363DF0"/>
    <w:rsid w:val="0036567A"/>
    <w:rsid w:val="0036578D"/>
    <w:rsid w:val="00365985"/>
    <w:rsid w:val="00365DBB"/>
    <w:rsid w:val="00370BDF"/>
    <w:rsid w:val="00370BEE"/>
    <w:rsid w:val="00371565"/>
    <w:rsid w:val="00371810"/>
    <w:rsid w:val="00371ABC"/>
    <w:rsid w:val="00371CB2"/>
    <w:rsid w:val="003722AD"/>
    <w:rsid w:val="00372E29"/>
    <w:rsid w:val="003731B0"/>
    <w:rsid w:val="003735C3"/>
    <w:rsid w:val="00373D4D"/>
    <w:rsid w:val="00374B4A"/>
    <w:rsid w:val="00375890"/>
    <w:rsid w:val="00375A1C"/>
    <w:rsid w:val="00375B1E"/>
    <w:rsid w:val="003771D7"/>
    <w:rsid w:val="003779EB"/>
    <w:rsid w:val="003805BA"/>
    <w:rsid w:val="003809CB"/>
    <w:rsid w:val="00380C2A"/>
    <w:rsid w:val="00381A2C"/>
    <w:rsid w:val="00381E8F"/>
    <w:rsid w:val="00382B1F"/>
    <w:rsid w:val="003837CC"/>
    <w:rsid w:val="00383856"/>
    <w:rsid w:val="00383A8D"/>
    <w:rsid w:val="00383C8B"/>
    <w:rsid w:val="00385D9D"/>
    <w:rsid w:val="003867F6"/>
    <w:rsid w:val="00392E20"/>
    <w:rsid w:val="003933E8"/>
    <w:rsid w:val="00393B93"/>
    <w:rsid w:val="00394075"/>
    <w:rsid w:val="00394B58"/>
    <w:rsid w:val="00395360"/>
    <w:rsid w:val="003959E4"/>
    <w:rsid w:val="00395BDB"/>
    <w:rsid w:val="00397A64"/>
    <w:rsid w:val="00397F33"/>
    <w:rsid w:val="003A0094"/>
    <w:rsid w:val="003A06AF"/>
    <w:rsid w:val="003A0B48"/>
    <w:rsid w:val="003A0B61"/>
    <w:rsid w:val="003A1ABA"/>
    <w:rsid w:val="003A3141"/>
    <w:rsid w:val="003A3340"/>
    <w:rsid w:val="003A38A1"/>
    <w:rsid w:val="003A44F2"/>
    <w:rsid w:val="003A4C67"/>
    <w:rsid w:val="003A5374"/>
    <w:rsid w:val="003A568D"/>
    <w:rsid w:val="003A5B8B"/>
    <w:rsid w:val="003A6E4B"/>
    <w:rsid w:val="003A6FC1"/>
    <w:rsid w:val="003A7B70"/>
    <w:rsid w:val="003B0214"/>
    <w:rsid w:val="003B0400"/>
    <w:rsid w:val="003B1D1B"/>
    <w:rsid w:val="003B1ECF"/>
    <w:rsid w:val="003B2401"/>
    <w:rsid w:val="003B2CAA"/>
    <w:rsid w:val="003B2F68"/>
    <w:rsid w:val="003B3096"/>
    <w:rsid w:val="003B5172"/>
    <w:rsid w:val="003B62A8"/>
    <w:rsid w:val="003B6525"/>
    <w:rsid w:val="003B65A3"/>
    <w:rsid w:val="003B74C2"/>
    <w:rsid w:val="003B7537"/>
    <w:rsid w:val="003B7C2D"/>
    <w:rsid w:val="003B7D58"/>
    <w:rsid w:val="003C1869"/>
    <w:rsid w:val="003C1AD3"/>
    <w:rsid w:val="003C248A"/>
    <w:rsid w:val="003C2C09"/>
    <w:rsid w:val="003C2C96"/>
    <w:rsid w:val="003C38FE"/>
    <w:rsid w:val="003C3DD3"/>
    <w:rsid w:val="003C4EF8"/>
    <w:rsid w:val="003C4F99"/>
    <w:rsid w:val="003C6C7D"/>
    <w:rsid w:val="003C726A"/>
    <w:rsid w:val="003C7AEB"/>
    <w:rsid w:val="003D1037"/>
    <w:rsid w:val="003D192F"/>
    <w:rsid w:val="003D2B4C"/>
    <w:rsid w:val="003D31CE"/>
    <w:rsid w:val="003D3B8D"/>
    <w:rsid w:val="003D3EAA"/>
    <w:rsid w:val="003D4637"/>
    <w:rsid w:val="003D4C39"/>
    <w:rsid w:val="003D4EEB"/>
    <w:rsid w:val="003D6AAD"/>
    <w:rsid w:val="003D6BF2"/>
    <w:rsid w:val="003D6D6A"/>
    <w:rsid w:val="003D79B3"/>
    <w:rsid w:val="003E0473"/>
    <w:rsid w:val="003E0B81"/>
    <w:rsid w:val="003E17C0"/>
    <w:rsid w:val="003E1BE0"/>
    <w:rsid w:val="003E1C4C"/>
    <w:rsid w:val="003E236F"/>
    <w:rsid w:val="003E2407"/>
    <w:rsid w:val="003E26F5"/>
    <w:rsid w:val="003E3DA5"/>
    <w:rsid w:val="003E4272"/>
    <w:rsid w:val="003E441B"/>
    <w:rsid w:val="003E48E3"/>
    <w:rsid w:val="003E5D60"/>
    <w:rsid w:val="003E6A83"/>
    <w:rsid w:val="003E6F0B"/>
    <w:rsid w:val="003E7455"/>
    <w:rsid w:val="003E7ADB"/>
    <w:rsid w:val="003F0051"/>
    <w:rsid w:val="003F119B"/>
    <w:rsid w:val="003F1582"/>
    <w:rsid w:val="003F1DE0"/>
    <w:rsid w:val="003F2A2E"/>
    <w:rsid w:val="003F3305"/>
    <w:rsid w:val="003F393B"/>
    <w:rsid w:val="003F46EC"/>
    <w:rsid w:val="003F51E0"/>
    <w:rsid w:val="003F66D7"/>
    <w:rsid w:val="003F75DF"/>
    <w:rsid w:val="00400669"/>
    <w:rsid w:val="00400735"/>
    <w:rsid w:val="0040140D"/>
    <w:rsid w:val="00401D0F"/>
    <w:rsid w:val="004028F9"/>
    <w:rsid w:val="00403442"/>
    <w:rsid w:val="004044F1"/>
    <w:rsid w:val="00404879"/>
    <w:rsid w:val="00404C6C"/>
    <w:rsid w:val="00405862"/>
    <w:rsid w:val="00405F1B"/>
    <w:rsid w:val="004063AF"/>
    <w:rsid w:val="0040759E"/>
    <w:rsid w:val="00407E00"/>
    <w:rsid w:val="00407E35"/>
    <w:rsid w:val="004106C8"/>
    <w:rsid w:val="0041102C"/>
    <w:rsid w:val="0041235F"/>
    <w:rsid w:val="00413FA7"/>
    <w:rsid w:val="0041423B"/>
    <w:rsid w:val="00414353"/>
    <w:rsid w:val="00414BB1"/>
    <w:rsid w:val="00414FC9"/>
    <w:rsid w:val="0041500B"/>
    <w:rsid w:val="0041535A"/>
    <w:rsid w:val="00415A9C"/>
    <w:rsid w:val="00416094"/>
    <w:rsid w:val="00416B02"/>
    <w:rsid w:val="00416D0F"/>
    <w:rsid w:val="00417A8A"/>
    <w:rsid w:val="00417B8E"/>
    <w:rsid w:val="00417CCF"/>
    <w:rsid w:val="00417EF1"/>
    <w:rsid w:val="0042229D"/>
    <w:rsid w:val="004228CC"/>
    <w:rsid w:val="00422EDC"/>
    <w:rsid w:val="004232EF"/>
    <w:rsid w:val="00424005"/>
    <w:rsid w:val="00424241"/>
    <w:rsid w:val="00427CF1"/>
    <w:rsid w:val="004303FE"/>
    <w:rsid w:val="0043342A"/>
    <w:rsid w:val="0043369A"/>
    <w:rsid w:val="00433E1F"/>
    <w:rsid w:val="00434CEB"/>
    <w:rsid w:val="00435719"/>
    <w:rsid w:val="00435BE8"/>
    <w:rsid w:val="00437C47"/>
    <w:rsid w:val="004402AB"/>
    <w:rsid w:val="004408B7"/>
    <w:rsid w:val="00440E7A"/>
    <w:rsid w:val="0044132C"/>
    <w:rsid w:val="00441E58"/>
    <w:rsid w:val="0044271F"/>
    <w:rsid w:val="004447F0"/>
    <w:rsid w:val="004450D4"/>
    <w:rsid w:val="0044558A"/>
    <w:rsid w:val="004469B1"/>
    <w:rsid w:val="00447442"/>
    <w:rsid w:val="00447CC1"/>
    <w:rsid w:val="00450494"/>
    <w:rsid w:val="00450AAB"/>
    <w:rsid w:val="00450FDE"/>
    <w:rsid w:val="00452658"/>
    <w:rsid w:val="004526CB"/>
    <w:rsid w:val="0045323F"/>
    <w:rsid w:val="00453EF9"/>
    <w:rsid w:val="00455787"/>
    <w:rsid w:val="00455C80"/>
    <w:rsid w:val="004578ED"/>
    <w:rsid w:val="004609BB"/>
    <w:rsid w:val="00461734"/>
    <w:rsid w:val="00462565"/>
    <w:rsid w:val="00462E48"/>
    <w:rsid w:val="004633FF"/>
    <w:rsid w:val="00464129"/>
    <w:rsid w:val="00464745"/>
    <w:rsid w:val="00464B38"/>
    <w:rsid w:val="00465D45"/>
    <w:rsid w:val="004669C1"/>
    <w:rsid w:val="00466F55"/>
    <w:rsid w:val="00467086"/>
    <w:rsid w:val="004715B0"/>
    <w:rsid w:val="0047297B"/>
    <w:rsid w:val="00472A99"/>
    <w:rsid w:val="00472D20"/>
    <w:rsid w:val="00473493"/>
    <w:rsid w:val="00475266"/>
    <w:rsid w:val="00475EB0"/>
    <w:rsid w:val="00475FDB"/>
    <w:rsid w:val="004760EC"/>
    <w:rsid w:val="00476478"/>
    <w:rsid w:val="004767F6"/>
    <w:rsid w:val="00476EA6"/>
    <w:rsid w:val="00477293"/>
    <w:rsid w:val="00477444"/>
    <w:rsid w:val="0047782E"/>
    <w:rsid w:val="00477F59"/>
    <w:rsid w:val="004800C0"/>
    <w:rsid w:val="00480118"/>
    <w:rsid w:val="0048091A"/>
    <w:rsid w:val="00481C21"/>
    <w:rsid w:val="00482681"/>
    <w:rsid w:val="004827C4"/>
    <w:rsid w:val="0048297C"/>
    <w:rsid w:val="00482E98"/>
    <w:rsid w:val="004839B7"/>
    <w:rsid w:val="00484678"/>
    <w:rsid w:val="00485C78"/>
    <w:rsid w:val="00486B73"/>
    <w:rsid w:val="00486D02"/>
    <w:rsid w:val="00486F71"/>
    <w:rsid w:val="004871A0"/>
    <w:rsid w:val="004907D6"/>
    <w:rsid w:val="004909D4"/>
    <w:rsid w:val="00491E1D"/>
    <w:rsid w:val="00492861"/>
    <w:rsid w:val="00492BA6"/>
    <w:rsid w:val="00492EA4"/>
    <w:rsid w:val="004935D5"/>
    <w:rsid w:val="00493E94"/>
    <w:rsid w:val="00493EDA"/>
    <w:rsid w:val="0049467A"/>
    <w:rsid w:val="004951F9"/>
    <w:rsid w:val="004A0669"/>
    <w:rsid w:val="004A12EC"/>
    <w:rsid w:val="004A1344"/>
    <w:rsid w:val="004A17BD"/>
    <w:rsid w:val="004A1850"/>
    <w:rsid w:val="004A1886"/>
    <w:rsid w:val="004A1B90"/>
    <w:rsid w:val="004A3375"/>
    <w:rsid w:val="004A39EF"/>
    <w:rsid w:val="004A3D2B"/>
    <w:rsid w:val="004A43AC"/>
    <w:rsid w:val="004A44C6"/>
    <w:rsid w:val="004A45AD"/>
    <w:rsid w:val="004A465D"/>
    <w:rsid w:val="004A4FB3"/>
    <w:rsid w:val="004A5131"/>
    <w:rsid w:val="004A567D"/>
    <w:rsid w:val="004A5F8C"/>
    <w:rsid w:val="004A674A"/>
    <w:rsid w:val="004A76D7"/>
    <w:rsid w:val="004A78DE"/>
    <w:rsid w:val="004A7E45"/>
    <w:rsid w:val="004A7FD9"/>
    <w:rsid w:val="004B08AF"/>
    <w:rsid w:val="004B23D6"/>
    <w:rsid w:val="004B2E91"/>
    <w:rsid w:val="004C11A7"/>
    <w:rsid w:val="004C1432"/>
    <w:rsid w:val="004C27DF"/>
    <w:rsid w:val="004C349C"/>
    <w:rsid w:val="004C36FE"/>
    <w:rsid w:val="004C3FA8"/>
    <w:rsid w:val="004C4819"/>
    <w:rsid w:val="004C5145"/>
    <w:rsid w:val="004C516F"/>
    <w:rsid w:val="004C6B4C"/>
    <w:rsid w:val="004C7395"/>
    <w:rsid w:val="004C73D2"/>
    <w:rsid w:val="004C7823"/>
    <w:rsid w:val="004D060F"/>
    <w:rsid w:val="004D0C3C"/>
    <w:rsid w:val="004D0E1B"/>
    <w:rsid w:val="004D0F8B"/>
    <w:rsid w:val="004D10F3"/>
    <w:rsid w:val="004D1511"/>
    <w:rsid w:val="004D1706"/>
    <w:rsid w:val="004D1792"/>
    <w:rsid w:val="004D182D"/>
    <w:rsid w:val="004D1C8D"/>
    <w:rsid w:val="004D23F9"/>
    <w:rsid w:val="004D3275"/>
    <w:rsid w:val="004D4677"/>
    <w:rsid w:val="004D664B"/>
    <w:rsid w:val="004D6A54"/>
    <w:rsid w:val="004D6AEE"/>
    <w:rsid w:val="004D6C35"/>
    <w:rsid w:val="004D77BC"/>
    <w:rsid w:val="004D7C68"/>
    <w:rsid w:val="004E0967"/>
    <w:rsid w:val="004E1021"/>
    <w:rsid w:val="004E247B"/>
    <w:rsid w:val="004E25FB"/>
    <w:rsid w:val="004E382F"/>
    <w:rsid w:val="004E420B"/>
    <w:rsid w:val="004E4591"/>
    <w:rsid w:val="004E4C5A"/>
    <w:rsid w:val="004E4DE7"/>
    <w:rsid w:val="004E4FAD"/>
    <w:rsid w:val="004E5D4E"/>
    <w:rsid w:val="004E5F7E"/>
    <w:rsid w:val="004E6689"/>
    <w:rsid w:val="004E669B"/>
    <w:rsid w:val="004E6A2D"/>
    <w:rsid w:val="004E7D7E"/>
    <w:rsid w:val="004E7F09"/>
    <w:rsid w:val="004F0DB8"/>
    <w:rsid w:val="004F13B2"/>
    <w:rsid w:val="004F1EA8"/>
    <w:rsid w:val="004F20BA"/>
    <w:rsid w:val="004F2BDD"/>
    <w:rsid w:val="004F2D6C"/>
    <w:rsid w:val="004F3624"/>
    <w:rsid w:val="004F3799"/>
    <w:rsid w:val="004F4068"/>
    <w:rsid w:val="004F4232"/>
    <w:rsid w:val="004F522D"/>
    <w:rsid w:val="004F672A"/>
    <w:rsid w:val="004F6FA3"/>
    <w:rsid w:val="004F7065"/>
    <w:rsid w:val="004F7682"/>
    <w:rsid w:val="004F7B54"/>
    <w:rsid w:val="00500672"/>
    <w:rsid w:val="0050172A"/>
    <w:rsid w:val="005018B3"/>
    <w:rsid w:val="00501D83"/>
    <w:rsid w:val="00501E80"/>
    <w:rsid w:val="00503151"/>
    <w:rsid w:val="00503622"/>
    <w:rsid w:val="00503E11"/>
    <w:rsid w:val="00504B2A"/>
    <w:rsid w:val="00506B6B"/>
    <w:rsid w:val="00507387"/>
    <w:rsid w:val="00507992"/>
    <w:rsid w:val="00507BEE"/>
    <w:rsid w:val="00507CD3"/>
    <w:rsid w:val="0051003C"/>
    <w:rsid w:val="005102EB"/>
    <w:rsid w:val="00510863"/>
    <w:rsid w:val="00512BA6"/>
    <w:rsid w:val="00514803"/>
    <w:rsid w:val="00514820"/>
    <w:rsid w:val="0051519D"/>
    <w:rsid w:val="0051593E"/>
    <w:rsid w:val="00515CD6"/>
    <w:rsid w:val="00516E46"/>
    <w:rsid w:val="005201A1"/>
    <w:rsid w:val="005205B1"/>
    <w:rsid w:val="0052063F"/>
    <w:rsid w:val="0052079A"/>
    <w:rsid w:val="00521864"/>
    <w:rsid w:val="00521EDB"/>
    <w:rsid w:val="00522824"/>
    <w:rsid w:val="00522ABA"/>
    <w:rsid w:val="00522E38"/>
    <w:rsid w:val="00522F40"/>
    <w:rsid w:val="005230CC"/>
    <w:rsid w:val="0052311E"/>
    <w:rsid w:val="005238C9"/>
    <w:rsid w:val="0052592A"/>
    <w:rsid w:val="005261A2"/>
    <w:rsid w:val="00526855"/>
    <w:rsid w:val="005271F4"/>
    <w:rsid w:val="005272A9"/>
    <w:rsid w:val="00531477"/>
    <w:rsid w:val="00531621"/>
    <w:rsid w:val="00531D9A"/>
    <w:rsid w:val="005325BA"/>
    <w:rsid w:val="00533543"/>
    <w:rsid w:val="0053474C"/>
    <w:rsid w:val="00535998"/>
    <w:rsid w:val="00535D12"/>
    <w:rsid w:val="0053694E"/>
    <w:rsid w:val="00536A10"/>
    <w:rsid w:val="00536C76"/>
    <w:rsid w:val="00536EA9"/>
    <w:rsid w:val="00537038"/>
    <w:rsid w:val="00537D2D"/>
    <w:rsid w:val="0054001F"/>
    <w:rsid w:val="00541B20"/>
    <w:rsid w:val="0054627D"/>
    <w:rsid w:val="00546301"/>
    <w:rsid w:val="00551463"/>
    <w:rsid w:val="00552D80"/>
    <w:rsid w:val="00552F87"/>
    <w:rsid w:val="00553038"/>
    <w:rsid w:val="00553E7C"/>
    <w:rsid w:val="005540C7"/>
    <w:rsid w:val="0055451D"/>
    <w:rsid w:val="005546C5"/>
    <w:rsid w:val="0055709E"/>
    <w:rsid w:val="00557117"/>
    <w:rsid w:val="0055794A"/>
    <w:rsid w:val="0056013E"/>
    <w:rsid w:val="0056323E"/>
    <w:rsid w:val="00563A3F"/>
    <w:rsid w:val="00564016"/>
    <w:rsid w:val="005642CE"/>
    <w:rsid w:val="005644EA"/>
    <w:rsid w:val="00567332"/>
    <w:rsid w:val="005678D0"/>
    <w:rsid w:val="00567D92"/>
    <w:rsid w:val="00570A30"/>
    <w:rsid w:val="005712FF"/>
    <w:rsid w:val="005713E6"/>
    <w:rsid w:val="00571975"/>
    <w:rsid w:val="00571D77"/>
    <w:rsid w:val="00572D8C"/>
    <w:rsid w:val="00572E22"/>
    <w:rsid w:val="0057326B"/>
    <w:rsid w:val="005734DA"/>
    <w:rsid w:val="005745C2"/>
    <w:rsid w:val="00574689"/>
    <w:rsid w:val="00576327"/>
    <w:rsid w:val="005766D7"/>
    <w:rsid w:val="00581805"/>
    <w:rsid w:val="005818CD"/>
    <w:rsid w:val="00581B97"/>
    <w:rsid w:val="00581C78"/>
    <w:rsid w:val="00582CEC"/>
    <w:rsid w:val="00583FD5"/>
    <w:rsid w:val="005848B6"/>
    <w:rsid w:val="0058519A"/>
    <w:rsid w:val="00586564"/>
    <w:rsid w:val="00586680"/>
    <w:rsid w:val="00586D21"/>
    <w:rsid w:val="0058769B"/>
    <w:rsid w:val="00587A29"/>
    <w:rsid w:val="00587FB7"/>
    <w:rsid w:val="005912E4"/>
    <w:rsid w:val="005930D8"/>
    <w:rsid w:val="00594065"/>
    <w:rsid w:val="00595055"/>
    <w:rsid w:val="00595B6C"/>
    <w:rsid w:val="005960C6"/>
    <w:rsid w:val="00596279"/>
    <w:rsid w:val="00596C90"/>
    <w:rsid w:val="00596E44"/>
    <w:rsid w:val="005A042E"/>
    <w:rsid w:val="005A1166"/>
    <w:rsid w:val="005A1C80"/>
    <w:rsid w:val="005A1F71"/>
    <w:rsid w:val="005A2BEF"/>
    <w:rsid w:val="005A4797"/>
    <w:rsid w:val="005A556A"/>
    <w:rsid w:val="005A5ED0"/>
    <w:rsid w:val="005A678B"/>
    <w:rsid w:val="005B08F6"/>
    <w:rsid w:val="005B1993"/>
    <w:rsid w:val="005B1D1D"/>
    <w:rsid w:val="005B2772"/>
    <w:rsid w:val="005B2CE4"/>
    <w:rsid w:val="005B2EAE"/>
    <w:rsid w:val="005B36F0"/>
    <w:rsid w:val="005B38CF"/>
    <w:rsid w:val="005B3BA8"/>
    <w:rsid w:val="005B4736"/>
    <w:rsid w:val="005B499A"/>
    <w:rsid w:val="005B519F"/>
    <w:rsid w:val="005B5623"/>
    <w:rsid w:val="005B6844"/>
    <w:rsid w:val="005B69D1"/>
    <w:rsid w:val="005B6ABC"/>
    <w:rsid w:val="005B6F46"/>
    <w:rsid w:val="005B6F56"/>
    <w:rsid w:val="005B7781"/>
    <w:rsid w:val="005B7BFF"/>
    <w:rsid w:val="005C074C"/>
    <w:rsid w:val="005C0873"/>
    <w:rsid w:val="005C2A53"/>
    <w:rsid w:val="005C314B"/>
    <w:rsid w:val="005C36AA"/>
    <w:rsid w:val="005C3E21"/>
    <w:rsid w:val="005C5826"/>
    <w:rsid w:val="005C67C8"/>
    <w:rsid w:val="005C7B46"/>
    <w:rsid w:val="005D1064"/>
    <w:rsid w:val="005D1A02"/>
    <w:rsid w:val="005D2034"/>
    <w:rsid w:val="005D2152"/>
    <w:rsid w:val="005D2853"/>
    <w:rsid w:val="005D2B6B"/>
    <w:rsid w:val="005D314E"/>
    <w:rsid w:val="005D4C1D"/>
    <w:rsid w:val="005D63D1"/>
    <w:rsid w:val="005D6477"/>
    <w:rsid w:val="005D7A24"/>
    <w:rsid w:val="005D7B1A"/>
    <w:rsid w:val="005D7CCB"/>
    <w:rsid w:val="005E0092"/>
    <w:rsid w:val="005E03EA"/>
    <w:rsid w:val="005E1C1E"/>
    <w:rsid w:val="005E2E56"/>
    <w:rsid w:val="005E45A1"/>
    <w:rsid w:val="005E5AA1"/>
    <w:rsid w:val="005E6B84"/>
    <w:rsid w:val="005E6D2B"/>
    <w:rsid w:val="005E7268"/>
    <w:rsid w:val="005E744B"/>
    <w:rsid w:val="005E78D6"/>
    <w:rsid w:val="005E7E38"/>
    <w:rsid w:val="005F0936"/>
    <w:rsid w:val="005F3566"/>
    <w:rsid w:val="005F5068"/>
    <w:rsid w:val="005F509B"/>
    <w:rsid w:val="005F61E5"/>
    <w:rsid w:val="005F6345"/>
    <w:rsid w:val="00600837"/>
    <w:rsid w:val="0060093A"/>
    <w:rsid w:val="00603A9E"/>
    <w:rsid w:val="00603D25"/>
    <w:rsid w:val="00603F6A"/>
    <w:rsid w:val="00604451"/>
    <w:rsid w:val="006045F1"/>
    <w:rsid w:val="00604F4E"/>
    <w:rsid w:val="00605362"/>
    <w:rsid w:val="006057AD"/>
    <w:rsid w:val="00605851"/>
    <w:rsid w:val="00605ED6"/>
    <w:rsid w:val="00607BBB"/>
    <w:rsid w:val="00607D07"/>
    <w:rsid w:val="00607E95"/>
    <w:rsid w:val="00607FF7"/>
    <w:rsid w:val="00611129"/>
    <w:rsid w:val="0061188B"/>
    <w:rsid w:val="00611B4D"/>
    <w:rsid w:val="0061387F"/>
    <w:rsid w:val="00613A30"/>
    <w:rsid w:val="00613BA0"/>
    <w:rsid w:val="0061416D"/>
    <w:rsid w:val="006144A1"/>
    <w:rsid w:val="00614D94"/>
    <w:rsid w:val="00616D19"/>
    <w:rsid w:val="0062124E"/>
    <w:rsid w:val="006217C7"/>
    <w:rsid w:val="00622488"/>
    <w:rsid w:val="00622B95"/>
    <w:rsid w:val="006233EA"/>
    <w:rsid w:val="0062397C"/>
    <w:rsid w:val="00623F72"/>
    <w:rsid w:val="006248EF"/>
    <w:rsid w:val="00625951"/>
    <w:rsid w:val="00626FF6"/>
    <w:rsid w:val="00627086"/>
    <w:rsid w:val="00627F9E"/>
    <w:rsid w:val="00627FD5"/>
    <w:rsid w:val="0063144B"/>
    <w:rsid w:val="006319FC"/>
    <w:rsid w:val="006324ED"/>
    <w:rsid w:val="00632FAD"/>
    <w:rsid w:val="00633453"/>
    <w:rsid w:val="00633962"/>
    <w:rsid w:val="006346DD"/>
    <w:rsid w:val="006348FE"/>
    <w:rsid w:val="00634A4F"/>
    <w:rsid w:val="0063541A"/>
    <w:rsid w:val="00635D93"/>
    <w:rsid w:val="0063657E"/>
    <w:rsid w:val="00636F3E"/>
    <w:rsid w:val="0063703A"/>
    <w:rsid w:val="006371F1"/>
    <w:rsid w:val="0063724E"/>
    <w:rsid w:val="00637766"/>
    <w:rsid w:val="00640255"/>
    <w:rsid w:val="006416CF"/>
    <w:rsid w:val="00641732"/>
    <w:rsid w:val="006419FD"/>
    <w:rsid w:val="00641BAD"/>
    <w:rsid w:val="006430C6"/>
    <w:rsid w:val="00643DA4"/>
    <w:rsid w:val="00646B06"/>
    <w:rsid w:val="00646C82"/>
    <w:rsid w:val="00646CBC"/>
    <w:rsid w:val="00646CC1"/>
    <w:rsid w:val="00650A93"/>
    <w:rsid w:val="006520EB"/>
    <w:rsid w:val="006532DF"/>
    <w:rsid w:val="00654AC0"/>
    <w:rsid w:val="00654E16"/>
    <w:rsid w:val="00655632"/>
    <w:rsid w:val="006568AB"/>
    <w:rsid w:val="006579D9"/>
    <w:rsid w:val="00657EB8"/>
    <w:rsid w:val="006606C2"/>
    <w:rsid w:val="00660C77"/>
    <w:rsid w:val="00660D6D"/>
    <w:rsid w:val="00661315"/>
    <w:rsid w:val="00661AC1"/>
    <w:rsid w:val="006625DA"/>
    <w:rsid w:val="00662F5D"/>
    <w:rsid w:val="00663386"/>
    <w:rsid w:val="00663C5D"/>
    <w:rsid w:val="00665B54"/>
    <w:rsid w:val="00666251"/>
    <w:rsid w:val="00667C9F"/>
    <w:rsid w:val="006702F9"/>
    <w:rsid w:val="00670B9A"/>
    <w:rsid w:val="00670EB5"/>
    <w:rsid w:val="00671176"/>
    <w:rsid w:val="00671320"/>
    <w:rsid w:val="0067254B"/>
    <w:rsid w:val="00672674"/>
    <w:rsid w:val="006728C0"/>
    <w:rsid w:val="00672DA9"/>
    <w:rsid w:val="00672EAB"/>
    <w:rsid w:val="00673640"/>
    <w:rsid w:val="006772AE"/>
    <w:rsid w:val="006800A4"/>
    <w:rsid w:val="006805CA"/>
    <w:rsid w:val="00681AA6"/>
    <w:rsid w:val="00681E97"/>
    <w:rsid w:val="006824AA"/>
    <w:rsid w:val="00682621"/>
    <w:rsid w:val="00682A08"/>
    <w:rsid w:val="0068325D"/>
    <w:rsid w:val="00684435"/>
    <w:rsid w:val="00684C0F"/>
    <w:rsid w:val="006859D2"/>
    <w:rsid w:val="00685A96"/>
    <w:rsid w:val="006860D8"/>
    <w:rsid w:val="006869C9"/>
    <w:rsid w:val="006874C8"/>
    <w:rsid w:val="006903A3"/>
    <w:rsid w:val="00692635"/>
    <w:rsid w:val="006927B7"/>
    <w:rsid w:val="006927CA"/>
    <w:rsid w:val="00693BF5"/>
    <w:rsid w:val="00695D47"/>
    <w:rsid w:val="00696D74"/>
    <w:rsid w:val="00697116"/>
    <w:rsid w:val="0069784A"/>
    <w:rsid w:val="006A0A76"/>
    <w:rsid w:val="006A227C"/>
    <w:rsid w:val="006A392E"/>
    <w:rsid w:val="006A410C"/>
    <w:rsid w:val="006A4CD2"/>
    <w:rsid w:val="006A5312"/>
    <w:rsid w:val="006A535E"/>
    <w:rsid w:val="006A58AE"/>
    <w:rsid w:val="006A5C60"/>
    <w:rsid w:val="006A5EA3"/>
    <w:rsid w:val="006A6459"/>
    <w:rsid w:val="006A7AF9"/>
    <w:rsid w:val="006B01B2"/>
    <w:rsid w:val="006B11E9"/>
    <w:rsid w:val="006B13DE"/>
    <w:rsid w:val="006B20E8"/>
    <w:rsid w:val="006B258E"/>
    <w:rsid w:val="006B4A74"/>
    <w:rsid w:val="006B5661"/>
    <w:rsid w:val="006B5990"/>
    <w:rsid w:val="006B5D00"/>
    <w:rsid w:val="006B64D2"/>
    <w:rsid w:val="006B667E"/>
    <w:rsid w:val="006B6C51"/>
    <w:rsid w:val="006B6E84"/>
    <w:rsid w:val="006C0441"/>
    <w:rsid w:val="006C047A"/>
    <w:rsid w:val="006C2137"/>
    <w:rsid w:val="006C25E6"/>
    <w:rsid w:val="006C4231"/>
    <w:rsid w:val="006C444D"/>
    <w:rsid w:val="006C4926"/>
    <w:rsid w:val="006C4EC4"/>
    <w:rsid w:val="006C4ED1"/>
    <w:rsid w:val="006C5443"/>
    <w:rsid w:val="006C5B9F"/>
    <w:rsid w:val="006C5E53"/>
    <w:rsid w:val="006C648B"/>
    <w:rsid w:val="006C7789"/>
    <w:rsid w:val="006D0A57"/>
    <w:rsid w:val="006D0ABB"/>
    <w:rsid w:val="006D1366"/>
    <w:rsid w:val="006D15D4"/>
    <w:rsid w:val="006D24C8"/>
    <w:rsid w:val="006D315A"/>
    <w:rsid w:val="006D41E8"/>
    <w:rsid w:val="006D4DBB"/>
    <w:rsid w:val="006D503E"/>
    <w:rsid w:val="006D5878"/>
    <w:rsid w:val="006D5C23"/>
    <w:rsid w:val="006D6B57"/>
    <w:rsid w:val="006E1615"/>
    <w:rsid w:val="006E2E28"/>
    <w:rsid w:val="006E3382"/>
    <w:rsid w:val="006E42A7"/>
    <w:rsid w:val="006E42AB"/>
    <w:rsid w:val="006E4721"/>
    <w:rsid w:val="006E48E8"/>
    <w:rsid w:val="006E5328"/>
    <w:rsid w:val="006E6750"/>
    <w:rsid w:val="006E68B4"/>
    <w:rsid w:val="006E6EAB"/>
    <w:rsid w:val="006E7EE8"/>
    <w:rsid w:val="006F0FDB"/>
    <w:rsid w:val="006F1251"/>
    <w:rsid w:val="006F13B3"/>
    <w:rsid w:val="006F1EBC"/>
    <w:rsid w:val="006F30B4"/>
    <w:rsid w:val="006F31A0"/>
    <w:rsid w:val="006F37D9"/>
    <w:rsid w:val="006F6067"/>
    <w:rsid w:val="006F60D8"/>
    <w:rsid w:val="006F7638"/>
    <w:rsid w:val="006F78CF"/>
    <w:rsid w:val="007001FD"/>
    <w:rsid w:val="00700E12"/>
    <w:rsid w:val="007016AF"/>
    <w:rsid w:val="00701FC0"/>
    <w:rsid w:val="00702416"/>
    <w:rsid w:val="00703179"/>
    <w:rsid w:val="00703357"/>
    <w:rsid w:val="00704412"/>
    <w:rsid w:val="007053A5"/>
    <w:rsid w:val="007054FB"/>
    <w:rsid w:val="00705E22"/>
    <w:rsid w:val="00706FC2"/>
    <w:rsid w:val="00707138"/>
    <w:rsid w:val="007075E6"/>
    <w:rsid w:val="00707C12"/>
    <w:rsid w:val="00707C23"/>
    <w:rsid w:val="00711F06"/>
    <w:rsid w:val="00712047"/>
    <w:rsid w:val="0071248F"/>
    <w:rsid w:val="00714109"/>
    <w:rsid w:val="0071476D"/>
    <w:rsid w:val="00715906"/>
    <w:rsid w:val="00715AA4"/>
    <w:rsid w:val="00716928"/>
    <w:rsid w:val="00716B14"/>
    <w:rsid w:val="00717438"/>
    <w:rsid w:val="00721624"/>
    <w:rsid w:val="007220E7"/>
    <w:rsid w:val="0072319C"/>
    <w:rsid w:val="00723E24"/>
    <w:rsid w:val="0072458D"/>
    <w:rsid w:val="007248E8"/>
    <w:rsid w:val="00725998"/>
    <w:rsid w:val="00731FCE"/>
    <w:rsid w:val="00735ADB"/>
    <w:rsid w:val="00736D7F"/>
    <w:rsid w:val="00740F48"/>
    <w:rsid w:val="007413C7"/>
    <w:rsid w:val="007418D7"/>
    <w:rsid w:val="00741F24"/>
    <w:rsid w:val="00742830"/>
    <w:rsid w:val="00742FFD"/>
    <w:rsid w:val="00743CD8"/>
    <w:rsid w:val="00743D61"/>
    <w:rsid w:val="00743DEF"/>
    <w:rsid w:val="00743FD5"/>
    <w:rsid w:val="00744318"/>
    <w:rsid w:val="0074692D"/>
    <w:rsid w:val="007470CB"/>
    <w:rsid w:val="00750628"/>
    <w:rsid w:val="00750CB9"/>
    <w:rsid w:val="00751252"/>
    <w:rsid w:val="0075241D"/>
    <w:rsid w:val="007530FB"/>
    <w:rsid w:val="007544E1"/>
    <w:rsid w:val="00755E22"/>
    <w:rsid w:val="00755EDE"/>
    <w:rsid w:val="007560FE"/>
    <w:rsid w:val="0075682A"/>
    <w:rsid w:val="0075779C"/>
    <w:rsid w:val="00757EDD"/>
    <w:rsid w:val="007610CC"/>
    <w:rsid w:val="00761604"/>
    <w:rsid w:val="00761E70"/>
    <w:rsid w:val="00761F02"/>
    <w:rsid w:val="00761F96"/>
    <w:rsid w:val="007621F5"/>
    <w:rsid w:val="0076327F"/>
    <w:rsid w:val="00765CDA"/>
    <w:rsid w:val="00766947"/>
    <w:rsid w:val="00766BC9"/>
    <w:rsid w:val="00766E91"/>
    <w:rsid w:val="00766F83"/>
    <w:rsid w:val="007675D0"/>
    <w:rsid w:val="00767668"/>
    <w:rsid w:val="00767CDC"/>
    <w:rsid w:val="007705CA"/>
    <w:rsid w:val="00770EAF"/>
    <w:rsid w:val="00772D1D"/>
    <w:rsid w:val="00772E8E"/>
    <w:rsid w:val="00773E1C"/>
    <w:rsid w:val="0077487E"/>
    <w:rsid w:val="00774B0C"/>
    <w:rsid w:val="007752A6"/>
    <w:rsid w:val="007757AC"/>
    <w:rsid w:val="007758E8"/>
    <w:rsid w:val="00776452"/>
    <w:rsid w:val="00776A60"/>
    <w:rsid w:val="00776CDA"/>
    <w:rsid w:val="007772FC"/>
    <w:rsid w:val="007778D2"/>
    <w:rsid w:val="00781C23"/>
    <w:rsid w:val="007825E7"/>
    <w:rsid w:val="007831C0"/>
    <w:rsid w:val="007835EA"/>
    <w:rsid w:val="007841D5"/>
    <w:rsid w:val="0078437D"/>
    <w:rsid w:val="007848E6"/>
    <w:rsid w:val="0078529B"/>
    <w:rsid w:val="00785CB7"/>
    <w:rsid w:val="0078795F"/>
    <w:rsid w:val="00790726"/>
    <w:rsid w:val="0079082B"/>
    <w:rsid w:val="00793132"/>
    <w:rsid w:val="0079374A"/>
    <w:rsid w:val="007944E8"/>
    <w:rsid w:val="00794E3D"/>
    <w:rsid w:val="00795318"/>
    <w:rsid w:val="00797B8B"/>
    <w:rsid w:val="007A056F"/>
    <w:rsid w:val="007A074A"/>
    <w:rsid w:val="007A0B44"/>
    <w:rsid w:val="007A35B1"/>
    <w:rsid w:val="007A4A1A"/>
    <w:rsid w:val="007A4F1C"/>
    <w:rsid w:val="007A5597"/>
    <w:rsid w:val="007A5978"/>
    <w:rsid w:val="007A5D60"/>
    <w:rsid w:val="007A5E4C"/>
    <w:rsid w:val="007A6251"/>
    <w:rsid w:val="007A6446"/>
    <w:rsid w:val="007A653F"/>
    <w:rsid w:val="007A6C16"/>
    <w:rsid w:val="007A6C5B"/>
    <w:rsid w:val="007A6F17"/>
    <w:rsid w:val="007B05AB"/>
    <w:rsid w:val="007B06AA"/>
    <w:rsid w:val="007B0A98"/>
    <w:rsid w:val="007B1AA5"/>
    <w:rsid w:val="007B2070"/>
    <w:rsid w:val="007B209E"/>
    <w:rsid w:val="007B2426"/>
    <w:rsid w:val="007B2C89"/>
    <w:rsid w:val="007B475A"/>
    <w:rsid w:val="007B4AD9"/>
    <w:rsid w:val="007B53BC"/>
    <w:rsid w:val="007B5EFA"/>
    <w:rsid w:val="007C0FFF"/>
    <w:rsid w:val="007C1061"/>
    <w:rsid w:val="007C1D70"/>
    <w:rsid w:val="007C2074"/>
    <w:rsid w:val="007C253B"/>
    <w:rsid w:val="007C35DD"/>
    <w:rsid w:val="007C3B7D"/>
    <w:rsid w:val="007C56B6"/>
    <w:rsid w:val="007C5D14"/>
    <w:rsid w:val="007C6313"/>
    <w:rsid w:val="007C69AF"/>
    <w:rsid w:val="007C7309"/>
    <w:rsid w:val="007C751B"/>
    <w:rsid w:val="007C78D6"/>
    <w:rsid w:val="007D027B"/>
    <w:rsid w:val="007D1782"/>
    <w:rsid w:val="007D2536"/>
    <w:rsid w:val="007D2D75"/>
    <w:rsid w:val="007D431B"/>
    <w:rsid w:val="007D47C7"/>
    <w:rsid w:val="007D4982"/>
    <w:rsid w:val="007D55B9"/>
    <w:rsid w:val="007D7B24"/>
    <w:rsid w:val="007E08F9"/>
    <w:rsid w:val="007E0B8B"/>
    <w:rsid w:val="007E10B2"/>
    <w:rsid w:val="007E1615"/>
    <w:rsid w:val="007E22B1"/>
    <w:rsid w:val="007E280E"/>
    <w:rsid w:val="007E2F82"/>
    <w:rsid w:val="007E3322"/>
    <w:rsid w:val="007E35E2"/>
    <w:rsid w:val="007E39FD"/>
    <w:rsid w:val="007E3BA1"/>
    <w:rsid w:val="007E3EE3"/>
    <w:rsid w:val="007E54DA"/>
    <w:rsid w:val="007E5A24"/>
    <w:rsid w:val="007E5A66"/>
    <w:rsid w:val="007E661A"/>
    <w:rsid w:val="007E7200"/>
    <w:rsid w:val="007E7F6C"/>
    <w:rsid w:val="007F0E5D"/>
    <w:rsid w:val="007F1295"/>
    <w:rsid w:val="007F1D72"/>
    <w:rsid w:val="007F1ECA"/>
    <w:rsid w:val="007F2084"/>
    <w:rsid w:val="007F20E4"/>
    <w:rsid w:val="007F2151"/>
    <w:rsid w:val="007F2B65"/>
    <w:rsid w:val="007F2E21"/>
    <w:rsid w:val="007F3E32"/>
    <w:rsid w:val="007F3EBD"/>
    <w:rsid w:val="007F42D8"/>
    <w:rsid w:val="007F58A4"/>
    <w:rsid w:val="007F5FBD"/>
    <w:rsid w:val="007F75BB"/>
    <w:rsid w:val="007F7CA2"/>
    <w:rsid w:val="007F7EC1"/>
    <w:rsid w:val="00803E7B"/>
    <w:rsid w:val="0080548A"/>
    <w:rsid w:val="00806218"/>
    <w:rsid w:val="00806451"/>
    <w:rsid w:val="008078FB"/>
    <w:rsid w:val="00807BE9"/>
    <w:rsid w:val="00807E4A"/>
    <w:rsid w:val="008102D8"/>
    <w:rsid w:val="00810E91"/>
    <w:rsid w:val="008117FD"/>
    <w:rsid w:val="008121CC"/>
    <w:rsid w:val="00812D71"/>
    <w:rsid w:val="008140A8"/>
    <w:rsid w:val="00814897"/>
    <w:rsid w:val="0081575F"/>
    <w:rsid w:val="0081658C"/>
    <w:rsid w:val="00816DAE"/>
    <w:rsid w:val="00817AB2"/>
    <w:rsid w:val="00817CAE"/>
    <w:rsid w:val="008210A4"/>
    <w:rsid w:val="00821581"/>
    <w:rsid w:val="0082162A"/>
    <w:rsid w:val="00821E14"/>
    <w:rsid w:val="00822223"/>
    <w:rsid w:val="008228C7"/>
    <w:rsid w:val="00822E49"/>
    <w:rsid w:val="008239C6"/>
    <w:rsid w:val="00823D45"/>
    <w:rsid w:val="00823E06"/>
    <w:rsid w:val="008243BE"/>
    <w:rsid w:val="00825460"/>
    <w:rsid w:val="00827ADD"/>
    <w:rsid w:val="00830517"/>
    <w:rsid w:val="00830A37"/>
    <w:rsid w:val="00831A66"/>
    <w:rsid w:val="00831B89"/>
    <w:rsid w:val="00831DA5"/>
    <w:rsid w:val="00833076"/>
    <w:rsid w:val="008330EE"/>
    <w:rsid w:val="00833166"/>
    <w:rsid w:val="008334E2"/>
    <w:rsid w:val="00833D97"/>
    <w:rsid w:val="008344A8"/>
    <w:rsid w:val="00835961"/>
    <w:rsid w:val="00835B53"/>
    <w:rsid w:val="00835CDC"/>
    <w:rsid w:val="00835DCE"/>
    <w:rsid w:val="00836689"/>
    <w:rsid w:val="00840032"/>
    <w:rsid w:val="00840137"/>
    <w:rsid w:val="00842253"/>
    <w:rsid w:val="00843390"/>
    <w:rsid w:val="0084504F"/>
    <w:rsid w:val="0084566E"/>
    <w:rsid w:val="00845B17"/>
    <w:rsid w:val="00845D0F"/>
    <w:rsid w:val="00846980"/>
    <w:rsid w:val="00846F07"/>
    <w:rsid w:val="008478DB"/>
    <w:rsid w:val="00847C77"/>
    <w:rsid w:val="00850956"/>
    <w:rsid w:val="0085189D"/>
    <w:rsid w:val="00851C22"/>
    <w:rsid w:val="008521B4"/>
    <w:rsid w:val="00852769"/>
    <w:rsid w:val="008528EE"/>
    <w:rsid w:val="00854F20"/>
    <w:rsid w:val="0085561C"/>
    <w:rsid w:val="008563FB"/>
    <w:rsid w:val="00856514"/>
    <w:rsid w:val="00857B4E"/>
    <w:rsid w:val="008605A6"/>
    <w:rsid w:val="0086103C"/>
    <w:rsid w:val="00862034"/>
    <w:rsid w:val="00862D15"/>
    <w:rsid w:val="00864284"/>
    <w:rsid w:val="0086441C"/>
    <w:rsid w:val="0086601A"/>
    <w:rsid w:val="0086659A"/>
    <w:rsid w:val="00866D84"/>
    <w:rsid w:val="00866F4D"/>
    <w:rsid w:val="00870731"/>
    <w:rsid w:val="00870D5C"/>
    <w:rsid w:val="00871D46"/>
    <w:rsid w:val="00872078"/>
    <w:rsid w:val="008723D1"/>
    <w:rsid w:val="00872B12"/>
    <w:rsid w:val="00872FA9"/>
    <w:rsid w:val="0087339F"/>
    <w:rsid w:val="0087368B"/>
    <w:rsid w:val="00874169"/>
    <w:rsid w:val="008764C2"/>
    <w:rsid w:val="00877F02"/>
    <w:rsid w:val="008807A6"/>
    <w:rsid w:val="0088124D"/>
    <w:rsid w:val="00881368"/>
    <w:rsid w:val="0088198B"/>
    <w:rsid w:val="0088205E"/>
    <w:rsid w:val="0088268B"/>
    <w:rsid w:val="008836BD"/>
    <w:rsid w:val="00883716"/>
    <w:rsid w:val="008837CD"/>
    <w:rsid w:val="00883E3B"/>
    <w:rsid w:val="00884CC2"/>
    <w:rsid w:val="00885F1E"/>
    <w:rsid w:val="008860FD"/>
    <w:rsid w:val="00886204"/>
    <w:rsid w:val="00886B92"/>
    <w:rsid w:val="00886E40"/>
    <w:rsid w:val="008872B6"/>
    <w:rsid w:val="0088752C"/>
    <w:rsid w:val="0088782F"/>
    <w:rsid w:val="00890BFA"/>
    <w:rsid w:val="00890CFA"/>
    <w:rsid w:val="00891077"/>
    <w:rsid w:val="00891194"/>
    <w:rsid w:val="00891450"/>
    <w:rsid w:val="00891666"/>
    <w:rsid w:val="00892A07"/>
    <w:rsid w:val="00892A58"/>
    <w:rsid w:val="008948BD"/>
    <w:rsid w:val="00897C51"/>
    <w:rsid w:val="00897D3E"/>
    <w:rsid w:val="008A03F2"/>
    <w:rsid w:val="008A0CFD"/>
    <w:rsid w:val="008A103A"/>
    <w:rsid w:val="008A1157"/>
    <w:rsid w:val="008A1A12"/>
    <w:rsid w:val="008A329C"/>
    <w:rsid w:val="008A44AB"/>
    <w:rsid w:val="008A4C01"/>
    <w:rsid w:val="008A5872"/>
    <w:rsid w:val="008A5899"/>
    <w:rsid w:val="008A58B2"/>
    <w:rsid w:val="008A62BA"/>
    <w:rsid w:val="008A7048"/>
    <w:rsid w:val="008B0F80"/>
    <w:rsid w:val="008B2B4F"/>
    <w:rsid w:val="008B414D"/>
    <w:rsid w:val="008B5F66"/>
    <w:rsid w:val="008B621B"/>
    <w:rsid w:val="008B76E7"/>
    <w:rsid w:val="008B7982"/>
    <w:rsid w:val="008C1893"/>
    <w:rsid w:val="008C18B8"/>
    <w:rsid w:val="008C1AA5"/>
    <w:rsid w:val="008C1E9B"/>
    <w:rsid w:val="008C2559"/>
    <w:rsid w:val="008C2FC3"/>
    <w:rsid w:val="008C33B3"/>
    <w:rsid w:val="008C34D4"/>
    <w:rsid w:val="008C3A8A"/>
    <w:rsid w:val="008C3C47"/>
    <w:rsid w:val="008C6221"/>
    <w:rsid w:val="008D059E"/>
    <w:rsid w:val="008D074B"/>
    <w:rsid w:val="008D1EB0"/>
    <w:rsid w:val="008D3500"/>
    <w:rsid w:val="008D3E27"/>
    <w:rsid w:val="008D416C"/>
    <w:rsid w:val="008D44FE"/>
    <w:rsid w:val="008D4896"/>
    <w:rsid w:val="008D69E9"/>
    <w:rsid w:val="008E1135"/>
    <w:rsid w:val="008E172F"/>
    <w:rsid w:val="008E21B4"/>
    <w:rsid w:val="008E24D2"/>
    <w:rsid w:val="008E309E"/>
    <w:rsid w:val="008E3394"/>
    <w:rsid w:val="008E35A4"/>
    <w:rsid w:val="008E4279"/>
    <w:rsid w:val="008E4B2E"/>
    <w:rsid w:val="008E50D7"/>
    <w:rsid w:val="008E66F1"/>
    <w:rsid w:val="008E69B4"/>
    <w:rsid w:val="008E7B2D"/>
    <w:rsid w:val="008F0F62"/>
    <w:rsid w:val="008F11C5"/>
    <w:rsid w:val="008F1401"/>
    <w:rsid w:val="008F1D4D"/>
    <w:rsid w:val="008F219E"/>
    <w:rsid w:val="008F2C69"/>
    <w:rsid w:val="008F35B4"/>
    <w:rsid w:val="008F384B"/>
    <w:rsid w:val="008F4364"/>
    <w:rsid w:val="008F454C"/>
    <w:rsid w:val="008F4787"/>
    <w:rsid w:val="008F4E89"/>
    <w:rsid w:val="008F51AC"/>
    <w:rsid w:val="008F640E"/>
    <w:rsid w:val="008F6C7E"/>
    <w:rsid w:val="008F7593"/>
    <w:rsid w:val="00900725"/>
    <w:rsid w:val="00900838"/>
    <w:rsid w:val="00900ED9"/>
    <w:rsid w:val="00901523"/>
    <w:rsid w:val="00902149"/>
    <w:rsid w:val="009026D1"/>
    <w:rsid w:val="009032FE"/>
    <w:rsid w:val="00903630"/>
    <w:rsid w:val="009040BE"/>
    <w:rsid w:val="009101E8"/>
    <w:rsid w:val="00910C4C"/>
    <w:rsid w:val="009123A4"/>
    <w:rsid w:val="009124A8"/>
    <w:rsid w:val="00912E6E"/>
    <w:rsid w:val="009130AE"/>
    <w:rsid w:val="00913CB4"/>
    <w:rsid w:val="0091422F"/>
    <w:rsid w:val="009150F9"/>
    <w:rsid w:val="0091611A"/>
    <w:rsid w:val="009169DD"/>
    <w:rsid w:val="00916ACE"/>
    <w:rsid w:val="00916C4A"/>
    <w:rsid w:val="00917BCA"/>
    <w:rsid w:val="00917FB5"/>
    <w:rsid w:val="0092215C"/>
    <w:rsid w:val="00923CD2"/>
    <w:rsid w:val="00923EAD"/>
    <w:rsid w:val="00924150"/>
    <w:rsid w:val="00924EF0"/>
    <w:rsid w:val="00924F9E"/>
    <w:rsid w:val="00925DA5"/>
    <w:rsid w:val="00927983"/>
    <w:rsid w:val="00930305"/>
    <w:rsid w:val="009318AD"/>
    <w:rsid w:val="0093359A"/>
    <w:rsid w:val="009342B2"/>
    <w:rsid w:val="00934782"/>
    <w:rsid w:val="009356AE"/>
    <w:rsid w:val="00935C03"/>
    <w:rsid w:val="009366E0"/>
    <w:rsid w:val="00937238"/>
    <w:rsid w:val="009379DC"/>
    <w:rsid w:val="009403CD"/>
    <w:rsid w:val="00941A70"/>
    <w:rsid w:val="00942426"/>
    <w:rsid w:val="009427A3"/>
    <w:rsid w:val="00943602"/>
    <w:rsid w:val="00945544"/>
    <w:rsid w:val="0094615B"/>
    <w:rsid w:val="00946164"/>
    <w:rsid w:val="0094628D"/>
    <w:rsid w:val="009464BA"/>
    <w:rsid w:val="00947460"/>
    <w:rsid w:val="00950666"/>
    <w:rsid w:val="00950B0B"/>
    <w:rsid w:val="00951507"/>
    <w:rsid w:val="009538C2"/>
    <w:rsid w:val="009545A6"/>
    <w:rsid w:val="009566DD"/>
    <w:rsid w:val="00957DEF"/>
    <w:rsid w:val="009600EB"/>
    <w:rsid w:val="0096062B"/>
    <w:rsid w:val="00960767"/>
    <w:rsid w:val="00963F49"/>
    <w:rsid w:val="00965827"/>
    <w:rsid w:val="00970501"/>
    <w:rsid w:val="00970DC3"/>
    <w:rsid w:val="00971E9E"/>
    <w:rsid w:val="0097517D"/>
    <w:rsid w:val="00975E2C"/>
    <w:rsid w:val="009760D3"/>
    <w:rsid w:val="00976E41"/>
    <w:rsid w:val="009772A6"/>
    <w:rsid w:val="009774FB"/>
    <w:rsid w:val="009778F3"/>
    <w:rsid w:val="00980212"/>
    <w:rsid w:val="00980806"/>
    <w:rsid w:val="00981356"/>
    <w:rsid w:val="009815BA"/>
    <w:rsid w:val="009818D4"/>
    <w:rsid w:val="00982350"/>
    <w:rsid w:val="009838B9"/>
    <w:rsid w:val="00983973"/>
    <w:rsid w:val="00983D51"/>
    <w:rsid w:val="00984A6D"/>
    <w:rsid w:val="00985AEB"/>
    <w:rsid w:val="00985D9C"/>
    <w:rsid w:val="009875E2"/>
    <w:rsid w:val="0098779D"/>
    <w:rsid w:val="00987983"/>
    <w:rsid w:val="00990894"/>
    <w:rsid w:val="00990F72"/>
    <w:rsid w:val="00991632"/>
    <w:rsid w:val="00992773"/>
    <w:rsid w:val="00993533"/>
    <w:rsid w:val="00993A0F"/>
    <w:rsid w:val="0099468D"/>
    <w:rsid w:val="00995170"/>
    <w:rsid w:val="009951DA"/>
    <w:rsid w:val="0099520D"/>
    <w:rsid w:val="00996417"/>
    <w:rsid w:val="00996C73"/>
    <w:rsid w:val="009971ED"/>
    <w:rsid w:val="00997E44"/>
    <w:rsid w:val="009A0C76"/>
    <w:rsid w:val="009A1C74"/>
    <w:rsid w:val="009A21A7"/>
    <w:rsid w:val="009A2349"/>
    <w:rsid w:val="009A25D0"/>
    <w:rsid w:val="009A271D"/>
    <w:rsid w:val="009A2A83"/>
    <w:rsid w:val="009A2CE5"/>
    <w:rsid w:val="009A36AF"/>
    <w:rsid w:val="009A449A"/>
    <w:rsid w:val="009A455B"/>
    <w:rsid w:val="009A4643"/>
    <w:rsid w:val="009A5674"/>
    <w:rsid w:val="009A68BC"/>
    <w:rsid w:val="009A7360"/>
    <w:rsid w:val="009A7A19"/>
    <w:rsid w:val="009A7FE7"/>
    <w:rsid w:val="009B1DB4"/>
    <w:rsid w:val="009B1E77"/>
    <w:rsid w:val="009B242A"/>
    <w:rsid w:val="009B40A5"/>
    <w:rsid w:val="009B42BD"/>
    <w:rsid w:val="009B49AC"/>
    <w:rsid w:val="009B4C57"/>
    <w:rsid w:val="009B5135"/>
    <w:rsid w:val="009B5AAD"/>
    <w:rsid w:val="009B71E0"/>
    <w:rsid w:val="009C02D5"/>
    <w:rsid w:val="009C0931"/>
    <w:rsid w:val="009C0CD1"/>
    <w:rsid w:val="009C12CD"/>
    <w:rsid w:val="009C196A"/>
    <w:rsid w:val="009C23C4"/>
    <w:rsid w:val="009C2B14"/>
    <w:rsid w:val="009C3267"/>
    <w:rsid w:val="009C4402"/>
    <w:rsid w:val="009C4C1C"/>
    <w:rsid w:val="009C513F"/>
    <w:rsid w:val="009C54F6"/>
    <w:rsid w:val="009D0525"/>
    <w:rsid w:val="009D068D"/>
    <w:rsid w:val="009D06D1"/>
    <w:rsid w:val="009D20D5"/>
    <w:rsid w:val="009D2107"/>
    <w:rsid w:val="009D22F6"/>
    <w:rsid w:val="009D2390"/>
    <w:rsid w:val="009D4F99"/>
    <w:rsid w:val="009D4FBC"/>
    <w:rsid w:val="009D5D4B"/>
    <w:rsid w:val="009D60DF"/>
    <w:rsid w:val="009D6A7C"/>
    <w:rsid w:val="009D7664"/>
    <w:rsid w:val="009E03D1"/>
    <w:rsid w:val="009E1A41"/>
    <w:rsid w:val="009E4EBD"/>
    <w:rsid w:val="009E5A3C"/>
    <w:rsid w:val="009E70FA"/>
    <w:rsid w:val="009F069C"/>
    <w:rsid w:val="009F07B0"/>
    <w:rsid w:val="009F0B4F"/>
    <w:rsid w:val="009F0FCE"/>
    <w:rsid w:val="009F1DAA"/>
    <w:rsid w:val="009F21BF"/>
    <w:rsid w:val="009F2D49"/>
    <w:rsid w:val="009F2EAA"/>
    <w:rsid w:val="009F3021"/>
    <w:rsid w:val="009F4657"/>
    <w:rsid w:val="009F5372"/>
    <w:rsid w:val="009F5D8E"/>
    <w:rsid w:val="009F76ED"/>
    <w:rsid w:val="009F795B"/>
    <w:rsid w:val="00A01255"/>
    <w:rsid w:val="00A01400"/>
    <w:rsid w:val="00A018C3"/>
    <w:rsid w:val="00A02C34"/>
    <w:rsid w:val="00A02EBC"/>
    <w:rsid w:val="00A03758"/>
    <w:rsid w:val="00A06407"/>
    <w:rsid w:val="00A0739A"/>
    <w:rsid w:val="00A07E29"/>
    <w:rsid w:val="00A100A8"/>
    <w:rsid w:val="00A10FA5"/>
    <w:rsid w:val="00A110DB"/>
    <w:rsid w:val="00A11319"/>
    <w:rsid w:val="00A114BE"/>
    <w:rsid w:val="00A1188D"/>
    <w:rsid w:val="00A11BE6"/>
    <w:rsid w:val="00A12160"/>
    <w:rsid w:val="00A135FE"/>
    <w:rsid w:val="00A13EC7"/>
    <w:rsid w:val="00A14A83"/>
    <w:rsid w:val="00A17360"/>
    <w:rsid w:val="00A217BF"/>
    <w:rsid w:val="00A21E61"/>
    <w:rsid w:val="00A2275C"/>
    <w:rsid w:val="00A23411"/>
    <w:rsid w:val="00A236E6"/>
    <w:rsid w:val="00A239BA"/>
    <w:rsid w:val="00A23C1F"/>
    <w:rsid w:val="00A242A4"/>
    <w:rsid w:val="00A24C4D"/>
    <w:rsid w:val="00A24DFA"/>
    <w:rsid w:val="00A25765"/>
    <w:rsid w:val="00A25904"/>
    <w:rsid w:val="00A274E1"/>
    <w:rsid w:val="00A27934"/>
    <w:rsid w:val="00A27DAA"/>
    <w:rsid w:val="00A304AC"/>
    <w:rsid w:val="00A308BF"/>
    <w:rsid w:val="00A314CE"/>
    <w:rsid w:val="00A32950"/>
    <w:rsid w:val="00A331AC"/>
    <w:rsid w:val="00A333BB"/>
    <w:rsid w:val="00A33C47"/>
    <w:rsid w:val="00A34921"/>
    <w:rsid w:val="00A35637"/>
    <w:rsid w:val="00A364C8"/>
    <w:rsid w:val="00A37ABD"/>
    <w:rsid w:val="00A40B3D"/>
    <w:rsid w:val="00A416FA"/>
    <w:rsid w:val="00A4187D"/>
    <w:rsid w:val="00A41EDF"/>
    <w:rsid w:val="00A42FED"/>
    <w:rsid w:val="00A43753"/>
    <w:rsid w:val="00A43FCA"/>
    <w:rsid w:val="00A44B64"/>
    <w:rsid w:val="00A45E7A"/>
    <w:rsid w:val="00A46DA3"/>
    <w:rsid w:val="00A473EA"/>
    <w:rsid w:val="00A47A32"/>
    <w:rsid w:val="00A519B7"/>
    <w:rsid w:val="00A51A3C"/>
    <w:rsid w:val="00A524D4"/>
    <w:rsid w:val="00A5259D"/>
    <w:rsid w:val="00A53BE4"/>
    <w:rsid w:val="00A53D0E"/>
    <w:rsid w:val="00A53F92"/>
    <w:rsid w:val="00A5415E"/>
    <w:rsid w:val="00A55653"/>
    <w:rsid w:val="00A55CDB"/>
    <w:rsid w:val="00A56078"/>
    <w:rsid w:val="00A5637E"/>
    <w:rsid w:val="00A57649"/>
    <w:rsid w:val="00A57FAF"/>
    <w:rsid w:val="00A60B10"/>
    <w:rsid w:val="00A60C66"/>
    <w:rsid w:val="00A61536"/>
    <w:rsid w:val="00A616E7"/>
    <w:rsid w:val="00A619CC"/>
    <w:rsid w:val="00A62D5F"/>
    <w:rsid w:val="00A63C27"/>
    <w:rsid w:val="00A64091"/>
    <w:rsid w:val="00A660E4"/>
    <w:rsid w:val="00A66316"/>
    <w:rsid w:val="00A67CBA"/>
    <w:rsid w:val="00A7069F"/>
    <w:rsid w:val="00A7134F"/>
    <w:rsid w:val="00A71C1C"/>
    <w:rsid w:val="00A7270D"/>
    <w:rsid w:val="00A72DBB"/>
    <w:rsid w:val="00A73434"/>
    <w:rsid w:val="00A73E44"/>
    <w:rsid w:val="00A74993"/>
    <w:rsid w:val="00A751C3"/>
    <w:rsid w:val="00A75AF3"/>
    <w:rsid w:val="00A75D92"/>
    <w:rsid w:val="00A76EA5"/>
    <w:rsid w:val="00A7770C"/>
    <w:rsid w:val="00A80C82"/>
    <w:rsid w:val="00A81308"/>
    <w:rsid w:val="00A817E4"/>
    <w:rsid w:val="00A81A6E"/>
    <w:rsid w:val="00A82340"/>
    <w:rsid w:val="00A8363C"/>
    <w:rsid w:val="00A83C77"/>
    <w:rsid w:val="00A84B50"/>
    <w:rsid w:val="00A866A7"/>
    <w:rsid w:val="00A87904"/>
    <w:rsid w:val="00A92880"/>
    <w:rsid w:val="00A93107"/>
    <w:rsid w:val="00A93514"/>
    <w:rsid w:val="00A96040"/>
    <w:rsid w:val="00A96404"/>
    <w:rsid w:val="00A9724C"/>
    <w:rsid w:val="00AA021D"/>
    <w:rsid w:val="00AA091A"/>
    <w:rsid w:val="00AA37D0"/>
    <w:rsid w:val="00AA3BF1"/>
    <w:rsid w:val="00AA58F8"/>
    <w:rsid w:val="00AA5B19"/>
    <w:rsid w:val="00AA602F"/>
    <w:rsid w:val="00AA61A4"/>
    <w:rsid w:val="00AA7E89"/>
    <w:rsid w:val="00AB077E"/>
    <w:rsid w:val="00AB09F3"/>
    <w:rsid w:val="00AB1013"/>
    <w:rsid w:val="00AB1765"/>
    <w:rsid w:val="00AB2808"/>
    <w:rsid w:val="00AB35A0"/>
    <w:rsid w:val="00AB424F"/>
    <w:rsid w:val="00AB517B"/>
    <w:rsid w:val="00AB534F"/>
    <w:rsid w:val="00AB5D4E"/>
    <w:rsid w:val="00AB5DEF"/>
    <w:rsid w:val="00AB6172"/>
    <w:rsid w:val="00AB6B55"/>
    <w:rsid w:val="00AB6EA9"/>
    <w:rsid w:val="00AB78FD"/>
    <w:rsid w:val="00AB79E3"/>
    <w:rsid w:val="00AB7BB4"/>
    <w:rsid w:val="00AB7BCA"/>
    <w:rsid w:val="00AB7E17"/>
    <w:rsid w:val="00AB7EA4"/>
    <w:rsid w:val="00AC02BF"/>
    <w:rsid w:val="00AC3EDF"/>
    <w:rsid w:val="00AC53A9"/>
    <w:rsid w:val="00AC63FF"/>
    <w:rsid w:val="00AC6CDD"/>
    <w:rsid w:val="00AC7680"/>
    <w:rsid w:val="00AD1177"/>
    <w:rsid w:val="00AD2C69"/>
    <w:rsid w:val="00AD4122"/>
    <w:rsid w:val="00AD5F8C"/>
    <w:rsid w:val="00AD6642"/>
    <w:rsid w:val="00AD6EE2"/>
    <w:rsid w:val="00AD7195"/>
    <w:rsid w:val="00AD7FDD"/>
    <w:rsid w:val="00AE006B"/>
    <w:rsid w:val="00AE0D64"/>
    <w:rsid w:val="00AE148E"/>
    <w:rsid w:val="00AE274D"/>
    <w:rsid w:val="00AE34AA"/>
    <w:rsid w:val="00AE5755"/>
    <w:rsid w:val="00AE58B6"/>
    <w:rsid w:val="00AE609E"/>
    <w:rsid w:val="00AE6374"/>
    <w:rsid w:val="00AE6546"/>
    <w:rsid w:val="00AE6991"/>
    <w:rsid w:val="00AE7ECC"/>
    <w:rsid w:val="00AF1702"/>
    <w:rsid w:val="00AF2658"/>
    <w:rsid w:val="00AF3649"/>
    <w:rsid w:val="00AF4C2D"/>
    <w:rsid w:val="00AF4F37"/>
    <w:rsid w:val="00AF5029"/>
    <w:rsid w:val="00AF6FC6"/>
    <w:rsid w:val="00AF7120"/>
    <w:rsid w:val="00AF7350"/>
    <w:rsid w:val="00AF766D"/>
    <w:rsid w:val="00AF7B69"/>
    <w:rsid w:val="00AF7D41"/>
    <w:rsid w:val="00B02EC9"/>
    <w:rsid w:val="00B04281"/>
    <w:rsid w:val="00B048EF"/>
    <w:rsid w:val="00B05532"/>
    <w:rsid w:val="00B05FAA"/>
    <w:rsid w:val="00B06453"/>
    <w:rsid w:val="00B06D5D"/>
    <w:rsid w:val="00B10180"/>
    <w:rsid w:val="00B10333"/>
    <w:rsid w:val="00B11171"/>
    <w:rsid w:val="00B12CF9"/>
    <w:rsid w:val="00B13540"/>
    <w:rsid w:val="00B13783"/>
    <w:rsid w:val="00B13CB7"/>
    <w:rsid w:val="00B142EC"/>
    <w:rsid w:val="00B15274"/>
    <w:rsid w:val="00B162B4"/>
    <w:rsid w:val="00B16C49"/>
    <w:rsid w:val="00B16EDA"/>
    <w:rsid w:val="00B17E0D"/>
    <w:rsid w:val="00B21A4B"/>
    <w:rsid w:val="00B21C25"/>
    <w:rsid w:val="00B22D4B"/>
    <w:rsid w:val="00B2319A"/>
    <w:rsid w:val="00B23294"/>
    <w:rsid w:val="00B25779"/>
    <w:rsid w:val="00B26037"/>
    <w:rsid w:val="00B26A0D"/>
    <w:rsid w:val="00B27009"/>
    <w:rsid w:val="00B27D38"/>
    <w:rsid w:val="00B30691"/>
    <w:rsid w:val="00B30CCB"/>
    <w:rsid w:val="00B31296"/>
    <w:rsid w:val="00B32E9A"/>
    <w:rsid w:val="00B33988"/>
    <w:rsid w:val="00B355D4"/>
    <w:rsid w:val="00B37BCB"/>
    <w:rsid w:val="00B37E15"/>
    <w:rsid w:val="00B42F0B"/>
    <w:rsid w:val="00B42FCA"/>
    <w:rsid w:val="00B43ED1"/>
    <w:rsid w:val="00B44610"/>
    <w:rsid w:val="00B457F5"/>
    <w:rsid w:val="00B45EE7"/>
    <w:rsid w:val="00B460B3"/>
    <w:rsid w:val="00B461FC"/>
    <w:rsid w:val="00B471F1"/>
    <w:rsid w:val="00B477A5"/>
    <w:rsid w:val="00B4797E"/>
    <w:rsid w:val="00B50D8E"/>
    <w:rsid w:val="00B51751"/>
    <w:rsid w:val="00B539E2"/>
    <w:rsid w:val="00B544C5"/>
    <w:rsid w:val="00B546AD"/>
    <w:rsid w:val="00B56458"/>
    <w:rsid w:val="00B5652A"/>
    <w:rsid w:val="00B567AD"/>
    <w:rsid w:val="00B56824"/>
    <w:rsid w:val="00B57DF8"/>
    <w:rsid w:val="00B60756"/>
    <w:rsid w:val="00B60F10"/>
    <w:rsid w:val="00B64579"/>
    <w:rsid w:val="00B64FF1"/>
    <w:rsid w:val="00B662EE"/>
    <w:rsid w:val="00B67CA1"/>
    <w:rsid w:val="00B702E3"/>
    <w:rsid w:val="00B704EB"/>
    <w:rsid w:val="00B70B70"/>
    <w:rsid w:val="00B70C87"/>
    <w:rsid w:val="00B70F2B"/>
    <w:rsid w:val="00B71EC2"/>
    <w:rsid w:val="00B72157"/>
    <w:rsid w:val="00B7341E"/>
    <w:rsid w:val="00B736ED"/>
    <w:rsid w:val="00B7451B"/>
    <w:rsid w:val="00B752A9"/>
    <w:rsid w:val="00B75CFC"/>
    <w:rsid w:val="00B825D4"/>
    <w:rsid w:val="00B86E20"/>
    <w:rsid w:val="00B86FEF"/>
    <w:rsid w:val="00B93574"/>
    <w:rsid w:val="00B9409C"/>
    <w:rsid w:val="00B954B8"/>
    <w:rsid w:val="00B96110"/>
    <w:rsid w:val="00BA0182"/>
    <w:rsid w:val="00BA037E"/>
    <w:rsid w:val="00BA1206"/>
    <w:rsid w:val="00BA1B5E"/>
    <w:rsid w:val="00BA1F67"/>
    <w:rsid w:val="00BA302E"/>
    <w:rsid w:val="00BA36C6"/>
    <w:rsid w:val="00BA3DF8"/>
    <w:rsid w:val="00BA62A6"/>
    <w:rsid w:val="00BA7228"/>
    <w:rsid w:val="00BA73E3"/>
    <w:rsid w:val="00BA78C5"/>
    <w:rsid w:val="00BB0000"/>
    <w:rsid w:val="00BB0B5E"/>
    <w:rsid w:val="00BB10FB"/>
    <w:rsid w:val="00BB10FE"/>
    <w:rsid w:val="00BB1185"/>
    <w:rsid w:val="00BB16D4"/>
    <w:rsid w:val="00BB1772"/>
    <w:rsid w:val="00BB25FC"/>
    <w:rsid w:val="00BB2696"/>
    <w:rsid w:val="00BB2EAE"/>
    <w:rsid w:val="00BB510C"/>
    <w:rsid w:val="00BB5647"/>
    <w:rsid w:val="00BB5856"/>
    <w:rsid w:val="00BB6159"/>
    <w:rsid w:val="00BB61AF"/>
    <w:rsid w:val="00BB64AC"/>
    <w:rsid w:val="00BB6B86"/>
    <w:rsid w:val="00BB7503"/>
    <w:rsid w:val="00BC047E"/>
    <w:rsid w:val="00BC097B"/>
    <w:rsid w:val="00BC0B1F"/>
    <w:rsid w:val="00BC0EA8"/>
    <w:rsid w:val="00BC136C"/>
    <w:rsid w:val="00BC13B7"/>
    <w:rsid w:val="00BC36C7"/>
    <w:rsid w:val="00BC380F"/>
    <w:rsid w:val="00BC4F41"/>
    <w:rsid w:val="00BC514E"/>
    <w:rsid w:val="00BC5B1C"/>
    <w:rsid w:val="00BC647A"/>
    <w:rsid w:val="00BC722C"/>
    <w:rsid w:val="00BC7634"/>
    <w:rsid w:val="00BC7CDD"/>
    <w:rsid w:val="00BD06E8"/>
    <w:rsid w:val="00BD12EB"/>
    <w:rsid w:val="00BD1A78"/>
    <w:rsid w:val="00BD4924"/>
    <w:rsid w:val="00BD4A1A"/>
    <w:rsid w:val="00BD4A4C"/>
    <w:rsid w:val="00BD5B08"/>
    <w:rsid w:val="00BD5E49"/>
    <w:rsid w:val="00BD6036"/>
    <w:rsid w:val="00BD61FE"/>
    <w:rsid w:val="00BD6C5D"/>
    <w:rsid w:val="00BD757C"/>
    <w:rsid w:val="00BE0971"/>
    <w:rsid w:val="00BE09A9"/>
    <w:rsid w:val="00BE2701"/>
    <w:rsid w:val="00BE38F4"/>
    <w:rsid w:val="00BE3B82"/>
    <w:rsid w:val="00BE5A95"/>
    <w:rsid w:val="00BE60D9"/>
    <w:rsid w:val="00BE6B08"/>
    <w:rsid w:val="00BE722C"/>
    <w:rsid w:val="00BE785A"/>
    <w:rsid w:val="00BE7F25"/>
    <w:rsid w:val="00BF01BA"/>
    <w:rsid w:val="00BF04AE"/>
    <w:rsid w:val="00BF0FEF"/>
    <w:rsid w:val="00BF18F5"/>
    <w:rsid w:val="00BF1A4F"/>
    <w:rsid w:val="00BF39C9"/>
    <w:rsid w:val="00BF404A"/>
    <w:rsid w:val="00BF440E"/>
    <w:rsid w:val="00BF52C8"/>
    <w:rsid w:val="00BF60EA"/>
    <w:rsid w:val="00BF7132"/>
    <w:rsid w:val="00BF72CE"/>
    <w:rsid w:val="00BF7891"/>
    <w:rsid w:val="00C00948"/>
    <w:rsid w:val="00C017DA"/>
    <w:rsid w:val="00C0268A"/>
    <w:rsid w:val="00C0280B"/>
    <w:rsid w:val="00C03A1C"/>
    <w:rsid w:val="00C05BFB"/>
    <w:rsid w:val="00C060E5"/>
    <w:rsid w:val="00C0612F"/>
    <w:rsid w:val="00C06261"/>
    <w:rsid w:val="00C06DD3"/>
    <w:rsid w:val="00C10616"/>
    <w:rsid w:val="00C10876"/>
    <w:rsid w:val="00C10B98"/>
    <w:rsid w:val="00C1155B"/>
    <w:rsid w:val="00C11EBE"/>
    <w:rsid w:val="00C12362"/>
    <w:rsid w:val="00C126E0"/>
    <w:rsid w:val="00C1539F"/>
    <w:rsid w:val="00C16FFD"/>
    <w:rsid w:val="00C17942"/>
    <w:rsid w:val="00C20A87"/>
    <w:rsid w:val="00C20FAC"/>
    <w:rsid w:val="00C2123E"/>
    <w:rsid w:val="00C23097"/>
    <w:rsid w:val="00C23154"/>
    <w:rsid w:val="00C248F5"/>
    <w:rsid w:val="00C25501"/>
    <w:rsid w:val="00C26B34"/>
    <w:rsid w:val="00C271E3"/>
    <w:rsid w:val="00C279C5"/>
    <w:rsid w:val="00C27F66"/>
    <w:rsid w:val="00C3028C"/>
    <w:rsid w:val="00C3100E"/>
    <w:rsid w:val="00C3104B"/>
    <w:rsid w:val="00C31310"/>
    <w:rsid w:val="00C3381F"/>
    <w:rsid w:val="00C340B9"/>
    <w:rsid w:val="00C34372"/>
    <w:rsid w:val="00C34A8E"/>
    <w:rsid w:val="00C35D14"/>
    <w:rsid w:val="00C360E5"/>
    <w:rsid w:val="00C363D2"/>
    <w:rsid w:val="00C37B7F"/>
    <w:rsid w:val="00C401AB"/>
    <w:rsid w:val="00C405D1"/>
    <w:rsid w:val="00C42319"/>
    <w:rsid w:val="00C42C36"/>
    <w:rsid w:val="00C43579"/>
    <w:rsid w:val="00C43D74"/>
    <w:rsid w:val="00C43D7E"/>
    <w:rsid w:val="00C44491"/>
    <w:rsid w:val="00C4490C"/>
    <w:rsid w:val="00C44DA8"/>
    <w:rsid w:val="00C4532D"/>
    <w:rsid w:val="00C45406"/>
    <w:rsid w:val="00C462E8"/>
    <w:rsid w:val="00C47E74"/>
    <w:rsid w:val="00C5049F"/>
    <w:rsid w:val="00C504ED"/>
    <w:rsid w:val="00C507EF"/>
    <w:rsid w:val="00C51F4B"/>
    <w:rsid w:val="00C526EB"/>
    <w:rsid w:val="00C535CF"/>
    <w:rsid w:val="00C53E13"/>
    <w:rsid w:val="00C547A5"/>
    <w:rsid w:val="00C54C6E"/>
    <w:rsid w:val="00C55992"/>
    <w:rsid w:val="00C57594"/>
    <w:rsid w:val="00C60058"/>
    <w:rsid w:val="00C62016"/>
    <w:rsid w:val="00C6250D"/>
    <w:rsid w:val="00C62DA8"/>
    <w:rsid w:val="00C648BD"/>
    <w:rsid w:val="00C6492F"/>
    <w:rsid w:val="00C64DD9"/>
    <w:rsid w:val="00C651C8"/>
    <w:rsid w:val="00C66342"/>
    <w:rsid w:val="00C66737"/>
    <w:rsid w:val="00C66C75"/>
    <w:rsid w:val="00C67716"/>
    <w:rsid w:val="00C70661"/>
    <w:rsid w:val="00C707A6"/>
    <w:rsid w:val="00C70E39"/>
    <w:rsid w:val="00C75D8F"/>
    <w:rsid w:val="00C75EF1"/>
    <w:rsid w:val="00C76609"/>
    <w:rsid w:val="00C76F41"/>
    <w:rsid w:val="00C7716A"/>
    <w:rsid w:val="00C7743A"/>
    <w:rsid w:val="00C7757A"/>
    <w:rsid w:val="00C82ED5"/>
    <w:rsid w:val="00C834AD"/>
    <w:rsid w:val="00C83F45"/>
    <w:rsid w:val="00C84E61"/>
    <w:rsid w:val="00C859A6"/>
    <w:rsid w:val="00C85B8A"/>
    <w:rsid w:val="00C85D40"/>
    <w:rsid w:val="00C8681A"/>
    <w:rsid w:val="00C8751D"/>
    <w:rsid w:val="00C87B5D"/>
    <w:rsid w:val="00C87CE6"/>
    <w:rsid w:val="00C933FC"/>
    <w:rsid w:val="00C93C5F"/>
    <w:rsid w:val="00C94219"/>
    <w:rsid w:val="00C95332"/>
    <w:rsid w:val="00C96114"/>
    <w:rsid w:val="00C9625C"/>
    <w:rsid w:val="00C9649A"/>
    <w:rsid w:val="00C96FEA"/>
    <w:rsid w:val="00C970C4"/>
    <w:rsid w:val="00C9748D"/>
    <w:rsid w:val="00C97944"/>
    <w:rsid w:val="00CA1759"/>
    <w:rsid w:val="00CA3241"/>
    <w:rsid w:val="00CA4B76"/>
    <w:rsid w:val="00CA4D83"/>
    <w:rsid w:val="00CA4E74"/>
    <w:rsid w:val="00CA5BB1"/>
    <w:rsid w:val="00CA7506"/>
    <w:rsid w:val="00CA7E31"/>
    <w:rsid w:val="00CB024A"/>
    <w:rsid w:val="00CB057C"/>
    <w:rsid w:val="00CB0B56"/>
    <w:rsid w:val="00CB0CD6"/>
    <w:rsid w:val="00CB1C10"/>
    <w:rsid w:val="00CB24C7"/>
    <w:rsid w:val="00CB2CE1"/>
    <w:rsid w:val="00CB3509"/>
    <w:rsid w:val="00CB4321"/>
    <w:rsid w:val="00CC01D0"/>
    <w:rsid w:val="00CC045A"/>
    <w:rsid w:val="00CC0DBE"/>
    <w:rsid w:val="00CC1F4E"/>
    <w:rsid w:val="00CC4329"/>
    <w:rsid w:val="00CC4434"/>
    <w:rsid w:val="00CC5365"/>
    <w:rsid w:val="00CC55B0"/>
    <w:rsid w:val="00CC5B31"/>
    <w:rsid w:val="00CC6019"/>
    <w:rsid w:val="00CC739E"/>
    <w:rsid w:val="00CD15A7"/>
    <w:rsid w:val="00CD1F62"/>
    <w:rsid w:val="00CD2990"/>
    <w:rsid w:val="00CD6305"/>
    <w:rsid w:val="00CD7F1E"/>
    <w:rsid w:val="00CE0CFC"/>
    <w:rsid w:val="00CE1E56"/>
    <w:rsid w:val="00CE2FF9"/>
    <w:rsid w:val="00CE310D"/>
    <w:rsid w:val="00CE3462"/>
    <w:rsid w:val="00CE3A12"/>
    <w:rsid w:val="00CE5602"/>
    <w:rsid w:val="00CE58EA"/>
    <w:rsid w:val="00CE59F8"/>
    <w:rsid w:val="00CE5F96"/>
    <w:rsid w:val="00CE6029"/>
    <w:rsid w:val="00CF0517"/>
    <w:rsid w:val="00CF054A"/>
    <w:rsid w:val="00CF0DE2"/>
    <w:rsid w:val="00CF2E35"/>
    <w:rsid w:val="00CF4825"/>
    <w:rsid w:val="00CF5882"/>
    <w:rsid w:val="00CF5DCE"/>
    <w:rsid w:val="00CF61D1"/>
    <w:rsid w:val="00CF6271"/>
    <w:rsid w:val="00CF6BE6"/>
    <w:rsid w:val="00CF6FA4"/>
    <w:rsid w:val="00CF7BE1"/>
    <w:rsid w:val="00D0001A"/>
    <w:rsid w:val="00D001B3"/>
    <w:rsid w:val="00D0194B"/>
    <w:rsid w:val="00D02370"/>
    <w:rsid w:val="00D02AB7"/>
    <w:rsid w:val="00D03BEB"/>
    <w:rsid w:val="00D0439B"/>
    <w:rsid w:val="00D05B45"/>
    <w:rsid w:val="00D07527"/>
    <w:rsid w:val="00D07708"/>
    <w:rsid w:val="00D10C65"/>
    <w:rsid w:val="00D10DBB"/>
    <w:rsid w:val="00D117B4"/>
    <w:rsid w:val="00D11949"/>
    <w:rsid w:val="00D1310A"/>
    <w:rsid w:val="00D13F3C"/>
    <w:rsid w:val="00D14DF8"/>
    <w:rsid w:val="00D1594B"/>
    <w:rsid w:val="00D164CE"/>
    <w:rsid w:val="00D16CC7"/>
    <w:rsid w:val="00D17450"/>
    <w:rsid w:val="00D200DF"/>
    <w:rsid w:val="00D20771"/>
    <w:rsid w:val="00D210AA"/>
    <w:rsid w:val="00D216C3"/>
    <w:rsid w:val="00D21BA7"/>
    <w:rsid w:val="00D223DE"/>
    <w:rsid w:val="00D22536"/>
    <w:rsid w:val="00D228CA"/>
    <w:rsid w:val="00D22E14"/>
    <w:rsid w:val="00D22E16"/>
    <w:rsid w:val="00D23535"/>
    <w:rsid w:val="00D24667"/>
    <w:rsid w:val="00D264C2"/>
    <w:rsid w:val="00D26B05"/>
    <w:rsid w:val="00D26B19"/>
    <w:rsid w:val="00D26B3B"/>
    <w:rsid w:val="00D2783A"/>
    <w:rsid w:val="00D3037F"/>
    <w:rsid w:val="00D303E6"/>
    <w:rsid w:val="00D318F6"/>
    <w:rsid w:val="00D31A58"/>
    <w:rsid w:val="00D31CE5"/>
    <w:rsid w:val="00D32150"/>
    <w:rsid w:val="00D32750"/>
    <w:rsid w:val="00D32D63"/>
    <w:rsid w:val="00D335F5"/>
    <w:rsid w:val="00D33688"/>
    <w:rsid w:val="00D33F38"/>
    <w:rsid w:val="00D34A52"/>
    <w:rsid w:val="00D34ADB"/>
    <w:rsid w:val="00D34E3A"/>
    <w:rsid w:val="00D36581"/>
    <w:rsid w:val="00D36E3E"/>
    <w:rsid w:val="00D37B40"/>
    <w:rsid w:val="00D37EC4"/>
    <w:rsid w:val="00D423A0"/>
    <w:rsid w:val="00D430E5"/>
    <w:rsid w:val="00D4352D"/>
    <w:rsid w:val="00D439A2"/>
    <w:rsid w:val="00D43F48"/>
    <w:rsid w:val="00D44053"/>
    <w:rsid w:val="00D45FD2"/>
    <w:rsid w:val="00D471ED"/>
    <w:rsid w:val="00D50012"/>
    <w:rsid w:val="00D504F5"/>
    <w:rsid w:val="00D50A34"/>
    <w:rsid w:val="00D513A6"/>
    <w:rsid w:val="00D51BA9"/>
    <w:rsid w:val="00D51BF1"/>
    <w:rsid w:val="00D51C97"/>
    <w:rsid w:val="00D51E69"/>
    <w:rsid w:val="00D521AE"/>
    <w:rsid w:val="00D52E44"/>
    <w:rsid w:val="00D538F2"/>
    <w:rsid w:val="00D53C44"/>
    <w:rsid w:val="00D54428"/>
    <w:rsid w:val="00D54FB0"/>
    <w:rsid w:val="00D550ED"/>
    <w:rsid w:val="00D555F3"/>
    <w:rsid w:val="00D5676E"/>
    <w:rsid w:val="00D56888"/>
    <w:rsid w:val="00D56C67"/>
    <w:rsid w:val="00D56D26"/>
    <w:rsid w:val="00D60FE5"/>
    <w:rsid w:val="00D615C1"/>
    <w:rsid w:val="00D61CCF"/>
    <w:rsid w:val="00D63956"/>
    <w:rsid w:val="00D652D7"/>
    <w:rsid w:val="00D6571A"/>
    <w:rsid w:val="00D663E1"/>
    <w:rsid w:val="00D668A0"/>
    <w:rsid w:val="00D66F96"/>
    <w:rsid w:val="00D66FC2"/>
    <w:rsid w:val="00D67EA3"/>
    <w:rsid w:val="00D704AB"/>
    <w:rsid w:val="00D707D2"/>
    <w:rsid w:val="00D70F2C"/>
    <w:rsid w:val="00D7120F"/>
    <w:rsid w:val="00D7215A"/>
    <w:rsid w:val="00D72E14"/>
    <w:rsid w:val="00D7328C"/>
    <w:rsid w:val="00D73E63"/>
    <w:rsid w:val="00D73EB3"/>
    <w:rsid w:val="00D74689"/>
    <w:rsid w:val="00D7569F"/>
    <w:rsid w:val="00D75A67"/>
    <w:rsid w:val="00D76BA4"/>
    <w:rsid w:val="00D7708B"/>
    <w:rsid w:val="00D772B8"/>
    <w:rsid w:val="00D77780"/>
    <w:rsid w:val="00D77DEC"/>
    <w:rsid w:val="00D807E8"/>
    <w:rsid w:val="00D8132C"/>
    <w:rsid w:val="00D81734"/>
    <w:rsid w:val="00D82494"/>
    <w:rsid w:val="00D82CDC"/>
    <w:rsid w:val="00D83A66"/>
    <w:rsid w:val="00D842E7"/>
    <w:rsid w:val="00D8484B"/>
    <w:rsid w:val="00D84EC7"/>
    <w:rsid w:val="00D85509"/>
    <w:rsid w:val="00D869DB"/>
    <w:rsid w:val="00D86D05"/>
    <w:rsid w:val="00D87355"/>
    <w:rsid w:val="00D8738A"/>
    <w:rsid w:val="00D90574"/>
    <w:rsid w:val="00D90689"/>
    <w:rsid w:val="00D910F6"/>
    <w:rsid w:val="00D91D7B"/>
    <w:rsid w:val="00D9254C"/>
    <w:rsid w:val="00D952BA"/>
    <w:rsid w:val="00D95375"/>
    <w:rsid w:val="00D95420"/>
    <w:rsid w:val="00D95D98"/>
    <w:rsid w:val="00D95FF0"/>
    <w:rsid w:val="00DA00B8"/>
    <w:rsid w:val="00DA0763"/>
    <w:rsid w:val="00DA3326"/>
    <w:rsid w:val="00DA396C"/>
    <w:rsid w:val="00DA42A7"/>
    <w:rsid w:val="00DA57E4"/>
    <w:rsid w:val="00DA597A"/>
    <w:rsid w:val="00DA5DD6"/>
    <w:rsid w:val="00DA703F"/>
    <w:rsid w:val="00DA7E54"/>
    <w:rsid w:val="00DB0EB7"/>
    <w:rsid w:val="00DB1403"/>
    <w:rsid w:val="00DB1467"/>
    <w:rsid w:val="00DB1A1F"/>
    <w:rsid w:val="00DB2343"/>
    <w:rsid w:val="00DB3020"/>
    <w:rsid w:val="00DB3E59"/>
    <w:rsid w:val="00DB4AAA"/>
    <w:rsid w:val="00DB61B1"/>
    <w:rsid w:val="00DB6679"/>
    <w:rsid w:val="00DB6AED"/>
    <w:rsid w:val="00DB7253"/>
    <w:rsid w:val="00DB7639"/>
    <w:rsid w:val="00DB7B3E"/>
    <w:rsid w:val="00DB7F56"/>
    <w:rsid w:val="00DC039E"/>
    <w:rsid w:val="00DC0432"/>
    <w:rsid w:val="00DC290E"/>
    <w:rsid w:val="00DC29AA"/>
    <w:rsid w:val="00DC3401"/>
    <w:rsid w:val="00DC40A4"/>
    <w:rsid w:val="00DC427B"/>
    <w:rsid w:val="00DC4FB7"/>
    <w:rsid w:val="00DC5254"/>
    <w:rsid w:val="00DC63E9"/>
    <w:rsid w:val="00DC76F4"/>
    <w:rsid w:val="00DD0A2B"/>
    <w:rsid w:val="00DD0B0E"/>
    <w:rsid w:val="00DD0EF6"/>
    <w:rsid w:val="00DD17AB"/>
    <w:rsid w:val="00DD2609"/>
    <w:rsid w:val="00DD2E7B"/>
    <w:rsid w:val="00DD43C0"/>
    <w:rsid w:val="00DD476D"/>
    <w:rsid w:val="00DD48C4"/>
    <w:rsid w:val="00DD4EF9"/>
    <w:rsid w:val="00DD5516"/>
    <w:rsid w:val="00DD58E1"/>
    <w:rsid w:val="00DD76FC"/>
    <w:rsid w:val="00DE020C"/>
    <w:rsid w:val="00DE02AA"/>
    <w:rsid w:val="00DE0815"/>
    <w:rsid w:val="00DE08D7"/>
    <w:rsid w:val="00DE09AC"/>
    <w:rsid w:val="00DE0F08"/>
    <w:rsid w:val="00DE1635"/>
    <w:rsid w:val="00DE2142"/>
    <w:rsid w:val="00DE2BDC"/>
    <w:rsid w:val="00DE2C5B"/>
    <w:rsid w:val="00DE3350"/>
    <w:rsid w:val="00DE3E32"/>
    <w:rsid w:val="00DE412F"/>
    <w:rsid w:val="00DE4C82"/>
    <w:rsid w:val="00DE5633"/>
    <w:rsid w:val="00DF0305"/>
    <w:rsid w:val="00DF1C7A"/>
    <w:rsid w:val="00DF1E37"/>
    <w:rsid w:val="00DF2059"/>
    <w:rsid w:val="00DF23C2"/>
    <w:rsid w:val="00DF271C"/>
    <w:rsid w:val="00DF2F0C"/>
    <w:rsid w:val="00DF3B65"/>
    <w:rsid w:val="00DF3FCA"/>
    <w:rsid w:val="00DF5246"/>
    <w:rsid w:val="00DF5412"/>
    <w:rsid w:val="00DF67F3"/>
    <w:rsid w:val="00E00A73"/>
    <w:rsid w:val="00E00B95"/>
    <w:rsid w:val="00E01E5E"/>
    <w:rsid w:val="00E01FED"/>
    <w:rsid w:val="00E02DC6"/>
    <w:rsid w:val="00E03A0D"/>
    <w:rsid w:val="00E03EBF"/>
    <w:rsid w:val="00E042F6"/>
    <w:rsid w:val="00E04FFF"/>
    <w:rsid w:val="00E054CE"/>
    <w:rsid w:val="00E05CDD"/>
    <w:rsid w:val="00E062F0"/>
    <w:rsid w:val="00E07D23"/>
    <w:rsid w:val="00E112E5"/>
    <w:rsid w:val="00E11D32"/>
    <w:rsid w:val="00E126D3"/>
    <w:rsid w:val="00E129B7"/>
    <w:rsid w:val="00E1375D"/>
    <w:rsid w:val="00E139B3"/>
    <w:rsid w:val="00E13B28"/>
    <w:rsid w:val="00E1451A"/>
    <w:rsid w:val="00E145CE"/>
    <w:rsid w:val="00E15381"/>
    <w:rsid w:val="00E15428"/>
    <w:rsid w:val="00E162C3"/>
    <w:rsid w:val="00E16462"/>
    <w:rsid w:val="00E168EC"/>
    <w:rsid w:val="00E1799A"/>
    <w:rsid w:val="00E17C12"/>
    <w:rsid w:val="00E21B9D"/>
    <w:rsid w:val="00E221E3"/>
    <w:rsid w:val="00E2380C"/>
    <w:rsid w:val="00E2453C"/>
    <w:rsid w:val="00E24A58"/>
    <w:rsid w:val="00E25A89"/>
    <w:rsid w:val="00E25AFB"/>
    <w:rsid w:val="00E265F1"/>
    <w:rsid w:val="00E26D13"/>
    <w:rsid w:val="00E26F1A"/>
    <w:rsid w:val="00E311ED"/>
    <w:rsid w:val="00E3123D"/>
    <w:rsid w:val="00E312D1"/>
    <w:rsid w:val="00E31D21"/>
    <w:rsid w:val="00E31D8E"/>
    <w:rsid w:val="00E320BE"/>
    <w:rsid w:val="00E3260E"/>
    <w:rsid w:val="00E3371B"/>
    <w:rsid w:val="00E3390E"/>
    <w:rsid w:val="00E346D1"/>
    <w:rsid w:val="00E353C2"/>
    <w:rsid w:val="00E403DF"/>
    <w:rsid w:val="00E4077B"/>
    <w:rsid w:val="00E41F9F"/>
    <w:rsid w:val="00E4210C"/>
    <w:rsid w:val="00E429AD"/>
    <w:rsid w:val="00E42E37"/>
    <w:rsid w:val="00E43905"/>
    <w:rsid w:val="00E43DBB"/>
    <w:rsid w:val="00E44540"/>
    <w:rsid w:val="00E45331"/>
    <w:rsid w:val="00E45D40"/>
    <w:rsid w:val="00E45D91"/>
    <w:rsid w:val="00E46736"/>
    <w:rsid w:val="00E47B9A"/>
    <w:rsid w:val="00E50820"/>
    <w:rsid w:val="00E527A3"/>
    <w:rsid w:val="00E52A6D"/>
    <w:rsid w:val="00E533F0"/>
    <w:rsid w:val="00E53C65"/>
    <w:rsid w:val="00E54AB8"/>
    <w:rsid w:val="00E57AE8"/>
    <w:rsid w:val="00E60511"/>
    <w:rsid w:val="00E60624"/>
    <w:rsid w:val="00E60DEE"/>
    <w:rsid w:val="00E61F58"/>
    <w:rsid w:val="00E61FD6"/>
    <w:rsid w:val="00E62F8D"/>
    <w:rsid w:val="00E637A8"/>
    <w:rsid w:val="00E63C5A"/>
    <w:rsid w:val="00E63EE4"/>
    <w:rsid w:val="00E660A7"/>
    <w:rsid w:val="00E66E14"/>
    <w:rsid w:val="00E67232"/>
    <w:rsid w:val="00E679CB"/>
    <w:rsid w:val="00E7192C"/>
    <w:rsid w:val="00E71A46"/>
    <w:rsid w:val="00E723C2"/>
    <w:rsid w:val="00E740F2"/>
    <w:rsid w:val="00E747AF"/>
    <w:rsid w:val="00E749B5"/>
    <w:rsid w:val="00E74A1F"/>
    <w:rsid w:val="00E74A64"/>
    <w:rsid w:val="00E74C94"/>
    <w:rsid w:val="00E7543F"/>
    <w:rsid w:val="00E76C04"/>
    <w:rsid w:val="00E77239"/>
    <w:rsid w:val="00E779EA"/>
    <w:rsid w:val="00E77DC4"/>
    <w:rsid w:val="00E80AB8"/>
    <w:rsid w:val="00E81183"/>
    <w:rsid w:val="00E81638"/>
    <w:rsid w:val="00E8196E"/>
    <w:rsid w:val="00E8268E"/>
    <w:rsid w:val="00E830AC"/>
    <w:rsid w:val="00E83332"/>
    <w:rsid w:val="00E83D6C"/>
    <w:rsid w:val="00E84191"/>
    <w:rsid w:val="00E84B0D"/>
    <w:rsid w:val="00E84E28"/>
    <w:rsid w:val="00E84EA3"/>
    <w:rsid w:val="00E851EF"/>
    <w:rsid w:val="00E85840"/>
    <w:rsid w:val="00E9019D"/>
    <w:rsid w:val="00E91072"/>
    <w:rsid w:val="00E911C5"/>
    <w:rsid w:val="00E91EE2"/>
    <w:rsid w:val="00E92530"/>
    <w:rsid w:val="00E927BB"/>
    <w:rsid w:val="00E92DEF"/>
    <w:rsid w:val="00E9355E"/>
    <w:rsid w:val="00E93660"/>
    <w:rsid w:val="00E93899"/>
    <w:rsid w:val="00E93BEE"/>
    <w:rsid w:val="00E9405D"/>
    <w:rsid w:val="00E941E3"/>
    <w:rsid w:val="00E94D6D"/>
    <w:rsid w:val="00E953DD"/>
    <w:rsid w:val="00E96307"/>
    <w:rsid w:val="00E971F9"/>
    <w:rsid w:val="00E97B16"/>
    <w:rsid w:val="00EA0082"/>
    <w:rsid w:val="00EA04EE"/>
    <w:rsid w:val="00EA1452"/>
    <w:rsid w:val="00EA2EC8"/>
    <w:rsid w:val="00EA2F37"/>
    <w:rsid w:val="00EA2FE6"/>
    <w:rsid w:val="00EA313B"/>
    <w:rsid w:val="00EA38E9"/>
    <w:rsid w:val="00EA393E"/>
    <w:rsid w:val="00EA51FA"/>
    <w:rsid w:val="00EA52D2"/>
    <w:rsid w:val="00EA5894"/>
    <w:rsid w:val="00EA5F74"/>
    <w:rsid w:val="00EA6874"/>
    <w:rsid w:val="00EA71B6"/>
    <w:rsid w:val="00EB2920"/>
    <w:rsid w:val="00EB3320"/>
    <w:rsid w:val="00EB352C"/>
    <w:rsid w:val="00EB408F"/>
    <w:rsid w:val="00EB40B9"/>
    <w:rsid w:val="00EB5947"/>
    <w:rsid w:val="00EB6375"/>
    <w:rsid w:val="00EB6910"/>
    <w:rsid w:val="00EB7210"/>
    <w:rsid w:val="00EB7F47"/>
    <w:rsid w:val="00EC18E5"/>
    <w:rsid w:val="00EC1E49"/>
    <w:rsid w:val="00EC1F59"/>
    <w:rsid w:val="00EC2935"/>
    <w:rsid w:val="00EC38F6"/>
    <w:rsid w:val="00EC4134"/>
    <w:rsid w:val="00EC49FD"/>
    <w:rsid w:val="00ED084B"/>
    <w:rsid w:val="00ED14E7"/>
    <w:rsid w:val="00ED1546"/>
    <w:rsid w:val="00ED22D8"/>
    <w:rsid w:val="00ED30A4"/>
    <w:rsid w:val="00ED3E07"/>
    <w:rsid w:val="00ED483D"/>
    <w:rsid w:val="00ED5C22"/>
    <w:rsid w:val="00ED713C"/>
    <w:rsid w:val="00ED79F8"/>
    <w:rsid w:val="00ED7F4F"/>
    <w:rsid w:val="00EE04FE"/>
    <w:rsid w:val="00EE08AE"/>
    <w:rsid w:val="00EE151E"/>
    <w:rsid w:val="00EE1CF4"/>
    <w:rsid w:val="00EE1F24"/>
    <w:rsid w:val="00EE28AB"/>
    <w:rsid w:val="00EE3765"/>
    <w:rsid w:val="00EE4096"/>
    <w:rsid w:val="00EE485B"/>
    <w:rsid w:val="00EE5706"/>
    <w:rsid w:val="00EE6E7A"/>
    <w:rsid w:val="00EE6FE0"/>
    <w:rsid w:val="00EE7116"/>
    <w:rsid w:val="00EE7930"/>
    <w:rsid w:val="00EE7EDA"/>
    <w:rsid w:val="00EF007F"/>
    <w:rsid w:val="00EF02FC"/>
    <w:rsid w:val="00EF0546"/>
    <w:rsid w:val="00EF13E0"/>
    <w:rsid w:val="00EF2205"/>
    <w:rsid w:val="00EF22B0"/>
    <w:rsid w:val="00EF34A6"/>
    <w:rsid w:val="00EF3673"/>
    <w:rsid w:val="00EF3780"/>
    <w:rsid w:val="00EF39F7"/>
    <w:rsid w:val="00EF3D93"/>
    <w:rsid w:val="00EF57DD"/>
    <w:rsid w:val="00EF5C75"/>
    <w:rsid w:val="00EF6167"/>
    <w:rsid w:val="00EF67D5"/>
    <w:rsid w:val="00EF7269"/>
    <w:rsid w:val="00EF766D"/>
    <w:rsid w:val="00F00031"/>
    <w:rsid w:val="00F00D28"/>
    <w:rsid w:val="00F0119A"/>
    <w:rsid w:val="00F0132B"/>
    <w:rsid w:val="00F01679"/>
    <w:rsid w:val="00F016F0"/>
    <w:rsid w:val="00F01B77"/>
    <w:rsid w:val="00F03713"/>
    <w:rsid w:val="00F03768"/>
    <w:rsid w:val="00F03A7F"/>
    <w:rsid w:val="00F04161"/>
    <w:rsid w:val="00F0448F"/>
    <w:rsid w:val="00F0529E"/>
    <w:rsid w:val="00F05C07"/>
    <w:rsid w:val="00F067CF"/>
    <w:rsid w:val="00F079F4"/>
    <w:rsid w:val="00F115E3"/>
    <w:rsid w:val="00F11FB6"/>
    <w:rsid w:val="00F138D0"/>
    <w:rsid w:val="00F140AD"/>
    <w:rsid w:val="00F148CF"/>
    <w:rsid w:val="00F14964"/>
    <w:rsid w:val="00F15484"/>
    <w:rsid w:val="00F157F6"/>
    <w:rsid w:val="00F17063"/>
    <w:rsid w:val="00F17DB8"/>
    <w:rsid w:val="00F21D30"/>
    <w:rsid w:val="00F21E68"/>
    <w:rsid w:val="00F22418"/>
    <w:rsid w:val="00F265D7"/>
    <w:rsid w:val="00F26D81"/>
    <w:rsid w:val="00F27140"/>
    <w:rsid w:val="00F300DE"/>
    <w:rsid w:val="00F305D2"/>
    <w:rsid w:val="00F30DF5"/>
    <w:rsid w:val="00F31D29"/>
    <w:rsid w:val="00F32E6D"/>
    <w:rsid w:val="00F332A7"/>
    <w:rsid w:val="00F33889"/>
    <w:rsid w:val="00F34801"/>
    <w:rsid w:val="00F34A0F"/>
    <w:rsid w:val="00F3531C"/>
    <w:rsid w:val="00F357F3"/>
    <w:rsid w:val="00F35B72"/>
    <w:rsid w:val="00F363AD"/>
    <w:rsid w:val="00F36901"/>
    <w:rsid w:val="00F36B1D"/>
    <w:rsid w:val="00F3701D"/>
    <w:rsid w:val="00F37268"/>
    <w:rsid w:val="00F37491"/>
    <w:rsid w:val="00F37E3C"/>
    <w:rsid w:val="00F40882"/>
    <w:rsid w:val="00F40EF1"/>
    <w:rsid w:val="00F412A8"/>
    <w:rsid w:val="00F41BB3"/>
    <w:rsid w:val="00F41C6B"/>
    <w:rsid w:val="00F421CA"/>
    <w:rsid w:val="00F42467"/>
    <w:rsid w:val="00F429A4"/>
    <w:rsid w:val="00F436F5"/>
    <w:rsid w:val="00F43849"/>
    <w:rsid w:val="00F46602"/>
    <w:rsid w:val="00F473C6"/>
    <w:rsid w:val="00F504DA"/>
    <w:rsid w:val="00F50568"/>
    <w:rsid w:val="00F52457"/>
    <w:rsid w:val="00F530D4"/>
    <w:rsid w:val="00F53608"/>
    <w:rsid w:val="00F568AC"/>
    <w:rsid w:val="00F57523"/>
    <w:rsid w:val="00F60C05"/>
    <w:rsid w:val="00F60D48"/>
    <w:rsid w:val="00F60F3C"/>
    <w:rsid w:val="00F61D77"/>
    <w:rsid w:val="00F6242D"/>
    <w:rsid w:val="00F62CCA"/>
    <w:rsid w:val="00F63BCF"/>
    <w:rsid w:val="00F63F2F"/>
    <w:rsid w:val="00F6500E"/>
    <w:rsid w:val="00F650C4"/>
    <w:rsid w:val="00F6766E"/>
    <w:rsid w:val="00F67902"/>
    <w:rsid w:val="00F70A47"/>
    <w:rsid w:val="00F71E34"/>
    <w:rsid w:val="00F726B2"/>
    <w:rsid w:val="00F729CB"/>
    <w:rsid w:val="00F738D8"/>
    <w:rsid w:val="00F7437E"/>
    <w:rsid w:val="00F74A83"/>
    <w:rsid w:val="00F760CE"/>
    <w:rsid w:val="00F766EC"/>
    <w:rsid w:val="00F767C1"/>
    <w:rsid w:val="00F7717B"/>
    <w:rsid w:val="00F8165C"/>
    <w:rsid w:val="00F8169B"/>
    <w:rsid w:val="00F81C52"/>
    <w:rsid w:val="00F83EBE"/>
    <w:rsid w:val="00F84D01"/>
    <w:rsid w:val="00F85747"/>
    <w:rsid w:val="00F85BD0"/>
    <w:rsid w:val="00F86330"/>
    <w:rsid w:val="00F863A4"/>
    <w:rsid w:val="00F86580"/>
    <w:rsid w:val="00F8692E"/>
    <w:rsid w:val="00F871F2"/>
    <w:rsid w:val="00F8757E"/>
    <w:rsid w:val="00F87726"/>
    <w:rsid w:val="00F905D7"/>
    <w:rsid w:val="00F92280"/>
    <w:rsid w:val="00F9246A"/>
    <w:rsid w:val="00F933E7"/>
    <w:rsid w:val="00F9346F"/>
    <w:rsid w:val="00F938BF"/>
    <w:rsid w:val="00F94ED8"/>
    <w:rsid w:val="00F95846"/>
    <w:rsid w:val="00F95B2F"/>
    <w:rsid w:val="00F96C70"/>
    <w:rsid w:val="00F972C8"/>
    <w:rsid w:val="00F977E0"/>
    <w:rsid w:val="00FA12FA"/>
    <w:rsid w:val="00FA230F"/>
    <w:rsid w:val="00FA32EA"/>
    <w:rsid w:val="00FA337D"/>
    <w:rsid w:val="00FA491D"/>
    <w:rsid w:val="00FA4A5F"/>
    <w:rsid w:val="00FA5C8C"/>
    <w:rsid w:val="00FA5D36"/>
    <w:rsid w:val="00FA61F0"/>
    <w:rsid w:val="00FA6BD4"/>
    <w:rsid w:val="00FB1EFB"/>
    <w:rsid w:val="00FB25C7"/>
    <w:rsid w:val="00FB3D3F"/>
    <w:rsid w:val="00FB3F48"/>
    <w:rsid w:val="00FB43B8"/>
    <w:rsid w:val="00FB483F"/>
    <w:rsid w:val="00FB5645"/>
    <w:rsid w:val="00FB5729"/>
    <w:rsid w:val="00FB5A38"/>
    <w:rsid w:val="00FB6287"/>
    <w:rsid w:val="00FB6768"/>
    <w:rsid w:val="00FB68D9"/>
    <w:rsid w:val="00FB6D05"/>
    <w:rsid w:val="00FB70D4"/>
    <w:rsid w:val="00FB7C65"/>
    <w:rsid w:val="00FC0E36"/>
    <w:rsid w:val="00FC106E"/>
    <w:rsid w:val="00FC11C8"/>
    <w:rsid w:val="00FC2763"/>
    <w:rsid w:val="00FC2A41"/>
    <w:rsid w:val="00FC2E96"/>
    <w:rsid w:val="00FC325E"/>
    <w:rsid w:val="00FC3CEE"/>
    <w:rsid w:val="00FC534D"/>
    <w:rsid w:val="00FC552D"/>
    <w:rsid w:val="00FC577F"/>
    <w:rsid w:val="00FC6CFA"/>
    <w:rsid w:val="00FC7268"/>
    <w:rsid w:val="00FC732D"/>
    <w:rsid w:val="00FC7F92"/>
    <w:rsid w:val="00FD03DD"/>
    <w:rsid w:val="00FD1E95"/>
    <w:rsid w:val="00FD26A9"/>
    <w:rsid w:val="00FD2EF2"/>
    <w:rsid w:val="00FD327E"/>
    <w:rsid w:val="00FD44AF"/>
    <w:rsid w:val="00FD5CE2"/>
    <w:rsid w:val="00FD7721"/>
    <w:rsid w:val="00FD7C67"/>
    <w:rsid w:val="00FE1076"/>
    <w:rsid w:val="00FE16B1"/>
    <w:rsid w:val="00FE1955"/>
    <w:rsid w:val="00FE22C2"/>
    <w:rsid w:val="00FE246A"/>
    <w:rsid w:val="00FE3D27"/>
    <w:rsid w:val="00FE3DEB"/>
    <w:rsid w:val="00FE3F14"/>
    <w:rsid w:val="00FE7362"/>
    <w:rsid w:val="00FE7C0B"/>
    <w:rsid w:val="00FF0443"/>
    <w:rsid w:val="00FF11F1"/>
    <w:rsid w:val="00FF1BD2"/>
    <w:rsid w:val="00FF29A0"/>
    <w:rsid w:val="00FF2E07"/>
    <w:rsid w:val="00FF43EB"/>
    <w:rsid w:val="00FF4E7C"/>
    <w:rsid w:val="00FF5DA1"/>
    <w:rsid w:val="00FF5EB3"/>
    <w:rsid w:val="00FF6B5D"/>
    <w:rsid w:val="00FF6D7C"/>
    <w:rsid w:val="00FF742B"/>
    <w:rsid w:val="00FF76FF"/>
    <w:rsid w:val="71BFEB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CA17A"/>
  <w15:docId w15:val="{A6C8C5A8-A28E-47EA-9F3C-40FFF9AD4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57B"/>
  </w:style>
  <w:style w:type="paragraph" w:styleId="Ttulo1">
    <w:name w:val="heading 1"/>
    <w:basedOn w:val="Normal"/>
    <w:next w:val="Normal"/>
    <w:uiPriority w:val="9"/>
    <w:qFormat/>
    <w:rsid w:val="00CE3462"/>
    <w:pPr>
      <w:keepNext/>
      <w:keepLines/>
      <w:pBdr>
        <w:bottom w:val="single" w:sz="24" w:space="1" w:color="17365D" w:themeColor="text2" w:themeShade="BF"/>
      </w:pBdr>
      <w:spacing w:before="200" w:after="120" w:line="276" w:lineRule="auto"/>
      <w:outlineLvl w:val="0"/>
    </w:pPr>
    <w:rPr>
      <w:rFonts w:eastAsia="Garamond"/>
      <w:b/>
      <w:bCs/>
      <w:sz w:val="48"/>
      <w:szCs w:val="48"/>
    </w:rPr>
  </w:style>
  <w:style w:type="paragraph" w:styleId="Ttulo2">
    <w:name w:val="heading 2"/>
    <w:basedOn w:val="Normal"/>
    <w:next w:val="Normal"/>
    <w:uiPriority w:val="9"/>
    <w:unhideWhenUsed/>
    <w:qFormat/>
    <w:rsid w:val="00DB1467"/>
    <w:pPr>
      <w:keepNext/>
      <w:keepLines/>
      <w:spacing w:before="240" w:after="120" w:line="276" w:lineRule="auto"/>
      <w:outlineLvl w:val="1"/>
    </w:pPr>
    <w:rPr>
      <w:b/>
      <w:bCs/>
      <w:sz w:val="36"/>
      <w:szCs w:val="36"/>
    </w:rPr>
  </w:style>
  <w:style w:type="paragraph" w:styleId="Ttulo3">
    <w:name w:val="heading 3"/>
    <w:basedOn w:val="Normal"/>
    <w:next w:val="Normal"/>
    <w:uiPriority w:val="9"/>
    <w:unhideWhenUsed/>
    <w:qFormat/>
    <w:rsid w:val="00BC13B7"/>
    <w:pPr>
      <w:keepNext/>
      <w:keepLines/>
      <w:spacing w:before="280" w:after="80" w:line="276" w:lineRule="auto"/>
      <w:outlineLvl w:val="2"/>
    </w:pPr>
    <w:rPr>
      <w:b/>
      <w:bCs/>
      <w:sz w:val="32"/>
      <w:szCs w:val="32"/>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after="200"/>
      <w:jc w:val="center"/>
      <w:outlineLvl w:val="4"/>
    </w:pPr>
    <w:rPr>
      <w:i/>
      <w:iCs/>
      <w:sz w:val="18"/>
      <w:szCs w:val="18"/>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sid w:val="00FF6B5D"/>
    <w:pPr>
      <w:keepNext/>
      <w:spacing w:before="240" w:after="120"/>
    </w:pPr>
    <w:rPr>
      <w:rFonts w:eastAsia="Liberation Sans" w:cs="Liberation Sans"/>
      <w:b/>
      <w:sz w:val="48"/>
      <w:szCs w:val="2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21609B"/>
    <w:pPr>
      <w:tabs>
        <w:tab w:val="center" w:pos="4252"/>
        <w:tab w:val="right" w:pos="8504"/>
      </w:tabs>
    </w:pPr>
  </w:style>
  <w:style w:type="character" w:customStyle="1" w:styleId="EncabezadoCar">
    <w:name w:val="Encabezado Car"/>
    <w:basedOn w:val="Fuentedeprrafopredeter"/>
    <w:link w:val="Encabezado"/>
    <w:uiPriority w:val="99"/>
    <w:rsid w:val="0021609B"/>
  </w:style>
  <w:style w:type="paragraph" w:styleId="Piedepgina">
    <w:name w:val="footer"/>
    <w:basedOn w:val="Normal"/>
    <w:link w:val="PiedepginaCar"/>
    <w:uiPriority w:val="99"/>
    <w:unhideWhenUsed/>
    <w:rsid w:val="0021609B"/>
    <w:pPr>
      <w:tabs>
        <w:tab w:val="center" w:pos="4252"/>
        <w:tab w:val="right" w:pos="8504"/>
      </w:tabs>
    </w:pPr>
  </w:style>
  <w:style w:type="character" w:customStyle="1" w:styleId="PiedepginaCar">
    <w:name w:val="Pie de página Car"/>
    <w:basedOn w:val="Fuentedeprrafopredeter"/>
    <w:link w:val="Piedepgina"/>
    <w:uiPriority w:val="99"/>
    <w:rsid w:val="0021609B"/>
  </w:style>
  <w:style w:type="paragraph" w:styleId="TDC1">
    <w:name w:val="toc 1"/>
    <w:basedOn w:val="Normal"/>
    <w:next w:val="Normal"/>
    <w:autoRedefine/>
    <w:uiPriority w:val="39"/>
    <w:unhideWhenUsed/>
    <w:rsid w:val="00DE02AA"/>
    <w:pPr>
      <w:tabs>
        <w:tab w:val="right" w:leader="dot" w:pos="8494"/>
      </w:tabs>
      <w:spacing w:after="100"/>
    </w:pPr>
    <w:rPr>
      <w:b/>
      <w:noProof/>
    </w:rPr>
  </w:style>
  <w:style w:type="character" w:styleId="Hipervnculo">
    <w:name w:val="Hyperlink"/>
    <w:basedOn w:val="Fuentedeprrafopredeter"/>
    <w:uiPriority w:val="99"/>
    <w:unhideWhenUsed/>
    <w:rsid w:val="000C47CC"/>
    <w:rPr>
      <w:color w:val="0000FF" w:themeColor="hyperlink"/>
      <w:u w:val="single"/>
    </w:rPr>
  </w:style>
  <w:style w:type="paragraph" w:styleId="TtuloTDC">
    <w:name w:val="TOC Heading"/>
    <w:basedOn w:val="Ttulo1"/>
    <w:next w:val="Normal"/>
    <w:uiPriority w:val="39"/>
    <w:unhideWhenUsed/>
    <w:qFormat/>
    <w:rsid w:val="00EE1F24"/>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s-ES"/>
    </w:rPr>
  </w:style>
  <w:style w:type="paragraph" w:styleId="TDC2">
    <w:name w:val="toc 2"/>
    <w:basedOn w:val="Normal"/>
    <w:next w:val="Normal"/>
    <w:autoRedefine/>
    <w:uiPriority w:val="39"/>
    <w:unhideWhenUsed/>
    <w:rsid w:val="00EE1F24"/>
    <w:pPr>
      <w:spacing w:after="100" w:line="259" w:lineRule="auto"/>
      <w:ind w:left="220"/>
      <w:jc w:val="left"/>
    </w:pPr>
    <w:rPr>
      <w:rFonts w:asciiTheme="minorHAnsi" w:eastAsiaTheme="minorEastAsia" w:hAnsiTheme="minorHAnsi"/>
      <w:sz w:val="22"/>
      <w:szCs w:val="22"/>
      <w:lang w:val="es-ES"/>
    </w:rPr>
  </w:style>
  <w:style w:type="paragraph" w:styleId="TDC3">
    <w:name w:val="toc 3"/>
    <w:basedOn w:val="Normal"/>
    <w:next w:val="Normal"/>
    <w:autoRedefine/>
    <w:uiPriority w:val="39"/>
    <w:unhideWhenUsed/>
    <w:rsid w:val="00EE1F24"/>
    <w:pPr>
      <w:spacing w:after="100" w:line="259" w:lineRule="auto"/>
      <w:ind w:left="440"/>
      <w:jc w:val="left"/>
    </w:pPr>
    <w:rPr>
      <w:rFonts w:asciiTheme="minorHAnsi" w:eastAsiaTheme="minorEastAsia" w:hAnsiTheme="minorHAnsi"/>
      <w:sz w:val="22"/>
      <w:szCs w:val="22"/>
      <w:lang w:val="es-ES"/>
    </w:rPr>
  </w:style>
  <w:style w:type="table" w:styleId="Tablaconcuadrcula">
    <w:name w:val="Table Grid"/>
    <w:basedOn w:val="Tablanormal"/>
    <w:uiPriority w:val="39"/>
    <w:rsid w:val="00DB4A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C7FF5"/>
    <w:pPr>
      <w:ind w:left="720"/>
      <w:contextualSpacing/>
    </w:pPr>
  </w:style>
  <w:style w:type="character" w:styleId="nfasissutil">
    <w:name w:val="Subtle Emphasis"/>
    <w:basedOn w:val="Fuentedeprrafopredeter"/>
    <w:uiPriority w:val="19"/>
    <w:qFormat/>
    <w:rsid w:val="00A5259D"/>
    <w:rPr>
      <w:rFonts w:ascii="Times New Roman" w:hAnsi="Times New Roman"/>
      <w:i/>
      <w:iCs/>
      <w:color w:val="404040" w:themeColor="text1" w:themeTint="BF"/>
      <w:sz w:val="20"/>
    </w:rPr>
  </w:style>
  <w:style w:type="paragraph" w:customStyle="1" w:styleId="Figuras">
    <w:name w:val="Figuras"/>
    <w:next w:val="Normal"/>
    <w:link w:val="FigurasCar"/>
    <w:qFormat/>
    <w:rsid w:val="00570A30"/>
    <w:pPr>
      <w:spacing w:before="120" w:after="120" w:line="276" w:lineRule="auto"/>
      <w:jc w:val="center"/>
    </w:pPr>
    <w:rPr>
      <w:i/>
      <w:color w:val="404040" w:themeColor="text1" w:themeTint="BF"/>
      <w:sz w:val="20"/>
    </w:rPr>
  </w:style>
  <w:style w:type="character" w:customStyle="1" w:styleId="FigurasCar">
    <w:name w:val="Figuras Car"/>
    <w:basedOn w:val="Fuentedeprrafopredeter"/>
    <w:link w:val="Figuras"/>
    <w:rsid w:val="00570A30"/>
    <w:rPr>
      <w:i/>
      <w:color w:val="404040" w:themeColor="text1" w:themeTint="BF"/>
      <w:sz w:val="20"/>
    </w:rPr>
  </w:style>
  <w:style w:type="paragraph" w:customStyle="1" w:styleId="Tablas">
    <w:name w:val="Tablas"/>
    <w:basedOn w:val="Figuras"/>
    <w:next w:val="Normal"/>
    <w:link w:val="TablasCar"/>
    <w:qFormat/>
    <w:rsid w:val="00570A30"/>
    <w:rPr>
      <w:rFonts w:eastAsia="Garamond"/>
    </w:rPr>
  </w:style>
  <w:style w:type="character" w:customStyle="1" w:styleId="TablasCar">
    <w:name w:val="Tablas Car"/>
    <w:basedOn w:val="Fuentedeprrafopredeter"/>
    <w:link w:val="Tablas"/>
    <w:rsid w:val="00570A30"/>
    <w:rPr>
      <w:rFonts w:eastAsia="Garamond"/>
      <w:i/>
      <w:color w:val="404040" w:themeColor="text1" w:themeTint="BF"/>
      <w:sz w:val="20"/>
    </w:rPr>
  </w:style>
  <w:style w:type="paragraph" w:customStyle="1" w:styleId="Code">
    <w:name w:val="Code"/>
    <w:basedOn w:val="Normal"/>
    <w:link w:val="CodeCar"/>
    <w:rsid w:val="004A17BD"/>
    <w:pPr>
      <w:numPr>
        <w:numId w:val="6"/>
      </w:numPr>
      <w:spacing w:after="240"/>
    </w:pPr>
    <w:rPr>
      <w:lang w:val="es-ES"/>
    </w:rPr>
  </w:style>
  <w:style w:type="character" w:customStyle="1" w:styleId="CodeCar">
    <w:name w:val="Code Car"/>
    <w:basedOn w:val="Fuentedeprrafopredeter"/>
    <w:link w:val="Code"/>
    <w:rsid w:val="004A17BD"/>
    <w:rPr>
      <w:lang w:val="es-ES"/>
    </w:rPr>
  </w:style>
  <w:style w:type="paragraph" w:customStyle="1" w:styleId="CodeText">
    <w:name w:val="CodeText"/>
    <w:basedOn w:val="Normal"/>
    <w:next w:val="Normal"/>
    <w:link w:val="CodeTextCar"/>
    <w:qFormat/>
    <w:rsid w:val="004A17BD"/>
    <w:pPr>
      <w:spacing w:after="240"/>
    </w:pPr>
    <w:rPr>
      <w:rFonts w:ascii="Courier New" w:hAnsi="Courier New"/>
      <w:sz w:val="22"/>
      <w:lang w:val="es-ES"/>
    </w:rPr>
  </w:style>
  <w:style w:type="character" w:customStyle="1" w:styleId="CodeTextCar">
    <w:name w:val="CodeText Car"/>
    <w:basedOn w:val="Fuentedeprrafopredeter"/>
    <w:link w:val="CodeText"/>
    <w:rsid w:val="004A17BD"/>
    <w:rPr>
      <w:rFonts w:ascii="Courier New" w:hAnsi="Courier New"/>
      <w:sz w:val="22"/>
      <w:lang w:val="es-ES"/>
    </w:rPr>
  </w:style>
  <w:style w:type="paragraph" w:styleId="TDC6">
    <w:name w:val="toc 6"/>
    <w:basedOn w:val="Normal"/>
    <w:next w:val="Normal"/>
    <w:autoRedefine/>
    <w:uiPriority w:val="39"/>
    <w:unhideWhenUsed/>
    <w:rsid w:val="002E1CAD"/>
    <w:pPr>
      <w:spacing w:after="100"/>
      <w:ind w:left="1200"/>
    </w:pPr>
  </w:style>
  <w:style w:type="character" w:styleId="Mencinsinresolver">
    <w:name w:val="Unresolved Mention"/>
    <w:basedOn w:val="Fuentedeprrafopredeter"/>
    <w:uiPriority w:val="99"/>
    <w:semiHidden/>
    <w:unhideWhenUsed/>
    <w:rsid w:val="00681E97"/>
    <w:rPr>
      <w:color w:val="605E5C"/>
      <w:shd w:val="clear" w:color="auto" w:fill="E1DFDD"/>
    </w:rPr>
  </w:style>
  <w:style w:type="paragraph" w:customStyle="1" w:styleId="Listado">
    <w:name w:val="Listado"/>
    <w:basedOn w:val="Normal"/>
    <w:link w:val="ListadoCar"/>
    <w:qFormat/>
    <w:rsid w:val="00FC7268"/>
    <w:pPr>
      <w:numPr>
        <w:numId w:val="16"/>
      </w:numPr>
      <w:spacing w:before="240" w:after="240" w:line="276" w:lineRule="auto"/>
    </w:pPr>
    <w:rPr>
      <w:bCs/>
      <w:lang w:val="es-ES"/>
    </w:rPr>
  </w:style>
  <w:style w:type="character" w:customStyle="1" w:styleId="ListadoCar">
    <w:name w:val="Listado Car"/>
    <w:basedOn w:val="Fuentedeprrafopredeter"/>
    <w:link w:val="Listado"/>
    <w:rsid w:val="00FC7268"/>
    <w:rPr>
      <w:bCs/>
      <w:lang w:val="es-ES"/>
    </w:rPr>
  </w:style>
  <w:style w:type="paragraph" w:customStyle="1" w:styleId="Sublistado">
    <w:name w:val="Sublistado"/>
    <w:basedOn w:val="Listado"/>
    <w:link w:val="SublistadoCar"/>
    <w:qFormat/>
    <w:rsid w:val="00C7716A"/>
    <w:pPr>
      <w:numPr>
        <w:ilvl w:val="1"/>
        <w:numId w:val="18"/>
      </w:numPr>
    </w:pPr>
    <w:rPr>
      <w:bCs w:val="0"/>
      <w:iCs/>
    </w:rPr>
  </w:style>
  <w:style w:type="character" w:customStyle="1" w:styleId="SublistadoCar">
    <w:name w:val="Sublistado Car"/>
    <w:basedOn w:val="Fuentedeprrafopredeter"/>
    <w:link w:val="Sublistado"/>
    <w:rsid w:val="00C7716A"/>
    <w:rPr>
      <w:iCs/>
      <w:lang w:val="es-ES"/>
    </w:rPr>
  </w:style>
  <w:style w:type="paragraph" w:styleId="Tabladeilustraciones">
    <w:name w:val="table of figures"/>
    <w:basedOn w:val="Normal"/>
    <w:next w:val="Normal"/>
    <w:uiPriority w:val="99"/>
    <w:unhideWhenUsed/>
    <w:rsid w:val="00DF67F3"/>
  </w:style>
  <w:style w:type="paragraph" w:styleId="NormalWeb">
    <w:name w:val="Normal (Web)"/>
    <w:basedOn w:val="Normal"/>
    <w:uiPriority w:val="99"/>
    <w:semiHidden/>
    <w:unhideWhenUsed/>
    <w:rsid w:val="0018185A"/>
    <w:pPr>
      <w:spacing w:before="100" w:beforeAutospacing="1" w:after="100" w:afterAutospacing="1"/>
      <w:jc w:val="left"/>
    </w:pPr>
    <w:rPr>
      <w:lang w:val="es-ES"/>
    </w:rPr>
  </w:style>
  <w:style w:type="paragraph" w:styleId="TDC4">
    <w:name w:val="toc 4"/>
    <w:basedOn w:val="Normal"/>
    <w:next w:val="Normal"/>
    <w:autoRedefine/>
    <w:uiPriority w:val="39"/>
    <w:unhideWhenUsed/>
    <w:rsid w:val="0092215C"/>
    <w:pPr>
      <w:spacing w:after="100" w:line="278" w:lineRule="auto"/>
      <w:ind w:left="720"/>
      <w:jc w:val="left"/>
    </w:pPr>
    <w:rPr>
      <w:rFonts w:asciiTheme="minorHAnsi" w:eastAsiaTheme="minorEastAsia" w:hAnsiTheme="minorHAnsi" w:cstheme="minorBidi"/>
      <w:kern w:val="2"/>
      <w:lang w:val="es-ES"/>
      <w14:ligatures w14:val="standardContextual"/>
    </w:rPr>
  </w:style>
  <w:style w:type="paragraph" w:styleId="TDC5">
    <w:name w:val="toc 5"/>
    <w:basedOn w:val="Normal"/>
    <w:next w:val="Normal"/>
    <w:autoRedefine/>
    <w:uiPriority w:val="39"/>
    <w:unhideWhenUsed/>
    <w:rsid w:val="0092215C"/>
    <w:pPr>
      <w:spacing w:after="100" w:line="278" w:lineRule="auto"/>
      <w:ind w:left="960"/>
      <w:jc w:val="left"/>
    </w:pPr>
    <w:rPr>
      <w:rFonts w:asciiTheme="minorHAnsi" w:eastAsiaTheme="minorEastAsia" w:hAnsiTheme="minorHAnsi" w:cstheme="minorBidi"/>
      <w:kern w:val="2"/>
      <w:lang w:val="es-ES"/>
      <w14:ligatures w14:val="standardContextual"/>
    </w:rPr>
  </w:style>
  <w:style w:type="paragraph" w:styleId="TDC7">
    <w:name w:val="toc 7"/>
    <w:basedOn w:val="Normal"/>
    <w:next w:val="Normal"/>
    <w:autoRedefine/>
    <w:uiPriority w:val="39"/>
    <w:unhideWhenUsed/>
    <w:rsid w:val="0092215C"/>
    <w:pPr>
      <w:spacing w:after="100" w:line="278" w:lineRule="auto"/>
      <w:ind w:left="1440"/>
      <w:jc w:val="left"/>
    </w:pPr>
    <w:rPr>
      <w:rFonts w:asciiTheme="minorHAnsi" w:eastAsiaTheme="minorEastAsia" w:hAnsiTheme="minorHAnsi" w:cstheme="minorBidi"/>
      <w:kern w:val="2"/>
      <w:lang w:val="es-ES"/>
      <w14:ligatures w14:val="standardContextual"/>
    </w:rPr>
  </w:style>
  <w:style w:type="paragraph" w:styleId="TDC8">
    <w:name w:val="toc 8"/>
    <w:basedOn w:val="Normal"/>
    <w:next w:val="Normal"/>
    <w:autoRedefine/>
    <w:uiPriority w:val="39"/>
    <w:unhideWhenUsed/>
    <w:rsid w:val="0092215C"/>
    <w:pPr>
      <w:spacing w:after="100" w:line="278" w:lineRule="auto"/>
      <w:ind w:left="1680"/>
      <w:jc w:val="left"/>
    </w:pPr>
    <w:rPr>
      <w:rFonts w:asciiTheme="minorHAnsi" w:eastAsiaTheme="minorEastAsia" w:hAnsiTheme="minorHAnsi" w:cstheme="minorBidi"/>
      <w:kern w:val="2"/>
      <w:lang w:val="es-ES"/>
      <w14:ligatures w14:val="standardContextual"/>
    </w:rPr>
  </w:style>
  <w:style w:type="paragraph" w:styleId="TDC9">
    <w:name w:val="toc 9"/>
    <w:basedOn w:val="Normal"/>
    <w:next w:val="Normal"/>
    <w:autoRedefine/>
    <w:uiPriority w:val="39"/>
    <w:unhideWhenUsed/>
    <w:rsid w:val="0092215C"/>
    <w:pPr>
      <w:spacing w:after="100" w:line="278" w:lineRule="auto"/>
      <w:ind w:left="1920"/>
      <w:jc w:val="left"/>
    </w:pPr>
    <w:rPr>
      <w:rFonts w:asciiTheme="minorHAnsi" w:eastAsiaTheme="minorEastAsia" w:hAnsiTheme="minorHAnsi" w:cstheme="minorBidi"/>
      <w:kern w:val="2"/>
      <w:lang w:val="es-ES"/>
      <w14:ligatures w14:val="standardContextual"/>
    </w:rPr>
  </w:style>
  <w:style w:type="table" w:styleId="Tablaconcuadrcula4-nfasis1">
    <w:name w:val="Grid Table 4 Accent 1"/>
    <w:basedOn w:val="Tablanormal"/>
    <w:uiPriority w:val="49"/>
    <w:rsid w:val="00DE214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3-nfasis1">
    <w:name w:val="Grid Table 3 Accent 1"/>
    <w:basedOn w:val="Tablanormal"/>
    <w:uiPriority w:val="48"/>
    <w:rsid w:val="0056323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5oscura-nfasis1">
    <w:name w:val="Grid Table 5 Dark Accent 1"/>
    <w:basedOn w:val="Tablanormal"/>
    <w:uiPriority w:val="50"/>
    <w:rsid w:val="00D504F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5oscura-nfasis5">
    <w:name w:val="Grid Table 5 Dark Accent 5"/>
    <w:basedOn w:val="Tablanormal"/>
    <w:uiPriority w:val="50"/>
    <w:rsid w:val="00D504F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
    <w:name w:val="Grid Table 5 Dark"/>
    <w:basedOn w:val="Tablanormal"/>
    <w:uiPriority w:val="50"/>
    <w:rsid w:val="0030220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4">
    <w:name w:val="Grid Table 4"/>
    <w:basedOn w:val="Tablanormal"/>
    <w:uiPriority w:val="49"/>
    <w:rsid w:val="0030220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3-nfasis5">
    <w:name w:val="Grid Table 3 Accent 5"/>
    <w:basedOn w:val="Tablanormal"/>
    <w:uiPriority w:val="48"/>
    <w:rsid w:val="000F46DE"/>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delista5oscura-nfasis1">
    <w:name w:val="List Table 5 Dark Accent 1"/>
    <w:basedOn w:val="Tablanormal"/>
    <w:uiPriority w:val="50"/>
    <w:rsid w:val="0054001F"/>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7concolores-nfasis1">
    <w:name w:val="List Table 7 Colorful Accent 1"/>
    <w:basedOn w:val="Tablanormal"/>
    <w:uiPriority w:val="52"/>
    <w:rsid w:val="0054001F"/>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5oscura-nfasis4">
    <w:name w:val="Grid Table 5 Dark Accent 4"/>
    <w:basedOn w:val="Tablanormal"/>
    <w:uiPriority w:val="50"/>
    <w:rsid w:val="00C62DA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5">
    <w:name w:val="Grid Table 4 Accent 5"/>
    <w:basedOn w:val="Tablanormal"/>
    <w:uiPriority w:val="49"/>
    <w:rsid w:val="00EC18E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3">
    <w:name w:val="Grid Table 5 Dark Accent 3"/>
    <w:basedOn w:val="Tablanormal"/>
    <w:uiPriority w:val="50"/>
    <w:rsid w:val="002F6E3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4-nfasis4">
    <w:name w:val="Grid Table 4 Accent 4"/>
    <w:basedOn w:val="Tablanormal"/>
    <w:uiPriority w:val="49"/>
    <w:rsid w:val="00D37EC4"/>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image" Target="media/image3.png"/><Relationship Id="rId42" Type="http://schemas.openxmlformats.org/officeDocument/2006/relationships/header" Target="header17.xml"/><Relationship Id="rId47" Type="http://schemas.openxmlformats.org/officeDocument/2006/relationships/image" Target="media/image16.png"/><Relationship Id="rId63" Type="http://schemas.openxmlformats.org/officeDocument/2006/relationships/hyperlink" Target="https://www.who.int/tools/atc-ddd-toolkit/atc-classification" TargetMode="External"/><Relationship Id="rId68" Type="http://schemas.openxmlformats.org/officeDocument/2006/relationships/hyperlink" Target="https://www.ibm.com/es-es/think/topics/three-tier-architecture" TargetMode="External"/><Relationship Id="rId84" Type="http://schemas.openxmlformats.org/officeDocument/2006/relationships/hyperlink" Target="https://rxnav.nlm.nih.gov/RxNormAPIs.html" TargetMode="External"/><Relationship Id="rId89" Type="http://schemas.openxmlformats.org/officeDocument/2006/relationships/image" Target="media/image28.png"/><Relationship Id="rId16" Type="http://schemas.openxmlformats.org/officeDocument/2006/relationships/header" Target="header4.xml"/><Relationship Id="rId11" Type="http://schemas.openxmlformats.org/officeDocument/2006/relationships/header" Target="header1.xml"/><Relationship Id="rId32" Type="http://schemas.openxmlformats.org/officeDocument/2006/relationships/header" Target="header14.xml"/><Relationship Id="rId37" Type="http://schemas.openxmlformats.org/officeDocument/2006/relationships/image" Target="media/image9.jpeg"/><Relationship Id="rId53" Type="http://schemas.openxmlformats.org/officeDocument/2006/relationships/image" Target="media/image22.png"/><Relationship Id="rId58" Type="http://schemas.openxmlformats.org/officeDocument/2006/relationships/image" Target="media/image27.png"/><Relationship Id="rId74" Type="http://schemas.openxmlformats.org/officeDocument/2006/relationships/hyperlink" Target="https://kotlinlang.org/docs/home.html" TargetMode="External"/><Relationship Id="rId79" Type="http://schemas.openxmlformats.org/officeDocument/2006/relationships/hyperlink" Target="https://app-docs.aemps.es/cima/CIMA_REST_API.pdf" TargetMode="External"/><Relationship Id="rId5" Type="http://schemas.openxmlformats.org/officeDocument/2006/relationships/settings" Target="settings.xml"/><Relationship Id="rId90" Type="http://schemas.openxmlformats.org/officeDocument/2006/relationships/image" Target="media/image29.png"/><Relationship Id="rId95" Type="http://schemas.openxmlformats.org/officeDocument/2006/relationships/fontTable" Target="fontTable.xml"/><Relationship Id="rId22" Type="http://schemas.openxmlformats.org/officeDocument/2006/relationships/header" Target="header9.xml"/><Relationship Id="rId27" Type="http://schemas.openxmlformats.org/officeDocument/2006/relationships/image" Target="media/image4.jpg"/><Relationship Id="rId43" Type="http://schemas.openxmlformats.org/officeDocument/2006/relationships/header" Target="header18.xml"/><Relationship Id="rId48" Type="http://schemas.openxmlformats.org/officeDocument/2006/relationships/image" Target="media/image17.png"/><Relationship Id="rId64" Type="http://schemas.openxmlformats.org/officeDocument/2006/relationships/hyperlink" Target="https://www.vademecum.es/equivalencia" TargetMode="External"/><Relationship Id="rId69" Type="http://schemas.openxmlformats.org/officeDocument/2006/relationships/hyperlink" Target="https://developer.android.com/topic/architecture" TargetMode="External"/><Relationship Id="rId8" Type="http://schemas.openxmlformats.org/officeDocument/2006/relationships/endnotes" Target="endnotes.xml"/><Relationship Id="rId51" Type="http://schemas.openxmlformats.org/officeDocument/2006/relationships/image" Target="media/image20.png"/><Relationship Id="rId72" Type="http://schemas.openxmlformats.org/officeDocument/2006/relationships/hyperlink" Target="https://fastapi.tiangolo.com" TargetMode="External"/><Relationship Id="rId80" Type="http://schemas.openxmlformats.org/officeDocument/2006/relationships/hyperlink" Target="https://registrosanitario.ispch.gob.cl" TargetMode="External"/><Relationship Id="rId85" Type="http://schemas.openxmlformats.org/officeDocument/2006/relationships/hyperlink" Target="https://kotlinlang.org/docs/multiplatform.html" TargetMode="External"/><Relationship Id="rId93" Type="http://schemas.openxmlformats.org/officeDocument/2006/relationships/header" Target="header25.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10.xml"/><Relationship Id="rId33" Type="http://schemas.openxmlformats.org/officeDocument/2006/relationships/image" Target="media/image7.png"/><Relationship Id="rId38" Type="http://schemas.openxmlformats.org/officeDocument/2006/relationships/image" Target="media/image10.png"/><Relationship Id="rId46" Type="http://schemas.openxmlformats.org/officeDocument/2006/relationships/image" Target="media/image15.png"/><Relationship Id="rId59" Type="http://schemas.openxmlformats.org/officeDocument/2006/relationships/header" Target="header20.xml"/><Relationship Id="rId67" Type="http://schemas.openxmlformats.org/officeDocument/2006/relationships/hyperlink" Target="https://agilemanifesto.org/iso/es/manifesto.html" TargetMode="External"/><Relationship Id="rId20" Type="http://schemas.openxmlformats.org/officeDocument/2006/relationships/header" Target="header8.xml"/><Relationship Id="rId41" Type="http://schemas.openxmlformats.org/officeDocument/2006/relationships/image" Target="media/image13.png"/><Relationship Id="rId54" Type="http://schemas.openxmlformats.org/officeDocument/2006/relationships/image" Target="media/image23.png"/><Relationship Id="rId62" Type="http://schemas.openxmlformats.org/officeDocument/2006/relationships/header" Target="header23.xml"/><Relationship Id="rId70" Type="http://schemas.openxmlformats.org/officeDocument/2006/relationships/hyperlink" Target="https://developer.android.com/training/data-storage/shared-preferences" TargetMode="External"/><Relationship Id="rId75" Type="http://schemas.openxmlformats.org/officeDocument/2006/relationships/hyperlink" Target="https://square.github.io/retrofit" TargetMode="External"/><Relationship Id="rId83" Type="http://schemas.openxmlformats.org/officeDocument/2006/relationships/hyperlink" Target="https://open.fda.gov/apis/drug" TargetMode="External"/><Relationship Id="rId88" Type="http://schemas.openxmlformats.org/officeDocument/2006/relationships/header" Target="header24.xml"/><Relationship Id="rId91" Type="http://schemas.openxmlformats.org/officeDocument/2006/relationships/image" Target="media/image30.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3.xml"/><Relationship Id="rId28" Type="http://schemas.openxmlformats.org/officeDocument/2006/relationships/image" Target="media/image5.png"/><Relationship Id="rId36" Type="http://schemas.openxmlformats.org/officeDocument/2006/relationships/image" Target="media/image8.png"/><Relationship Id="rId49" Type="http://schemas.openxmlformats.org/officeDocument/2006/relationships/image" Target="media/image18.png"/><Relationship Id="rId57" Type="http://schemas.openxmlformats.org/officeDocument/2006/relationships/image" Target="media/image26.png"/><Relationship Id="rId10" Type="http://schemas.openxmlformats.org/officeDocument/2006/relationships/image" Target="media/image2.png"/><Relationship Id="rId31" Type="http://schemas.openxmlformats.org/officeDocument/2006/relationships/header" Target="header13.xml"/><Relationship Id="rId44" Type="http://schemas.openxmlformats.org/officeDocument/2006/relationships/image" Target="media/image14.png"/><Relationship Id="rId52" Type="http://schemas.openxmlformats.org/officeDocument/2006/relationships/image" Target="media/image21.png"/><Relationship Id="rId60" Type="http://schemas.openxmlformats.org/officeDocument/2006/relationships/header" Target="header21.xml"/><Relationship Id="rId65" Type="http://schemas.openxmlformats.org/officeDocument/2006/relationships/hyperlink" Target="https://www.vademecum.es/aviso_legal" TargetMode="External"/><Relationship Id="rId73" Type="http://schemas.openxmlformats.org/officeDocument/2006/relationships/hyperlink" Target="https://docs.pydantic.dev" TargetMode="External"/><Relationship Id="rId78" Type="http://schemas.openxmlformats.org/officeDocument/2006/relationships/hyperlink" Target="https://render.com/docs" TargetMode="External"/><Relationship Id="rId81" Type="http://schemas.openxmlformats.org/officeDocument/2006/relationships/hyperlink" Target="https://extranet.infarmed.pt/INFOMED-fo" TargetMode="External"/><Relationship Id="rId86" Type="http://schemas.openxmlformats.org/officeDocument/2006/relationships/hyperlink" Target="https://www.postgresql.org/docs/current/unaccent.html" TargetMode="External"/><Relationship Id="rId94"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6.xml"/><Relationship Id="rId39" Type="http://schemas.openxmlformats.org/officeDocument/2006/relationships/image" Target="media/image11.png"/><Relationship Id="rId34" Type="http://schemas.openxmlformats.org/officeDocument/2006/relationships/header" Target="header15.xml"/><Relationship Id="rId50" Type="http://schemas.openxmlformats.org/officeDocument/2006/relationships/image" Target="media/image19.png"/><Relationship Id="rId55" Type="http://schemas.openxmlformats.org/officeDocument/2006/relationships/image" Target="media/image24.png"/><Relationship Id="rId76" Type="http://schemas.openxmlformats.org/officeDocument/2006/relationships/hyperlink" Target="https://square.github.io/moshi/1.x/moshi/index.html" TargetMode="External"/><Relationship Id="rId7" Type="http://schemas.openxmlformats.org/officeDocument/2006/relationships/footnotes" Target="footnotes.xml"/><Relationship Id="rId71" Type="http://schemas.openxmlformats.org/officeDocument/2006/relationships/hyperlink" Target="https://www.postgresql.org/docs" TargetMode="External"/><Relationship Id="rId92" Type="http://schemas.openxmlformats.org/officeDocument/2006/relationships/image" Target="media/image31.png"/><Relationship Id="rId2" Type="http://schemas.openxmlformats.org/officeDocument/2006/relationships/customXml" Target="../customXml/item2.xml"/><Relationship Id="rId29" Type="http://schemas.openxmlformats.org/officeDocument/2006/relationships/header" Target="header12.xml"/><Relationship Id="rId24" Type="http://schemas.openxmlformats.org/officeDocument/2006/relationships/footer" Target="footer4.xml"/><Relationship Id="rId40" Type="http://schemas.openxmlformats.org/officeDocument/2006/relationships/image" Target="media/image12.png"/><Relationship Id="rId45" Type="http://schemas.openxmlformats.org/officeDocument/2006/relationships/header" Target="header19.xml"/><Relationship Id="rId66" Type="http://schemas.openxmlformats.org/officeDocument/2006/relationships/hyperlink" Target="https://drugequivalent.com/" TargetMode="External"/><Relationship Id="rId87" Type="http://schemas.openxmlformats.org/officeDocument/2006/relationships/hyperlink" Target="https://www.postgresql.org/docs/current/pgtrgm.html" TargetMode="External"/><Relationship Id="rId61" Type="http://schemas.openxmlformats.org/officeDocument/2006/relationships/header" Target="header22.xml"/><Relationship Id="rId82" Type="http://schemas.openxmlformats.org/officeDocument/2006/relationships/hyperlink" Target="https://health-products.canada.ca/api/documentation/dpd-documentation-en.html" TargetMode="External"/><Relationship Id="rId19" Type="http://schemas.openxmlformats.org/officeDocument/2006/relationships/header" Target="header7.xml"/><Relationship Id="rId14" Type="http://schemas.openxmlformats.org/officeDocument/2006/relationships/header" Target="header3.xml"/><Relationship Id="rId30" Type="http://schemas.openxmlformats.org/officeDocument/2006/relationships/image" Target="media/image6.jpg"/><Relationship Id="rId35" Type="http://schemas.openxmlformats.org/officeDocument/2006/relationships/header" Target="header16.xml"/><Relationship Id="rId56" Type="http://schemas.openxmlformats.org/officeDocument/2006/relationships/image" Target="media/image25.png"/><Relationship Id="rId77" Type="http://schemas.openxmlformats.org/officeDocument/2006/relationships/hyperlink" Target="https://developer.android.com/training/data-storage/ro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HzTvG8r0JFDfCrhOioroDp5c8Q==">CgMxLjAyDmguajdna2FzYzFhYnV2Mg5oLjZwZGhlaGhieDBvczIOaC5pMDh1ZWhpenQ3cjYyDWgub2I5dnc0c2ZwMTkyDWgubHl1eXhqMGs0aTQyDmguaGs5ZGtkejk1NG90Mg5oLmRnd3V6N3MzNDc5MTIOaC5kOHo3aTJ6MmlueWoyDmguand3YXdtaHlvb2Z2Mg5oLnhwM25uNjZ5YzFuOTIOaC45cXpuc2o0dmt5aGoyDmguMXRzNTZsczgybDFyOAByITFWME9CR1NkWDZONUtEQmppczVjRlNhUDZIeFVhbXRPdQ==</go:docsCustomData>
</go:gDocsCustomXmlDataStorage>
</file>

<file path=customXml/itemProps1.xml><?xml version="1.0" encoding="utf-8"?>
<ds:datastoreItem xmlns:ds="http://schemas.openxmlformats.org/officeDocument/2006/customXml" ds:itemID="{7C8FAD05-89E4-4C1B-A7B1-BCE27BE03F9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67</Pages>
  <Words>19692</Words>
  <Characters>108312</Characters>
  <Application>Microsoft Office Word</Application>
  <DocSecurity>0</DocSecurity>
  <Lines>902</Lines>
  <Paragraphs>255</Paragraphs>
  <ScaleCrop>false</ScaleCrop>
  <Company/>
  <LinksUpToDate>false</LinksUpToDate>
  <CharactersWithSpaces>127749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Marcelo Antonio Veliz Ossandon</dc:creator>
  <cp:lastModifiedBy>Marcelo Antonio Veliz Ossandon</cp:lastModifiedBy>
  <cp:revision>256</cp:revision>
  <cp:lastPrinted>2026-07-09T20:48:00Z</cp:lastPrinted>
  <dcterms:created xsi:type="dcterms:W3CDTF">2026-07-09T08:25:00Z</dcterms:created>
  <dcterms:modified xsi:type="dcterms:W3CDTF">2026-07-10T00:54:00Z</dcterms:modified>
</cp:coreProperties>
</file>