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8F785C0" w14:textId="77777777" w:rsidR="009538C2" w:rsidRDefault="009538C2">
      <w:pPr>
        <w:jc w:val="left"/>
        <w:rPr>
          <w:rFonts w:ascii="Garamond" w:eastAsia="Garamond" w:hAnsi="Garamond" w:cs="Garamond"/>
        </w:rPr>
      </w:pPr>
    </w:p>
    <w:p w14:paraId="3AD2E640" w14:textId="77777777" w:rsidR="009538C2" w:rsidRDefault="009538C2">
      <w:pPr>
        <w:rPr>
          <w:rFonts w:ascii="Garamond" w:eastAsia="Garamond" w:hAnsi="Garamond" w:cs="Garamond"/>
        </w:rPr>
      </w:pPr>
    </w:p>
    <w:p w14:paraId="47D7F460" w14:textId="77777777" w:rsidR="009538C2" w:rsidRDefault="009538C2">
      <w:pPr>
        <w:jc w:val="center"/>
        <w:rPr>
          <w:rFonts w:ascii="Garamond" w:eastAsia="Garamond" w:hAnsi="Garamond" w:cs="Garamond"/>
          <w:b/>
          <w:bCs/>
          <w:sz w:val="32"/>
          <w:szCs w:val="32"/>
        </w:rPr>
      </w:pPr>
    </w:p>
    <w:p w14:paraId="42C6D985" w14:textId="77777777" w:rsidR="009538C2" w:rsidRDefault="00712047">
      <w:pPr>
        <w:jc w:val="center"/>
        <w:rPr>
          <w:rFonts w:ascii="Garamond" w:eastAsia="Garamond" w:hAnsi="Garamond" w:cs="Garamond"/>
          <w:b/>
          <w:bCs/>
          <w:sz w:val="32"/>
          <w:szCs w:val="32"/>
        </w:rPr>
      </w:pPr>
      <w:r>
        <w:rPr>
          <w:rFonts w:ascii="Garamond" w:eastAsia="Garamond" w:hAnsi="Garamond" w:cs="Garamond"/>
          <w:b/>
          <w:bCs/>
          <w:noProof/>
          <w:sz w:val="32"/>
          <w:szCs w:val="32"/>
        </w:rPr>
        <w:drawing>
          <wp:inline distT="0" distB="0" distL="0" distR="0" wp14:anchorId="445D8D4C" wp14:editId="54027E17">
            <wp:extent cx="2476500" cy="4476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5" t="-80" r="-15" b="-80"/>
                    <a:stretch>
                      <a:fillRect/>
                    </a:stretch>
                  </pic:blipFill>
                  <pic:spPr>
                    <a:xfrm>
                      <a:off x="0" y="0"/>
                      <a:ext cx="2476500" cy="447675"/>
                    </a:xfrm>
                    <a:prstGeom prst="rect">
                      <a:avLst/>
                    </a:prstGeom>
                    <a:ln/>
                  </pic:spPr>
                </pic:pic>
              </a:graphicData>
            </a:graphic>
          </wp:inline>
        </w:drawing>
      </w:r>
    </w:p>
    <w:p w14:paraId="6193AA91" w14:textId="77777777" w:rsidR="009538C2" w:rsidRDefault="009538C2">
      <w:pPr>
        <w:jc w:val="center"/>
        <w:rPr>
          <w:rFonts w:ascii="Garamond" w:eastAsia="Garamond" w:hAnsi="Garamond" w:cs="Garamond"/>
          <w:b/>
          <w:bCs/>
          <w:sz w:val="32"/>
          <w:szCs w:val="32"/>
        </w:rPr>
      </w:pPr>
    </w:p>
    <w:p w14:paraId="7903620D" w14:textId="77777777" w:rsidR="009538C2" w:rsidRDefault="00712047">
      <w:pPr>
        <w:rPr>
          <w:rFonts w:ascii="Garamond" w:eastAsia="Garamond" w:hAnsi="Garamond" w:cs="Garamond"/>
          <w:b/>
          <w:bCs/>
          <w:sz w:val="32"/>
          <w:szCs w:val="32"/>
        </w:rPr>
      </w:pPr>
      <w:r>
        <w:rPr>
          <w:noProof/>
        </w:rPr>
        <mc:AlternateContent>
          <mc:Choice Requires="wps">
            <w:drawing>
              <wp:anchor distT="0" distB="0" distL="114935" distR="114935" simplePos="0" relativeHeight="251658240" behindDoc="0" locked="0" layoutInCell="1" hidden="0" allowOverlap="1" wp14:anchorId="7EAC1E41" wp14:editId="2C11A504">
                <wp:simplePos x="0" y="0"/>
                <wp:positionH relativeFrom="column">
                  <wp:posOffset>341313</wp:posOffset>
                </wp:positionH>
                <wp:positionV relativeFrom="paragraph">
                  <wp:posOffset>-3173</wp:posOffset>
                </wp:positionV>
                <wp:extent cx="4717415" cy="274955"/>
                <wp:effectExtent l="0" t="0" r="0" b="0"/>
                <wp:wrapNone/>
                <wp:docPr id="1" name="Rectángulo 1"/>
                <wp:cNvGraphicFramePr/>
                <a:graphic xmlns:a="http://schemas.openxmlformats.org/drawingml/2006/main">
                  <a:graphicData uri="http://schemas.microsoft.com/office/word/2010/wordprocessingShape">
                    <wps:wsp>
                      <wps:cNvSpPr/>
                      <wps:spPr>
                        <a:xfrm>
                          <a:off x="2996818" y="3652048"/>
                          <a:ext cx="4698365" cy="255905"/>
                        </a:xfrm>
                        <a:prstGeom prst="rect">
                          <a:avLst/>
                        </a:prstGeom>
                        <a:solidFill>
                          <a:srgbClr val="FFFFFF">
                            <a:alpha val="50196"/>
                          </a:srgbClr>
                        </a:solidFill>
                        <a:ln>
                          <a:noFill/>
                        </a:ln>
                      </wps:spPr>
                      <wps:txbx>
                        <w:txbxContent>
                          <w:p w14:paraId="3692F121" w14:textId="77777777" w:rsidR="009538C2" w:rsidRDefault="0071204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wps:txbx>
                      <wps:bodyPr spcFirstLastPara="1" wrap="square" lIns="625" tIns="625" rIns="625" bIns="625" anchor="t" anchorCtr="0">
                        <a:noAutofit/>
                      </wps:bodyPr>
                    </wps:wsp>
                  </a:graphicData>
                </a:graphic>
              </wp:anchor>
            </w:drawing>
          </mc:Choice>
          <mc:Fallback>
            <w:pict>
              <v:rect w14:anchorId="7EAC1E41" id="Rectángulo 1" o:spid="_x0000_s1026" style="position:absolute;left:0;text-align:left;margin-left:26.9pt;margin-top:-.25pt;width:371.45pt;height:21.65pt;z-index:251658240;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" stroked="f">
                <v:fill opacity="32896f"/>
                <v:textbox inset=".01736mm,.01736mm,.01736mm,.01736mm">
                  <w:txbxContent>
                    <w:p w14:paraId="3692F121" w14:textId="77777777" w:rsidR="009538C2" w:rsidRDefault="00712047">
                      <w:pPr>
                        <w:jc w:val="center"/>
                        <w:textDirection w:val="btLr"/>
                      </w:pPr>
                      <w:r>
                        <w:rPr>
                          <w:b/>
                          <w:smallCaps/>
                          <w:color w:val="000000"/>
                          <w:sz w:val="36"/>
                        </w:rPr>
                        <w:t>E</w:t>
                      </w:r>
                      <w:r>
                        <w:rPr>
                          <w:smallCaps/>
                          <w:color w:val="000000"/>
                          <w:sz w:val="36"/>
                        </w:rPr>
                        <w:t xml:space="preserve">scola </w:t>
                      </w:r>
                      <w:r>
                        <w:rPr>
                          <w:b/>
                          <w:smallCaps/>
                          <w:color w:val="000000"/>
                          <w:sz w:val="36"/>
                        </w:rPr>
                        <w:t>S</w:t>
                      </w:r>
                      <w:r>
                        <w:rPr>
                          <w:smallCaps/>
                          <w:color w:val="000000"/>
                          <w:sz w:val="36"/>
                        </w:rPr>
                        <w:t xml:space="preserve">uperior  de </w:t>
                      </w:r>
                      <w:r>
                        <w:rPr>
                          <w:b/>
                          <w:smallCaps/>
                          <w:color w:val="000000"/>
                          <w:sz w:val="36"/>
                        </w:rPr>
                        <w:t>E</w:t>
                      </w:r>
                      <w:r>
                        <w:rPr>
                          <w:smallCaps/>
                          <w:color w:val="000000"/>
                          <w:sz w:val="36"/>
                        </w:rPr>
                        <w:t xml:space="preserve">nxeñaría </w:t>
                      </w:r>
                      <w:r>
                        <w:rPr>
                          <w:b/>
                          <w:smallCaps/>
                          <w:color w:val="000000"/>
                          <w:sz w:val="36"/>
                        </w:rPr>
                        <w:t>I</w:t>
                      </w:r>
                      <w:r>
                        <w:rPr>
                          <w:smallCaps/>
                          <w:color w:val="000000"/>
                          <w:sz w:val="36"/>
                        </w:rPr>
                        <w:t xml:space="preserve">nformática </w:t>
                      </w:r>
                    </w:p>
                  </w:txbxContent>
                </v:textbox>
              </v:rect>
            </w:pict>
          </mc:Fallback>
        </mc:AlternateContent>
      </w:r>
    </w:p>
    <w:p w14:paraId="11D583B6" w14:textId="77777777" w:rsidR="009538C2" w:rsidRDefault="009538C2">
      <w:pPr>
        <w:rPr>
          <w:rFonts w:ascii="Garamond" w:eastAsia="Garamond" w:hAnsi="Garamond" w:cs="Garamond"/>
        </w:rPr>
      </w:pPr>
    </w:p>
    <w:p w14:paraId="472AA1AD" w14:textId="77777777" w:rsidR="009538C2" w:rsidRDefault="009538C2">
      <w:pPr>
        <w:rPr>
          <w:rFonts w:ascii="Garamond" w:eastAsia="Garamond" w:hAnsi="Garamond" w:cs="Garamond"/>
        </w:rPr>
      </w:pPr>
    </w:p>
    <w:p w14:paraId="49894B67" w14:textId="77777777" w:rsidR="009538C2" w:rsidRDefault="009538C2">
      <w:pPr>
        <w:rPr>
          <w:rFonts w:ascii="Garamond" w:eastAsia="Garamond" w:hAnsi="Garamond" w:cs="Garamond"/>
        </w:rPr>
      </w:pPr>
    </w:p>
    <w:p w14:paraId="331E9B4A" w14:textId="77777777" w:rsidR="009538C2" w:rsidRDefault="009538C2">
      <w:pPr>
        <w:rPr>
          <w:rFonts w:ascii="Garamond" w:eastAsia="Garamond" w:hAnsi="Garamond" w:cs="Garamond"/>
        </w:rPr>
      </w:pPr>
    </w:p>
    <w:p w14:paraId="38383CCD" w14:textId="77777777" w:rsidR="009538C2" w:rsidRDefault="009538C2">
      <w:pPr>
        <w:rPr>
          <w:rFonts w:ascii="Garamond" w:eastAsia="Garamond" w:hAnsi="Garamond" w:cs="Garamond"/>
        </w:rPr>
      </w:pPr>
    </w:p>
    <w:p w14:paraId="608152EC" w14:textId="77777777" w:rsidR="009538C2" w:rsidRDefault="009538C2">
      <w:pPr>
        <w:jc w:val="left"/>
      </w:pPr>
    </w:p>
    <w:p w14:paraId="5C570864" w14:textId="77777777" w:rsidR="009538C2" w:rsidRDefault="009538C2">
      <w:pPr>
        <w:jc w:val="center"/>
        <w:rPr>
          <w:rFonts w:ascii="Garamond" w:eastAsia="Garamond" w:hAnsi="Garamond" w:cs="Garamond"/>
        </w:rPr>
      </w:pPr>
    </w:p>
    <w:p w14:paraId="11E9CA4F" w14:textId="52BAD6CD" w:rsidR="009538C2" w:rsidRDefault="00712047">
      <w:pPr>
        <w:jc w:val="center"/>
        <w:rPr>
          <w:sz w:val="28"/>
          <w:szCs w:val="28"/>
        </w:rPr>
      </w:pPr>
      <w:r>
        <w:rPr>
          <w:sz w:val="28"/>
          <w:szCs w:val="28"/>
        </w:rPr>
        <w:t>Memoria d</w:t>
      </w:r>
      <w:r w:rsidR="00A55653">
        <w:rPr>
          <w:sz w:val="28"/>
          <w:szCs w:val="28"/>
        </w:rPr>
        <w:t>el</w:t>
      </w:r>
      <w:r>
        <w:rPr>
          <w:sz w:val="28"/>
          <w:szCs w:val="28"/>
        </w:rPr>
        <w:t xml:space="preserve"> </w:t>
      </w:r>
      <w:r w:rsidR="00A55653">
        <w:rPr>
          <w:sz w:val="28"/>
          <w:szCs w:val="28"/>
        </w:rPr>
        <w:t>Trabajo</w:t>
      </w:r>
      <w:r>
        <w:rPr>
          <w:sz w:val="28"/>
          <w:szCs w:val="28"/>
        </w:rPr>
        <w:t xml:space="preserve"> de Fin de Gra</w:t>
      </w:r>
      <w:r w:rsidR="00A55653">
        <w:rPr>
          <w:sz w:val="28"/>
          <w:szCs w:val="28"/>
        </w:rPr>
        <w:t>d</w:t>
      </w:r>
      <w:r>
        <w:rPr>
          <w:sz w:val="28"/>
          <w:szCs w:val="28"/>
        </w:rPr>
        <w:t>o que presenta</w:t>
      </w:r>
    </w:p>
    <w:p w14:paraId="5102F457" w14:textId="77777777" w:rsidR="009538C2" w:rsidRDefault="009538C2">
      <w:pPr>
        <w:jc w:val="center"/>
      </w:pPr>
    </w:p>
    <w:p w14:paraId="79649DEB" w14:textId="77777777" w:rsidR="009538C2" w:rsidRDefault="00712047">
      <w:pPr>
        <w:jc w:val="center"/>
        <w:rPr>
          <w:b/>
          <w:bCs/>
          <w:sz w:val="32"/>
          <w:szCs w:val="32"/>
        </w:rPr>
      </w:pPr>
      <w:r>
        <w:rPr>
          <w:b/>
          <w:bCs/>
          <w:sz w:val="32"/>
          <w:szCs w:val="32"/>
        </w:rPr>
        <w:t>D. Marcelo Antonio Veliz Ossandon</w:t>
      </w:r>
    </w:p>
    <w:p w14:paraId="240B4B4A" w14:textId="77777777" w:rsidR="009538C2" w:rsidRDefault="009538C2">
      <w:pPr>
        <w:jc w:val="center"/>
      </w:pPr>
    </w:p>
    <w:p w14:paraId="605426BB" w14:textId="48AD8676" w:rsidR="009538C2" w:rsidRDefault="00712047">
      <w:pPr>
        <w:jc w:val="center"/>
        <w:rPr>
          <w:sz w:val="28"/>
          <w:szCs w:val="28"/>
        </w:rPr>
      </w:pPr>
      <w:r>
        <w:rPr>
          <w:sz w:val="28"/>
          <w:szCs w:val="28"/>
        </w:rPr>
        <w:t xml:space="preserve">para </w:t>
      </w:r>
      <w:r w:rsidR="00A55653">
        <w:rPr>
          <w:sz w:val="28"/>
          <w:szCs w:val="28"/>
        </w:rPr>
        <w:t>l</w:t>
      </w:r>
      <w:r>
        <w:rPr>
          <w:sz w:val="28"/>
          <w:szCs w:val="28"/>
        </w:rPr>
        <w:t>a obtención d</w:t>
      </w:r>
      <w:r w:rsidR="00A55653">
        <w:rPr>
          <w:sz w:val="28"/>
          <w:szCs w:val="28"/>
        </w:rPr>
        <w:t>el</w:t>
      </w:r>
      <w:r>
        <w:rPr>
          <w:sz w:val="28"/>
          <w:szCs w:val="28"/>
        </w:rPr>
        <w:t xml:space="preserve"> Título de Graduado en </w:t>
      </w:r>
      <w:r w:rsidR="00A55653">
        <w:rPr>
          <w:sz w:val="28"/>
          <w:szCs w:val="28"/>
        </w:rPr>
        <w:t>Ingeniería</w:t>
      </w:r>
      <w:r>
        <w:rPr>
          <w:sz w:val="28"/>
          <w:szCs w:val="28"/>
        </w:rPr>
        <w:t xml:space="preserve"> Informática</w:t>
      </w:r>
    </w:p>
    <w:p w14:paraId="175EAD67" w14:textId="77777777" w:rsidR="009538C2" w:rsidRDefault="009538C2">
      <w:pPr>
        <w:jc w:val="center"/>
      </w:pPr>
    </w:p>
    <w:p w14:paraId="262EF740" w14:textId="77777777" w:rsidR="009538C2" w:rsidRDefault="009538C2">
      <w:pPr>
        <w:jc w:val="center"/>
      </w:pPr>
    </w:p>
    <w:p w14:paraId="72D019E1" w14:textId="739CD634" w:rsidR="009538C2" w:rsidRDefault="00712047">
      <w:pPr>
        <w:jc w:val="center"/>
        <w:rPr>
          <w:b/>
          <w:bCs/>
          <w:sz w:val="32"/>
          <w:szCs w:val="32"/>
        </w:rPr>
      </w:pPr>
      <w:r>
        <w:rPr>
          <w:b/>
          <w:bCs/>
          <w:sz w:val="32"/>
          <w:szCs w:val="32"/>
        </w:rPr>
        <w:t>Desarrollo d</w:t>
      </w:r>
      <w:r w:rsidR="0058769B">
        <w:rPr>
          <w:b/>
          <w:bCs/>
          <w:sz w:val="32"/>
          <w:szCs w:val="32"/>
        </w:rPr>
        <w:t>e una</w:t>
      </w:r>
      <w:r>
        <w:rPr>
          <w:b/>
          <w:bCs/>
          <w:sz w:val="32"/>
          <w:szCs w:val="32"/>
        </w:rPr>
        <w:t xml:space="preserve"> </w:t>
      </w:r>
      <w:r w:rsidR="003316C0">
        <w:rPr>
          <w:b/>
          <w:bCs/>
          <w:sz w:val="32"/>
          <w:szCs w:val="32"/>
        </w:rPr>
        <w:t>A</w:t>
      </w:r>
      <w:r>
        <w:rPr>
          <w:b/>
          <w:bCs/>
          <w:sz w:val="32"/>
          <w:szCs w:val="32"/>
        </w:rPr>
        <w:t xml:space="preserve">plicación de </w:t>
      </w:r>
      <w:r w:rsidR="003316C0">
        <w:rPr>
          <w:b/>
          <w:bCs/>
          <w:sz w:val="32"/>
          <w:szCs w:val="32"/>
        </w:rPr>
        <w:t>E</w:t>
      </w:r>
      <w:r>
        <w:rPr>
          <w:b/>
          <w:bCs/>
          <w:sz w:val="32"/>
          <w:szCs w:val="32"/>
        </w:rPr>
        <w:t xml:space="preserve">quivalencias </w:t>
      </w:r>
      <w:r w:rsidR="003316C0">
        <w:rPr>
          <w:b/>
          <w:bCs/>
          <w:sz w:val="32"/>
          <w:szCs w:val="32"/>
        </w:rPr>
        <w:t>F</w:t>
      </w:r>
      <w:r>
        <w:rPr>
          <w:b/>
          <w:bCs/>
          <w:sz w:val="32"/>
          <w:szCs w:val="32"/>
        </w:rPr>
        <w:t xml:space="preserve">armacéuticas </w:t>
      </w:r>
      <w:r w:rsidR="003316C0">
        <w:rPr>
          <w:b/>
          <w:bCs/>
          <w:sz w:val="32"/>
          <w:szCs w:val="32"/>
        </w:rPr>
        <w:t>I</w:t>
      </w:r>
      <w:r>
        <w:rPr>
          <w:b/>
          <w:bCs/>
          <w:sz w:val="32"/>
          <w:szCs w:val="32"/>
        </w:rPr>
        <w:t>nternacional</w:t>
      </w:r>
    </w:p>
    <w:p w14:paraId="347DBF74" w14:textId="77777777" w:rsidR="009538C2" w:rsidRDefault="009538C2">
      <w:pPr>
        <w:rPr>
          <w:rFonts w:ascii="Garamond" w:eastAsia="Garamond" w:hAnsi="Garamond" w:cs="Garamond"/>
        </w:rPr>
      </w:pPr>
    </w:p>
    <w:p w14:paraId="5726A293" w14:textId="77777777" w:rsidR="009538C2" w:rsidRDefault="009538C2">
      <w:pPr>
        <w:rPr>
          <w:rFonts w:ascii="Garamond" w:eastAsia="Garamond" w:hAnsi="Garamond" w:cs="Garamond"/>
        </w:rPr>
      </w:pPr>
    </w:p>
    <w:p w14:paraId="0037CEA7" w14:textId="77777777" w:rsidR="009538C2" w:rsidRDefault="009538C2">
      <w:pPr>
        <w:rPr>
          <w:rFonts w:ascii="Garamond" w:eastAsia="Garamond" w:hAnsi="Garamond" w:cs="Garamond"/>
        </w:rPr>
      </w:pPr>
    </w:p>
    <w:p w14:paraId="77FF89B2" w14:textId="77777777" w:rsidR="009538C2" w:rsidRDefault="009538C2">
      <w:pPr>
        <w:rPr>
          <w:rFonts w:ascii="Garamond" w:eastAsia="Garamond" w:hAnsi="Garamond" w:cs="Garamond"/>
        </w:rPr>
      </w:pPr>
    </w:p>
    <w:p w14:paraId="2152783D" w14:textId="77777777" w:rsidR="009538C2" w:rsidRDefault="009538C2">
      <w:pPr>
        <w:rPr>
          <w:rFonts w:ascii="Garamond" w:eastAsia="Garamond" w:hAnsi="Garamond" w:cs="Garamond"/>
        </w:rPr>
      </w:pPr>
    </w:p>
    <w:p w14:paraId="73DB86B6" w14:textId="77777777" w:rsidR="009538C2" w:rsidRDefault="009538C2">
      <w:pPr>
        <w:rPr>
          <w:rFonts w:ascii="Garamond" w:eastAsia="Garamond" w:hAnsi="Garamond" w:cs="Garamond"/>
        </w:rPr>
      </w:pPr>
    </w:p>
    <w:p w14:paraId="47CBEA0E" w14:textId="77777777" w:rsidR="009538C2" w:rsidRDefault="009538C2">
      <w:pPr>
        <w:rPr>
          <w:rFonts w:ascii="Garamond" w:eastAsia="Garamond" w:hAnsi="Garamond" w:cs="Garamond"/>
        </w:rPr>
      </w:pPr>
    </w:p>
    <w:p w14:paraId="74DEF153" w14:textId="77777777" w:rsidR="009538C2" w:rsidRDefault="009538C2">
      <w:pPr>
        <w:rPr>
          <w:rFonts w:ascii="Garamond" w:eastAsia="Garamond" w:hAnsi="Garamond" w:cs="Garamond"/>
        </w:rPr>
      </w:pPr>
    </w:p>
    <w:p w14:paraId="27DCFFFB" w14:textId="77777777" w:rsidR="009538C2" w:rsidRDefault="009538C2">
      <w:pPr>
        <w:rPr>
          <w:rFonts w:ascii="Garamond" w:eastAsia="Garamond" w:hAnsi="Garamond" w:cs="Garamond"/>
        </w:rPr>
      </w:pPr>
    </w:p>
    <w:p w14:paraId="6454F95A" w14:textId="77777777" w:rsidR="009538C2" w:rsidRDefault="009538C2">
      <w:pPr>
        <w:rPr>
          <w:rFonts w:ascii="Garamond" w:eastAsia="Garamond" w:hAnsi="Garamond" w:cs="Garamond"/>
        </w:rPr>
      </w:pPr>
    </w:p>
    <w:p w14:paraId="2AEEE23D" w14:textId="77777777" w:rsidR="009538C2" w:rsidRDefault="009538C2">
      <w:pPr>
        <w:rPr>
          <w:rFonts w:ascii="Garamond" w:eastAsia="Garamond" w:hAnsi="Garamond" w:cs="Garamond"/>
        </w:rPr>
      </w:pPr>
    </w:p>
    <w:p w14:paraId="296A1142" w14:textId="77777777" w:rsidR="009538C2" w:rsidRDefault="009538C2">
      <w:pPr>
        <w:rPr>
          <w:rFonts w:ascii="Garamond" w:eastAsia="Garamond" w:hAnsi="Garamond" w:cs="Garamond"/>
        </w:rPr>
      </w:pPr>
    </w:p>
    <w:tbl>
      <w:tblPr>
        <w:tblStyle w:val="a"/>
        <w:tblW w:w="8859" w:type="dxa"/>
        <w:tblInd w:w="-45" w:type="dxa"/>
        <w:tblLayout w:type="fixed"/>
        <w:tblLook w:val="0000" w:firstRow="0" w:lastRow="0" w:firstColumn="0" w:lastColumn="0" w:noHBand="0" w:noVBand="0"/>
      </w:tblPr>
      <w:tblGrid>
        <w:gridCol w:w="1912"/>
        <w:gridCol w:w="6947"/>
      </w:tblGrid>
      <w:tr w:rsidR="009538C2" w14:paraId="4AD40C2A" w14:textId="77777777" w:rsidTr="71BFEBEF">
        <w:tc>
          <w:tcPr>
            <w:tcW w:w="1912" w:type="dxa"/>
            <w:vAlign w:val="center"/>
          </w:tcPr>
          <w:p w14:paraId="6524D54F" w14:textId="77777777" w:rsidR="009538C2" w:rsidRDefault="00712047">
            <w:pPr>
              <w:jc w:val="center"/>
              <w:rPr>
                <w:b/>
                <w:bCs/>
              </w:rPr>
            </w:pPr>
            <w:r>
              <w:rPr>
                <w:rFonts w:ascii="Garamond" w:eastAsia="Garamond" w:hAnsi="Garamond" w:cs="Garamond"/>
                <w:noProof/>
              </w:rPr>
              <w:drawing>
                <wp:inline distT="0" distB="0" distL="0" distR="0" wp14:anchorId="3BF4589B" wp14:editId="27F7F718">
                  <wp:extent cx="1094105" cy="111633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5" t="-6" r="-5" b="-6"/>
                          <a:stretch>
                            <a:fillRect/>
                          </a:stretch>
                        </pic:blipFill>
                        <pic:spPr>
                          <a:xfrm>
                            <a:off x="0" y="0"/>
                            <a:ext cx="1094105" cy="1116330"/>
                          </a:xfrm>
                          <a:prstGeom prst="rect">
                            <a:avLst/>
                          </a:prstGeom>
                          <a:ln/>
                        </pic:spPr>
                      </pic:pic>
                    </a:graphicData>
                  </a:graphic>
                </wp:inline>
              </w:drawing>
            </w:r>
          </w:p>
        </w:tc>
        <w:tc>
          <w:tcPr>
            <w:tcW w:w="6947" w:type="dxa"/>
          </w:tcPr>
          <w:p w14:paraId="51182AB7" w14:textId="77777777" w:rsidR="009538C2" w:rsidRDefault="009538C2">
            <w:pPr>
              <w:rPr>
                <w:b/>
                <w:bCs/>
              </w:rPr>
            </w:pPr>
          </w:p>
          <w:p w14:paraId="272B815A" w14:textId="77777777" w:rsidR="009538C2" w:rsidRDefault="00712047">
            <w:bookmarkStart w:id="0" w:name="_heading=h.j7gkasc1abuv"/>
            <w:bookmarkEnd w:id="0"/>
            <w:r w:rsidRPr="71BFEBEF">
              <w:rPr>
                <w:lang w:val="es-ES"/>
              </w:rPr>
              <w:t>Xullo, 2026</w:t>
            </w:r>
          </w:p>
          <w:p w14:paraId="4B0E2F7D" w14:textId="77777777" w:rsidR="009538C2" w:rsidRDefault="009538C2">
            <w:bookmarkStart w:id="1" w:name="_heading=h.6pdhehhbx0os" w:colFirst="0" w:colLast="0"/>
            <w:bookmarkEnd w:id="1"/>
          </w:p>
          <w:p w14:paraId="7A40A76C" w14:textId="0DF69BDC" w:rsidR="009538C2" w:rsidRDefault="00712047">
            <w:r w:rsidRPr="71BFEBEF">
              <w:rPr>
                <w:b/>
                <w:bCs/>
                <w:lang w:val="es-ES"/>
              </w:rPr>
              <w:t>Traballo de Fin de Grao Nº</w:t>
            </w:r>
            <w:r w:rsidRPr="71BFEBEF">
              <w:rPr>
                <w:lang w:val="es-ES"/>
              </w:rPr>
              <w:t xml:space="preserve">: </w:t>
            </w:r>
            <w:r w:rsidR="00923EAD" w:rsidRPr="71BFEBEF">
              <w:rPr>
                <w:lang w:val="es-ES"/>
              </w:rPr>
              <w:t>EI 25/26-</w:t>
            </w:r>
            <w:r w:rsidR="00462565" w:rsidRPr="71BFEBEF">
              <w:rPr>
                <w:lang w:val="es-ES"/>
              </w:rPr>
              <w:t>6</w:t>
            </w:r>
            <w:r w:rsidRPr="71BFEBEF">
              <w:rPr>
                <w:lang w:val="es-ES"/>
              </w:rPr>
              <w:t>  </w:t>
            </w:r>
          </w:p>
          <w:p w14:paraId="1D63D259" w14:textId="77777777" w:rsidR="009538C2" w:rsidRDefault="00712047">
            <w:pPr>
              <w:rPr>
                <w:b/>
                <w:bCs/>
              </w:rPr>
            </w:pPr>
            <w:r>
              <w:t>   </w:t>
            </w:r>
          </w:p>
          <w:p w14:paraId="19895A67" w14:textId="77777777" w:rsidR="009538C2" w:rsidRDefault="00712047">
            <w:r>
              <w:rPr>
                <w:b/>
                <w:bCs/>
              </w:rPr>
              <w:t xml:space="preserve">Titor/a:  </w:t>
            </w:r>
            <w:r>
              <w:t>Eva María Lorenzo Iglesias</w:t>
            </w:r>
          </w:p>
          <w:p w14:paraId="455DF27E" w14:textId="0FE30E41" w:rsidR="009538C2" w:rsidRDefault="00712047">
            <w:r w:rsidRPr="71BFEBEF">
              <w:rPr>
                <w:b/>
                <w:bCs/>
                <w:lang w:val="es-ES"/>
              </w:rPr>
              <w:t>Cotitor/a:</w:t>
            </w:r>
            <w:r w:rsidRPr="71BFEBEF">
              <w:rPr>
                <w:lang w:val="es-ES"/>
              </w:rPr>
              <w:t xml:space="preserve"> </w:t>
            </w:r>
            <w:r w:rsidR="0021609B" w:rsidRPr="71BFEBEF">
              <w:rPr>
                <w:lang w:val="es-ES"/>
              </w:rPr>
              <w:t xml:space="preserve">Pedro Celard </w:t>
            </w:r>
            <w:r w:rsidR="001E1177" w:rsidRPr="71BFEBEF">
              <w:rPr>
                <w:lang w:val="es-ES"/>
              </w:rPr>
              <w:t>Pérez</w:t>
            </w:r>
            <w:r w:rsidRPr="71BFEBEF">
              <w:rPr>
                <w:lang w:val="es-ES"/>
              </w:rPr>
              <w:t>  </w:t>
            </w:r>
          </w:p>
          <w:p w14:paraId="402C93C8" w14:textId="77777777" w:rsidR="009538C2" w:rsidRDefault="00712047" w:rsidP="71BFEBEF">
            <w:pPr>
              <w:rPr>
                <w:sz w:val="20"/>
                <w:szCs w:val="20"/>
                <w:lang w:val="es-ES"/>
              </w:rPr>
            </w:pPr>
            <w:bookmarkStart w:id="2" w:name="_heading=h.i08uehizt7r6"/>
            <w:bookmarkEnd w:id="2"/>
            <w:r w:rsidRPr="71BFEBEF">
              <w:rPr>
                <w:b/>
                <w:bCs/>
                <w:lang w:val="es-ES"/>
              </w:rPr>
              <w:t xml:space="preserve">Área de coñecemento:  </w:t>
            </w:r>
            <w:r w:rsidRPr="71BFEBEF">
              <w:rPr>
                <w:sz w:val="20"/>
                <w:szCs w:val="20"/>
                <w:lang w:val="es-ES"/>
              </w:rPr>
              <w:t>Linguaxes e Sistemas Informáticos</w:t>
            </w:r>
          </w:p>
          <w:p w14:paraId="092E287D" w14:textId="77777777" w:rsidR="009538C2" w:rsidRDefault="00712047">
            <w:pPr>
              <w:rPr>
                <w:sz w:val="12"/>
                <w:szCs w:val="12"/>
              </w:rPr>
            </w:pPr>
            <w:bookmarkStart w:id="3" w:name="_heading=h.ob9vw4sfp19" w:colFirst="0" w:colLast="0"/>
            <w:bookmarkEnd w:id="3"/>
            <w:r>
              <w:rPr>
                <w:b/>
                <w:bCs/>
              </w:rPr>
              <w:t xml:space="preserve">Departamento: </w:t>
            </w:r>
            <w:r>
              <w:t xml:space="preserve"> </w:t>
            </w:r>
            <w:r>
              <w:rPr>
                <w:sz w:val="20"/>
                <w:szCs w:val="20"/>
              </w:rPr>
              <w:t>Informática</w:t>
            </w:r>
          </w:p>
        </w:tc>
      </w:tr>
    </w:tbl>
    <w:p w14:paraId="43E38F69" w14:textId="77777777" w:rsidR="009538C2" w:rsidRDefault="009538C2">
      <w:pPr>
        <w:rPr>
          <w:rFonts w:ascii="Garamond" w:eastAsia="Garamond" w:hAnsi="Garamond" w:cs="Garamond"/>
        </w:rPr>
      </w:pPr>
    </w:p>
    <w:p w14:paraId="45A045FA" w14:textId="30A954D9" w:rsidR="004A39EF" w:rsidRDefault="004A39EF">
      <w:pPr>
        <w:rPr>
          <w:rFonts w:ascii="Garamond" w:eastAsia="Garamond" w:hAnsi="Garamond" w:cs="Garamond"/>
        </w:rPr>
        <w:sectPr w:rsidR="004A39EF" w:rsidSect="00C44DA8">
          <w:headerReference w:type="default" r:id="rId11"/>
          <w:footerReference w:type="default" r:id="rId12"/>
          <w:pgSz w:w="11906" w:h="16838"/>
          <w:pgMar w:top="1417" w:right="1701" w:bottom="1417" w:left="1701" w:header="566" w:footer="1133" w:gutter="0"/>
          <w:cols w:space="720"/>
          <w:titlePg/>
          <w:docGrid w:linePitch="326"/>
        </w:sectPr>
      </w:pPr>
    </w:p>
    <w:p w14:paraId="61F9C8A9" w14:textId="59571708" w:rsidR="00C51F4B" w:rsidRDefault="00007324" w:rsidP="00A80C82">
      <w:pPr>
        <w:pStyle w:val="Ttulo"/>
        <w:pBdr>
          <w:bottom w:val="single" w:sz="18" w:space="1" w:color="17365D" w:themeColor="text2" w:themeShade="BF"/>
        </w:pBdr>
      </w:pPr>
      <w:r>
        <w:lastRenderedPageBreak/>
        <w:t>Resumen</w:t>
      </w:r>
    </w:p>
    <w:p w14:paraId="2C264B95" w14:textId="4F88088E" w:rsidR="005C074C" w:rsidRDefault="002B6B56" w:rsidP="00EE151E">
      <w:pPr>
        <w:spacing w:after="240" w:line="276" w:lineRule="auto"/>
      </w:pPr>
      <w:r w:rsidRPr="002B6B56">
        <w:t>Los medicamentos en todo el mundo son esenciales en la atenci</w:t>
      </w:r>
      <w:r w:rsidR="0072319C">
        <w:t>ó</w:t>
      </w:r>
      <w:r w:rsidRPr="002B6B56">
        <w:t>n de la salud, ya sea para tratar, aliviar o prevenir enfermedades.</w:t>
      </w:r>
      <w:r w:rsidR="0072319C">
        <w:t xml:space="preserve"> Sin embargo, aunque algunos tengan una misma composición, pueden presentarse con distintos nombres comerciales según el país o laboratorio que los produce o comercializa, lo que dificulta</w:t>
      </w:r>
      <w:r w:rsidR="00EE151E">
        <w:t xml:space="preserve"> la experiencia del paciente, especialmente en contextos de movilidad internacional como viajes, migración o residencia temporal en el extranjero.</w:t>
      </w:r>
    </w:p>
    <w:p w14:paraId="5F44CA96" w14:textId="17948192" w:rsidR="00EE151E" w:rsidRDefault="00EE151E" w:rsidP="002B6B56">
      <w:pPr>
        <w:spacing w:line="276" w:lineRule="auto"/>
      </w:pPr>
      <w:r>
        <w:t>Ante esta situación</w:t>
      </w:r>
      <w:r w:rsidR="00603A9E">
        <w:t>, este trabajo propone el desarrollo de una aplicación de consulta para pacientes, en la que se obtendrán las equivalencias farmacéuticas de un grupo de medicamentos según su principio activo o código ATC, con la finalidad de ofrecer a los</w:t>
      </w:r>
      <w:r w:rsidR="00FD7C67">
        <w:t xml:space="preserve"> pacientes una herramienta de consulta que les permita conocer el nombre comercial equivalente en otro país. Como el alcance de estos medicamentos es demasiado amplio, esta aplicación se centrará en las equivalencias entre 5 países: España, Chile, Portugal, Canadá y Estados Unidos.</w:t>
      </w:r>
    </w:p>
    <w:p w14:paraId="7E286A80" w14:textId="325832BF" w:rsidR="00FD7C67" w:rsidRPr="00BD6036" w:rsidRDefault="00FD7C67" w:rsidP="00A80C82">
      <w:pPr>
        <w:pStyle w:val="Ttulo"/>
        <w:pBdr>
          <w:bottom w:val="single" w:sz="18" w:space="1" w:color="17365D" w:themeColor="text2" w:themeShade="BF"/>
        </w:pBdr>
        <w:rPr>
          <w:lang w:val="en-US"/>
        </w:rPr>
      </w:pPr>
      <w:r w:rsidRPr="00BD6036">
        <w:rPr>
          <w:lang w:val="en-US"/>
        </w:rPr>
        <w:t>Abstract</w:t>
      </w:r>
    </w:p>
    <w:p w14:paraId="0FBF225B" w14:textId="3B7CE135" w:rsidR="00FD7C67" w:rsidRDefault="009C23C4" w:rsidP="00D32750">
      <w:pPr>
        <w:spacing w:after="240" w:line="276" w:lineRule="auto"/>
        <w:rPr>
          <w:lang w:val="en-US"/>
        </w:rPr>
      </w:pPr>
      <w:r w:rsidRPr="009C23C4">
        <w:rPr>
          <w:lang w:val="en-US"/>
        </w:rPr>
        <w:t>Medicines around the world ar</w:t>
      </w:r>
      <w:r>
        <w:rPr>
          <w:lang w:val="en-US"/>
        </w:rPr>
        <w:t>e essential in healthcare, whether to treat, relieve or prevent diseases</w:t>
      </w:r>
      <w:r w:rsidR="00416B02">
        <w:rPr>
          <w:lang w:val="en-US"/>
        </w:rPr>
        <w:t xml:space="preserve">. However, even when they share the same composition, they may be marketed under different brand names depending on the country or laboratory that produces </w:t>
      </w:r>
      <w:r w:rsidR="00CF61D1">
        <w:rPr>
          <w:lang w:val="en-US"/>
        </w:rPr>
        <w:t xml:space="preserve">or distributes them, which hinders the </w:t>
      </w:r>
      <w:r w:rsidR="008F11C5">
        <w:rPr>
          <w:lang w:val="en-US"/>
        </w:rPr>
        <w:t>patient experience, especially in contexts of international mobility such as travel, migration or temporary residence abroad.</w:t>
      </w:r>
    </w:p>
    <w:p w14:paraId="007F9774" w14:textId="6615386D" w:rsidR="005C074C" w:rsidRPr="009C23C4" w:rsidRDefault="008F11C5" w:rsidP="008D4896">
      <w:pPr>
        <w:spacing w:line="276" w:lineRule="auto"/>
        <w:rPr>
          <w:lang w:val="en-US"/>
        </w:rPr>
      </w:pPr>
      <w:r>
        <w:rPr>
          <w:lang w:val="en-US"/>
        </w:rPr>
        <w:t>In response to this situation, this work proposes the development of a consultation application for patients, which will provide pharmaceutical equivalences of a group of patients</w:t>
      </w:r>
      <w:r w:rsidR="00663386">
        <w:rPr>
          <w:lang w:val="en-US"/>
        </w:rPr>
        <w:t xml:space="preserve"> a tool that allows them to identify the equivalent brand name in another country. As </w:t>
      </w:r>
      <w:r w:rsidR="004E669B">
        <w:rPr>
          <w:lang w:val="en-US"/>
        </w:rPr>
        <w:t>the scope of these medicines is too broad, this application will focus on the equivalences between 5 countries: Spain, Chile, Portugal, Canada and the United St</w:t>
      </w:r>
      <w:r w:rsidR="00D32750">
        <w:rPr>
          <w:lang w:val="en-US"/>
        </w:rPr>
        <w:t>ates.</w:t>
      </w:r>
    </w:p>
    <w:p w14:paraId="331FD12C" w14:textId="77777777" w:rsidR="00C51F4B" w:rsidRPr="009C23C4" w:rsidRDefault="00C51F4B">
      <w:pPr>
        <w:rPr>
          <w:rFonts w:eastAsia="Liberation Sans" w:cs="Liberation Sans"/>
          <w:b/>
          <w:sz w:val="48"/>
          <w:szCs w:val="28"/>
          <w:lang w:val="en-US"/>
        </w:rPr>
      </w:pPr>
      <w:r w:rsidRPr="009C23C4">
        <w:rPr>
          <w:lang w:val="en-US"/>
        </w:rPr>
        <w:br w:type="page"/>
      </w:r>
    </w:p>
    <w:p w14:paraId="5A39FEC1" w14:textId="4693E75E" w:rsidR="004C7395" w:rsidRDefault="00927983" w:rsidP="00A80C82">
      <w:pPr>
        <w:pStyle w:val="Ttulo"/>
        <w:pBdr>
          <w:bottom w:val="single" w:sz="18" w:space="1" w:color="17365D" w:themeColor="text2" w:themeShade="BF"/>
        </w:pBdr>
      </w:pPr>
      <w:r w:rsidRPr="00E80AB8">
        <w:lastRenderedPageBreak/>
        <w:t xml:space="preserve">Índice de </w:t>
      </w:r>
      <w:r w:rsidR="00097B62" w:rsidRPr="00E80AB8">
        <w:t>Contenidos</w:t>
      </w:r>
    </w:p>
    <w:p w14:paraId="3ACE3918" w14:textId="77777777" w:rsidR="004C7395" w:rsidRPr="004C7395" w:rsidRDefault="004C7395" w:rsidP="004C7395"/>
    <w:p w14:paraId="345AA625" w14:textId="2688DAA7" w:rsidR="00BC7634" w:rsidRDefault="00EE1F24">
      <w:pPr>
        <w:pStyle w:val="TDC1"/>
        <w:rPr>
          <w:rFonts w:asciiTheme="minorHAnsi" w:eastAsiaTheme="minorEastAsia" w:hAnsiTheme="minorHAnsi" w:cstheme="minorBidi"/>
          <w:b w:val="0"/>
          <w:kern w:val="2"/>
          <w:lang w:val="es-ES"/>
          <w14:ligatures w14:val="standardContextual"/>
        </w:rPr>
      </w:pPr>
      <w:r>
        <w:rPr>
          <w:lang w:val="es-ES"/>
        </w:rPr>
        <w:fldChar w:fldCharType="begin"/>
      </w:r>
      <w:r>
        <w:rPr>
          <w:lang w:val="es-ES"/>
        </w:rPr>
        <w:instrText xml:space="preserve"> TOC \o "1-3" \h \z \u </w:instrText>
      </w:r>
      <w:r>
        <w:rPr>
          <w:lang w:val="es-ES"/>
        </w:rPr>
        <w:fldChar w:fldCharType="separate"/>
      </w:r>
      <w:hyperlink w:anchor="_Toc233586990" w:history="1">
        <w:r w:rsidR="00BC7634" w:rsidRPr="00317F8B">
          <w:rPr>
            <w:rStyle w:val="Hipervnculo"/>
            <w:rFonts w:eastAsia="Garamond"/>
          </w:rPr>
          <w:t>1. Introducción</w:t>
        </w:r>
        <w:r w:rsidR="00BC7634">
          <w:rPr>
            <w:webHidden/>
          </w:rPr>
          <w:tab/>
        </w:r>
        <w:r w:rsidR="00BC7634">
          <w:rPr>
            <w:webHidden/>
          </w:rPr>
          <w:fldChar w:fldCharType="begin"/>
        </w:r>
        <w:r w:rsidR="00BC7634">
          <w:rPr>
            <w:webHidden/>
          </w:rPr>
          <w:instrText xml:space="preserve"> PAGEREF _Toc233586990 \h </w:instrText>
        </w:r>
        <w:r w:rsidR="00BC7634">
          <w:rPr>
            <w:webHidden/>
          </w:rPr>
        </w:r>
        <w:r w:rsidR="00BC7634">
          <w:rPr>
            <w:webHidden/>
          </w:rPr>
          <w:fldChar w:fldCharType="separate"/>
        </w:r>
        <w:r w:rsidR="00BC7634">
          <w:rPr>
            <w:webHidden/>
          </w:rPr>
          <w:t>1</w:t>
        </w:r>
        <w:r w:rsidR="00BC7634">
          <w:rPr>
            <w:webHidden/>
          </w:rPr>
          <w:fldChar w:fldCharType="end"/>
        </w:r>
      </w:hyperlink>
    </w:p>
    <w:p w14:paraId="14A4A9C4" w14:textId="02FE8B26" w:rsidR="00BC7634" w:rsidRDefault="00BC7634">
      <w:pPr>
        <w:pStyle w:val="TDC2"/>
        <w:tabs>
          <w:tab w:val="right" w:leader="dot" w:pos="8494"/>
        </w:tabs>
        <w:rPr>
          <w:rFonts w:cstheme="minorBidi"/>
          <w:noProof/>
          <w:kern w:val="2"/>
          <w:sz w:val="24"/>
          <w:szCs w:val="24"/>
          <w14:ligatures w14:val="standardContextual"/>
        </w:rPr>
      </w:pPr>
      <w:hyperlink w:anchor="_Toc233586991" w:history="1">
        <w:r w:rsidRPr="00317F8B">
          <w:rPr>
            <w:rStyle w:val="Hipervnculo"/>
            <w:noProof/>
          </w:rPr>
          <w:t>1.1 Motivación y Problemática</w:t>
        </w:r>
        <w:r>
          <w:rPr>
            <w:noProof/>
            <w:webHidden/>
          </w:rPr>
          <w:tab/>
        </w:r>
        <w:r>
          <w:rPr>
            <w:noProof/>
            <w:webHidden/>
          </w:rPr>
          <w:fldChar w:fldCharType="begin"/>
        </w:r>
        <w:r>
          <w:rPr>
            <w:noProof/>
            <w:webHidden/>
          </w:rPr>
          <w:instrText xml:space="preserve"> PAGEREF _Toc233586991 \h </w:instrText>
        </w:r>
        <w:r>
          <w:rPr>
            <w:noProof/>
            <w:webHidden/>
          </w:rPr>
        </w:r>
        <w:r>
          <w:rPr>
            <w:noProof/>
            <w:webHidden/>
          </w:rPr>
          <w:fldChar w:fldCharType="separate"/>
        </w:r>
        <w:r>
          <w:rPr>
            <w:noProof/>
            <w:webHidden/>
          </w:rPr>
          <w:t>1</w:t>
        </w:r>
        <w:r>
          <w:rPr>
            <w:noProof/>
            <w:webHidden/>
          </w:rPr>
          <w:fldChar w:fldCharType="end"/>
        </w:r>
      </w:hyperlink>
    </w:p>
    <w:p w14:paraId="0C119342" w14:textId="297D55F8" w:rsidR="00BC7634" w:rsidRDefault="00BC7634">
      <w:pPr>
        <w:pStyle w:val="TDC2"/>
        <w:tabs>
          <w:tab w:val="right" w:leader="dot" w:pos="8494"/>
        </w:tabs>
        <w:rPr>
          <w:rFonts w:cstheme="minorBidi"/>
          <w:noProof/>
          <w:kern w:val="2"/>
          <w:sz w:val="24"/>
          <w:szCs w:val="24"/>
          <w14:ligatures w14:val="standardContextual"/>
        </w:rPr>
      </w:pPr>
      <w:hyperlink w:anchor="_Toc233586992" w:history="1">
        <w:r w:rsidRPr="00317F8B">
          <w:rPr>
            <w:rStyle w:val="Hipervnculo"/>
            <w:noProof/>
          </w:rPr>
          <w:t>1.2 Contexto</w:t>
        </w:r>
        <w:r>
          <w:rPr>
            <w:noProof/>
            <w:webHidden/>
          </w:rPr>
          <w:tab/>
        </w:r>
        <w:r>
          <w:rPr>
            <w:noProof/>
            <w:webHidden/>
          </w:rPr>
          <w:fldChar w:fldCharType="begin"/>
        </w:r>
        <w:r>
          <w:rPr>
            <w:noProof/>
            <w:webHidden/>
          </w:rPr>
          <w:instrText xml:space="preserve"> PAGEREF _Toc233586992 \h </w:instrText>
        </w:r>
        <w:r>
          <w:rPr>
            <w:noProof/>
            <w:webHidden/>
          </w:rPr>
        </w:r>
        <w:r>
          <w:rPr>
            <w:noProof/>
            <w:webHidden/>
          </w:rPr>
          <w:fldChar w:fldCharType="separate"/>
        </w:r>
        <w:r>
          <w:rPr>
            <w:noProof/>
            <w:webHidden/>
          </w:rPr>
          <w:t>1</w:t>
        </w:r>
        <w:r>
          <w:rPr>
            <w:noProof/>
            <w:webHidden/>
          </w:rPr>
          <w:fldChar w:fldCharType="end"/>
        </w:r>
      </w:hyperlink>
    </w:p>
    <w:p w14:paraId="194AF04B" w14:textId="69D1F1BA" w:rsidR="00BC7634" w:rsidRDefault="00BC7634">
      <w:pPr>
        <w:pStyle w:val="TDC2"/>
        <w:tabs>
          <w:tab w:val="right" w:leader="dot" w:pos="8494"/>
        </w:tabs>
        <w:rPr>
          <w:rFonts w:cstheme="minorBidi"/>
          <w:noProof/>
          <w:kern w:val="2"/>
          <w:sz w:val="24"/>
          <w:szCs w:val="24"/>
          <w14:ligatures w14:val="standardContextual"/>
        </w:rPr>
      </w:pPr>
      <w:hyperlink w:anchor="_Toc233586993" w:history="1">
        <w:r w:rsidRPr="00317F8B">
          <w:rPr>
            <w:rStyle w:val="Hipervnculo"/>
            <w:noProof/>
          </w:rPr>
          <w:t>1.3 Estado del Arte</w:t>
        </w:r>
        <w:r>
          <w:rPr>
            <w:noProof/>
            <w:webHidden/>
          </w:rPr>
          <w:tab/>
        </w:r>
        <w:r>
          <w:rPr>
            <w:noProof/>
            <w:webHidden/>
          </w:rPr>
          <w:fldChar w:fldCharType="begin"/>
        </w:r>
        <w:r>
          <w:rPr>
            <w:noProof/>
            <w:webHidden/>
          </w:rPr>
          <w:instrText xml:space="preserve"> PAGEREF _Toc233586993 \h </w:instrText>
        </w:r>
        <w:r>
          <w:rPr>
            <w:noProof/>
            <w:webHidden/>
          </w:rPr>
        </w:r>
        <w:r>
          <w:rPr>
            <w:noProof/>
            <w:webHidden/>
          </w:rPr>
          <w:fldChar w:fldCharType="separate"/>
        </w:r>
        <w:r>
          <w:rPr>
            <w:noProof/>
            <w:webHidden/>
          </w:rPr>
          <w:t>2</w:t>
        </w:r>
        <w:r>
          <w:rPr>
            <w:noProof/>
            <w:webHidden/>
          </w:rPr>
          <w:fldChar w:fldCharType="end"/>
        </w:r>
      </w:hyperlink>
    </w:p>
    <w:p w14:paraId="6AF13241" w14:textId="6934EF66" w:rsidR="00BC7634" w:rsidRDefault="00BC7634">
      <w:pPr>
        <w:pStyle w:val="TDC1"/>
        <w:rPr>
          <w:rFonts w:asciiTheme="minorHAnsi" w:eastAsiaTheme="minorEastAsia" w:hAnsiTheme="minorHAnsi" w:cstheme="minorBidi"/>
          <w:b w:val="0"/>
          <w:kern w:val="2"/>
          <w:lang w:val="es-ES"/>
          <w14:ligatures w14:val="standardContextual"/>
        </w:rPr>
      </w:pPr>
      <w:hyperlink w:anchor="_Toc233586994" w:history="1">
        <w:r w:rsidRPr="00317F8B">
          <w:rPr>
            <w:rStyle w:val="Hipervnculo"/>
            <w:rFonts w:eastAsia="Garamond"/>
          </w:rPr>
          <w:t>2. Objetivos</w:t>
        </w:r>
        <w:r>
          <w:rPr>
            <w:webHidden/>
          </w:rPr>
          <w:tab/>
        </w:r>
        <w:r>
          <w:rPr>
            <w:webHidden/>
          </w:rPr>
          <w:fldChar w:fldCharType="begin"/>
        </w:r>
        <w:r>
          <w:rPr>
            <w:webHidden/>
          </w:rPr>
          <w:instrText xml:space="preserve"> PAGEREF _Toc233586994 \h </w:instrText>
        </w:r>
        <w:r>
          <w:rPr>
            <w:webHidden/>
          </w:rPr>
        </w:r>
        <w:r>
          <w:rPr>
            <w:webHidden/>
          </w:rPr>
          <w:fldChar w:fldCharType="separate"/>
        </w:r>
        <w:r>
          <w:rPr>
            <w:webHidden/>
          </w:rPr>
          <w:t>4</w:t>
        </w:r>
        <w:r>
          <w:rPr>
            <w:webHidden/>
          </w:rPr>
          <w:fldChar w:fldCharType="end"/>
        </w:r>
      </w:hyperlink>
    </w:p>
    <w:p w14:paraId="4221CC9E" w14:textId="2558B71E" w:rsidR="00BC7634" w:rsidRDefault="00BC7634">
      <w:pPr>
        <w:pStyle w:val="TDC2"/>
        <w:tabs>
          <w:tab w:val="right" w:leader="dot" w:pos="8494"/>
        </w:tabs>
        <w:rPr>
          <w:rFonts w:cstheme="minorBidi"/>
          <w:noProof/>
          <w:kern w:val="2"/>
          <w:sz w:val="24"/>
          <w:szCs w:val="24"/>
          <w14:ligatures w14:val="standardContextual"/>
        </w:rPr>
      </w:pPr>
      <w:hyperlink w:anchor="_Toc233586995" w:history="1">
        <w:r w:rsidRPr="00317F8B">
          <w:rPr>
            <w:rStyle w:val="Hipervnculo"/>
            <w:noProof/>
          </w:rPr>
          <w:t>2.1 Objetivo General</w:t>
        </w:r>
        <w:r>
          <w:rPr>
            <w:noProof/>
            <w:webHidden/>
          </w:rPr>
          <w:tab/>
        </w:r>
        <w:r>
          <w:rPr>
            <w:noProof/>
            <w:webHidden/>
          </w:rPr>
          <w:fldChar w:fldCharType="begin"/>
        </w:r>
        <w:r>
          <w:rPr>
            <w:noProof/>
            <w:webHidden/>
          </w:rPr>
          <w:instrText xml:space="preserve"> PAGEREF _Toc233586995 \h </w:instrText>
        </w:r>
        <w:r>
          <w:rPr>
            <w:noProof/>
            <w:webHidden/>
          </w:rPr>
        </w:r>
        <w:r>
          <w:rPr>
            <w:noProof/>
            <w:webHidden/>
          </w:rPr>
          <w:fldChar w:fldCharType="separate"/>
        </w:r>
        <w:r>
          <w:rPr>
            <w:noProof/>
            <w:webHidden/>
          </w:rPr>
          <w:t>4</w:t>
        </w:r>
        <w:r>
          <w:rPr>
            <w:noProof/>
            <w:webHidden/>
          </w:rPr>
          <w:fldChar w:fldCharType="end"/>
        </w:r>
      </w:hyperlink>
    </w:p>
    <w:p w14:paraId="25B39D8B" w14:textId="5D40573A" w:rsidR="00BC7634" w:rsidRDefault="00BC7634">
      <w:pPr>
        <w:pStyle w:val="TDC2"/>
        <w:tabs>
          <w:tab w:val="right" w:leader="dot" w:pos="8494"/>
        </w:tabs>
        <w:rPr>
          <w:rFonts w:cstheme="minorBidi"/>
          <w:noProof/>
          <w:kern w:val="2"/>
          <w:sz w:val="24"/>
          <w:szCs w:val="24"/>
          <w14:ligatures w14:val="standardContextual"/>
        </w:rPr>
      </w:pPr>
      <w:hyperlink w:anchor="_Toc233586996" w:history="1">
        <w:r w:rsidRPr="00317F8B">
          <w:rPr>
            <w:rStyle w:val="Hipervnculo"/>
            <w:noProof/>
          </w:rPr>
          <w:t>2.2 Objetivos Específicos</w:t>
        </w:r>
        <w:r>
          <w:rPr>
            <w:noProof/>
            <w:webHidden/>
          </w:rPr>
          <w:tab/>
        </w:r>
        <w:r>
          <w:rPr>
            <w:noProof/>
            <w:webHidden/>
          </w:rPr>
          <w:fldChar w:fldCharType="begin"/>
        </w:r>
        <w:r>
          <w:rPr>
            <w:noProof/>
            <w:webHidden/>
          </w:rPr>
          <w:instrText xml:space="preserve"> PAGEREF _Toc233586996 \h </w:instrText>
        </w:r>
        <w:r>
          <w:rPr>
            <w:noProof/>
            <w:webHidden/>
          </w:rPr>
        </w:r>
        <w:r>
          <w:rPr>
            <w:noProof/>
            <w:webHidden/>
          </w:rPr>
          <w:fldChar w:fldCharType="separate"/>
        </w:r>
        <w:r>
          <w:rPr>
            <w:noProof/>
            <w:webHidden/>
          </w:rPr>
          <w:t>4</w:t>
        </w:r>
        <w:r>
          <w:rPr>
            <w:noProof/>
            <w:webHidden/>
          </w:rPr>
          <w:fldChar w:fldCharType="end"/>
        </w:r>
      </w:hyperlink>
    </w:p>
    <w:p w14:paraId="76AFB6A8" w14:textId="4A4033A3" w:rsidR="00BC7634" w:rsidRDefault="00BC7634">
      <w:pPr>
        <w:pStyle w:val="TDC2"/>
        <w:tabs>
          <w:tab w:val="right" w:leader="dot" w:pos="8494"/>
        </w:tabs>
        <w:rPr>
          <w:rFonts w:cstheme="minorBidi"/>
          <w:noProof/>
          <w:kern w:val="2"/>
          <w:sz w:val="24"/>
          <w:szCs w:val="24"/>
          <w14:ligatures w14:val="standardContextual"/>
        </w:rPr>
      </w:pPr>
      <w:hyperlink w:anchor="_Toc233586997" w:history="1">
        <w:r w:rsidRPr="00317F8B">
          <w:rPr>
            <w:rStyle w:val="Hipervnculo"/>
            <w:noProof/>
          </w:rPr>
          <w:t>2.3 Trazabilidad de Objetivos</w:t>
        </w:r>
        <w:r>
          <w:rPr>
            <w:noProof/>
            <w:webHidden/>
          </w:rPr>
          <w:tab/>
        </w:r>
        <w:r>
          <w:rPr>
            <w:noProof/>
            <w:webHidden/>
          </w:rPr>
          <w:fldChar w:fldCharType="begin"/>
        </w:r>
        <w:r>
          <w:rPr>
            <w:noProof/>
            <w:webHidden/>
          </w:rPr>
          <w:instrText xml:space="preserve"> PAGEREF _Toc233586997 \h </w:instrText>
        </w:r>
        <w:r>
          <w:rPr>
            <w:noProof/>
            <w:webHidden/>
          </w:rPr>
        </w:r>
        <w:r>
          <w:rPr>
            <w:noProof/>
            <w:webHidden/>
          </w:rPr>
          <w:fldChar w:fldCharType="separate"/>
        </w:r>
        <w:r>
          <w:rPr>
            <w:noProof/>
            <w:webHidden/>
          </w:rPr>
          <w:t>5</w:t>
        </w:r>
        <w:r>
          <w:rPr>
            <w:noProof/>
            <w:webHidden/>
          </w:rPr>
          <w:fldChar w:fldCharType="end"/>
        </w:r>
      </w:hyperlink>
    </w:p>
    <w:p w14:paraId="4DFF5114" w14:textId="3FA5BB96" w:rsidR="00BC7634" w:rsidRDefault="00BC7634">
      <w:pPr>
        <w:pStyle w:val="TDC1"/>
        <w:rPr>
          <w:rFonts w:asciiTheme="minorHAnsi" w:eastAsiaTheme="minorEastAsia" w:hAnsiTheme="minorHAnsi" w:cstheme="minorBidi"/>
          <w:b w:val="0"/>
          <w:kern w:val="2"/>
          <w:lang w:val="es-ES"/>
          <w14:ligatures w14:val="standardContextual"/>
        </w:rPr>
      </w:pPr>
      <w:hyperlink w:anchor="_Toc233586998" w:history="1">
        <w:r w:rsidRPr="00317F8B">
          <w:rPr>
            <w:rStyle w:val="Hipervnculo"/>
            <w:rFonts w:eastAsia="Garamond"/>
          </w:rPr>
          <w:t>3. Resumen de la solución propuesta</w:t>
        </w:r>
        <w:r>
          <w:rPr>
            <w:webHidden/>
          </w:rPr>
          <w:tab/>
        </w:r>
        <w:r>
          <w:rPr>
            <w:webHidden/>
          </w:rPr>
          <w:fldChar w:fldCharType="begin"/>
        </w:r>
        <w:r>
          <w:rPr>
            <w:webHidden/>
          </w:rPr>
          <w:instrText xml:space="preserve"> PAGEREF _Toc233586998 \h </w:instrText>
        </w:r>
        <w:r>
          <w:rPr>
            <w:webHidden/>
          </w:rPr>
        </w:r>
        <w:r>
          <w:rPr>
            <w:webHidden/>
          </w:rPr>
          <w:fldChar w:fldCharType="separate"/>
        </w:r>
        <w:r>
          <w:rPr>
            <w:webHidden/>
          </w:rPr>
          <w:t>6</w:t>
        </w:r>
        <w:r>
          <w:rPr>
            <w:webHidden/>
          </w:rPr>
          <w:fldChar w:fldCharType="end"/>
        </w:r>
      </w:hyperlink>
    </w:p>
    <w:p w14:paraId="56D64475" w14:textId="0CCFB9FD" w:rsidR="00BC7634" w:rsidRDefault="00BC7634">
      <w:pPr>
        <w:pStyle w:val="TDC2"/>
        <w:tabs>
          <w:tab w:val="right" w:leader="dot" w:pos="8494"/>
        </w:tabs>
        <w:rPr>
          <w:rFonts w:cstheme="minorBidi"/>
          <w:noProof/>
          <w:kern w:val="2"/>
          <w:sz w:val="24"/>
          <w:szCs w:val="24"/>
          <w14:ligatures w14:val="standardContextual"/>
        </w:rPr>
      </w:pPr>
      <w:hyperlink w:anchor="_Toc233586999" w:history="1">
        <w:r w:rsidRPr="00317F8B">
          <w:rPr>
            <w:rStyle w:val="Hipervnculo"/>
            <w:noProof/>
          </w:rPr>
          <w:t>3.1 Descripción General</w:t>
        </w:r>
        <w:r>
          <w:rPr>
            <w:noProof/>
            <w:webHidden/>
          </w:rPr>
          <w:tab/>
        </w:r>
        <w:r>
          <w:rPr>
            <w:noProof/>
            <w:webHidden/>
          </w:rPr>
          <w:fldChar w:fldCharType="begin"/>
        </w:r>
        <w:r>
          <w:rPr>
            <w:noProof/>
            <w:webHidden/>
          </w:rPr>
          <w:instrText xml:space="preserve"> PAGEREF _Toc233586999 \h </w:instrText>
        </w:r>
        <w:r>
          <w:rPr>
            <w:noProof/>
            <w:webHidden/>
          </w:rPr>
        </w:r>
        <w:r>
          <w:rPr>
            <w:noProof/>
            <w:webHidden/>
          </w:rPr>
          <w:fldChar w:fldCharType="separate"/>
        </w:r>
        <w:r>
          <w:rPr>
            <w:noProof/>
            <w:webHidden/>
          </w:rPr>
          <w:t>6</w:t>
        </w:r>
        <w:r>
          <w:rPr>
            <w:noProof/>
            <w:webHidden/>
          </w:rPr>
          <w:fldChar w:fldCharType="end"/>
        </w:r>
      </w:hyperlink>
    </w:p>
    <w:p w14:paraId="750D0E53" w14:textId="71407438" w:rsidR="00BC7634" w:rsidRDefault="00BC7634">
      <w:pPr>
        <w:pStyle w:val="TDC2"/>
        <w:tabs>
          <w:tab w:val="right" w:leader="dot" w:pos="8494"/>
        </w:tabs>
        <w:rPr>
          <w:rFonts w:cstheme="minorBidi"/>
          <w:noProof/>
          <w:kern w:val="2"/>
          <w:sz w:val="24"/>
          <w:szCs w:val="24"/>
          <w14:ligatures w14:val="standardContextual"/>
        </w:rPr>
      </w:pPr>
      <w:hyperlink w:anchor="_Toc233587000" w:history="1">
        <w:r w:rsidRPr="00317F8B">
          <w:rPr>
            <w:rStyle w:val="Hipervnculo"/>
            <w:noProof/>
          </w:rPr>
          <w:t>3.2 Áreas Funcionales</w:t>
        </w:r>
        <w:r>
          <w:rPr>
            <w:noProof/>
            <w:webHidden/>
          </w:rPr>
          <w:tab/>
        </w:r>
        <w:r>
          <w:rPr>
            <w:noProof/>
            <w:webHidden/>
          </w:rPr>
          <w:fldChar w:fldCharType="begin"/>
        </w:r>
        <w:r>
          <w:rPr>
            <w:noProof/>
            <w:webHidden/>
          </w:rPr>
          <w:instrText xml:space="preserve"> PAGEREF _Toc233587000 \h </w:instrText>
        </w:r>
        <w:r>
          <w:rPr>
            <w:noProof/>
            <w:webHidden/>
          </w:rPr>
        </w:r>
        <w:r>
          <w:rPr>
            <w:noProof/>
            <w:webHidden/>
          </w:rPr>
          <w:fldChar w:fldCharType="separate"/>
        </w:r>
        <w:r>
          <w:rPr>
            <w:noProof/>
            <w:webHidden/>
          </w:rPr>
          <w:t>6</w:t>
        </w:r>
        <w:r>
          <w:rPr>
            <w:noProof/>
            <w:webHidden/>
          </w:rPr>
          <w:fldChar w:fldCharType="end"/>
        </w:r>
      </w:hyperlink>
    </w:p>
    <w:p w14:paraId="10EB6D7B" w14:textId="2CC76B8E" w:rsidR="00BC7634" w:rsidRDefault="00BC7634">
      <w:pPr>
        <w:pStyle w:val="TDC2"/>
        <w:tabs>
          <w:tab w:val="right" w:leader="dot" w:pos="8494"/>
        </w:tabs>
        <w:rPr>
          <w:rFonts w:cstheme="minorBidi"/>
          <w:noProof/>
          <w:kern w:val="2"/>
          <w:sz w:val="24"/>
          <w:szCs w:val="24"/>
          <w14:ligatures w14:val="standardContextual"/>
        </w:rPr>
      </w:pPr>
      <w:hyperlink w:anchor="_Toc233587001" w:history="1">
        <w:r w:rsidRPr="00317F8B">
          <w:rPr>
            <w:rStyle w:val="Hipervnculo"/>
            <w:noProof/>
          </w:rPr>
          <w:t>3.3 Integración de datos y fuentes</w:t>
        </w:r>
        <w:r>
          <w:rPr>
            <w:noProof/>
            <w:webHidden/>
          </w:rPr>
          <w:tab/>
        </w:r>
        <w:r>
          <w:rPr>
            <w:noProof/>
            <w:webHidden/>
          </w:rPr>
          <w:fldChar w:fldCharType="begin"/>
        </w:r>
        <w:r>
          <w:rPr>
            <w:noProof/>
            <w:webHidden/>
          </w:rPr>
          <w:instrText xml:space="preserve"> PAGEREF _Toc233587001 \h </w:instrText>
        </w:r>
        <w:r>
          <w:rPr>
            <w:noProof/>
            <w:webHidden/>
          </w:rPr>
        </w:r>
        <w:r>
          <w:rPr>
            <w:noProof/>
            <w:webHidden/>
          </w:rPr>
          <w:fldChar w:fldCharType="separate"/>
        </w:r>
        <w:r>
          <w:rPr>
            <w:noProof/>
            <w:webHidden/>
          </w:rPr>
          <w:t>6</w:t>
        </w:r>
        <w:r>
          <w:rPr>
            <w:noProof/>
            <w:webHidden/>
          </w:rPr>
          <w:fldChar w:fldCharType="end"/>
        </w:r>
      </w:hyperlink>
    </w:p>
    <w:p w14:paraId="32D3CDBE" w14:textId="3CF89E6B" w:rsidR="00BC7634" w:rsidRDefault="00BC7634">
      <w:pPr>
        <w:pStyle w:val="TDC1"/>
        <w:rPr>
          <w:rFonts w:asciiTheme="minorHAnsi" w:eastAsiaTheme="minorEastAsia" w:hAnsiTheme="minorHAnsi" w:cstheme="minorBidi"/>
          <w:b w:val="0"/>
          <w:kern w:val="2"/>
          <w:lang w:val="es-ES"/>
          <w14:ligatures w14:val="standardContextual"/>
        </w:rPr>
      </w:pPr>
      <w:hyperlink w:anchor="_Toc233587002" w:history="1">
        <w:r w:rsidRPr="00317F8B">
          <w:rPr>
            <w:rStyle w:val="Hipervnculo"/>
            <w:rFonts w:eastAsia="Garamond"/>
          </w:rPr>
          <w:t>4. Planificación y Seguimiento</w:t>
        </w:r>
        <w:r>
          <w:rPr>
            <w:webHidden/>
          </w:rPr>
          <w:tab/>
        </w:r>
        <w:r>
          <w:rPr>
            <w:webHidden/>
          </w:rPr>
          <w:fldChar w:fldCharType="begin"/>
        </w:r>
        <w:r>
          <w:rPr>
            <w:webHidden/>
          </w:rPr>
          <w:instrText xml:space="preserve"> PAGEREF _Toc233587002 \h </w:instrText>
        </w:r>
        <w:r>
          <w:rPr>
            <w:webHidden/>
          </w:rPr>
        </w:r>
        <w:r>
          <w:rPr>
            <w:webHidden/>
          </w:rPr>
          <w:fldChar w:fldCharType="separate"/>
        </w:r>
        <w:r>
          <w:rPr>
            <w:webHidden/>
          </w:rPr>
          <w:t>7</w:t>
        </w:r>
        <w:r>
          <w:rPr>
            <w:webHidden/>
          </w:rPr>
          <w:fldChar w:fldCharType="end"/>
        </w:r>
      </w:hyperlink>
    </w:p>
    <w:p w14:paraId="0288C57F" w14:textId="0D4E314F" w:rsidR="00BC7634" w:rsidRDefault="00BC7634">
      <w:pPr>
        <w:pStyle w:val="TDC2"/>
        <w:tabs>
          <w:tab w:val="right" w:leader="dot" w:pos="8494"/>
        </w:tabs>
        <w:rPr>
          <w:rFonts w:cstheme="minorBidi"/>
          <w:noProof/>
          <w:kern w:val="2"/>
          <w:sz w:val="24"/>
          <w:szCs w:val="24"/>
          <w14:ligatures w14:val="standardContextual"/>
        </w:rPr>
      </w:pPr>
      <w:hyperlink w:anchor="_Toc233587003" w:history="1">
        <w:r w:rsidRPr="00317F8B">
          <w:rPr>
            <w:rStyle w:val="Hipervnculo"/>
            <w:noProof/>
          </w:rPr>
          <w:t>4.1 Metodología</w:t>
        </w:r>
        <w:r>
          <w:rPr>
            <w:noProof/>
            <w:webHidden/>
          </w:rPr>
          <w:tab/>
        </w:r>
        <w:r>
          <w:rPr>
            <w:noProof/>
            <w:webHidden/>
          </w:rPr>
          <w:fldChar w:fldCharType="begin"/>
        </w:r>
        <w:r>
          <w:rPr>
            <w:noProof/>
            <w:webHidden/>
          </w:rPr>
          <w:instrText xml:space="preserve"> PAGEREF _Toc233587003 \h </w:instrText>
        </w:r>
        <w:r>
          <w:rPr>
            <w:noProof/>
            <w:webHidden/>
          </w:rPr>
        </w:r>
        <w:r>
          <w:rPr>
            <w:noProof/>
            <w:webHidden/>
          </w:rPr>
          <w:fldChar w:fldCharType="separate"/>
        </w:r>
        <w:r>
          <w:rPr>
            <w:noProof/>
            <w:webHidden/>
          </w:rPr>
          <w:t>7</w:t>
        </w:r>
        <w:r>
          <w:rPr>
            <w:noProof/>
            <w:webHidden/>
          </w:rPr>
          <w:fldChar w:fldCharType="end"/>
        </w:r>
      </w:hyperlink>
    </w:p>
    <w:p w14:paraId="540D59F3" w14:textId="52CBEDDD" w:rsidR="00BC7634" w:rsidRDefault="00BC7634">
      <w:pPr>
        <w:pStyle w:val="TDC2"/>
        <w:tabs>
          <w:tab w:val="right" w:leader="dot" w:pos="8494"/>
        </w:tabs>
        <w:rPr>
          <w:rFonts w:cstheme="minorBidi"/>
          <w:noProof/>
          <w:kern w:val="2"/>
          <w:sz w:val="24"/>
          <w:szCs w:val="24"/>
          <w14:ligatures w14:val="standardContextual"/>
        </w:rPr>
      </w:pPr>
      <w:hyperlink w:anchor="_Toc233587004" w:history="1">
        <w:r w:rsidRPr="00317F8B">
          <w:rPr>
            <w:rStyle w:val="Hipervnculo"/>
            <w:noProof/>
          </w:rPr>
          <w:t>4.2 Planificación Temporal</w:t>
        </w:r>
        <w:r>
          <w:rPr>
            <w:noProof/>
            <w:webHidden/>
          </w:rPr>
          <w:tab/>
        </w:r>
        <w:r>
          <w:rPr>
            <w:noProof/>
            <w:webHidden/>
          </w:rPr>
          <w:fldChar w:fldCharType="begin"/>
        </w:r>
        <w:r>
          <w:rPr>
            <w:noProof/>
            <w:webHidden/>
          </w:rPr>
          <w:instrText xml:space="preserve"> PAGEREF _Toc233587004 \h </w:instrText>
        </w:r>
        <w:r>
          <w:rPr>
            <w:noProof/>
            <w:webHidden/>
          </w:rPr>
        </w:r>
        <w:r>
          <w:rPr>
            <w:noProof/>
            <w:webHidden/>
          </w:rPr>
          <w:fldChar w:fldCharType="separate"/>
        </w:r>
        <w:r>
          <w:rPr>
            <w:noProof/>
            <w:webHidden/>
          </w:rPr>
          <w:t>8</w:t>
        </w:r>
        <w:r>
          <w:rPr>
            <w:noProof/>
            <w:webHidden/>
          </w:rPr>
          <w:fldChar w:fldCharType="end"/>
        </w:r>
      </w:hyperlink>
    </w:p>
    <w:p w14:paraId="1F409DB1" w14:textId="32B03305" w:rsidR="00BC7634" w:rsidRDefault="00BC7634">
      <w:pPr>
        <w:pStyle w:val="TDC2"/>
        <w:tabs>
          <w:tab w:val="right" w:leader="dot" w:pos="8494"/>
        </w:tabs>
        <w:rPr>
          <w:rFonts w:cstheme="minorBidi"/>
          <w:noProof/>
          <w:kern w:val="2"/>
          <w:sz w:val="24"/>
          <w:szCs w:val="24"/>
          <w14:ligatures w14:val="standardContextual"/>
        </w:rPr>
      </w:pPr>
      <w:hyperlink w:anchor="_Toc233587005" w:history="1">
        <w:r w:rsidRPr="00317F8B">
          <w:rPr>
            <w:rStyle w:val="Hipervnculo"/>
            <w:noProof/>
          </w:rPr>
          <w:t>4.3 Seguimiento</w:t>
        </w:r>
        <w:r>
          <w:rPr>
            <w:noProof/>
            <w:webHidden/>
          </w:rPr>
          <w:tab/>
        </w:r>
        <w:r>
          <w:rPr>
            <w:noProof/>
            <w:webHidden/>
          </w:rPr>
          <w:fldChar w:fldCharType="begin"/>
        </w:r>
        <w:r>
          <w:rPr>
            <w:noProof/>
            <w:webHidden/>
          </w:rPr>
          <w:instrText xml:space="preserve"> PAGEREF _Toc233587005 \h </w:instrText>
        </w:r>
        <w:r>
          <w:rPr>
            <w:noProof/>
            <w:webHidden/>
          </w:rPr>
        </w:r>
        <w:r>
          <w:rPr>
            <w:noProof/>
            <w:webHidden/>
          </w:rPr>
          <w:fldChar w:fldCharType="separate"/>
        </w:r>
        <w:r>
          <w:rPr>
            <w:noProof/>
            <w:webHidden/>
          </w:rPr>
          <w:t>9</w:t>
        </w:r>
        <w:r>
          <w:rPr>
            <w:noProof/>
            <w:webHidden/>
          </w:rPr>
          <w:fldChar w:fldCharType="end"/>
        </w:r>
      </w:hyperlink>
    </w:p>
    <w:p w14:paraId="0CEE54B0" w14:textId="60D1B576" w:rsidR="00BC7634" w:rsidRDefault="00BC7634">
      <w:pPr>
        <w:pStyle w:val="TDC1"/>
        <w:rPr>
          <w:rFonts w:asciiTheme="minorHAnsi" w:eastAsiaTheme="minorEastAsia" w:hAnsiTheme="minorHAnsi" w:cstheme="minorBidi"/>
          <w:b w:val="0"/>
          <w:kern w:val="2"/>
          <w:lang w:val="es-ES"/>
          <w14:ligatures w14:val="standardContextual"/>
        </w:rPr>
      </w:pPr>
      <w:hyperlink w:anchor="_Toc233587006" w:history="1">
        <w:r w:rsidRPr="00317F8B">
          <w:rPr>
            <w:rStyle w:val="Hipervnculo"/>
            <w:rFonts w:eastAsia="Garamond"/>
          </w:rPr>
          <w:t>5. Arquitectura</w:t>
        </w:r>
        <w:r>
          <w:rPr>
            <w:webHidden/>
          </w:rPr>
          <w:tab/>
        </w:r>
        <w:r>
          <w:rPr>
            <w:webHidden/>
          </w:rPr>
          <w:fldChar w:fldCharType="begin"/>
        </w:r>
        <w:r>
          <w:rPr>
            <w:webHidden/>
          </w:rPr>
          <w:instrText xml:space="preserve"> PAGEREF _Toc233587006 \h </w:instrText>
        </w:r>
        <w:r>
          <w:rPr>
            <w:webHidden/>
          </w:rPr>
        </w:r>
        <w:r>
          <w:rPr>
            <w:webHidden/>
          </w:rPr>
          <w:fldChar w:fldCharType="separate"/>
        </w:r>
        <w:r>
          <w:rPr>
            <w:webHidden/>
          </w:rPr>
          <w:t>10</w:t>
        </w:r>
        <w:r>
          <w:rPr>
            <w:webHidden/>
          </w:rPr>
          <w:fldChar w:fldCharType="end"/>
        </w:r>
      </w:hyperlink>
    </w:p>
    <w:p w14:paraId="2E339F0F" w14:textId="64DBFB31" w:rsidR="00BC7634" w:rsidRDefault="00BC7634">
      <w:pPr>
        <w:pStyle w:val="TDC2"/>
        <w:tabs>
          <w:tab w:val="right" w:leader="dot" w:pos="8494"/>
        </w:tabs>
        <w:rPr>
          <w:rFonts w:cstheme="minorBidi"/>
          <w:noProof/>
          <w:kern w:val="2"/>
          <w:sz w:val="24"/>
          <w:szCs w:val="24"/>
          <w14:ligatures w14:val="standardContextual"/>
        </w:rPr>
      </w:pPr>
      <w:hyperlink w:anchor="_Toc233587007" w:history="1">
        <w:r w:rsidRPr="00317F8B">
          <w:rPr>
            <w:rStyle w:val="Hipervnculo"/>
            <w:rFonts w:eastAsia="Garamond"/>
            <w:noProof/>
          </w:rPr>
          <w:t>5.1 Nivel de Presentación</w:t>
        </w:r>
        <w:r>
          <w:rPr>
            <w:noProof/>
            <w:webHidden/>
          </w:rPr>
          <w:tab/>
        </w:r>
        <w:r>
          <w:rPr>
            <w:noProof/>
            <w:webHidden/>
          </w:rPr>
          <w:fldChar w:fldCharType="begin"/>
        </w:r>
        <w:r>
          <w:rPr>
            <w:noProof/>
            <w:webHidden/>
          </w:rPr>
          <w:instrText xml:space="preserve"> PAGEREF _Toc233587007 \h </w:instrText>
        </w:r>
        <w:r>
          <w:rPr>
            <w:noProof/>
            <w:webHidden/>
          </w:rPr>
        </w:r>
        <w:r>
          <w:rPr>
            <w:noProof/>
            <w:webHidden/>
          </w:rPr>
          <w:fldChar w:fldCharType="separate"/>
        </w:r>
        <w:r>
          <w:rPr>
            <w:noProof/>
            <w:webHidden/>
          </w:rPr>
          <w:t>10</w:t>
        </w:r>
        <w:r>
          <w:rPr>
            <w:noProof/>
            <w:webHidden/>
          </w:rPr>
          <w:fldChar w:fldCharType="end"/>
        </w:r>
      </w:hyperlink>
    </w:p>
    <w:p w14:paraId="0D69C1FE" w14:textId="53519100" w:rsidR="00BC7634" w:rsidRDefault="00BC7634">
      <w:pPr>
        <w:pStyle w:val="TDC2"/>
        <w:tabs>
          <w:tab w:val="right" w:leader="dot" w:pos="8494"/>
        </w:tabs>
        <w:rPr>
          <w:rFonts w:cstheme="minorBidi"/>
          <w:noProof/>
          <w:kern w:val="2"/>
          <w:sz w:val="24"/>
          <w:szCs w:val="24"/>
          <w14:ligatures w14:val="standardContextual"/>
        </w:rPr>
      </w:pPr>
      <w:hyperlink w:anchor="_Toc233587008" w:history="1">
        <w:r w:rsidRPr="00317F8B">
          <w:rPr>
            <w:rStyle w:val="Hipervnculo"/>
            <w:noProof/>
          </w:rPr>
          <w:t>5.2 Nivel de Aplicación</w:t>
        </w:r>
        <w:r>
          <w:rPr>
            <w:noProof/>
            <w:webHidden/>
          </w:rPr>
          <w:tab/>
        </w:r>
        <w:r>
          <w:rPr>
            <w:noProof/>
            <w:webHidden/>
          </w:rPr>
          <w:fldChar w:fldCharType="begin"/>
        </w:r>
        <w:r>
          <w:rPr>
            <w:noProof/>
            <w:webHidden/>
          </w:rPr>
          <w:instrText xml:space="preserve"> PAGEREF _Toc233587008 \h </w:instrText>
        </w:r>
        <w:r>
          <w:rPr>
            <w:noProof/>
            <w:webHidden/>
          </w:rPr>
        </w:r>
        <w:r>
          <w:rPr>
            <w:noProof/>
            <w:webHidden/>
          </w:rPr>
          <w:fldChar w:fldCharType="separate"/>
        </w:r>
        <w:r>
          <w:rPr>
            <w:noProof/>
            <w:webHidden/>
          </w:rPr>
          <w:t>11</w:t>
        </w:r>
        <w:r>
          <w:rPr>
            <w:noProof/>
            <w:webHidden/>
          </w:rPr>
          <w:fldChar w:fldCharType="end"/>
        </w:r>
      </w:hyperlink>
    </w:p>
    <w:p w14:paraId="2D43E1F3" w14:textId="2C89D0B9" w:rsidR="00BC7634" w:rsidRDefault="00BC7634">
      <w:pPr>
        <w:pStyle w:val="TDC2"/>
        <w:tabs>
          <w:tab w:val="right" w:leader="dot" w:pos="8494"/>
        </w:tabs>
        <w:rPr>
          <w:rFonts w:cstheme="minorBidi"/>
          <w:noProof/>
          <w:kern w:val="2"/>
          <w:sz w:val="24"/>
          <w:szCs w:val="24"/>
          <w14:ligatures w14:val="standardContextual"/>
        </w:rPr>
      </w:pPr>
      <w:hyperlink w:anchor="_Toc233587009" w:history="1">
        <w:r w:rsidRPr="00317F8B">
          <w:rPr>
            <w:rStyle w:val="Hipervnculo"/>
            <w:noProof/>
          </w:rPr>
          <w:t>5.3 Nivel de Datos</w:t>
        </w:r>
        <w:r>
          <w:rPr>
            <w:noProof/>
            <w:webHidden/>
          </w:rPr>
          <w:tab/>
        </w:r>
        <w:r>
          <w:rPr>
            <w:noProof/>
            <w:webHidden/>
          </w:rPr>
          <w:fldChar w:fldCharType="begin"/>
        </w:r>
        <w:r>
          <w:rPr>
            <w:noProof/>
            <w:webHidden/>
          </w:rPr>
          <w:instrText xml:space="preserve"> PAGEREF _Toc233587009 \h </w:instrText>
        </w:r>
        <w:r>
          <w:rPr>
            <w:noProof/>
            <w:webHidden/>
          </w:rPr>
        </w:r>
        <w:r>
          <w:rPr>
            <w:noProof/>
            <w:webHidden/>
          </w:rPr>
          <w:fldChar w:fldCharType="separate"/>
        </w:r>
        <w:r>
          <w:rPr>
            <w:noProof/>
            <w:webHidden/>
          </w:rPr>
          <w:t>11</w:t>
        </w:r>
        <w:r>
          <w:rPr>
            <w:noProof/>
            <w:webHidden/>
          </w:rPr>
          <w:fldChar w:fldCharType="end"/>
        </w:r>
      </w:hyperlink>
    </w:p>
    <w:p w14:paraId="203FF55B" w14:textId="62C77308" w:rsidR="00BC7634" w:rsidRDefault="00BC7634">
      <w:pPr>
        <w:pStyle w:val="TDC2"/>
        <w:tabs>
          <w:tab w:val="right" w:leader="dot" w:pos="8494"/>
        </w:tabs>
        <w:rPr>
          <w:rFonts w:cstheme="minorBidi"/>
          <w:noProof/>
          <w:kern w:val="2"/>
          <w:sz w:val="24"/>
          <w:szCs w:val="24"/>
          <w14:ligatures w14:val="standardContextual"/>
        </w:rPr>
      </w:pPr>
      <w:hyperlink w:anchor="_Toc233587010" w:history="1">
        <w:r w:rsidRPr="00317F8B">
          <w:rPr>
            <w:rStyle w:val="Hipervnculo"/>
            <w:noProof/>
          </w:rPr>
          <w:t>5.4 Resumen de la Arquitectura</w:t>
        </w:r>
        <w:r>
          <w:rPr>
            <w:noProof/>
            <w:webHidden/>
          </w:rPr>
          <w:tab/>
        </w:r>
        <w:r>
          <w:rPr>
            <w:noProof/>
            <w:webHidden/>
          </w:rPr>
          <w:fldChar w:fldCharType="begin"/>
        </w:r>
        <w:r>
          <w:rPr>
            <w:noProof/>
            <w:webHidden/>
          </w:rPr>
          <w:instrText xml:space="preserve"> PAGEREF _Toc233587010 \h </w:instrText>
        </w:r>
        <w:r>
          <w:rPr>
            <w:noProof/>
            <w:webHidden/>
          </w:rPr>
        </w:r>
        <w:r>
          <w:rPr>
            <w:noProof/>
            <w:webHidden/>
          </w:rPr>
          <w:fldChar w:fldCharType="separate"/>
        </w:r>
        <w:r>
          <w:rPr>
            <w:noProof/>
            <w:webHidden/>
          </w:rPr>
          <w:t>12</w:t>
        </w:r>
        <w:r>
          <w:rPr>
            <w:noProof/>
            <w:webHidden/>
          </w:rPr>
          <w:fldChar w:fldCharType="end"/>
        </w:r>
      </w:hyperlink>
    </w:p>
    <w:p w14:paraId="50B461E0" w14:textId="25C79BCB" w:rsidR="00BC7634" w:rsidRDefault="00BC7634">
      <w:pPr>
        <w:pStyle w:val="TDC1"/>
        <w:rPr>
          <w:rFonts w:asciiTheme="minorHAnsi" w:eastAsiaTheme="minorEastAsia" w:hAnsiTheme="minorHAnsi" w:cstheme="minorBidi"/>
          <w:b w:val="0"/>
          <w:kern w:val="2"/>
          <w:lang w:val="es-ES"/>
          <w14:ligatures w14:val="standardContextual"/>
        </w:rPr>
      </w:pPr>
      <w:hyperlink w:anchor="_Toc233587011" w:history="1">
        <w:r w:rsidRPr="00317F8B">
          <w:rPr>
            <w:rStyle w:val="Hipervnculo"/>
            <w:rFonts w:eastAsia="Garamond"/>
          </w:rPr>
          <w:t>6. Tecnologías e Integración de productos de Terceros</w:t>
        </w:r>
        <w:r>
          <w:rPr>
            <w:webHidden/>
          </w:rPr>
          <w:tab/>
        </w:r>
        <w:r>
          <w:rPr>
            <w:webHidden/>
          </w:rPr>
          <w:fldChar w:fldCharType="begin"/>
        </w:r>
        <w:r>
          <w:rPr>
            <w:webHidden/>
          </w:rPr>
          <w:instrText xml:space="preserve"> PAGEREF _Toc233587011 \h </w:instrText>
        </w:r>
        <w:r>
          <w:rPr>
            <w:webHidden/>
          </w:rPr>
        </w:r>
        <w:r>
          <w:rPr>
            <w:webHidden/>
          </w:rPr>
          <w:fldChar w:fldCharType="separate"/>
        </w:r>
        <w:r>
          <w:rPr>
            <w:webHidden/>
          </w:rPr>
          <w:t>13</w:t>
        </w:r>
        <w:r>
          <w:rPr>
            <w:webHidden/>
          </w:rPr>
          <w:fldChar w:fldCharType="end"/>
        </w:r>
      </w:hyperlink>
    </w:p>
    <w:p w14:paraId="331BA298" w14:textId="11D994D3" w:rsidR="00BC7634" w:rsidRDefault="00BC7634">
      <w:pPr>
        <w:pStyle w:val="TDC2"/>
        <w:tabs>
          <w:tab w:val="right" w:leader="dot" w:pos="8494"/>
        </w:tabs>
        <w:rPr>
          <w:rFonts w:cstheme="minorBidi"/>
          <w:noProof/>
          <w:kern w:val="2"/>
          <w:sz w:val="24"/>
          <w:szCs w:val="24"/>
          <w14:ligatures w14:val="standardContextual"/>
        </w:rPr>
      </w:pPr>
      <w:hyperlink w:anchor="_Toc233587012" w:history="1">
        <w:r w:rsidRPr="00317F8B">
          <w:rPr>
            <w:rStyle w:val="Hipervnculo"/>
            <w:noProof/>
          </w:rPr>
          <w:t>6.1 Base de Datos</w:t>
        </w:r>
        <w:r>
          <w:rPr>
            <w:noProof/>
            <w:webHidden/>
          </w:rPr>
          <w:tab/>
        </w:r>
        <w:r>
          <w:rPr>
            <w:noProof/>
            <w:webHidden/>
          </w:rPr>
          <w:fldChar w:fldCharType="begin"/>
        </w:r>
        <w:r>
          <w:rPr>
            <w:noProof/>
            <w:webHidden/>
          </w:rPr>
          <w:instrText xml:space="preserve"> PAGEREF _Toc233587012 \h </w:instrText>
        </w:r>
        <w:r>
          <w:rPr>
            <w:noProof/>
            <w:webHidden/>
          </w:rPr>
        </w:r>
        <w:r>
          <w:rPr>
            <w:noProof/>
            <w:webHidden/>
          </w:rPr>
          <w:fldChar w:fldCharType="separate"/>
        </w:r>
        <w:r>
          <w:rPr>
            <w:noProof/>
            <w:webHidden/>
          </w:rPr>
          <w:t>13</w:t>
        </w:r>
        <w:r>
          <w:rPr>
            <w:noProof/>
            <w:webHidden/>
          </w:rPr>
          <w:fldChar w:fldCharType="end"/>
        </w:r>
      </w:hyperlink>
    </w:p>
    <w:p w14:paraId="4639815A" w14:textId="1FA1CAF9" w:rsidR="00BC7634" w:rsidRDefault="00BC7634">
      <w:pPr>
        <w:pStyle w:val="TDC2"/>
        <w:tabs>
          <w:tab w:val="right" w:leader="dot" w:pos="8494"/>
        </w:tabs>
        <w:rPr>
          <w:rFonts w:cstheme="minorBidi"/>
          <w:noProof/>
          <w:kern w:val="2"/>
          <w:sz w:val="24"/>
          <w:szCs w:val="24"/>
          <w14:ligatures w14:val="standardContextual"/>
        </w:rPr>
      </w:pPr>
      <w:hyperlink w:anchor="_Toc233587013" w:history="1">
        <w:r w:rsidRPr="00317F8B">
          <w:rPr>
            <w:rStyle w:val="Hipervnculo"/>
            <w:noProof/>
          </w:rPr>
          <w:t>6.2 Backend</w:t>
        </w:r>
        <w:r>
          <w:rPr>
            <w:noProof/>
            <w:webHidden/>
          </w:rPr>
          <w:tab/>
        </w:r>
        <w:r>
          <w:rPr>
            <w:noProof/>
            <w:webHidden/>
          </w:rPr>
          <w:fldChar w:fldCharType="begin"/>
        </w:r>
        <w:r>
          <w:rPr>
            <w:noProof/>
            <w:webHidden/>
          </w:rPr>
          <w:instrText xml:space="preserve"> PAGEREF _Toc233587013 \h </w:instrText>
        </w:r>
        <w:r>
          <w:rPr>
            <w:noProof/>
            <w:webHidden/>
          </w:rPr>
        </w:r>
        <w:r>
          <w:rPr>
            <w:noProof/>
            <w:webHidden/>
          </w:rPr>
          <w:fldChar w:fldCharType="separate"/>
        </w:r>
        <w:r>
          <w:rPr>
            <w:noProof/>
            <w:webHidden/>
          </w:rPr>
          <w:t>13</w:t>
        </w:r>
        <w:r>
          <w:rPr>
            <w:noProof/>
            <w:webHidden/>
          </w:rPr>
          <w:fldChar w:fldCharType="end"/>
        </w:r>
      </w:hyperlink>
    </w:p>
    <w:p w14:paraId="27243542" w14:textId="6B1EE3A5" w:rsidR="00BC7634" w:rsidRDefault="00BC7634">
      <w:pPr>
        <w:pStyle w:val="TDC3"/>
        <w:tabs>
          <w:tab w:val="right" w:leader="dot" w:pos="8494"/>
        </w:tabs>
        <w:rPr>
          <w:rFonts w:cstheme="minorBidi"/>
          <w:noProof/>
          <w:kern w:val="2"/>
          <w:sz w:val="24"/>
          <w:szCs w:val="24"/>
          <w14:ligatures w14:val="standardContextual"/>
        </w:rPr>
      </w:pPr>
      <w:hyperlink w:anchor="_Toc233587014" w:history="1">
        <w:r w:rsidRPr="00317F8B">
          <w:rPr>
            <w:rStyle w:val="Hipervnculo"/>
            <w:rFonts w:eastAsia="Garamond"/>
            <w:noProof/>
          </w:rPr>
          <w:t>6.2.1 Módulo ETL</w:t>
        </w:r>
        <w:r>
          <w:rPr>
            <w:noProof/>
            <w:webHidden/>
          </w:rPr>
          <w:tab/>
        </w:r>
        <w:r>
          <w:rPr>
            <w:noProof/>
            <w:webHidden/>
          </w:rPr>
          <w:fldChar w:fldCharType="begin"/>
        </w:r>
        <w:r>
          <w:rPr>
            <w:noProof/>
            <w:webHidden/>
          </w:rPr>
          <w:instrText xml:space="preserve"> PAGEREF _Toc233587014 \h </w:instrText>
        </w:r>
        <w:r>
          <w:rPr>
            <w:noProof/>
            <w:webHidden/>
          </w:rPr>
        </w:r>
        <w:r>
          <w:rPr>
            <w:noProof/>
            <w:webHidden/>
          </w:rPr>
          <w:fldChar w:fldCharType="separate"/>
        </w:r>
        <w:r>
          <w:rPr>
            <w:noProof/>
            <w:webHidden/>
          </w:rPr>
          <w:t>13</w:t>
        </w:r>
        <w:r>
          <w:rPr>
            <w:noProof/>
            <w:webHidden/>
          </w:rPr>
          <w:fldChar w:fldCharType="end"/>
        </w:r>
      </w:hyperlink>
    </w:p>
    <w:p w14:paraId="331BFD78" w14:textId="52DEDC5E" w:rsidR="00BC7634" w:rsidRDefault="00BC7634">
      <w:pPr>
        <w:pStyle w:val="TDC3"/>
        <w:tabs>
          <w:tab w:val="right" w:leader="dot" w:pos="8494"/>
        </w:tabs>
        <w:rPr>
          <w:rFonts w:cstheme="minorBidi"/>
          <w:noProof/>
          <w:kern w:val="2"/>
          <w:sz w:val="24"/>
          <w:szCs w:val="24"/>
          <w14:ligatures w14:val="standardContextual"/>
        </w:rPr>
      </w:pPr>
      <w:hyperlink w:anchor="_Toc233587015" w:history="1">
        <w:r w:rsidRPr="00317F8B">
          <w:rPr>
            <w:rStyle w:val="Hipervnculo"/>
            <w:rFonts w:eastAsia="Garamond"/>
            <w:noProof/>
          </w:rPr>
          <w:t>6.2.2 Módulo API</w:t>
        </w:r>
        <w:r>
          <w:rPr>
            <w:noProof/>
            <w:webHidden/>
          </w:rPr>
          <w:tab/>
        </w:r>
        <w:r>
          <w:rPr>
            <w:noProof/>
            <w:webHidden/>
          </w:rPr>
          <w:fldChar w:fldCharType="begin"/>
        </w:r>
        <w:r>
          <w:rPr>
            <w:noProof/>
            <w:webHidden/>
          </w:rPr>
          <w:instrText xml:space="preserve"> PAGEREF _Toc233587015 \h </w:instrText>
        </w:r>
        <w:r>
          <w:rPr>
            <w:noProof/>
            <w:webHidden/>
          </w:rPr>
        </w:r>
        <w:r>
          <w:rPr>
            <w:noProof/>
            <w:webHidden/>
          </w:rPr>
          <w:fldChar w:fldCharType="separate"/>
        </w:r>
        <w:r>
          <w:rPr>
            <w:noProof/>
            <w:webHidden/>
          </w:rPr>
          <w:t>13</w:t>
        </w:r>
        <w:r>
          <w:rPr>
            <w:noProof/>
            <w:webHidden/>
          </w:rPr>
          <w:fldChar w:fldCharType="end"/>
        </w:r>
      </w:hyperlink>
    </w:p>
    <w:p w14:paraId="53D7ABED" w14:textId="2FFEF48B" w:rsidR="00BC7634" w:rsidRDefault="00BC7634">
      <w:pPr>
        <w:pStyle w:val="TDC2"/>
        <w:tabs>
          <w:tab w:val="right" w:leader="dot" w:pos="8494"/>
        </w:tabs>
        <w:rPr>
          <w:rFonts w:cstheme="minorBidi"/>
          <w:noProof/>
          <w:kern w:val="2"/>
          <w:sz w:val="24"/>
          <w:szCs w:val="24"/>
          <w14:ligatures w14:val="standardContextual"/>
        </w:rPr>
      </w:pPr>
      <w:hyperlink w:anchor="_Toc233587016" w:history="1">
        <w:r w:rsidRPr="00317F8B">
          <w:rPr>
            <w:rStyle w:val="Hipervnculo"/>
            <w:rFonts w:eastAsia="Garamond"/>
            <w:noProof/>
          </w:rPr>
          <w:t>6.3 Aplicación Android</w:t>
        </w:r>
        <w:r>
          <w:rPr>
            <w:noProof/>
            <w:webHidden/>
          </w:rPr>
          <w:tab/>
        </w:r>
        <w:r>
          <w:rPr>
            <w:noProof/>
            <w:webHidden/>
          </w:rPr>
          <w:fldChar w:fldCharType="begin"/>
        </w:r>
        <w:r>
          <w:rPr>
            <w:noProof/>
            <w:webHidden/>
          </w:rPr>
          <w:instrText xml:space="preserve"> PAGEREF _Toc233587016 \h </w:instrText>
        </w:r>
        <w:r>
          <w:rPr>
            <w:noProof/>
            <w:webHidden/>
          </w:rPr>
        </w:r>
        <w:r>
          <w:rPr>
            <w:noProof/>
            <w:webHidden/>
          </w:rPr>
          <w:fldChar w:fldCharType="separate"/>
        </w:r>
        <w:r>
          <w:rPr>
            <w:noProof/>
            <w:webHidden/>
          </w:rPr>
          <w:t>14</w:t>
        </w:r>
        <w:r>
          <w:rPr>
            <w:noProof/>
            <w:webHidden/>
          </w:rPr>
          <w:fldChar w:fldCharType="end"/>
        </w:r>
      </w:hyperlink>
    </w:p>
    <w:p w14:paraId="13EB79F1" w14:textId="673A0FED" w:rsidR="00BC7634" w:rsidRDefault="00BC7634">
      <w:pPr>
        <w:pStyle w:val="TDC2"/>
        <w:tabs>
          <w:tab w:val="right" w:leader="dot" w:pos="8494"/>
        </w:tabs>
        <w:rPr>
          <w:rFonts w:cstheme="minorBidi"/>
          <w:noProof/>
          <w:kern w:val="2"/>
          <w:sz w:val="24"/>
          <w:szCs w:val="24"/>
          <w14:ligatures w14:val="standardContextual"/>
        </w:rPr>
      </w:pPr>
      <w:hyperlink w:anchor="_Toc233587017" w:history="1">
        <w:r w:rsidRPr="00317F8B">
          <w:rPr>
            <w:rStyle w:val="Hipervnculo"/>
            <w:rFonts w:eastAsia="Garamond"/>
            <w:noProof/>
          </w:rPr>
          <w:t>6.4 Integración de Productos de Terceros y Herramientas</w:t>
        </w:r>
        <w:r>
          <w:rPr>
            <w:noProof/>
            <w:webHidden/>
          </w:rPr>
          <w:tab/>
        </w:r>
        <w:r>
          <w:rPr>
            <w:noProof/>
            <w:webHidden/>
          </w:rPr>
          <w:fldChar w:fldCharType="begin"/>
        </w:r>
        <w:r>
          <w:rPr>
            <w:noProof/>
            <w:webHidden/>
          </w:rPr>
          <w:instrText xml:space="preserve"> PAGEREF _Toc233587017 \h </w:instrText>
        </w:r>
        <w:r>
          <w:rPr>
            <w:noProof/>
            <w:webHidden/>
          </w:rPr>
        </w:r>
        <w:r>
          <w:rPr>
            <w:noProof/>
            <w:webHidden/>
          </w:rPr>
          <w:fldChar w:fldCharType="separate"/>
        </w:r>
        <w:r>
          <w:rPr>
            <w:noProof/>
            <w:webHidden/>
          </w:rPr>
          <w:t>15</w:t>
        </w:r>
        <w:r>
          <w:rPr>
            <w:noProof/>
            <w:webHidden/>
          </w:rPr>
          <w:fldChar w:fldCharType="end"/>
        </w:r>
      </w:hyperlink>
    </w:p>
    <w:p w14:paraId="4BB1DA08" w14:textId="48414A6E" w:rsidR="00BC7634" w:rsidRDefault="00BC7634">
      <w:pPr>
        <w:pStyle w:val="TDC2"/>
        <w:tabs>
          <w:tab w:val="right" w:leader="dot" w:pos="8494"/>
        </w:tabs>
        <w:rPr>
          <w:rFonts w:cstheme="minorBidi"/>
          <w:noProof/>
          <w:kern w:val="2"/>
          <w:sz w:val="24"/>
          <w:szCs w:val="24"/>
          <w14:ligatures w14:val="standardContextual"/>
        </w:rPr>
      </w:pPr>
      <w:hyperlink w:anchor="_Toc233587018" w:history="1">
        <w:r w:rsidRPr="00317F8B">
          <w:rPr>
            <w:rStyle w:val="Hipervnculo"/>
            <w:rFonts w:eastAsia="Garamond"/>
            <w:noProof/>
          </w:rPr>
          <w:t>6.5 Resumen del Stack Tecnológico</w:t>
        </w:r>
        <w:r>
          <w:rPr>
            <w:noProof/>
            <w:webHidden/>
          </w:rPr>
          <w:tab/>
        </w:r>
        <w:r>
          <w:rPr>
            <w:noProof/>
            <w:webHidden/>
          </w:rPr>
          <w:fldChar w:fldCharType="begin"/>
        </w:r>
        <w:r>
          <w:rPr>
            <w:noProof/>
            <w:webHidden/>
          </w:rPr>
          <w:instrText xml:space="preserve"> PAGEREF _Toc233587018 \h </w:instrText>
        </w:r>
        <w:r>
          <w:rPr>
            <w:noProof/>
            <w:webHidden/>
          </w:rPr>
        </w:r>
        <w:r>
          <w:rPr>
            <w:noProof/>
            <w:webHidden/>
          </w:rPr>
          <w:fldChar w:fldCharType="separate"/>
        </w:r>
        <w:r>
          <w:rPr>
            <w:noProof/>
            <w:webHidden/>
          </w:rPr>
          <w:t>15</w:t>
        </w:r>
        <w:r>
          <w:rPr>
            <w:noProof/>
            <w:webHidden/>
          </w:rPr>
          <w:fldChar w:fldCharType="end"/>
        </w:r>
      </w:hyperlink>
    </w:p>
    <w:p w14:paraId="010649B0" w14:textId="76C64914" w:rsidR="00BC7634" w:rsidRDefault="00BC7634">
      <w:pPr>
        <w:pStyle w:val="TDC1"/>
        <w:rPr>
          <w:rFonts w:asciiTheme="minorHAnsi" w:eastAsiaTheme="minorEastAsia" w:hAnsiTheme="minorHAnsi" w:cstheme="minorBidi"/>
          <w:b w:val="0"/>
          <w:kern w:val="2"/>
          <w:lang w:val="es-ES"/>
          <w14:ligatures w14:val="standardContextual"/>
        </w:rPr>
      </w:pPr>
      <w:hyperlink w:anchor="_Toc233587019" w:history="1">
        <w:r w:rsidRPr="00317F8B">
          <w:rPr>
            <w:rStyle w:val="Hipervnculo"/>
            <w:rFonts w:eastAsia="Garamond"/>
          </w:rPr>
          <w:t>7. Especificación y Análisis de requisitos</w:t>
        </w:r>
        <w:r>
          <w:rPr>
            <w:webHidden/>
          </w:rPr>
          <w:tab/>
        </w:r>
        <w:r>
          <w:rPr>
            <w:webHidden/>
          </w:rPr>
          <w:fldChar w:fldCharType="begin"/>
        </w:r>
        <w:r>
          <w:rPr>
            <w:webHidden/>
          </w:rPr>
          <w:instrText xml:space="preserve"> PAGEREF _Toc233587019 \h </w:instrText>
        </w:r>
        <w:r>
          <w:rPr>
            <w:webHidden/>
          </w:rPr>
        </w:r>
        <w:r>
          <w:rPr>
            <w:webHidden/>
          </w:rPr>
          <w:fldChar w:fldCharType="separate"/>
        </w:r>
        <w:r>
          <w:rPr>
            <w:webHidden/>
          </w:rPr>
          <w:t>16</w:t>
        </w:r>
        <w:r>
          <w:rPr>
            <w:webHidden/>
          </w:rPr>
          <w:fldChar w:fldCharType="end"/>
        </w:r>
      </w:hyperlink>
    </w:p>
    <w:p w14:paraId="6945A42D" w14:textId="6A8276C0" w:rsidR="00BC7634" w:rsidRDefault="00BC7634">
      <w:pPr>
        <w:pStyle w:val="TDC2"/>
        <w:tabs>
          <w:tab w:val="right" w:leader="dot" w:pos="8494"/>
        </w:tabs>
        <w:rPr>
          <w:rFonts w:cstheme="minorBidi"/>
          <w:noProof/>
          <w:kern w:val="2"/>
          <w:sz w:val="24"/>
          <w:szCs w:val="24"/>
          <w14:ligatures w14:val="standardContextual"/>
        </w:rPr>
      </w:pPr>
      <w:hyperlink w:anchor="_Toc233587020" w:history="1">
        <w:r w:rsidRPr="00317F8B">
          <w:rPr>
            <w:rStyle w:val="Hipervnculo"/>
            <w:noProof/>
          </w:rPr>
          <w:t>7.1 Historias de Usuario</w:t>
        </w:r>
        <w:r>
          <w:rPr>
            <w:noProof/>
            <w:webHidden/>
          </w:rPr>
          <w:tab/>
        </w:r>
        <w:r>
          <w:rPr>
            <w:noProof/>
            <w:webHidden/>
          </w:rPr>
          <w:fldChar w:fldCharType="begin"/>
        </w:r>
        <w:r>
          <w:rPr>
            <w:noProof/>
            <w:webHidden/>
          </w:rPr>
          <w:instrText xml:space="preserve"> PAGEREF _Toc233587020 \h </w:instrText>
        </w:r>
        <w:r>
          <w:rPr>
            <w:noProof/>
            <w:webHidden/>
          </w:rPr>
        </w:r>
        <w:r>
          <w:rPr>
            <w:noProof/>
            <w:webHidden/>
          </w:rPr>
          <w:fldChar w:fldCharType="separate"/>
        </w:r>
        <w:r>
          <w:rPr>
            <w:noProof/>
            <w:webHidden/>
          </w:rPr>
          <w:t>16</w:t>
        </w:r>
        <w:r>
          <w:rPr>
            <w:noProof/>
            <w:webHidden/>
          </w:rPr>
          <w:fldChar w:fldCharType="end"/>
        </w:r>
      </w:hyperlink>
    </w:p>
    <w:p w14:paraId="2FB837E1" w14:textId="2898B445" w:rsidR="00BC7634" w:rsidRDefault="00BC7634">
      <w:pPr>
        <w:pStyle w:val="TDC2"/>
        <w:tabs>
          <w:tab w:val="right" w:leader="dot" w:pos="8494"/>
        </w:tabs>
        <w:rPr>
          <w:rFonts w:cstheme="minorBidi"/>
          <w:noProof/>
          <w:kern w:val="2"/>
          <w:sz w:val="24"/>
          <w:szCs w:val="24"/>
          <w14:ligatures w14:val="standardContextual"/>
        </w:rPr>
      </w:pPr>
      <w:hyperlink w:anchor="_Toc233587021" w:history="1">
        <w:r w:rsidRPr="00317F8B">
          <w:rPr>
            <w:rStyle w:val="Hipervnculo"/>
            <w:noProof/>
          </w:rPr>
          <w:t>7.2 Casos de Uso</w:t>
        </w:r>
        <w:r>
          <w:rPr>
            <w:noProof/>
            <w:webHidden/>
          </w:rPr>
          <w:tab/>
        </w:r>
        <w:r>
          <w:rPr>
            <w:noProof/>
            <w:webHidden/>
          </w:rPr>
          <w:fldChar w:fldCharType="begin"/>
        </w:r>
        <w:r>
          <w:rPr>
            <w:noProof/>
            <w:webHidden/>
          </w:rPr>
          <w:instrText xml:space="preserve"> PAGEREF _Toc233587021 \h </w:instrText>
        </w:r>
        <w:r>
          <w:rPr>
            <w:noProof/>
            <w:webHidden/>
          </w:rPr>
        </w:r>
        <w:r>
          <w:rPr>
            <w:noProof/>
            <w:webHidden/>
          </w:rPr>
          <w:fldChar w:fldCharType="separate"/>
        </w:r>
        <w:r>
          <w:rPr>
            <w:noProof/>
            <w:webHidden/>
          </w:rPr>
          <w:t>18</w:t>
        </w:r>
        <w:r>
          <w:rPr>
            <w:noProof/>
            <w:webHidden/>
          </w:rPr>
          <w:fldChar w:fldCharType="end"/>
        </w:r>
      </w:hyperlink>
    </w:p>
    <w:p w14:paraId="49447666" w14:textId="4B5D4746" w:rsidR="00BC7634" w:rsidRDefault="00BC7634">
      <w:pPr>
        <w:pStyle w:val="TDC1"/>
        <w:rPr>
          <w:rFonts w:asciiTheme="minorHAnsi" w:eastAsiaTheme="minorEastAsia" w:hAnsiTheme="minorHAnsi" w:cstheme="minorBidi"/>
          <w:b w:val="0"/>
          <w:kern w:val="2"/>
          <w:lang w:val="es-ES"/>
          <w14:ligatures w14:val="standardContextual"/>
        </w:rPr>
      </w:pPr>
      <w:hyperlink w:anchor="_Toc233587022" w:history="1">
        <w:r w:rsidRPr="00317F8B">
          <w:rPr>
            <w:rStyle w:val="Hipervnculo"/>
            <w:rFonts w:eastAsia="Garamond"/>
          </w:rPr>
          <w:t>8. Diseño de Software</w:t>
        </w:r>
        <w:r>
          <w:rPr>
            <w:webHidden/>
          </w:rPr>
          <w:tab/>
        </w:r>
        <w:r>
          <w:rPr>
            <w:webHidden/>
          </w:rPr>
          <w:fldChar w:fldCharType="begin"/>
        </w:r>
        <w:r>
          <w:rPr>
            <w:webHidden/>
          </w:rPr>
          <w:instrText xml:space="preserve"> PAGEREF _Toc233587022 \h </w:instrText>
        </w:r>
        <w:r>
          <w:rPr>
            <w:webHidden/>
          </w:rPr>
        </w:r>
        <w:r>
          <w:rPr>
            <w:webHidden/>
          </w:rPr>
          <w:fldChar w:fldCharType="separate"/>
        </w:r>
        <w:r>
          <w:rPr>
            <w:webHidden/>
          </w:rPr>
          <w:t>22</w:t>
        </w:r>
        <w:r>
          <w:rPr>
            <w:webHidden/>
          </w:rPr>
          <w:fldChar w:fldCharType="end"/>
        </w:r>
      </w:hyperlink>
    </w:p>
    <w:p w14:paraId="627F01B7" w14:textId="6C711F3E" w:rsidR="00BC7634" w:rsidRDefault="00BC7634">
      <w:pPr>
        <w:pStyle w:val="TDC2"/>
        <w:tabs>
          <w:tab w:val="right" w:leader="dot" w:pos="8494"/>
        </w:tabs>
        <w:rPr>
          <w:rFonts w:cstheme="minorBidi"/>
          <w:noProof/>
          <w:kern w:val="2"/>
          <w:sz w:val="24"/>
          <w:szCs w:val="24"/>
          <w14:ligatures w14:val="standardContextual"/>
        </w:rPr>
      </w:pPr>
      <w:hyperlink w:anchor="_Toc233587023" w:history="1">
        <w:r w:rsidRPr="00317F8B">
          <w:rPr>
            <w:rStyle w:val="Hipervnculo"/>
            <w:noProof/>
          </w:rPr>
          <w:t>8.1 Base de Datos</w:t>
        </w:r>
        <w:r>
          <w:rPr>
            <w:noProof/>
            <w:webHidden/>
          </w:rPr>
          <w:tab/>
        </w:r>
        <w:r>
          <w:rPr>
            <w:noProof/>
            <w:webHidden/>
          </w:rPr>
          <w:fldChar w:fldCharType="begin"/>
        </w:r>
        <w:r>
          <w:rPr>
            <w:noProof/>
            <w:webHidden/>
          </w:rPr>
          <w:instrText xml:space="preserve"> PAGEREF _Toc233587023 \h </w:instrText>
        </w:r>
        <w:r>
          <w:rPr>
            <w:noProof/>
            <w:webHidden/>
          </w:rPr>
        </w:r>
        <w:r>
          <w:rPr>
            <w:noProof/>
            <w:webHidden/>
          </w:rPr>
          <w:fldChar w:fldCharType="separate"/>
        </w:r>
        <w:r>
          <w:rPr>
            <w:noProof/>
            <w:webHidden/>
          </w:rPr>
          <w:t>22</w:t>
        </w:r>
        <w:r>
          <w:rPr>
            <w:noProof/>
            <w:webHidden/>
          </w:rPr>
          <w:fldChar w:fldCharType="end"/>
        </w:r>
      </w:hyperlink>
    </w:p>
    <w:p w14:paraId="3D71C171" w14:textId="0B73446D" w:rsidR="00BC7634" w:rsidRDefault="00BC7634">
      <w:pPr>
        <w:pStyle w:val="TDC2"/>
        <w:tabs>
          <w:tab w:val="right" w:leader="dot" w:pos="8494"/>
        </w:tabs>
        <w:rPr>
          <w:rFonts w:cstheme="minorBidi"/>
          <w:noProof/>
          <w:kern w:val="2"/>
          <w:sz w:val="24"/>
          <w:szCs w:val="24"/>
          <w14:ligatures w14:val="standardContextual"/>
        </w:rPr>
      </w:pPr>
      <w:hyperlink w:anchor="_Toc233587024" w:history="1">
        <w:r w:rsidRPr="00317F8B">
          <w:rPr>
            <w:rStyle w:val="Hipervnculo"/>
            <w:noProof/>
          </w:rPr>
          <w:t>8.2 Módulo de ETL</w:t>
        </w:r>
        <w:r>
          <w:rPr>
            <w:noProof/>
            <w:webHidden/>
          </w:rPr>
          <w:tab/>
        </w:r>
        <w:r>
          <w:rPr>
            <w:noProof/>
            <w:webHidden/>
          </w:rPr>
          <w:fldChar w:fldCharType="begin"/>
        </w:r>
        <w:r>
          <w:rPr>
            <w:noProof/>
            <w:webHidden/>
          </w:rPr>
          <w:instrText xml:space="preserve"> PAGEREF _Toc233587024 \h </w:instrText>
        </w:r>
        <w:r>
          <w:rPr>
            <w:noProof/>
            <w:webHidden/>
          </w:rPr>
        </w:r>
        <w:r>
          <w:rPr>
            <w:noProof/>
            <w:webHidden/>
          </w:rPr>
          <w:fldChar w:fldCharType="separate"/>
        </w:r>
        <w:r>
          <w:rPr>
            <w:noProof/>
            <w:webHidden/>
          </w:rPr>
          <w:t>23</w:t>
        </w:r>
        <w:r>
          <w:rPr>
            <w:noProof/>
            <w:webHidden/>
          </w:rPr>
          <w:fldChar w:fldCharType="end"/>
        </w:r>
      </w:hyperlink>
    </w:p>
    <w:p w14:paraId="5016DE79" w14:textId="1789695C" w:rsidR="00BC7634" w:rsidRDefault="00BC7634">
      <w:pPr>
        <w:pStyle w:val="TDC3"/>
        <w:tabs>
          <w:tab w:val="right" w:leader="dot" w:pos="8494"/>
        </w:tabs>
        <w:rPr>
          <w:rFonts w:cstheme="minorBidi"/>
          <w:noProof/>
          <w:kern w:val="2"/>
          <w:sz w:val="24"/>
          <w:szCs w:val="24"/>
          <w14:ligatures w14:val="standardContextual"/>
        </w:rPr>
      </w:pPr>
      <w:hyperlink w:anchor="_Toc233587025" w:history="1">
        <w:r w:rsidRPr="00317F8B">
          <w:rPr>
            <w:rStyle w:val="Hipervnculo"/>
            <w:noProof/>
          </w:rPr>
          <w:t>8.2.1 Extracción de Datos</w:t>
        </w:r>
        <w:r>
          <w:rPr>
            <w:noProof/>
            <w:webHidden/>
          </w:rPr>
          <w:tab/>
        </w:r>
        <w:r>
          <w:rPr>
            <w:noProof/>
            <w:webHidden/>
          </w:rPr>
          <w:fldChar w:fldCharType="begin"/>
        </w:r>
        <w:r>
          <w:rPr>
            <w:noProof/>
            <w:webHidden/>
          </w:rPr>
          <w:instrText xml:space="preserve"> PAGEREF _Toc233587025 \h </w:instrText>
        </w:r>
        <w:r>
          <w:rPr>
            <w:noProof/>
            <w:webHidden/>
          </w:rPr>
        </w:r>
        <w:r>
          <w:rPr>
            <w:noProof/>
            <w:webHidden/>
          </w:rPr>
          <w:fldChar w:fldCharType="separate"/>
        </w:r>
        <w:r>
          <w:rPr>
            <w:noProof/>
            <w:webHidden/>
          </w:rPr>
          <w:t>24</w:t>
        </w:r>
        <w:r>
          <w:rPr>
            <w:noProof/>
            <w:webHidden/>
          </w:rPr>
          <w:fldChar w:fldCharType="end"/>
        </w:r>
      </w:hyperlink>
    </w:p>
    <w:p w14:paraId="18619A4E" w14:textId="298184FE" w:rsidR="00BC7634" w:rsidRDefault="00BC7634">
      <w:pPr>
        <w:pStyle w:val="TDC3"/>
        <w:tabs>
          <w:tab w:val="right" w:leader="dot" w:pos="8494"/>
        </w:tabs>
        <w:rPr>
          <w:rFonts w:cstheme="minorBidi"/>
          <w:noProof/>
          <w:kern w:val="2"/>
          <w:sz w:val="24"/>
          <w:szCs w:val="24"/>
          <w14:ligatures w14:val="standardContextual"/>
        </w:rPr>
      </w:pPr>
      <w:hyperlink w:anchor="_Toc233587026" w:history="1">
        <w:r w:rsidRPr="00317F8B">
          <w:rPr>
            <w:rStyle w:val="Hipervnculo"/>
            <w:noProof/>
          </w:rPr>
          <w:t>8.2.2 Transformación de Datos</w:t>
        </w:r>
        <w:r>
          <w:rPr>
            <w:noProof/>
            <w:webHidden/>
          </w:rPr>
          <w:tab/>
        </w:r>
        <w:r>
          <w:rPr>
            <w:noProof/>
            <w:webHidden/>
          </w:rPr>
          <w:fldChar w:fldCharType="begin"/>
        </w:r>
        <w:r>
          <w:rPr>
            <w:noProof/>
            <w:webHidden/>
          </w:rPr>
          <w:instrText xml:space="preserve"> PAGEREF _Toc233587026 \h </w:instrText>
        </w:r>
        <w:r>
          <w:rPr>
            <w:noProof/>
            <w:webHidden/>
          </w:rPr>
        </w:r>
        <w:r>
          <w:rPr>
            <w:noProof/>
            <w:webHidden/>
          </w:rPr>
          <w:fldChar w:fldCharType="separate"/>
        </w:r>
        <w:r>
          <w:rPr>
            <w:noProof/>
            <w:webHidden/>
          </w:rPr>
          <w:t>24</w:t>
        </w:r>
        <w:r>
          <w:rPr>
            <w:noProof/>
            <w:webHidden/>
          </w:rPr>
          <w:fldChar w:fldCharType="end"/>
        </w:r>
      </w:hyperlink>
    </w:p>
    <w:p w14:paraId="73696DB6" w14:textId="38E19934" w:rsidR="00BC7634" w:rsidRDefault="00BC7634">
      <w:pPr>
        <w:pStyle w:val="TDC3"/>
        <w:tabs>
          <w:tab w:val="right" w:leader="dot" w:pos="8494"/>
        </w:tabs>
        <w:rPr>
          <w:rFonts w:cstheme="minorBidi"/>
          <w:noProof/>
          <w:kern w:val="2"/>
          <w:sz w:val="24"/>
          <w:szCs w:val="24"/>
          <w14:ligatures w14:val="standardContextual"/>
        </w:rPr>
      </w:pPr>
      <w:hyperlink w:anchor="_Toc233587027" w:history="1">
        <w:r w:rsidRPr="00317F8B">
          <w:rPr>
            <w:rStyle w:val="Hipervnculo"/>
            <w:noProof/>
          </w:rPr>
          <w:t>8.2.3 Carga en Base de Datos</w:t>
        </w:r>
        <w:r>
          <w:rPr>
            <w:noProof/>
            <w:webHidden/>
          </w:rPr>
          <w:tab/>
        </w:r>
        <w:r>
          <w:rPr>
            <w:noProof/>
            <w:webHidden/>
          </w:rPr>
          <w:fldChar w:fldCharType="begin"/>
        </w:r>
        <w:r>
          <w:rPr>
            <w:noProof/>
            <w:webHidden/>
          </w:rPr>
          <w:instrText xml:space="preserve"> PAGEREF _Toc233587027 \h </w:instrText>
        </w:r>
        <w:r>
          <w:rPr>
            <w:noProof/>
            <w:webHidden/>
          </w:rPr>
        </w:r>
        <w:r>
          <w:rPr>
            <w:noProof/>
            <w:webHidden/>
          </w:rPr>
          <w:fldChar w:fldCharType="separate"/>
        </w:r>
        <w:r>
          <w:rPr>
            <w:noProof/>
            <w:webHidden/>
          </w:rPr>
          <w:t>25</w:t>
        </w:r>
        <w:r>
          <w:rPr>
            <w:noProof/>
            <w:webHidden/>
          </w:rPr>
          <w:fldChar w:fldCharType="end"/>
        </w:r>
      </w:hyperlink>
    </w:p>
    <w:p w14:paraId="2EA2D4FB" w14:textId="6052E9E3" w:rsidR="00BC7634" w:rsidRDefault="00BC7634">
      <w:pPr>
        <w:pStyle w:val="TDC2"/>
        <w:tabs>
          <w:tab w:val="right" w:leader="dot" w:pos="8494"/>
        </w:tabs>
        <w:rPr>
          <w:rFonts w:cstheme="minorBidi"/>
          <w:noProof/>
          <w:kern w:val="2"/>
          <w:sz w:val="24"/>
          <w:szCs w:val="24"/>
          <w14:ligatures w14:val="standardContextual"/>
        </w:rPr>
      </w:pPr>
      <w:hyperlink w:anchor="_Toc233587028" w:history="1">
        <w:r w:rsidRPr="00317F8B">
          <w:rPr>
            <w:rStyle w:val="Hipervnculo"/>
            <w:noProof/>
          </w:rPr>
          <w:t>8.3 API Backend</w:t>
        </w:r>
        <w:r>
          <w:rPr>
            <w:noProof/>
            <w:webHidden/>
          </w:rPr>
          <w:tab/>
        </w:r>
        <w:r>
          <w:rPr>
            <w:noProof/>
            <w:webHidden/>
          </w:rPr>
          <w:fldChar w:fldCharType="begin"/>
        </w:r>
        <w:r>
          <w:rPr>
            <w:noProof/>
            <w:webHidden/>
          </w:rPr>
          <w:instrText xml:space="preserve"> PAGEREF _Toc233587028 \h </w:instrText>
        </w:r>
        <w:r>
          <w:rPr>
            <w:noProof/>
            <w:webHidden/>
          </w:rPr>
        </w:r>
        <w:r>
          <w:rPr>
            <w:noProof/>
            <w:webHidden/>
          </w:rPr>
          <w:fldChar w:fldCharType="separate"/>
        </w:r>
        <w:r>
          <w:rPr>
            <w:noProof/>
            <w:webHidden/>
          </w:rPr>
          <w:t>25</w:t>
        </w:r>
        <w:r>
          <w:rPr>
            <w:noProof/>
            <w:webHidden/>
          </w:rPr>
          <w:fldChar w:fldCharType="end"/>
        </w:r>
      </w:hyperlink>
    </w:p>
    <w:p w14:paraId="37D17062" w14:textId="22670883" w:rsidR="00BC7634" w:rsidRDefault="00BC7634">
      <w:pPr>
        <w:pStyle w:val="TDC3"/>
        <w:tabs>
          <w:tab w:val="right" w:leader="dot" w:pos="8494"/>
        </w:tabs>
        <w:rPr>
          <w:rFonts w:cstheme="minorBidi"/>
          <w:noProof/>
          <w:kern w:val="2"/>
          <w:sz w:val="24"/>
          <w:szCs w:val="24"/>
          <w14:ligatures w14:val="standardContextual"/>
        </w:rPr>
      </w:pPr>
      <w:hyperlink w:anchor="_Toc233587029" w:history="1">
        <w:r w:rsidRPr="00317F8B">
          <w:rPr>
            <w:rStyle w:val="Hipervnculo"/>
            <w:noProof/>
          </w:rPr>
          <w:t>8.3.1 Rutas</w:t>
        </w:r>
        <w:r>
          <w:rPr>
            <w:noProof/>
            <w:webHidden/>
          </w:rPr>
          <w:tab/>
        </w:r>
        <w:r>
          <w:rPr>
            <w:noProof/>
            <w:webHidden/>
          </w:rPr>
          <w:fldChar w:fldCharType="begin"/>
        </w:r>
        <w:r>
          <w:rPr>
            <w:noProof/>
            <w:webHidden/>
          </w:rPr>
          <w:instrText xml:space="preserve"> PAGEREF _Toc233587029 \h </w:instrText>
        </w:r>
        <w:r>
          <w:rPr>
            <w:noProof/>
            <w:webHidden/>
          </w:rPr>
        </w:r>
        <w:r>
          <w:rPr>
            <w:noProof/>
            <w:webHidden/>
          </w:rPr>
          <w:fldChar w:fldCharType="separate"/>
        </w:r>
        <w:r>
          <w:rPr>
            <w:noProof/>
            <w:webHidden/>
          </w:rPr>
          <w:t>25</w:t>
        </w:r>
        <w:r>
          <w:rPr>
            <w:noProof/>
            <w:webHidden/>
          </w:rPr>
          <w:fldChar w:fldCharType="end"/>
        </w:r>
      </w:hyperlink>
    </w:p>
    <w:p w14:paraId="78D13936" w14:textId="52473829" w:rsidR="00BC7634" w:rsidRDefault="00BC7634">
      <w:pPr>
        <w:pStyle w:val="TDC3"/>
        <w:tabs>
          <w:tab w:val="right" w:leader="dot" w:pos="8494"/>
        </w:tabs>
        <w:rPr>
          <w:rFonts w:cstheme="minorBidi"/>
          <w:noProof/>
          <w:kern w:val="2"/>
          <w:sz w:val="24"/>
          <w:szCs w:val="24"/>
          <w14:ligatures w14:val="standardContextual"/>
        </w:rPr>
      </w:pPr>
      <w:hyperlink w:anchor="_Toc233587030" w:history="1">
        <w:r w:rsidRPr="00317F8B">
          <w:rPr>
            <w:rStyle w:val="Hipervnculo"/>
            <w:noProof/>
          </w:rPr>
          <w:t>8.3.2 Obtención de Equivalencias Farmacéuticas</w:t>
        </w:r>
        <w:r>
          <w:rPr>
            <w:noProof/>
            <w:webHidden/>
          </w:rPr>
          <w:tab/>
        </w:r>
        <w:r>
          <w:rPr>
            <w:noProof/>
            <w:webHidden/>
          </w:rPr>
          <w:fldChar w:fldCharType="begin"/>
        </w:r>
        <w:r>
          <w:rPr>
            <w:noProof/>
            <w:webHidden/>
          </w:rPr>
          <w:instrText xml:space="preserve"> PAGEREF _Toc233587030 \h </w:instrText>
        </w:r>
        <w:r>
          <w:rPr>
            <w:noProof/>
            <w:webHidden/>
          </w:rPr>
        </w:r>
        <w:r>
          <w:rPr>
            <w:noProof/>
            <w:webHidden/>
          </w:rPr>
          <w:fldChar w:fldCharType="separate"/>
        </w:r>
        <w:r>
          <w:rPr>
            <w:noProof/>
            <w:webHidden/>
          </w:rPr>
          <w:t>26</w:t>
        </w:r>
        <w:r>
          <w:rPr>
            <w:noProof/>
            <w:webHidden/>
          </w:rPr>
          <w:fldChar w:fldCharType="end"/>
        </w:r>
      </w:hyperlink>
    </w:p>
    <w:p w14:paraId="0D8CD61D" w14:textId="3A39CE22" w:rsidR="00BC7634" w:rsidRDefault="00BC7634">
      <w:pPr>
        <w:pStyle w:val="TDC2"/>
        <w:tabs>
          <w:tab w:val="right" w:leader="dot" w:pos="8494"/>
        </w:tabs>
        <w:rPr>
          <w:rFonts w:cstheme="minorBidi"/>
          <w:noProof/>
          <w:kern w:val="2"/>
          <w:sz w:val="24"/>
          <w:szCs w:val="24"/>
          <w14:ligatures w14:val="standardContextual"/>
        </w:rPr>
      </w:pPr>
      <w:hyperlink w:anchor="_Toc233587031" w:history="1">
        <w:r w:rsidRPr="00317F8B">
          <w:rPr>
            <w:rStyle w:val="Hipervnculo"/>
            <w:noProof/>
          </w:rPr>
          <w:t>8.4 Aplicación Android</w:t>
        </w:r>
        <w:r>
          <w:rPr>
            <w:noProof/>
            <w:webHidden/>
          </w:rPr>
          <w:tab/>
        </w:r>
        <w:r>
          <w:rPr>
            <w:noProof/>
            <w:webHidden/>
          </w:rPr>
          <w:fldChar w:fldCharType="begin"/>
        </w:r>
        <w:r>
          <w:rPr>
            <w:noProof/>
            <w:webHidden/>
          </w:rPr>
          <w:instrText xml:space="preserve"> PAGEREF _Toc233587031 \h </w:instrText>
        </w:r>
        <w:r>
          <w:rPr>
            <w:noProof/>
            <w:webHidden/>
          </w:rPr>
        </w:r>
        <w:r>
          <w:rPr>
            <w:noProof/>
            <w:webHidden/>
          </w:rPr>
          <w:fldChar w:fldCharType="separate"/>
        </w:r>
        <w:r>
          <w:rPr>
            <w:noProof/>
            <w:webHidden/>
          </w:rPr>
          <w:t>28</w:t>
        </w:r>
        <w:r>
          <w:rPr>
            <w:noProof/>
            <w:webHidden/>
          </w:rPr>
          <w:fldChar w:fldCharType="end"/>
        </w:r>
      </w:hyperlink>
    </w:p>
    <w:p w14:paraId="6EFED5FF" w14:textId="2E1552F8" w:rsidR="00BC7634" w:rsidRDefault="00BC7634">
      <w:pPr>
        <w:pStyle w:val="TDC3"/>
        <w:tabs>
          <w:tab w:val="right" w:leader="dot" w:pos="8494"/>
        </w:tabs>
        <w:rPr>
          <w:rFonts w:cstheme="minorBidi"/>
          <w:noProof/>
          <w:kern w:val="2"/>
          <w:sz w:val="24"/>
          <w:szCs w:val="24"/>
          <w14:ligatures w14:val="standardContextual"/>
        </w:rPr>
      </w:pPr>
      <w:hyperlink w:anchor="_Toc233587032" w:history="1">
        <w:r w:rsidRPr="00317F8B">
          <w:rPr>
            <w:rStyle w:val="Hipervnculo"/>
            <w:noProof/>
          </w:rPr>
          <w:t>8.4.1 Estructura</w:t>
        </w:r>
        <w:r>
          <w:rPr>
            <w:noProof/>
            <w:webHidden/>
          </w:rPr>
          <w:tab/>
        </w:r>
        <w:r>
          <w:rPr>
            <w:noProof/>
            <w:webHidden/>
          </w:rPr>
          <w:fldChar w:fldCharType="begin"/>
        </w:r>
        <w:r>
          <w:rPr>
            <w:noProof/>
            <w:webHidden/>
          </w:rPr>
          <w:instrText xml:space="preserve"> PAGEREF _Toc233587032 \h </w:instrText>
        </w:r>
        <w:r>
          <w:rPr>
            <w:noProof/>
            <w:webHidden/>
          </w:rPr>
        </w:r>
        <w:r>
          <w:rPr>
            <w:noProof/>
            <w:webHidden/>
          </w:rPr>
          <w:fldChar w:fldCharType="separate"/>
        </w:r>
        <w:r>
          <w:rPr>
            <w:noProof/>
            <w:webHidden/>
          </w:rPr>
          <w:t>28</w:t>
        </w:r>
        <w:r>
          <w:rPr>
            <w:noProof/>
            <w:webHidden/>
          </w:rPr>
          <w:fldChar w:fldCharType="end"/>
        </w:r>
      </w:hyperlink>
    </w:p>
    <w:p w14:paraId="41649212" w14:textId="01FE480B" w:rsidR="00BC7634" w:rsidRDefault="00BC7634">
      <w:pPr>
        <w:pStyle w:val="TDC3"/>
        <w:tabs>
          <w:tab w:val="right" w:leader="dot" w:pos="8494"/>
        </w:tabs>
        <w:rPr>
          <w:rFonts w:cstheme="minorBidi"/>
          <w:noProof/>
          <w:kern w:val="2"/>
          <w:sz w:val="24"/>
          <w:szCs w:val="24"/>
          <w14:ligatures w14:val="standardContextual"/>
        </w:rPr>
      </w:pPr>
      <w:hyperlink w:anchor="_Toc233587033" w:history="1">
        <w:r w:rsidRPr="00317F8B">
          <w:rPr>
            <w:rStyle w:val="Hipervnculo"/>
            <w:noProof/>
          </w:rPr>
          <w:t>8.4.2 Interfaz de Usuario</w:t>
        </w:r>
        <w:r>
          <w:rPr>
            <w:noProof/>
            <w:webHidden/>
          </w:rPr>
          <w:tab/>
        </w:r>
        <w:r>
          <w:rPr>
            <w:noProof/>
            <w:webHidden/>
          </w:rPr>
          <w:fldChar w:fldCharType="begin"/>
        </w:r>
        <w:r>
          <w:rPr>
            <w:noProof/>
            <w:webHidden/>
          </w:rPr>
          <w:instrText xml:space="preserve"> PAGEREF _Toc233587033 \h </w:instrText>
        </w:r>
        <w:r>
          <w:rPr>
            <w:noProof/>
            <w:webHidden/>
          </w:rPr>
        </w:r>
        <w:r>
          <w:rPr>
            <w:noProof/>
            <w:webHidden/>
          </w:rPr>
          <w:fldChar w:fldCharType="separate"/>
        </w:r>
        <w:r>
          <w:rPr>
            <w:noProof/>
            <w:webHidden/>
          </w:rPr>
          <w:t>29</w:t>
        </w:r>
        <w:r>
          <w:rPr>
            <w:noProof/>
            <w:webHidden/>
          </w:rPr>
          <w:fldChar w:fldCharType="end"/>
        </w:r>
      </w:hyperlink>
    </w:p>
    <w:p w14:paraId="4A448EE3" w14:textId="16B2AC9A" w:rsidR="00BC7634" w:rsidRDefault="00BC7634">
      <w:pPr>
        <w:pStyle w:val="TDC3"/>
        <w:tabs>
          <w:tab w:val="right" w:leader="dot" w:pos="8494"/>
        </w:tabs>
        <w:rPr>
          <w:rFonts w:cstheme="minorBidi"/>
          <w:noProof/>
          <w:kern w:val="2"/>
          <w:sz w:val="24"/>
          <w:szCs w:val="24"/>
          <w14:ligatures w14:val="standardContextual"/>
        </w:rPr>
      </w:pPr>
      <w:hyperlink w:anchor="_Toc233587034" w:history="1">
        <w:r w:rsidRPr="00317F8B">
          <w:rPr>
            <w:rStyle w:val="Hipervnculo"/>
            <w:noProof/>
          </w:rPr>
          <w:t>8.4.3 Flujo de Datos</w:t>
        </w:r>
        <w:r>
          <w:rPr>
            <w:noProof/>
            <w:webHidden/>
          </w:rPr>
          <w:tab/>
        </w:r>
        <w:r>
          <w:rPr>
            <w:noProof/>
            <w:webHidden/>
          </w:rPr>
          <w:fldChar w:fldCharType="begin"/>
        </w:r>
        <w:r>
          <w:rPr>
            <w:noProof/>
            <w:webHidden/>
          </w:rPr>
          <w:instrText xml:space="preserve"> PAGEREF _Toc233587034 \h </w:instrText>
        </w:r>
        <w:r>
          <w:rPr>
            <w:noProof/>
            <w:webHidden/>
          </w:rPr>
        </w:r>
        <w:r>
          <w:rPr>
            <w:noProof/>
            <w:webHidden/>
          </w:rPr>
          <w:fldChar w:fldCharType="separate"/>
        </w:r>
        <w:r>
          <w:rPr>
            <w:noProof/>
            <w:webHidden/>
          </w:rPr>
          <w:t>29</w:t>
        </w:r>
        <w:r>
          <w:rPr>
            <w:noProof/>
            <w:webHidden/>
          </w:rPr>
          <w:fldChar w:fldCharType="end"/>
        </w:r>
      </w:hyperlink>
    </w:p>
    <w:p w14:paraId="432A65D8" w14:textId="56818926" w:rsidR="00BC7634" w:rsidRDefault="00BC7634">
      <w:pPr>
        <w:pStyle w:val="TDC3"/>
        <w:tabs>
          <w:tab w:val="right" w:leader="dot" w:pos="8494"/>
        </w:tabs>
        <w:rPr>
          <w:rFonts w:cstheme="minorBidi"/>
          <w:noProof/>
          <w:kern w:val="2"/>
          <w:sz w:val="24"/>
          <w:szCs w:val="24"/>
          <w14:ligatures w14:val="standardContextual"/>
        </w:rPr>
      </w:pPr>
      <w:hyperlink w:anchor="_Toc233587035" w:history="1">
        <w:r w:rsidRPr="00317F8B">
          <w:rPr>
            <w:rStyle w:val="Hipervnculo"/>
            <w:noProof/>
          </w:rPr>
          <w:t>8.4.4 Mapeo de Datos y Persistencia</w:t>
        </w:r>
        <w:r>
          <w:rPr>
            <w:noProof/>
            <w:webHidden/>
          </w:rPr>
          <w:tab/>
        </w:r>
        <w:r>
          <w:rPr>
            <w:noProof/>
            <w:webHidden/>
          </w:rPr>
          <w:fldChar w:fldCharType="begin"/>
        </w:r>
        <w:r>
          <w:rPr>
            <w:noProof/>
            <w:webHidden/>
          </w:rPr>
          <w:instrText xml:space="preserve"> PAGEREF _Toc233587035 \h </w:instrText>
        </w:r>
        <w:r>
          <w:rPr>
            <w:noProof/>
            <w:webHidden/>
          </w:rPr>
        </w:r>
        <w:r>
          <w:rPr>
            <w:noProof/>
            <w:webHidden/>
          </w:rPr>
          <w:fldChar w:fldCharType="separate"/>
        </w:r>
        <w:r>
          <w:rPr>
            <w:noProof/>
            <w:webHidden/>
          </w:rPr>
          <w:t>30</w:t>
        </w:r>
        <w:r>
          <w:rPr>
            <w:noProof/>
            <w:webHidden/>
          </w:rPr>
          <w:fldChar w:fldCharType="end"/>
        </w:r>
      </w:hyperlink>
    </w:p>
    <w:p w14:paraId="4C91DEF8" w14:textId="77159355" w:rsidR="00BC7634" w:rsidRDefault="00BC7634">
      <w:pPr>
        <w:pStyle w:val="TDC1"/>
        <w:rPr>
          <w:rFonts w:asciiTheme="minorHAnsi" w:eastAsiaTheme="minorEastAsia" w:hAnsiTheme="minorHAnsi" w:cstheme="minorBidi"/>
          <w:b w:val="0"/>
          <w:kern w:val="2"/>
          <w:lang w:val="es-ES"/>
          <w14:ligatures w14:val="standardContextual"/>
        </w:rPr>
      </w:pPr>
      <w:hyperlink w:anchor="_Toc233587036" w:history="1">
        <w:r w:rsidRPr="00317F8B">
          <w:rPr>
            <w:rStyle w:val="Hipervnculo"/>
            <w:rFonts w:eastAsia="Garamond"/>
          </w:rPr>
          <w:t>9. Gestión de datos e Información</w:t>
        </w:r>
        <w:r>
          <w:rPr>
            <w:webHidden/>
          </w:rPr>
          <w:tab/>
        </w:r>
        <w:r>
          <w:rPr>
            <w:webHidden/>
          </w:rPr>
          <w:fldChar w:fldCharType="begin"/>
        </w:r>
        <w:r>
          <w:rPr>
            <w:webHidden/>
          </w:rPr>
          <w:instrText xml:space="preserve"> PAGEREF _Toc233587036 \h </w:instrText>
        </w:r>
        <w:r>
          <w:rPr>
            <w:webHidden/>
          </w:rPr>
        </w:r>
        <w:r>
          <w:rPr>
            <w:webHidden/>
          </w:rPr>
          <w:fldChar w:fldCharType="separate"/>
        </w:r>
        <w:r>
          <w:rPr>
            <w:webHidden/>
          </w:rPr>
          <w:t>31</w:t>
        </w:r>
        <w:r>
          <w:rPr>
            <w:webHidden/>
          </w:rPr>
          <w:fldChar w:fldCharType="end"/>
        </w:r>
      </w:hyperlink>
    </w:p>
    <w:p w14:paraId="13239F39" w14:textId="6095C3E0" w:rsidR="00BC7634" w:rsidRDefault="00BC7634">
      <w:pPr>
        <w:pStyle w:val="TDC2"/>
        <w:tabs>
          <w:tab w:val="right" w:leader="dot" w:pos="8494"/>
        </w:tabs>
        <w:rPr>
          <w:rFonts w:cstheme="minorBidi"/>
          <w:noProof/>
          <w:kern w:val="2"/>
          <w:sz w:val="24"/>
          <w:szCs w:val="24"/>
          <w14:ligatures w14:val="standardContextual"/>
        </w:rPr>
      </w:pPr>
      <w:hyperlink w:anchor="_Toc233587037" w:history="1">
        <w:r w:rsidRPr="00317F8B">
          <w:rPr>
            <w:rStyle w:val="Hipervnculo"/>
            <w:noProof/>
          </w:rPr>
          <w:t>9.1 Fuentes de Datos</w:t>
        </w:r>
        <w:r>
          <w:rPr>
            <w:noProof/>
            <w:webHidden/>
          </w:rPr>
          <w:tab/>
        </w:r>
        <w:r>
          <w:rPr>
            <w:noProof/>
            <w:webHidden/>
          </w:rPr>
          <w:fldChar w:fldCharType="begin"/>
        </w:r>
        <w:r>
          <w:rPr>
            <w:noProof/>
            <w:webHidden/>
          </w:rPr>
          <w:instrText xml:space="preserve"> PAGEREF _Toc233587037 \h </w:instrText>
        </w:r>
        <w:r>
          <w:rPr>
            <w:noProof/>
            <w:webHidden/>
          </w:rPr>
        </w:r>
        <w:r>
          <w:rPr>
            <w:noProof/>
            <w:webHidden/>
          </w:rPr>
          <w:fldChar w:fldCharType="separate"/>
        </w:r>
        <w:r>
          <w:rPr>
            <w:noProof/>
            <w:webHidden/>
          </w:rPr>
          <w:t>31</w:t>
        </w:r>
        <w:r>
          <w:rPr>
            <w:noProof/>
            <w:webHidden/>
          </w:rPr>
          <w:fldChar w:fldCharType="end"/>
        </w:r>
      </w:hyperlink>
    </w:p>
    <w:p w14:paraId="589FF9FD" w14:textId="4207EDA9" w:rsidR="00BC7634" w:rsidRDefault="00BC7634">
      <w:pPr>
        <w:pStyle w:val="TDC2"/>
        <w:tabs>
          <w:tab w:val="right" w:leader="dot" w:pos="8494"/>
        </w:tabs>
        <w:rPr>
          <w:rFonts w:cstheme="minorBidi"/>
          <w:noProof/>
          <w:kern w:val="2"/>
          <w:sz w:val="24"/>
          <w:szCs w:val="24"/>
          <w14:ligatures w14:val="standardContextual"/>
        </w:rPr>
      </w:pPr>
      <w:hyperlink w:anchor="_Toc233587038" w:history="1">
        <w:r w:rsidRPr="00317F8B">
          <w:rPr>
            <w:rStyle w:val="Hipervnculo"/>
            <w:noProof/>
          </w:rPr>
          <w:t>9.2 Normalización y Homogeneización</w:t>
        </w:r>
        <w:r>
          <w:rPr>
            <w:noProof/>
            <w:webHidden/>
          </w:rPr>
          <w:tab/>
        </w:r>
        <w:r>
          <w:rPr>
            <w:noProof/>
            <w:webHidden/>
          </w:rPr>
          <w:fldChar w:fldCharType="begin"/>
        </w:r>
        <w:r>
          <w:rPr>
            <w:noProof/>
            <w:webHidden/>
          </w:rPr>
          <w:instrText xml:space="preserve"> PAGEREF _Toc233587038 \h </w:instrText>
        </w:r>
        <w:r>
          <w:rPr>
            <w:noProof/>
            <w:webHidden/>
          </w:rPr>
        </w:r>
        <w:r>
          <w:rPr>
            <w:noProof/>
            <w:webHidden/>
          </w:rPr>
          <w:fldChar w:fldCharType="separate"/>
        </w:r>
        <w:r>
          <w:rPr>
            <w:noProof/>
            <w:webHidden/>
          </w:rPr>
          <w:t>31</w:t>
        </w:r>
        <w:r>
          <w:rPr>
            <w:noProof/>
            <w:webHidden/>
          </w:rPr>
          <w:fldChar w:fldCharType="end"/>
        </w:r>
      </w:hyperlink>
    </w:p>
    <w:p w14:paraId="0C46462A" w14:textId="29ABA843" w:rsidR="00BC7634" w:rsidRDefault="00BC7634">
      <w:pPr>
        <w:pStyle w:val="TDC2"/>
        <w:tabs>
          <w:tab w:val="right" w:leader="dot" w:pos="8494"/>
        </w:tabs>
        <w:rPr>
          <w:rFonts w:cstheme="minorBidi"/>
          <w:noProof/>
          <w:kern w:val="2"/>
          <w:sz w:val="24"/>
          <w:szCs w:val="24"/>
          <w14:ligatures w14:val="standardContextual"/>
        </w:rPr>
      </w:pPr>
      <w:hyperlink w:anchor="_Toc233587039" w:history="1">
        <w:r w:rsidRPr="00317F8B">
          <w:rPr>
            <w:rStyle w:val="Hipervnculo"/>
            <w:noProof/>
          </w:rPr>
          <w:t>9.3 Integración y Almacenamiento</w:t>
        </w:r>
        <w:r>
          <w:rPr>
            <w:noProof/>
            <w:webHidden/>
          </w:rPr>
          <w:tab/>
        </w:r>
        <w:r>
          <w:rPr>
            <w:noProof/>
            <w:webHidden/>
          </w:rPr>
          <w:fldChar w:fldCharType="begin"/>
        </w:r>
        <w:r>
          <w:rPr>
            <w:noProof/>
            <w:webHidden/>
          </w:rPr>
          <w:instrText xml:space="preserve"> PAGEREF _Toc233587039 \h </w:instrText>
        </w:r>
        <w:r>
          <w:rPr>
            <w:noProof/>
            <w:webHidden/>
          </w:rPr>
        </w:r>
        <w:r>
          <w:rPr>
            <w:noProof/>
            <w:webHidden/>
          </w:rPr>
          <w:fldChar w:fldCharType="separate"/>
        </w:r>
        <w:r>
          <w:rPr>
            <w:noProof/>
            <w:webHidden/>
          </w:rPr>
          <w:t>32</w:t>
        </w:r>
        <w:r>
          <w:rPr>
            <w:noProof/>
            <w:webHidden/>
          </w:rPr>
          <w:fldChar w:fldCharType="end"/>
        </w:r>
      </w:hyperlink>
    </w:p>
    <w:p w14:paraId="7EFE7845" w14:textId="1F6DDC07" w:rsidR="00BC7634" w:rsidRDefault="00BC7634">
      <w:pPr>
        <w:pStyle w:val="TDC2"/>
        <w:tabs>
          <w:tab w:val="right" w:leader="dot" w:pos="8494"/>
        </w:tabs>
        <w:rPr>
          <w:rFonts w:cstheme="minorBidi"/>
          <w:noProof/>
          <w:kern w:val="2"/>
          <w:sz w:val="24"/>
          <w:szCs w:val="24"/>
          <w14:ligatures w14:val="standardContextual"/>
        </w:rPr>
      </w:pPr>
      <w:hyperlink w:anchor="_Toc233587040" w:history="1">
        <w:r w:rsidRPr="00317F8B">
          <w:rPr>
            <w:rStyle w:val="Hipervnculo"/>
            <w:noProof/>
          </w:rPr>
          <w:t>9.4 Limitaciones de Datos</w:t>
        </w:r>
        <w:r>
          <w:rPr>
            <w:noProof/>
            <w:webHidden/>
          </w:rPr>
          <w:tab/>
        </w:r>
        <w:r>
          <w:rPr>
            <w:noProof/>
            <w:webHidden/>
          </w:rPr>
          <w:fldChar w:fldCharType="begin"/>
        </w:r>
        <w:r>
          <w:rPr>
            <w:noProof/>
            <w:webHidden/>
          </w:rPr>
          <w:instrText xml:space="preserve"> PAGEREF _Toc233587040 \h </w:instrText>
        </w:r>
        <w:r>
          <w:rPr>
            <w:noProof/>
            <w:webHidden/>
          </w:rPr>
        </w:r>
        <w:r>
          <w:rPr>
            <w:noProof/>
            <w:webHidden/>
          </w:rPr>
          <w:fldChar w:fldCharType="separate"/>
        </w:r>
        <w:r>
          <w:rPr>
            <w:noProof/>
            <w:webHidden/>
          </w:rPr>
          <w:t>33</w:t>
        </w:r>
        <w:r>
          <w:rPr>
            <w:noProof/>
            <w:webHidden/>
          </w:rPr>
          <w:fldChar w:fldCharType="end"/>
        </w:r>
      </w:hyperlink>
    </w:p>
    <w:p w14:paraId="0358E60E" w14:textId="698CE735" w:rsidR="00BC7634" w:rsidRDefault="00BC7634">
      <w:pPr>
        <w:pStyle w:val="TDC1"/>
        <w:rPr>
          <w:rFonts w:asciiTheme="minorHAnsi" w:eastAsiaTheme="minorEastAsia" w:hAnsiTheme="minorHAnsi" w:cstheme="minorBidi"/>
          <w:b w:val="0"/>
          <w:kern w:val="2"/>
          <w:lang w:val="es-ES"/>
          <w14:ligatures w14:val="standardContextual"/>
        </w:rPr>
      </w:pPr>
      <w:hyperlink w:anchor="_Toc233587041" w:history="1">
        <w:r w:rsidRPr="00317F8B">
          <w:rPr>
            <w:rStyle w:val="Hipervnculo"/>
            <w:rFonts w:eastAsia="Garamond"/>
          </w:rPr>
          <w:t>10. Pruebas llevadas a cabo</w:t>
        </w:r>
        <w:r>
          <w:rPr>
            <w:webHidden/>
          </w:rPr>
          <w:tab/>
        </w:r>
        <w:r>
          <w:rPr>
            <w:webHidden/>
          </w:rPr>
          <w:fldChar w:fldCharType="begin"/>
        </w:r>
        <w:r>
          <w:rPr>
            <w:webHidden/>
          </w:rPr>
          <w:instrText xml:space="preserve"> PAGEREF _Toc233587041 \h </w:instrText>
        </w:r>
        <w:r>
          <w:rPr>
            <w:webHidden/>
          </w:rPr>
        </w:r>
        <w:r>
          <w:rPr>
            <w:webHidden/>
          </w:rPr>
          <w:fldChar w:fldCharType="separate"/>
        </w:r>
        <w:r>
          <w:rPr>
            <w:webHidden/>
          </w:rPr>
          <w:t>34</w:t>
        </w:r>
        <w:r>
          <w:rPr>
            <w:webHidden/>
          </w:rPr>
          <w:fldChar w:fldCharType="end"/>
        </w:r>
      </w:hyperlink>
    </w:p>
    <w:p w14:paraId="047E6BA6" w14:textId="48063BB7" w:rsidR="00BC7634" w:rsidRDefault="00BC7634">
      <w:pPr>
        <w:pStyle w:val="TDC1"/>
        <w:rPr>
          <w:rFonts w:asciiTheme="minorHAnsi" w:eastAsiaTheme="minorEastAsia" w:hAnsiTheme="minorHAnsi" w:cstheme="minorBidi"/>
          <w:b w:val="0"/>
          <w:kern w:val="2"/>
          <w:lang w:val="es-ES"/>
          <w14:ligatures w14:val="standardContextual"/>
        </w:rPr>
      </w:pPr>
      <w:hyperlink w:anchor="_Toc233587042" w:history="1">
        <w:r w:rsidRPr="00317F8B">
          <w:rPr>
            <w:rStyle w:val="Hipervnculo"/>
            <w:rFonts w:eastAsia="Garamond"/>
          </w:rPr>
          <w:t>11. Manual de Usuario</w:t>
        </w:r>
        <w:r>
          <w:rPr>
            <w:webHidden/>
          </w:rPr>
          <w:tab/>
        </w:r>
        <w:r>
          <w:rPr>
            <w:webHidden/>
          </w:rPr>
          <w:fldChar w:fldCharType="begin"/>
        </w:r>
        <w:r>
          <w:rPr>
            <w:webHidden/>
          </w:rPr>
          <w:instrText xml:space="preserve"> PAGEREF _Toc233587042 \h </w:instrText>
        </w:r>
        <w:r>
          <w:rPr>
            <w:webHidden/>
          </w:rPr>
        </w:r>
        <w:r>
          <w:rPr>
            <w:webHidden/>
          </w:rPr>
          <w:fldChar w:fldCharType="separate"/>
        </w:r>
        <w:r>
          <w:rPr>
            <w:webHidden/>
          </w:rPr>
          <w:t>35</w:t>
        </w:r>
        <w:r>
          <w:rPr>
            <w:webHidden/>
          </w:rPr>
          <w:fldChar w:fldCharType="end"/>
        </w:r>
      </w:hyperlink>
    </w:p>
    <w:p w14:paraId="00F47A81" w14:textId="21383DF1" w:rsidR="00BC7634" w:rsidRDefault="00BC7634">
      <w:pPr>
        <w:pStyle w:val="TDC1"/>
        <w:rPr>
          <w:rFonts w:asciiTheme="minorHAnsi" w:eastAsiaTheme="minorEastAsia" w:hAnsiTheme="minorHAnsi" w:cstheme="minorBidi"/>
          <w:b w:val="0"/>
          <w:kern w:val="2"/>
          <w:lang w:val="es-ES"/>
          <w14:ligatures w14:val="standardContextual"/>
        </w:rPr>
      </w:pPr>
      <w:hyperlink w:anchor="_Toc233587043" w:history="1">
        <w:r w:rsidRPr="00317F8B">
          <w:rPr>
            <w:rStyle w:val="Hipervnculo"/>
            <w:rFonts w:eastAsia="Garamond"/>
          </w:rPr>
          <w:t>12. Principales aportaciones</w:t>
        </w:r>
        <w:r>
          <w:rPr>
            <w:webHidden/>
          </w:rPr>
          <w:tab/>
        </w:r>
        <w:r>
          <w:rPr>
            <w:webHidden/>
          </w:rPr>
          <w:fldChar w:fldCharType="begin"/>
        </w:r>
        <w:r>
          <w:rPr>
            <w:webHidden/>
          </w:rPr>
          <w:instrText xml:space="preserve"> PAGEREF _Toc233587043 \h </w:instrText>
        </w:r>
        <w:r>
          <w:rPr>
            <w:webHidden/>
          </w:rPr>
        </w:r>
        <w:r>
          <w:rPr>
            <w:webHidden/>
          </w:rPr>
          <w:fldChar w:fldCharType="separate"/>
        </w:r>
        <w:r>
          <w:rPr>
            <w:webHidden/>
          </w:rPr>
          <w:t>36</w:t>
        </w:r>
        <w:r>
          <w:rPr>
            <w:webHidden/>
          </w:rPr>
          <w:fldChar w:fldCharType="end"/>
        </w:r>
      </w:hyperlink>
    </w:p>
    <w:p w14:paraId="3E0C4702" w14:textId="5BA9C60E" w:rsidR="00BC7634" w:rsidRDefault="00BC7634">
      <w:pPr>
        <w:pStyle w:val="TDC1"/>
        <w:rPr>
          <w:rFonts w:asciiTheme="minorHAnsi" w:eastAsiaTheme="minorEastAsia" w:hAnsiTheme="minorHAnsi" w:cstheme="minorBidi"/>
          <w:b w:val="0"/>
          <w:kern w:val="2"/>
          <w:lang w:val="es-ES"/>
          <w14:ligatures w14:val="standardContextual"/>
        </w:rPr>
      </w:pPr>
      <w:hyperlink w:anchor="_Toc233587044" w:history="1">
        <w:r w:rsidRPr="00317F8B">
          <w:rPr>
            <w:rStyle w:val="Hipervnculo"/>
            <w:rFonts w:eastAsia="Garamond"/>
          </w:rPr>
          <w:t>13. Conclusiones</w:t>
        </w:r>
        <w:r>
          <w:rPr>
            <w:webHidden/>
          </w:rPr>
          <w:tab/>
        </w:r>
        <w:r>
          <w:rPr>
            <w:webHidden/>
          </w:rPr>
          <w:fldChar w:fldCharType="begin"/>
        </w:r>
        <w:r>
          <w:rPr>
            <w:webHidden/>
          </w:rPr>
          <w:instrText xml:space="preserve"> PAGEREF _Toc233587044 \h </w:instrText>
        </w:r>
        <w:r>
          <w:rPr>
            <w:webHidden/>
          </w:rPr>
        </w:r>
        <w:r>
          <w:rPr>
            <w:webHidden/>
          </w:rPr>
          <w:fldChar w:fldCharType="separate"/>
        </w:r>
        <w:r>
          <w:rPr>
            <w:webHidden/>
          </w:rPr>
          <w:t>37</w:t>
        </w:r>
        <w:r>
          <w:rPr>
            <w:webHidden/>
          </w:rPr>
          <w:fldChar w:fldCharType="end"/>
        </w:r>
      </w:hyperlink>
    </w:p>
    <w:p w14:paraId="780CEEA4" w14:textId="30D6B7D7" w:rsidR="00BC7634" w:rsidRDefault="00BC7634">
      <w:pPr>
        <w:pStyle w:val="TDC1"/>
        <w:rPr>
          <w:rFonts w:asciiTheme="minorHAnsi" w:eastAsiaTheme="minorEastAsia" w:hAnsiTheme="minorHAnsi" w:cstheme="minorBidi"/>
          <w:b w:val="0"/>
          <w:kern w:val="2"/>
          <w:lang w:val="es-ES"/>
          <w14:ligatures w14:val="standardContextual"/>
        </w:rPr>
      </w:pPr>
      <w:hyperlink w:anchor="_Toc233587045" w:history="1">
        <w:r w:rsidRPr="00317F8B">
          <w:rPr>
            <w:rStyle w:val="Hipervnculo"/>
            <w:rFonts w:eastAsia="Garamond"/>
          </w:rPr>
          <w:t>14. Vías de trabajo futuro</w:t>
        </w:r>
        <w:r>
          <w:rPr>
            <w:webHidden/>
          </w:rPr>
          <w:tab/>
        </w:r>
        <w:r>
          <w:rPr>
            <w:webHidden/>
          </w:rPr>
          <w:fldChar w:fldCharType="begin"/>
        </w:r>
        <w:r>
          <w:rPr>
            <w:webHidden/>
          </w:rPr>
          <w:instrText xml:space="preserve"> PAGEREF _Toc233587045 \h </w:instrText>
        </w:r>
        <w:r>
          <w:rPr>
            <w:webHidden/>
          </w:rPr>
        </w:r>
        <w:r>
          <w:rPr>
            <w:webHidden/>
          </w:rPr>
          <w:fldChar w:fldCharType="separate"/>
        </w:r>
        <w:r>
          <w:rPr>
            <w:webHidden/>
          </w:rPr>
          <w:t>38</w:t>
        </w:r>
        <w:r>
          <w:rPr>
            <w:webHidden/>
          </w:rPr>
          <w:fldChar w:fldCharType="end"/>
        </w:r>
      </w:hyperlink>
    </w:p>
    <w:p w14:paraId="232C09DC" w14:textId="1017C4FD" w:rsidR="00BC7634" w:rsidRDefault="00BC7634">
      <w:pPr>
        <w:pStyle w:val="TDC1"/>
        <w:rPr>
          <w:rFonts w:asciiTheme="minorHAnsi" w:eastAsiaTheme="minorEastAsia" w:hAnsiTheme="minorHAnsi" w:cstheme="minorBidi"/>
          <w:b w:val="0"/>
          <w:kern w:val="2"/>
          <w:lang w:val="es-ES"/>
          <w14:ligatures w14:val="standardContextual"/>
        </w:rPr>
      </w:pPr>
      <w:hyperlink w:anchor="_Toc233587046" w:history="1">
        <w:r w:rsidRPr="00317F8B">
          <w:rPr>
            <w:rStyle w:val="Hipervnculo"/>
            <w:rFonts w:eastAsia="Garamond"/>
            <w:lang w:val="en-US"/>
          </w:rPr>
          <w:t>15. Referencias</w:t>
        </w:r>
        <w:r>
          <w:rPr>
            <w:webHidden/>
          </w:rPr>
          <w:tab/>
        </w:r>
        <w:r>
          <w:rPr>
            <w:webHidden/>
          </w:rPr>
          <w:fldChar w:fldCharType="begin"/>
        </w:r>
        <w:r>
          <w:rPr>
            <w:webHidden/>
          </w:rPr>
          <w:instrText xml:space="preserve"> PAGEREF _Toc233587046 \h </w:instrText>
        </w:r>
        <w:r>
          <w:rPr>
            <w:webHidden/>
          </w:rPr>
        </w:r>
        <w:r>
          <w:rPr>
            <w:webHidden/>
          </w:rPr>
          <w:fldChar w:fldCharType="separate"/>
        </w:r>
        <w:r>
          <w:rPr>
            <w:webHidden/>
          </w:rPr>
          <w:t>39</w:t>
        </w:r>
        <w:r>
          <w:rPr>
            <w:webHidden/>
          </w:rPr>
          <w:fldChar w:fldCharType="end"/>
        </w:r>
      </w:hyperlink>
    </w:p>
    <w:p w14:paraId="6B82EF32" w14:textId="6ABF0DE9" w:rsidR="00BC7634" w:rsidRDefault="00BC7634">
      <w:pPr>
        <w:pStyle w:val="TDC1"/>
        <w:rPr>
          <w:rFonts w:asciiTheme="minorHAnsi" w:eastAsiaTheme="minorEastAsia" w:hAnsiTheme="minorHAnsi" w:cstheme="minorBidi"/>
          <w:b w:val="0"/>
          <w:kern w:val="2"/>
          <w:lang w:val="es-ES"/>
          <w14:ligatures w14:val="standardContextual"/>
        </w:rPr>
      </w:pPr>
      <w:hyperlink w:anchor="_Toc233587047" w:history="1">
        <w:r w:rsidRPr="00317F8B">
          <w:rPr>
            <w:rStyle w:val="Hipervnculo"/>
          </w:rPr>
          <w:t>Anexos</w:t>
        </w:r>
        <w:r>
          <w:rPr>
            <w:webHidden/>
          </w:rPr>
          <w:tab/>
        </w:r>
        <w:r>
          <w:rPr>
            <w:webHidden/>
          </w:rPr>
          <w:fldChar w:fldCharType="begin"/>
        </w:r>
        <w:r>
          <w:rPr>
            <w:webHidden/>
          </w:rPr>
          <w:instrText xml:space="preserve"> PAGEREF _Toc233587047 \h </w:instrText>
        </w:r>
        <w:r>
          <w:rPr>
            <w:webHidden/>
          </w:rPr>
        </w:r>
        <w:r>
          <w:rPr>
            <w:webHidden/>
          </w:rPr>
          <w:fldChar w:fldCharType="separate"/>
        </w:r>
        <w:r>
          <w:rPr>
            <w:webHidden/>
          </w:rPr>
          <w:t>41</w:t>
        </w:r>
        <w:r>
          <w:rPr>
            <w:webHidden/>
          </w:rPr>
          <w:fldChar w:fldCharType="end"/>
        </w:r>
      </w:hyperlink>
    </w:p>
    <w:p w14:paraId="191F4CCC" w14:textId="2481B4D2" w:rsidR="00BC7634" w:rsidRDefault="00BC7634">
      <w:pPr>
        <w:pStyle w:val="TDC2"/>
        <w:tabs>
          <w:tab w:val="right" w:leader="dot" w:pos="8494"/>
        </w:tabs>
        <w:rPr>
          <w:rFonts w:cstheme="minorBidi"/>
          <w:noProof/>
          <w:kern w:val="2"/>
          <w:sz w:val="24"/>
          <w:szCs w:val="24"/>
          <w14:ligatures w14:val="standardContextual"/>
        </w:rPr>
      </w:pPr>
      <w:hyperlink w:anchor="_Toc233587048" w:history="1">
        <w:r w:rsidRPr="00317F8B">
          <w:rPr>
            <w:rStyle w:val="Hipervnculo"/>
            <w:noProof/>
          </w:rPr>
          <w:t>A. Glosario de Siglas y Acrónimos</w:t>
        </w:r>
        <w:r>
          <w:rPr>
            <w:noProof/>
            <w:webHidden/>
          </w:rPr>
          <w:tab/>
        </w:r>
        <w:r>
          <w:rPr>
            <w:noProof/>
            <w:webHidden/>
          </w:rPr>
          <w:fldChar w:fldCharType="begin"/>
        </w:r>
        <w:r>
          <w:rPr>
            <w:noProof/>
            <w:webHidden/>
          </w:rPr>
          <w:instrText xml:space="preserve"> PAGEREF _Toc233587048 \h </w:instrText>
        </w:r>
        <w:r>
          <w:rPr>
            <w:noProof/>
            <w:webHidden/>
          </w:rPr>
        </w:r>
        <w:r>
          <w:rPr>
            <w:noProof/>
            <w:webHidden/>
          </w:rPr>
          <w:fldChar w:fldCharType="separate"/>
        </w:r>
        <w:r>
          <w:rPr>
            <w:noProof/>
            <w:webHidden/>
          </w:rPr>
          <w:t>41</w:t>
        </w:r>
        <w:r>
          <w:rPr>
            <w:noProof/>
            <w:webHidden/>
          </w:rPr>
          <w:fldChar w:fldCharType="end"/>
        </w:r>
      </w:hyperlink>
    </w:p>
    <w:p w14:paraId="60D1FCDB" w14:textId="4406B933" w:rsidR="00BC7634" w:rsidRDefault="00BC7634">
      <w:pPr>
        <w:pStyle w:val="TDC2"/>
        <w:tabs>
          <w:tab w:val="right" w:leader="dot" w:pos="8494"/>
        </w:tabs>
        <w:rPr>
          <w:rFonts w:cstheme="minorBidi"/>
          <w:noProof/>
          <w:kern w:val="2"/>
          <w:sz w:val="24"/>
          <w:szCs w:val="24"/>
          <w14:ligatures w14:val="standardContextual"/>
        </w:rPr>
      </w:pPr>
      <w:hyperlink w:anchor="_Toc233587049" w:history="1">
        <w:r w:rsidRPr="00317F8B">
          <w:rPr>
            <w:rStyle w:val="Hipervnculo"/>
            <w:noProof/>
          </w:rPr>
          <w:t>B. Glosario de Términos</w:t>
        </w:r>
        <w:r>
          <w:rPr>
            <w:noProof/>
            <w:webHidden/>
          </w:rPr>
          <w:tab/>
        </w:r>
        <w:r>
          <w:rPr>
            <w:noProof/>
            <w:webHidden/>
          </w:rPr>
          <w:fldChar w:fldCharType="begin"/>
        </w:r>
        <w:r>
          <w:rPr>
            <w:noProof/>
            <w:webHidden/>
          </w:rPr>
          <w:instrText xml:space="preserve"> PAGEREF _Toc233587049 \h </w:instrText>
        </w:r>
        <w:r>
          <w:rPr>
            <w:noProof/>
            <w:webHidden/>
          </w:rPr>
        </w:r>
        <w:r>
          <w:rPr>
            <w:noProof/>
            <w:webHidden/>
          </w:rPr>
          <w:fldChar w:fldCharType="separate"/>
        </w:r>
        <w:r>
          <w:rPr>
            <w:noProof/>
            <w:webHidden/>
          </w:rPr>
          <w:t>42</w:t>
        </w:r>
        <w:r>
          <w:rPr>
            <w:noProof/>
            <w:webHidden/>
          </w:rPr>
          <w:fldChar w:fldCharType="end"/>
        </w:r>
      </w:hyperlink>
    </w:p>
    <w:p w14:paraId="1C9CC8BB" w14:textId="72DE5A16" w:rsidR="000C47CC" w:rsidRPr="00EE1F24" w:rsidRDefault="00EE1F24" w:rsidP="000C47CC">
      <w:pPr>
        <w:rPr>
          <w:lang w:val="es-ES"/>
        </w:rPr>
      </w:pPr>
      <w:r>
        <w:rPr>
          <w:lang w:val="es-ES"/>
        </w:rPr>
        <w:fldChar w:fldCharType="end"/>
      </w:r>
    </w:p>
    <w:p w14:paraId="1392308D" w14:textId="559F3CD6" w:rsidR="00097B62" w:rsidRDefault="00097B62">
      <w:pPr>
        <w:rPr>
          <w:rFonts w:eastAsia="Garamond"/>
        </w:rPr>
      </w:pPr>
      <w:r>
        <w:rPr>
          <w:rFonts w:eastAsia="Garamond"/>
        </w:rPr>
        <w:br w:type="page"/>
      </w:r>
    </w:p>
    <w:p w14:paraId="58EDCB36" w14:textId="71954776" w:rsidR="00097B62" w:rsidRDefault="00E80AB8" w:rsidP="00007324">
      <w:pPr>
        <w:pStyle w:val="Ttulo"/>
        <w:pBdr>
          <w:bottom w:val="single" w:sz="18" w:space="1" w:color="0F243E" w:themeColor="text2" w:themeShade="80"/>
        </w:pBdr>
      </w:pPr>
      <w:r>
        <w:lastRenderedPageBreak/>
        <w:t>Índice de Ilustraciones</w:t>
      </w:r>
    </w:p>
    <w:p w14:paraId="2232CF5C" w14:textId="77777777" w:rsidR="004B23D6" w:rsidRDefault="004B23D6" w:rsidP="008F4E89"/>
    <w:p w14:paraId="05223522" w14:textId="09A4E5BB" w:rsidR="00AE6546" w:rsidRPr="00AE6546" w:rsidRDefault="00AE6546">
      <w:pPr>
        <w:pStyle w:val="TDC1"/>
        <w:rPr>
          <w:rFonts w:asciiTheme="minorHAnsi" w:eastAsiaTheme="minorEastAsia" w:hAnsiTheme="minorHAnsi" w:cstheme="minorBidi"/>
          <w:b w:val="0"/>
          <w:bCs/>
          <w:kern w:val="2"/>
          <w:lang w:val="es-ES"/>
          <w14:ligatures w14:val="standardContextual"/>
        </w:rPr>
      </w:pPr>
      <w:r>
        <w:fldChar w:fldCharType="begin"/>
      </w:r>
      <w:r>
        <w:instrText xml:space="preserve"> TOC \h \z \t "Figuras;1" </w:instrText>
      </w:r>
      <w:r>
        <w:fldChar w:fldCharType="separate"/>
      </w:r>
      <w:hyperlink w:anchor="_Toc233586911" w:history="1">
        <w:r w:rsidRPr="00AE6546">
          <w:rPr>
            <w:rStyle w:val="Hipervnculo"/>
            <w:b w:val="0"/>
            <w:bCs/>
          </w:rPr>
          <w:t>Figura 1.1: Estructura del código ATC del ibuprofeno (M01AE01) (Elaboración propia a partir de [1])</w:t>
        </w:r>
        <w:r w:rsidRPr="00AE6546">
          <w:rPr>
            <w:b w:val="0"/>
            <w:bCs/>
            <w:webHidden/>
          </w:rPr>
          <w:tab/>
        </w:r>
        <w:r w:rsidRPr="00AE6546">
          <w:rPr>
            <w:b w:val="0"/>
            <w:bCs/>
            <w:webHidden/>
          </w:rPr>
          <w:fldChar w:fldCharType="begin"/>
        </w:r>
        <w:r w:rsidRPr="00AE6546">
          <w:rPr>
            <w:b w:val="0"/>
            <w:bCs/>
            <w:webHidden/>
          </w:rPr>
          <w:instrText xml:space="preserve"> PAGEREF _Toc233586911 \h </w:instrText>
        </w:r>
        <w:r w:rsidRPr="00AE6546">
          <w:rPr>
            <w:b w:val="0"/>
            <w:bCs/>
            <w:webHidden/>
          </w:rPr>
        </w:r>
        <w:r w:rsidRPr="00AE6546">
          <w:rPr>
            <w:b w:val="0"/>
            <w:bCs/>
            <w:webHidden/>
          </w:rPr>
          <w:fldChar w:fldCharType="separate"/>
        </w:r>
        <w:r w:rsidRPr="00AE6546">
          <w:rPr>
            <w:b w:val="0"/>
            <w:bCs/>
            <w:webHidden/>
          </w:rPr>
          <w:t>2</w:t>
        </w:r>
        <w:r w:rsidRPr="00AE6546">
          <w:rPr>
            <w:b w:val="0"/>
            <w:bCs/>
            <w:webHidden/>
          </w:rPr>
          <w:fldChar w:fldCharType="end"/>
        </w:r>
      </w:hyperlink>
    </w:p>
    <w:p w14:paraId="0C5CFC59" w14:textId="3DBB36D7"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2" w:history="1">
        <w:r w:rsidRPr="00AE6546">
          <w:rPr>
            <w:rStyle w:val="Hipervnculo"/>
            <w:b w:val="0"/>
            <w:bCs/>
          </w:rPr>
          <w:t xml:space="preserve">Figura 4.1: Modelo de desarrollo incremental e iterativo aplicado al proyecto </w:t>
        </w:r>
        <w:r w:rsidR="00533543">
          <w:rPr>
            <w:rStyle w:val="Hipervnculo"/>
            <w:b w:val="0"/>
            <w:bCs/>
          </w:rPr>
          <w:t>(</w:t>
        </w:r>
        <w:r w:rsidRPr="00AE6546">
          <w:rPr>
            <w:rStyle w:val="Hipervnculo"/>
            <w:b w:val="0"/>
            <w:bCs/>
          </w:rPr>
          <w:t>Adaptado de [1]</w:t>
        </w:r>
        <w:r w:rsidR="00533543">
          <w:rPr>
            <w:rStyle w:val="Hipervnculo"/>
            <w:b w:val="0"/>
            <w:bCs/>
          </w:rPr>
          <w:t>)</w:t>
        </w:r>
        <w:r w:rsidRPr="00AE6546">
          <w:rPr>
            <w:b w:val="0"/>
            <w:bCs/>
            <w:webHidden/>
          </w:rPr>
          <w:tab/>
        </w:r>
        <w:r w:rsidRPr="00AE6546">
          <w:rPr>
            <w:b w:val="0"/>
            <w:bCs/>
            <w:webHidden/>
          </w:rPr>
          <w:fldChar w:fldCharType="begin"/>
        </w:r>
        <w:r w:rsidRPr="00AE6546">
          <w:rPr>
            <w:b w:val="0"/>
            <w:bCs/>
            <w:webHidden/>
          </w:rPr>
          <w:instrText xml:space="preserve"> PAGEREF _Toc233586912 \h </w:instrText>
        </w:r>
        <w:r w:rsidRPr="00AE6546">
          <w:rPr>
            <w:b w:val="0"/>
            <w:bCs/>
            <w:webHidden/>
          </w:rPr>
        </w:r>
        <w:r w:rsidRPr="00AE6546">
          <w:rPr>
            <w:b w:val="0"/>
            <w:bCs/>
            <w:webHidden/>
          </w:rPr>
          <w:fldChar w:fldCharType="separate"/>
        </w:r>
        <w:r w:rsidRPr="00AE6546">
          <w:rPr>
            <w:b w:val="0"/>
            <w:bCs/>
            <w:webHidden/>
          </w:rPr>
          <w:t>7</w:t>
        </w:r>
        <w:r w:rsidRPr="00AE6546">
          <w:rPr>
            <w:b w:val="0"/>
            <w:bCs/>
            <w:webHidden/>
          </w:rPr>
          <w:fldChar w:fldCharType="end"/>
        </w:r>
      </w:hyperlink>
    </w:p>
    <w:p w14:paraId="66498F23" w14:textId="626EE162"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3" w:history="1">
        <w:r w:rsidRPr="00AE6546">
          <w:rPr>
            <w:rStyle w:val="Hipervnculo"/>
            <w:b w:val="0"/>
            <w:bCs/>
          </w:rPr>
          <w:t>Figura 4.2: Diagrama de Gantt del Proyecto</w:t>
        </w:r>
        <w:r w:rsidRPr="00AE6546">
          <w:rPr>
            <w:b w:val="0"/>
            <w:bCs/>
            <w:webHidden/>
          </w:rPr>
          <w:tab/>
        </w:r>
        <w:r w:rsidRPr="00AE6546">
          <w:rPr>
            <w:b w:val="0"/>
            <w:bCs/>
            <w:webHidden/>
          </w:rPr>
          <w:fldChar w:fldCharType="begin"/>
        </w:r>
        <w:r w:rsidRPr="00AE6546">
          <w:rPr>
            <w:b w:val="0"/>
            <w:bCs/>
            <w:webHidden/>
          </w:rPr>
          <w:instrText xml:space="preserve"> PAGEREF _Toc233586913 \h </w:instrText>
        </w:r>
        <w:r w:rsidRPr="00AE6546">
          <w:rPr>
            <w:b w:val="0"/>
            <w:bCs/>
            <w:webHidden/>
          </w:rPr>
        </w:r>
        <w:r w:rsidRPr="00AE6546">
          <w:rPr>
            <w:b w:val="0"/>
            <w:bCs/>
            <w:webHidden/>
          </w:rPr>
          <w:fldChar w:fldCharType="separate"/>
        </w:r>
        <w:r w:rsidRPr="00AE6546">
          <w:rPr>
            <w:b w:val="0"/>
            <w:bCs/>
            <w:webHidden/>
          </w:rPr>
          <w:t>8</w:t>
        </w:r>
        <w:r w:rsidRPr="00AE6546">
          <w:rPr>
            <w:b w:val="0"/>
            <w:bCs/>
            <w:webHidden/>
          </w:rPr>
          <w:fldChar w:fldCharType="end"/>
        </w:r>
      </w:hyperlink>
    </w:p>
    <w:p w14:paraId="2F052362" w14:textId="0FED9FB9"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4" w:history="1">
        <w:r w:rsidRPr="00AE6546">
          <w:rPr>
            <w:rStyle w:val="Hipervnculo"/>
            <w:rFonts w:eastAsia="Garamond"/>
            <w:b w:val="0"/>
            <w:bCs/>
          </w:rPr>
          <w:t>Figura 5.1: Arquitectura del Sistema para la Aplicación</w:t>
        </w:r>
        <w:r w:rsidRPr="00AE6546">
          <w:rPr>
            <w:b w:val="0"/>
            <w:bCs/>
            <w:webHidden/>
          </w:rPr>
          <w:tab/>
        </w:r>
        <w:r w:rsidRPr="00AE6546">
          <w:rPr>
            <w:b w:val="0"/>
            <w:bCs/>
            <w:webHidden/>
          </w:rPr>
          <w:fldChar w:fldCharType="begin"/>
        </w:r>
        <w:r w:rsidRPr="00AE6546">
          <w:rPr>
            <w:b w:val="0"/>
            <w:bCs/>
            <w:webHidden/>
          </w:rPr>
          <w:instrText xml:space="preserve"> PAGEREF _Toc233586914 \h </w:instrText>
        </w:r>
        <w:r w:rsidRPr="00AE6546">
          <w:rPr>
            <w:b w:val="0"/>
            <w:bCs/>
            <w:webHidden/>
          </w:rPr>
        </w:r>
        <w:r w:rsidRPr="00AE6546">
          <w:rPr>
            <w:b w:val="0"/>
            <w:bCs/>
            <w:webHidden/>
          </w:rPr>
          <w:fldChar w:fldCharType="separate"/>
        </w:r>
        <w:r w:rsidRPr="00AE6546">
          <w:rPr>
            <w:b w:val="0"/>
            <w:bCs/>
            <w:webHidden/>
          </w:rPr>
          <w:t>10</w:t>
        </w:r>
        <w:r w:rsidRPr="00AE6546">
          <w:rPr>
            <w:b w:val="0"/>
            <w:bCs/>
            <w:webHidden/>
          </w:rPr>
          <w:fldChar w:fldCharType="end"/>
        </w:r>
      </w:hyperlink>
    </w:p>
    <w:p w14:paraId="732B2F21" w14:textId="0CDB3B55"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5" w:history="1">
        <w:r w:rsidRPr="00AE6546">
          <w:rPr>
            <w:rStyle w:val="Hipervnculo"/>
            <w:b w:val="0"/>
            <w:bCs/>
          </w:rPr>
          <w:t>Figura 7.1: Diagrama de Casos de Uso de la Aplicación</w:t>
        </w:r>
        <w:r w:rsidRPr="00AE6546">
          <w:rPr>
            <w:b w:val="0"/>
            <w:bCs/>
            <w:webHidden/>
          </w:rPr>
          <w:tab/>
        </w:r>
        <w:r w:rsidRPr="00AE6546">
          <w:rPr>
            <w:b w:val="0"/>
            <w:bCs/>
            <w:webHidden/>
          </w:rPr>
          <w:fldChar w:fldCharType="begin"/>
        </w:r>
        <w:r w:rsidRPr="00AE6546">
          <w:rPr>
            <w:b w:val="0"/>
            <w:bCs/>
            <w:webHidden/>
          </w:rPr>
          <w:instrText xml:space="preserve"> PAGEREF _Toc233586915 \h </w:instrText>
        </w:r>
        <w:r w:rsidRPr="00AE6546">
          <w:rPr>
            <w:b w:val="0"/>
            <w:bCs/>
            <w:webHidden/>
          </w:rPr>
        </w:r>
        <w:r w:rsidRPr="00AE6546">
          <w:rPr>
            <w:b w:val="0"/>
            <w:bCs/>
            <w:webHidden/>
          </w:rPr>
          <w:fldChar w:fldCharType="separate"/>
        </w:r>
        <w:r w:rsidRPr="00AE6546">
          <w:rPr>
            <w:b w:val="0"/>
            <w:bCs/>
            <w:webHidden/>
          </w:rPr>
          <w:t>19</w:t>
        </w:r>
        <w:r w:rsidRPr="00AE6546">
          <w:rPr>
            <w:b w:val="0"/>
            <w:bCs/>
            <w:webHidden/>
          </w:rPr>
          <w:fldChar w:fldCharType="end"/>
        </w:r>
      </w:hyperlink>
    </w:p>
    <w:p w14:paraId="5ABBFE98" w14:textId="319178C4"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6" w:history="1">
        <w:r w:rsidRPr="00AE6546">
          <w:rPr>
            <w:rStyle w:val="Hipervnculo"/>
            <w:b w:val="0"/>
            <w:bCs/>
          </w:rPr>
          <w:t>Figura 8.1: Diagrama Entidad-Relación (MER) del esquema de Medicamentos</w:t>
        </w:r>
        <w:r w:rsidRPr="00AE6546">
          <w:rPr>
            <w:b w:val="0"/>
            <w:bCs/>
            <w:webHidden/>
          </w:rPr>
          <w:tab/>
        </w:r>
        <w:r w:rsidRPr="00AE6546">
          <w:rPr>
            <w:b w:val="0"/>
            <w:bCs/>
            <w:webHidden/>
          </w:rPr>
          <w:fldChar w:fldCharType="begin"/>
        </w:r>
        <w:r w:rsidRPr="00AE6546">
          <w:rPr>
            <w:b w:val="0"/>
            <w:bCs/>
            <w:webHidden/>
          </w:rPr>
          <w:instrText xml:space="preserve"> PAGEREF _Toc233586916 \h </w:instrText>
        </w:r>
        <w:r w:rsidRPr="00AE6546">
          <w:rPr>
            <w:b w:val="0"/>
            <w:bCs/>
            <w:webHidden/>
          </w:rPr>
        </w:r>
        <w:r w:rsidRPr="00AE6546">
          <w:rPr>
            <w:b w:val="0"/>
            <w:bCs/>
            <w:webHidden/>
          </w:rPr>
          <w:fldChar w:fldCharType="separate"/>
        </w:r>
        <w:r w:rsidRPr="00AE6546">
          <w:rPr>
            <w:b w:val="0"/>
            <w:bCs/>
            <w:webHidden/>
          </w:rPr>
          <w:t>22</w:t>
        </w:r>
        <w:r w:rsidRPr="00AE6546">
          <w:rPr>
            <w:b w:val="0"/>
            <w:bCs/>
            <w:webHidden/>
          </w:rPr>
          <w:fldChar w:fldCharType="end"/>
        </w:r>
      </w:hyperlink>
    </w:p>
    <w:p w14:paraId="792305ED" w14:textId="15CA2EC2"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7" w:history="1">
        <w:r w:rsidRPr="00AE6546">
          <w:rPr>
            <w:rStyle w:val="Hipervnculo"/>
            <w:b w:val="0"/>
            <w:bCs/>
          </w:rPr>
          <w:t>Figura 8.2: Diagrama de Actividad sobre el proceso ETL</w:t>
        </w:r>
        <w:r w:rsidRPr="00AE6546">
          <w:rPr>
            <w:b w:val="0"/>
            <w:bCs/>
            <w:webHidden/>
          </w:rPr>
          <w:tab/>
        </w:r>
        <w:r w:rsidRPr="00AE6546">
          <w:rPr>
            <w:b w:val="0"/>
            <w:bCs/>
            <w:webHidden/>
          </w:rPr>
          <w:fldChar w:fldCharType="begin"/>
        </w:r>
        <w:r w:rsidRPr="00AE6546">
          <w:rPr>
            <w:b w:val="0"/>
            <w:bCs/>
            <w:webHidden/>
          </w:rPr>
          <w:instrText xml:space="preserve"> PAGEREF _Toc233586917 \h </w:instrText>
        </w:r>
        <w:r w:rsidRPr="00AE6546">
          <w:rPr>
            <w:b w:val="0"/>
            <w:bCs/>
            <w:webHidden/>
          </w:rPr>
        </w:r>
        <w:r w:rsidRPr="00AE6546">
          <w:rPr>
            <w:b w:val="0"/>
            <w:bCs/>
            <w:webHidden/>
          </w:rPr>
          <w:fldChar w:fldCharType="separate"/>
        </w:r>
        <w:r w:rsidRPr="00AE6546">
          <w:rPr>
            <w:b w:val="0"/>
            <w:bCs/>
            <w:webHidden/>
          </w:rPr>
          <w:t>23</w:t>
        </w:r>
        <w:r w:rsidRPr="00AE6546">
          <w:rPr>
            <w:b w:val="0"/>
            <w:bCs/>
            <w:webHidden/>
          </w:rPr>
          <w:fldChar w:fldCharType="end"/>
        </w:r>
      </w:hyperlink>
    </w:p>
    <w:p w14:paraId="4FA746D7" w14:textId="606C78FF"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8" w:history="1">
        <w:r w:rsidRPr="00AE6546">
          <w:rPr>
            <w:rStyle w:val="Hipervnculo"/>
            <w:b w:val="0"/>
            <w:bCs/>
          </w:rPr>
          <w:t>Figura 8.3: Diagrama de flujo de la Obtención de Equivalencias Farmacéuticas</w:t>
        </w:r>
        <w:r w:rsidRPr="00AE6546">
          <w:rPr>
            <w:b w:val="0"/>
            <w:bCs/>
            <w:webHidden/>
          </w:rPr>
          <w:tab/>
        </w:r>
        <w:r w:rsidRPr="00AE6546">
          <w:rPr>
            <w:b w:val="0"/>
            <w:bCs/>
            <w:webHidden/>
          </w:rPr>
          <w:fldChar w:fldCharType="begin"/>
        </w:r>
        <w:r w:rsidRPr="00AE6546">
          <w:rPr>
            <w:b w:val="0"/>
            <w:bCs/>
            <w:webHidden/>
          </w:rPr>
          <w:instrText xml:space="preserve"> PAGEREF _Toc233586918 \h </w:instrText>
        </w:r>
        <w:r w:rsidRPr="00AE6546">
          <w:rPr>
            <w:b w:val="0"/>
            <w:bCs/>
            <w:webHidden/>
          </w:rPr>
        </w:r>
        <w:r w:rsidRPr="00AE6546">
          <w:rPr>
            <w:b w:val="0"/>
            <w:bCs/>
            <w:webHidden/>
          </w:rPr>
          <w:fldChar w:fldCharType="separate"/>
        </w:r>
        <w:r w:rsidRPr="00AE6546">
          <w:rPr>
            <w:b w:val="0"/>
            <w:bCs/>
            <w:webHidden/>
          </w:rPr>
          <w:t>27</w:t>
        </w:r>
        <w:r w:rsidRPr="00AE6546">
          <w:rPr>
            <w:b w:val="0"/>
            <w:bCs/>
            <w:webHidden/>
          </w:rPr>
          <w:fldChar w:fldCharType="end"/>
        </w:r>
      </w:hyperlink>
    </w:p>
    <w:p w14:paraId="5F5575C1" w14:textId="675D2D7C"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19" w:history="1">
        <w:r w:rsidRPr="00AE6546">
          <w:rPr>
            <w:rStyle w:val="Hipervnculo"/>
            <w:b w:val="0"/>
            <w:bCs/>
            <w:lang w:val="es-ES"/>
          </w:rPr>
          <w:t>Código 8.1: Inferencia para coincidencias entre Principio Activo-ATC</w:t>
        </w:r>
        <w:r w:rsidRPr="00AE6546">
          <w:rPr>
            <w:b w:val="0"/>
            <w:bCs/>
            <w:webHidden/>
          </w:rPr>
          <w:tab/>
        </w:r>
        <w:r w:rsidRPr="00AE6546">
          <w:rPr>
            <w:b w:val="0"/>
            <w:bCs/>
            <w:webHidden/>
          </w:rPr>
          <w:fldChar w:fldCharType="begin"/>
        </w:r>
        <w:r w:rsidRPr="00AE6546">
          <w:rPr>
            <w:b w:val="0"/>
            <w:bCs/>
            <w:webHidden/>
          </w:rPr>
          <w:instrText xml:space="preserve"> PAGEREF _Toc233586919 \h </w:instrText>
        </w:r>
        <w:r w:rsidRPr="00AE6546">
          <w:rPr>
            <w:b w:val="0"/>
            <w:bCs/>
            <w:webHidden/>
          </w:rPr>
        </w:r>
        <w:r w:rsidRPr="00AE6546">
          <w:rPr>
            <w:b w:val="0"/>
            <w:bCs/>
            <w:webHidden/>
          </w:rPr>
          <w:fldChar w:fldCharType="separate"/>
        </w:r>
        <w:r w:rsidRPr="00AE6546">
          <w:rPr>
            <w:b w:val="0"/>
            <w:bCs/>
            <w:webHidden/>
          </w:rPr>
          <w:t>28</w:t>
        </w:r>
        <w:r w:rsidRPr="00AE6546">
          <w:rPr>
            <w:b w:val="0"/>
            <w:bCs/>
            <w:webHidden/>
          </w:rPr>
          <w:fldChar w:fldCharType="end"/>
        </w:r>
      </w:hyperlink>
    </w:p>
    <w:p w14:paraId="6C934A2C" w14:textId="2777084F"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0" w:history="1">
        <w:r w:rsidRPr="00AE6546">
          <w:rPr>
            <w:rStyle w:val="Hipervnculo"/>
            <w:b w:val="0"/>
            <w:bCs/>
          </w:rPr>
          <w:t>Figura 8.4: Diagrama de Clases sobre la estructura principal de la App Android</w:t>
        </w:r>
        <w:r w:rsidRPr="00AE6546">
          <w:rPr>
            <w:b w:val="0"/>
            <w:bCs/>
            <w:webHidden/>
          </w:rPr>
          <w:tab/>
        </w:r>
        <w:r w:rsidRPr="00AE6546">
          <w:rPr>
            <w:b w:val="0"/>
            <w:bCs/>
            <w:webHidden/>
          </w:rPr>
          <w:fldChar w:fldCharType="begin"/>
        </w:r>
        <w:r w:rsidRPr="00AE6546">
          <w:rPr>
            <w:b w:val="0"/>
            <w:bCs/>
            <w:webHidden/>
          </w:rPr>
          <w:instrText xml:space="preserve"> PAGEREF _Toc233586920 \h </w:instrText>
        </w:r>
        <w:r w:rsidRPr="00AE6546">
          <w:rPr>
            <w:b w:val="0"/>
            <w:bCs/>
            <w:webHidden/>
          </w:rPr>
        </w:r>
        <w:r w:rsidRPr="00AE6546">
          <w:rPr>
            <w:b w:val="0"/>
            <w:bCs/>
            <w:webHidden/>
          </w:rPr>
          <w:fldChar w:fldCharType="separate"/>
        </w:r>
        <w:r w:rsidRPr="00AE6546">
          <w:rPr>
            <w:b w:val="0"/>
            <w:bCs/>
            <w:webHidden/>
          </w:rPr>
          <w:t>29</w:t>
        </w:r>
        <w:r w:rsidRPr="00AE6546">
          <w:rPr>
            <w:b w:val="0"/>
            <w:bCs/>
            <w:webHidden/>
          </w:rPr>
          <w:fldChar w:fldCharType="end"/>
        </w:r>
      </w:hyperlink>
    </w:p>
    <w:p w14:paraId="69916AC0" w14:textId="6EF361B4"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1" w:history="1">
        <w:r w:rsidRPr="00AE6546">
          <w:rPr>
            <w:rStyle w:val="Hipervnculo"/>
            <w:b w:val="0"/>
            <w:bCs/>
          </w:rPr>
          <w:t>Figura 8.5: Diagrama de Secuencia sobre la Búsqueda de Medicamentos en la App Android</w:t>
        </w:r>
        <w:r w:rsidRPr="00AE6546">
          <w:rPr>
            <w:b w:val="0"/>
            <w:bCs/>
            <w:webHidden/>
          </w:rPr>
          <w:tab/>
        </w:r>
        <w:r w:rsidRPr="00AE6546">
          <w:rPr>
            <w:b w:val="0"/>
            <w:bCs/>
            <w:webHidden/>
          </w:rPr>
          <w:fldChar w:fldCharType="begin"/>
        </w:r>
        <w:r w:rsidRPr="00AE6546">
          <w:rPr>
            <w:b w:val="0"/>
            <w:bCs/>
            <w:webHidden/>
          </w:rPr>
          <w:instrText xml:space="preserve"> PAGEREF _Toc233586921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14:paraId="0AB92FD4" w14:textId="112284AD" w:rsidR="00AE6546" w:rsidRPr="00AE6546" w:rsidRDefault="00AE6546">
      <w:pPr>
        <w:pStyle w:val="TDC1"/>
        <w:rPr>
          <w:rFonts w:asciiTheme="minorHAnsi" w:eastAsiaTheme="minorEastAsia" w:hAnsiTheme="minorHAnsi" w:cstheme="minorBidi"/>
          <w:b w:val="0"/>
          <w:bCs/>
          <w:kern w:val="2"/>
          <w:lang w:val="es-ES"/>
          <w14:ligatures w14:val="standardContextual"/>
        </w:rPr>
      </w:pPr>
      <w:hyperlink w:anchor="_Toc233586922" w:history="1">
        <w:r w:rsidRPr="00AE6546">
          <w:rPr>
            <w:rStyle w:val="Hipervnculo"/>
            <w:b w:val="0"/>
            <w:bCs/>
          </w:rPr>
          <w:t>Figura 8.6: Diagrama de Secuencia sobre la Consulta de Detalles en Local en la App Android</w:t>
        </w:r>
        <w:r w:rsidRPr="00AE6546">
          <w:rPr>
            <w:b w:val="0"/>
            <w:bCs/>
            <w:webHidden/>
          </w:rPr>
          <w:tab/>
        </w:r>
        <w:r w:rsidRPr="00AE6546">
          <w:rPr>
            <w:b w:val="0"/>
            <w:bCs/>
            <w:webHidden/>
          </w:rPr>
          <w:fldChar w:fldCharType="begin"/>
        </w:r>
        <w:r w:rsidRPr="00AE6546">
          <w:rPr>
            <w:b w:val="0"/>
            <w:bCs/>
            <w:webHidden/>
          </w:rPr>
          <w:instrText xml:space="preserve"> PAGEREF _Toc233586922 \h </w:instrText>
        </w:r>
        <w:r w:rsidRPr="00AE6546">
          <w:rPr>
            <w:b w:val="0"/>
            <w:bCs/>
            <w:webHidden/>
          </w:rPr>
        </w:r>
        <w:r w:rsidRPr="00AE6546">
          <w:rPr>
            <w:b w:val="0"/>
            <w:bCs/>
            <w:webHidden/>
          </w:rPr>
          <w:fldChar w:fldCharType="separate"/>
        </w:r>
        <w:r w:rsidRPr="00AE6546">
          <w:rPr>
            <w:b w:val="0"/>
            <w:bCs/>
            <w:webHidden/>
          </w:rPr>
          <w:t>30</w:t>
        </w:r>
        <w:r w:rsidRPr="00AE6546">
          <w:rPr>
            <w:b w:val="0"/>
            <w:bCs/>
            <w:webHidden/>
          </w:rPr>
          <w:fldChar w:fldCharType="end"/>
        </w:r>
      </w:hyperlink>
    </w:p>
    <w:p w14:paraId="5FFB1DCC" w14:textId="7D6C96F4" w:rsidR="00943602" w:rsidRPr="00943602" w:rsidRDefault="00AE6546" w:rsidP="00AE6546">
      <w:pPr>
        <w:pStyle w:val="TDC1"/>
        <w:rPr>
          <w:rFonts w:asciiTheme="minorHAnsi" w:eastAsiaTheme="minorEastAsia" w:hAnsiTheme="minorHAnsi" w:cstheme="minorBidi"/>
          <w:b w:val="0"/>
          <w:bCs/>
          <w:kern w:val="2"/>
          <w:lang w:val="es-ES"/>
          <w14:ligatures w14:val="standardContextual"/>
        </w:rPr>
      </w:pPr>
      <w:r>
        <w:fldChar w:fldCharType="end"/>
      </w:r>
      <w:r w:rsidR="00943602">
        <w:fldChar w:fldCharType="begin"/>
      </w:r>
      <w:r w:rsidR="00943602">
        <w:instrText xml:space="preserve"> TOC \h \z \t "Figuras;1" </w:instrText>
      </w:r>
      <w:r w:rsidR="00943602">
        <w:fldChar w:fldCharType="separate"/>
      </w:r>
    </w:p>
    <w:p w14:paraId="605982F1" w14:textId="3FB317DE" w:rsidR="00203D5A" w:rsidRPr="00203D5A" w:rsidRDefault="00943602" w:rsidP="008F4E89">
      <w:r>
        <w:fldChar w:fldCharType="end"/>
      </w:r>
      <w:r>
        <w:fldChar w:fldCharType="begin"/>
      </w:r>
      <w:r>
        <w:instrText>TOC \h \z \t "Figuras;1"</w:instrText>
      </w:r>
      <w:r>
        <w:fldChar w:fldCharType="separate"/>
      </w:r>
      <w:r>
        <w:fldChar w:fldCharType="end"/>
      </w:r>
    </w:p>
    <w:p w14:paraId="3321D7E4" w14:textId="34641062" w:rsidR="00E80AB8" w:rsidRDefault="00E80AB8">
      <w:pPr>
        <w:rPr>
          <w:rFonts w:eastAsia="Garamond"/>
        </w:rPr>
      </w:pPr>
      <w:r>
        <w:rPr>
          <w:rFonts w:eastAsia="Garamond"/>
        </w:rPr>
        <w:br w:type="page"/>
      </w:r>
    </w:p>
    <w:p w14:paraId="7DD54F2C" w14:textId="7FB5E29F" w:rsidR="00E80AB8" w:rsidRDefault="00E80AB8" w:rsidP="00A80C82">
      <w:pPr>
        <w:pStyle w:val="Ttulo"/>
        <w:pBdr>
          <w:bottom w:val="single" w:sz="18" w:space="1" w:color="17365D" w:themeColor="text2" w:themeShade="BF"/>
        </w:pBdr>
      </w:pPr>
      <w:r>
        <w:lastRenderedPageBreak/>
        <w:t>Índice de Tablas</w:t>
      </w:r>
    </w:p>
    <w:p w14:paraId="134CD5C6" w14:textId="77777777" w:rsidR="009C0931" w:rsidRDefault="009C0931" w:rsidP="009C0931"/>
    <w:p w14:paraId="1AA26496" w14:textId="5F2F412B" w:rsidR="00CC045A" w:rsidRPr="00CC045A" w:rsidRDefault="00CC045A">
      <w:pPr>
        <w:pStyle w:val="TDC1"/>
        <w:rPr>
          <w:rFonts w:asciiTheme="minorHAnsi" w:eastAsiaTheme="minorEastAsia" w:hAnsiTheme="minorHAnsi" w:cstheme="minorBidi"/>
          <w:b w:val="0"/>
          <w:bCs/>
          <w:kern w:val="2"/>
          <w:lang w:val="es-ES"/>
          <w14:ligatures w14:val="standardContextual"/>
        </w:rPr>
      </w:pPr>
      <w:r>
        <w:fldChar w:fldCharType="begin"/>
      </w:r>
      <w:r>
        <w:instrText xml:space="preserve"> TOC \h \z \t "Tablas;1" </w:instrText>
      </w:r>
      <w:r>
        <w:fldChar w:fldCharType="separate"/>
      </w:r>
      <w:hyperlink w:anchor="_Toc233586809" w:history="1">
        <w:r w:rsidRPr="00CC045A">
          <w:rPr>
            <w:rStyle w:val="Hipervnculo"/>
            <w:b w:val="0"/>
            <w:bCs/>
          </w:rPr>
          <w:t>Tabla 1.1: Niveles del código ATC del ibuprofeno (M01AE01) (Elaboración propia a partir de [1])</w:t>
        </w:r>
        <w:r w:rsidRPr="00CC045A">
          <w:rPr>
            <w:b w:val="0"/>
            <w:bCs/>
            <w:webHidden/>
          </w:rPr>
          <w:tab/>
        </w:r>
        <w:r w:rsidRPr="00CC045A">
          <w:rPr>
            <w:b w:val="0"/>
            <w:bCs/>
            <w:webHidden/>
          </w:rPr>
          <w:fldChar w:fldCharType="begin"/>
        </w:r>
        <w:r w:rsidRPr="00CC045A">
          <w:rPr>
            <w:b w:val="0"/>
            <w:bCs/>
            <w:webHidden/>
          </w:rPr>
          <w:instrText xml:space="preserve"> PAGEREF _Toc233586809 \h </w:instrText>
        </w:r>
        <w:r w:rsidRPr="00CC045A">
          <w:rPr>
            <w:b w:val="0"/>
            <w:bCs/>
            <w:webHidden/>
          </w:rPr>
        </w:r>
        <w:r w:rsidRPr="00CC045A">
          <w:rPr>
            <w:b w:val="0"/>
            <w:bCs/>
            <w:webHidden/>
          </w:rPr>
          <w:fldChar w:fldCharType="separate"/>
        </w:r>
        <w:r w:rsidRPr="00CC045A">
          <w:rPr>
            <w:b w:val="0"/>
            <w:bCs/>
            <w:webHidden/>
          </w:rPr>
          <w:t>2</w:t>
        </w:r>
        <w:r w:rsidRPr="00CC045A">
          <w:rPr>
            <w:b w:val="0"/>
            <w:bCs/>
            <w:webHidden/>
          </w:rPr>
          <w:fldChar w:fldCharType="end"/>
        </w:r>
      </w:hyperlink>
    </w:p>
    <w:p w14:paraId="62F99DFD" w14:textId="7108729C"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0" w:history="1">
        <w:r w:rsidRPr="00CC045A">
          <w:rPr>
            <w:rStyle w:val="Hipervnculo"/>
            <w:b w:val="0"/>
            <w:bCs/>
          </w:rPr>
          <w:t>Tabla 1.2: Comparativa de AequoraMed con las soluciones existentes</w:t>
        </w:r>
        <w:r w:rsidRPr="00CC045A">
          <w:rPr>
            <w:b w:val="0"/>
            <w:bCs/>
            <w:webHidden/>
          </w:rPr>
          <w:tab/>
        </w:r>
        <w:r w:rsidRPr="00CC045A">
          <w:rPr>
            <w:b w:val="0"/>
            <w:bCs/>
            <w:webHidden/>
          </w:rPr>
          <w:fldChar w:fldCharType="begin"/>
        </w:r>
        <w:r w:rsidRPr="00CC045A">
          <w:rPr>
            <w:b w:val="0"/>
            <w:bCs/>
            <w:webHidden/>
          </w:rPr>
          <w:instrText xml:space="preserve"> PAGEREF _Toc233586810 \h </w:instrText>
        </w:r>
        <w:r w:rsidRPr="00CC045A">
          <w:rPr>
            <w:b w:val="0"/>
            <w:bCs/>
            <w:webHidden/>
          </w:rPr>
        </w:r>
        <w:r w:rsidRPr="00CC045A">
          <w:rPr>
            <w:b w:val="0"/>
            <w:bCs/>
            <w:webHidden/>
          </w:rPr>
          <w:fldChar w:fldCharType="separate"/>
        </w:r>
        <w:r w:rsidRPr="00CC045A">
          <w:rPr>
            <w:b w:val="0"/>
            <w:bCs/>
            <w:webHidden/>
          </w:rPr>
          <w:t>3</w:t>
        </w:r>
        <w:r w:rsidRPr="00CC045A">
          <w:rPr>
            <w:b w:val="0"/>
            <w:bCs/>
            <w:webHidden/>
          </w:rPr>
          <w:fldChar w:fldCharType="end"/>
        </w:r>
      </w:hyperlink>
    </w:p>
    <w:p w14:paraId="1D2EE866" w14:textId="62CD9A9B"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1" w:history="1">
        <w:r w:rsidRPr="00CC045A">
          <w:rPr>
            <w:rStyle w:val="Hipervnculo"/>
            <w:b w:val="0"/>
            <w:bCs/>
          </w:rPr>
          <w:t>Tabla 2.1: Trazabilidad entre los objetivos específicos y su materialización en la memoria</w:t>
        </w:r>
        <w:r w:rsidRPr="00CC045A">
          <w:rPr>
            <w:b w:val="0"/>
            <w:bCs/>
            <w:webHidden/>
          </w:rPr>
          <w:tab/>
        </w:r>
        <w:r w:rsidRPr="00CC045A">
          <w:rPr>
            <w:b w:val="0"/>
            <w:bCs/>
            <w:webHidden/>
          </w:rPr>
          <w:fldChar w:fldCharType="begin"/>
        </w:r>
        <w:r w:rsidRPr="00CC045A">
          <w:rPr>
            <w:b w:val="0"/>
            <w:bCs/>
            <w:webHidden/>
          </w:rPr>
          <w:instrText xml:space="preserve"> PAGEREF _Toc233586811 \h </w:instrText>
        </w:r>
        <w:r w:rsidRPr="00CC045A">
          <w:rPr>
            <w:b w:val="0"/>
            <w:bCs/>
            <w:webHidden/>
          </w:rPr>
        </w:r>
        <w:r w:rsidRPr="00CC045A">
          <w:rPr>
            <w:b w:val="0"/>
            <w:bCs/>
            <w:webHidden/>
          </w:rPr>
          <w:fldChar w:fldCharType="separate"/>
        </w:r>
        <w:r w:rsidRPr="00CC045A">
          <w:rPr>
            <w:b w:val="0"/>
            <w:bCs/>
            <w:webHidden/>
          </w:rPr>
          <w:t>5</w:t>
        </w:r>
        <w:r w:rsidRPr="00CC045A">
          <w:rPr>
            <w:b w:val="0"/>
            <w:bCs/>
            <w:webHidden/>
          </w:rPr>
          <w:fldChar w:fldCharType="end"/>
        </w:r>
      </w:hyperlink>
    </w:p>
    <w:p w14:paraId="2B9663B4" w14:textId="1A6781E3"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2" w:history="1">
        <w:r w:rsidRPr="00CC045A">
          <w:rPr>
            <w:rStyle w:val="Hipervnculo"/>
            <w:b w:val="0"/>
            <w:bCs/>
          </w:rPr>
          <w:t>Tabla 4.1: Fases de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_Toc233586812 \h </w:instrText>
        </w:r>
        <w:r w:rsidRPr="00CC045A">
          <w:rPr>
            <w:b w:val="0"/>
            <w:bCs/>
            <w:webHidden/>
          </w:rPr>
        </w:r>
        <w:r w:rsidRPr="00CC045A">
          <w:rPr>
            <w:b w:val="0"/>
            <w:bCs/>
            <w:webHidden/>
          </w:rPr>
          <w:fldChar w:fldCharType="separate"/>
        </w:r>
        <w:r w:rsidRPr="00CC045A">
          <w:rPr>
            <w:b w:val="0"/>
            <w:bCs/>
            <w:webHidden/>
          </w:rPr>
          <w:t>9</w:t>
        </w:r>
        <w:r w:rsidRPr="00CC045A">
          <w:rPr>
            <w:b w:val="0"/>
            <w:bCs/>
            <w:webHidden/>
          </w:rPr>
          <w:fldChar w:fldCharType="end"/>
        </w:r>
      </w:hyperlink>
    </w:p>
    <w:p w14:paraId="437BB147" w14:textId="517554F6"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3" w:history="1">
        <w:r w:rsidRPr="00CC045A">
          <w:rPr>
            <w:rStyle w:val="Hipervnculo"/>
            <w:b w:val="0"/>
            <w:bCs/>
          </w:rPr>
          <w:t>Tabla 5.1: Fuentes Externas utilizadas para la Aplicación</w:t>
        </w:r>
        <w:r w:rsidRPr="00CC045A">
          <w:rPr>
            <w:b w:val="0"/>
            <w:bCs/>
            <w:webHidden/>
          </w:rPr>
          <w:tab/>
        </w:r>
        <w:r w:rsidRPr="00CC045A">
          <w:rPr>
            <w:b w:val="0"/>
            <w:bCs/>
            <w:webHidden/>
          </w:rPr>
          <w:fldChar w:fldCharType="begin"/>
        </w:r>
        <w:r w:rsidRPr="00CC045A">
          <w:rPr>
            <w:b w:val="0"/>
            <w:bCs/>
            <w:webHidden/>
          </w:rPr>
          <w:instrText xml:space="preserve"> PAGEREF _Toc233586813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14:paraId="7B4CD62B" w14:textId="1C96BBC2"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4" w:history="1">
        <w:r w:rsidRPr="00CC045A">
          <w:rPr>
            <w:rStyle w:val="Hipervnculo"/>
            <w:b w:val="0"/>
            <w:bCs/>
          </w:rPr>
          <w:t>Tabla 5.2: Resumen general de la Arquitectura del Sistema</w:t>
        </w:r>
        <w:r w:rsidRPr="00CC045A">
          <w:rPr>
            <w:b w:val="0"/>
            <w:bCs/>
            <w:webHidden/>
          </w:rPr>
          <w:tab/>
        </w:r>
        <w:r w:rsidRPr="00CC045A">
          <w:rPr>
            <w:b w:val="0"/>
            <w:bCs/>
            <w:webHidden/>
          </w:rPr>
          <w:fldChar w:fldCharType="begin"/>
        </w:r>
        <w:r w:rsidRPr="00CC045A">
          <w:rPr>
            <w:b w:val="0"/>
            <w:bCs/>
            <w:webHidden/>
          </w:rPr>
          <w:instrText xml:space="preserve"> PAGEREF _Toc233586814 \h </w:instrText>
        </w:r>
        <w:r w:rsidRPr="00CC045A">
          <w:rPr>
            <w:b w:val="0"/>
            <w:bCs/>
            <w:webHidden/>
          </w:rPr>
        </w:r>
        <w:r w:rsidRPr="00CC045A">
          <w:rPr>
            <w:b w:val="0"/>
            <w:bCs/>
            <w:webHidden/>
          </w:rPr>
          <w:fldChar w:fldCharType="separate"/>
        </w:r>
        <w:r w:rsidRPr="00CC045A">
          <w:rPr>
            <w:b w:val="0"/>
            <w:bCs/>
            <w:webHidden/>
          </w:rPr>
          <w:t>12</w:t>
        </w:r>
        <w:r w:rsidRPr="00CC045A">
          <w:rPr>
            <w:b w:val="0"/>
            <w:bCs/>
            <w:webHidden/>
          </w:rPr>
          <w:fldChar w:fldCharType="end"/>
        </w:r>
      </w:hyperlink>
    </w:p>
    <w:p w14:paraId="4DC1269B" w14:textId="6CE3FC39"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5" w:history="1">
        <w:r w:rsidRPr="00CC045A">
          <w:rPr>
            <w:rStyle w:val="Hipervnculo"/>
            <w:b w:val="0"/>
            <w:bCs/>
          </w:rPr>
          <w:t>Tabla 6.1: Dependencias utilizadas en la Aplicación Android</w:t>
        </w:r>
        <w:r w:rsidRPr="00CC045A">
          <w:rPr>
            <w:b w:val="0"/>
            <w:bCs/>
            <w:webHidden/>
          </w:rPr>
          <w:tab/>
        </w:r>
        <w:r w:rsidRPr="00CC045A">
          <w:rPr>
            <w:b w:val="0"/>
            <w:bCs/>
            <w:webHidden/>
          </w:rPr>
          <w:fldChar w:fldCharType="begin"/>
        </w:r>
        <w:r w:rsidRPr="00CC045A">
          <w:rPr>
            <w:b w:val="0"/>
            <w:bCs/>
            <w:webHidden/>
          </w:rPr>
          <w:instrText xml:space="preserve"> PAGEREF _Toc233586815 \h </w:instrText>
        </w:r>
        <w:r w:rsidRPr="00CC045A">
          <w:rPr>
            <w:b w:val="0"/>
            <w:bCs/>
            <w:webHidden/>
          </w:rPr>
        </w:r>
        <w:r w:rsidRPr="00CC045A">
          <w:rPr>
            <w:b w:val="0"/>
            <w:bCs/>
            <w:webHidden/>
          </w:rPr>
          <w:fldChar w:fldCharType="separate"/>
        </w:r>
        <w:r w:rsidRPr="00CC045A">
          <w:rPr>
            <w:b w:val="0"/>
            <w:bCs/>
            <w:webHidden/>
          </w:rPr>
          <w:t>14</w:t>
        </w:r>
        <w:r w:rsidRPr="00CC045A">
          <w:rPr>
            <w:b w:val="0"/>
            <w:bCs/>
            <w:webHidden/>
          </w:rPr>
          <w:fldChar w:fldCharType="end"/>
        </w:r>
      </w:hyperlink>
    </w:p>
    <w:p w14:paraId="05F2F33C" w14:textId="764CD441"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6" w:history="1">
        <w:r w:rsidRPr="00CC045A">
          <w:rPr>
            <w:rStyle w:val="Hipervnculo"/>
            <w:b w:val="0"/>
            <w:bCs/>
            <w:lang w:val="es-ES"/>
          </w:rPr>
          <w:t>Tabla 6.2: Resumen del Stack tecnológico utilizado para el desarrollo de la Aplicación</w:t>
        </w:r>
        <w:r w:rsidRPr="00CC045A">
          <w:rPr>
            <w:b w:val="0"/>
            <w:bCs/>
            <w:webHidden/>
          </w:rPr>
          <w:tab/>
        </w:r>
        <w:r w:rsidRPr="00CC045A">
          <w:rPr>
            <w:b w:val="0"/>
            <w:bCs/>
            <w:webHidden/>
          </w:rPr>
          <w:fldChar w:fldCharType="begin"/>
        </w:r>
        <w:r w:rsidRPr="00CC045A">
          <w:rPr>
            <w:b w:val="0"/>
            <w:bCs/>
            <w:webHidden/>
          </w:rPr>
          <w:instrText xml:space="preserve"> PAGEREF _Toc233586816 \h </w:instrText>
        </w:r>
        <w:r w:rsidRPr="00CC045A">
          <w:rPr>
            <w:b w:val="0"/>
            <w:bCs/>
            <w:webHidden/>
          </w:rPr>
        </w:r>
        <w:r w:rsidRPr="00CC045A">
          <w:rPr>
            <w:b w:val="0"/>
            <w:bCs/>
            <w:webHidden/>
          </w:rPr>
          <w:fldChar w:fldCharType="separate"/>
        </w:r>
        <w:r w:rsidRPr="00CC045A">
          <w:rPr>
            <w:b w:val="0"/>
            <w:bCs/>
            <w:webHidden/>
          </w:rPr>
          <w:t>15</w:t>
        </w:r>
        <w:r w:rsidRPr="00CC045A">
          <w:rPr>
            <w:b w:val="0"/>
            <w:bCs/>
            <w:webHidden/>
          </w:rPr>
          <w:fldChar w:fldCharType="end"/>
        </w:r>
      </w:hyperlink>
    </w:p>
    <w:p w14:paraId="5469FFFD" w14:textId="17568308"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7" w:history="1">
        <w:r w:rsidRPr="00CC045A">
          <w:rPr>
            <w:rStyle w:val="Hipervnculo"/>
            <w:b w:val="0"/>
            <w:bCs/>
          </w:rPr>
          <w:t>Tabla 7.1: Resumen descriptivo de los casos de uso de la Aplicación</w:t>
        </w:r>
        <w:r w:rsidRPr="00CC045A">
          <w:rPr>
            <w:b w:val="0"/>
            <w:bCs/>
            <w:webHidden/>
          </w:rPr>
          <w:tab/>
        </w:r>
        <w:r w:rsidRPr="00CC045A">
          <w:rPr>
            <w:b w:val="0"/>
            <w:bCs/>
            <w:webHidden/>
          </w:rPr>
          <w:fldChar w:fldCharType="begin"/>
        </w:r>
        <w:r w:rsidRPr="00CC045A">
          <w:rPr>
            <w:b w:val="0"/>
            <w:bCs/>
            <w:webHidden/>
          </w:rPr>
          <w:instrText xml:space="preserve"> PAGEREF _Toc233586817 \h </w:instrText>
        </w:r>
        <w:r w:rsidRPr="00CC045A">
          <w:rPr>
            <w:b w:val="0"/>
            <w:bCs/>
            <w:webHidden/>
          </w:rPr>
        </w:r>
        <w:r w:rsidRPr="00CC045A">
          <w:rPr>
            <w:b w:val="0"/>
            <w:bCs/>
            <w:webHidden/>
          </w:rPr>
          <w:fldChar w:fldCharType="separate"/>
        </w:r>
        <w:r w:rsidRPr="00CC045A">
          <w:rPr>
            <w:b w:val="0"/>
            <w:bCs/>
            <w:webHidden/>
          </w:rPr>
          <w:t>21</w:t>
        </w:r>
        <w:r w:rsidRPr="00CC045A">
          <w:rPr>
            <w:b w:val="0"/>
            <w:bCs/>
            <w:webHidden/>
          </w:rPr>
          <w:fldChar w:fldCharType="end"/>
        </w:r>
      </w:hyperlink>
    </w:p>
    <w:p w14:paraId="018E79C9" w14:textId="6DCD6BD3"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8" w:history="1">
        <w:r w:rsidRPr="00CC045A">
          <w:rPr>
            <w:rStyle w:val="Hipervnculo"/>
            <w:b w:val="0"/>
            <w:bCs/>
            <w:lang w:val="es-ES"/>
          </w:rPr>
          <w:t>Tabla 8.1: Esquemas de la Base de Datos</w:t>
        </w:r>
        <w:r w:rsidRPr="00CC045A">
          <w:rPr>
            <w:b w:val="0"/>
            <w:bCs/>
            <w:webHidden/>
          </w:rPr>
          <w:tab/>
        </w:r>
        <w:r w:rsidRPr="00CC045A">
          <w:rPr>
            <w:b w:val="0"/>
            <w:bCs/>
            <w:webHidden/>
          </w:rPr>
          <w:fldChar w:fldCharType="begin"/>
        </w:r>
        <w:r w:rsidRPr="00CC045A">
          <w:rPr>
            <w:b w:val="0"/>
            <w:bCs/>
            <w:webHidden/>
          </w:rPr>
          <w:instrText xml:space="preserve"> PAGEREF _Toc233586818 \h </w:instrText>
        </w:r>
        <w:r w:rsidRPr="00CC045A">
          <w:rPr>
            <w:b w:val="0"/>
            <w:bCs/>
            <w:webHidden/>
          </w:rPr>
        </w:r>
        <w:r w:rsidRPr="00CC045A">
          <w:rPr>
            <w:b w:val="0"/>
            <w:bCs/>
            <w:webHidden/>
          </w:rPr>
          <w:fldChar w:fldCharType="separate"/>
        </w:r>
        <w:r w:rsidRPr="00CC045A">
          <w:rPr>
            <w:b w:val="0"/>
            <w:bCs/>
            <w:webHidden/>
          </w:rPr>
          <w:t>22</w:t>
        </w:r>
        <w:r w:rsidRPr="00CC045A">
          <w:rPr>
            <w:b w:val="0"/>
            <w:bCs/>
            <w:webHidden/>
          </w:rPr>
          <w:fldChar w:fldCharType="end"/>
        </w:r>
      </w:hyperlink>
    </w:p>
    <w:p w14:paraId="51E2C493" w14:textId="48FD3BE6"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19" w:history="1">
        <w:r w:rsidRPr="00CC045A">
          <w:rPr>
            <w:rStyle w:val="Hipervnculo"/>
            <w:b w:val="0"/>
            <w:bCs/>
          </w:rPr>
          <w:t>Tabla 8.2: Tabla de Scripts de extracción de fuentes externas</w:t>
        </w:r>
        <w:r w:rsidRPr="00CC045A">
          <w:rPr>
            <w:b w:val="0"/>
            <w:bCs/>
            <w:webHidden/>
          </w:rPr>
          <w:tab/>
        </w:r>
        <w:r w:rsidRPr="00CC045A">
          <w:rPr>
            <w:b w:val="0"/>
            <w:bCs/>
            <w:webHidden/>
          </w:rPr>
          <w:fldChar w:fldCharType="begin"/>
        </w:r>
        <w:r w:rsidRPr="00CC045A">
          <w:rPr>
            <w:b w:val="0"/>
            <w:bCs/>
            <w:webHidden/>
          </w:rPr>
          <w:instrText xml:space="preserve"> PAGEREF _Toc233586819 \h </w:instrText>
        </w:r>
        <w:r w:rsidRPr="00CC045A">
          <w:rPr>
            <w:b w:val="0"/>
            <w:bCs/>
            <w:webHidden/>
          </w:rPr>
        </w:r>
        <w:r w:rsidRPr="00CC045A">
          <w:rPr>
            <w:b w:val="0"/>
            <w:bCs/>
            <w:webHidden/>
          </w:rPr>
          <w:fldChar w:fldCharType="separate"/>
        </w:r>
        <w:r w:rsidRPr="00CC045A">
          <w:rPr>
            <w:b w:val="0"/>
            <w:bCs/>
            <w:webHidden/>
          </w:rPr>
          <w:t>24</w:t>
        </w:r>
        <w:r w:rsidRPr="00CC045A">
          <w:rPr>
            <w:b w:val="0"/>
            <w:bCs/>
            <w:webHidden/>
          </w:rPr>
          <w:fldChar w:fldCharType="end"/>
        </w:r>
      </w:hyperlink>
    </w:p>
    <w:p w14:paraId="039C09DC" w14:textId="47FFC805"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0" w:history="1">
        <w:r w:rsidRPr="00CC045A">
          <w:rPr>
            <w:rStyle w:val="Hipervnculo"/>
            <w:b w:val="0"/>
            <w:bCs/>
            <w:lang w:val="es-ES"/>
          </w:rPr>
          <w:t>Tabla 8.3: Tabla de Scripts de carga de datos de medicamentos</w:t>
        </w:r>
        <w:r w:rsidRPr="00CC045A">
          <w:rPr>
            <w:b w:val="0"/>
            <w:bCs/>
            <w:webHidden/>
          </w:rPr>
          <w:tab/>
        </w:r>
        <w:r w:rsidRPr="00CC045A">
          <w:rPr>
            <w:b w:val="0"/>
            <w:bCs/>
            <w:webHidden/>
          </w:rPr>
          <w:fldChar w:fldCharType="begin"/>
        </w:r>
        <w:r w:rsidRPr="00CC045A">
          <w:rPr>
            <w:b w:val="0"/>
            <w:bCs/>
            <w:webHidden/>
          </w:rPr>
          <w:instrText xml:space="preserve"> PAGEREF _Toc233586820 \h </w:instrText>
        </w:r>
        <w:r w:rsidRPr="00CC045A">
          <w:rPr>
            <w:b w:val="0"/>
            <w:bCs/>
            <w:webHidden/>
          </w:rPr>
        </w:r>
        <w:r w:rsidRPr="00CC045A">
          <w:rPr>
            <w:b w:val="0"/>
            <w:bCs/>
            <w:webHidden/>
          </w:rPr>
          <w:fldChar w:fldCharType="separate"/>
        </w:r>
        <w:r w:rsidRPr="00CC045A">
          <w:rPr>
            <w:b w:val="0"/>
            <w:bCs/>
            <w:webHidden/>
          </w:rPr>
          <w:t>25</w:t>
        </w:r>
        <w:r w:rsidRPr="00CC045A">
          <w:rPr>
            <w:b w:val="0"/>
            <w:bCs/>
            <w:webHidden/>
          </w:rPr>
          <w:fldChar w:fldCharType="end"/>
        </w:r>
      </w:hyperlink>
    </w:p>
    <w:p w14:paraId="1432DC52" w14:textId="0C1A46C1"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1" w:history="1">
        <w:r w:rsidRPr="00CC045A">
          <w:rPr>
            <w:rStyle w:val="Hipervnculo"/>
            <w:b w:val="0"/>
            <w:bCs/>
          </w:rPr>
          <w:t>Tabla 8.4: Rutas de la API Backend</w:t>
        </w:r>
        <w:r w:rsidRPr="00CC045A">
          <w:rPr>
            <w:b w:val="0"/>
            <w:bCs/>
            <w:webHidden/>
          </w:rPr>
          <w:tab/>
        </w:r>
        <w:r w:rsidRPr="00CC045A">
          <w:rPr>
            <w:b w:val="0"/>
            <w:bCs/>
            <w:webHidden/>
          </w:rPr>
          <w:fldChar w:fldCharType="begin"/>
        </w:r>
        <w:r w:rsidRPr="00CC045A">
          <w:rPr>
            <w:b w:val="0"/>
            <w:bCs/>
            <w:webHidden/>
          </w:rPr>
          <w:instrText xml:space="preserve"> PAGEREF _Toc233586821 \h </w:instrText>
        </w:r>
        <w:r w:rsidRPr="00CC045A">
          <w:rPr>
            <w:b w:val="0"/>
            <w:bCs/>
            <w:webHidden/>
          </w:rPr>
        </w:r>
        <w:r w:rsidRPr="00CC045A">
          <w:rPr>
            <w:b w:val="0"/>
            <w:bCs/>
            <w:webHidden/>
          </w:rPr>
          <w:fldChar w:fldCharType="separate"/>
        </w:r>
        <w:r w:rsidRPr="00CC045A">
          <w:rPr>
            <w:b w:val="0"/>
            <w:bCs/>
            <w:webHidden/>
          </w:rPr>
          <w:t>26</w:t>
        </w:r>
        <w:r w:rsidRPr="00CC045A">
          <w:rPr>
            <w:b w:val="0"/>
            <w:bCs/>
            <w:webHidden/>
          </w:rPr>
          <w:fldChar w:fldCharType="end"/>
        </w:r>
      </w:hyperlink>
    </w:p>
    <w:p w14:paraId="7E3AED62" w14:textId="4A8984BB"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2" w:history="1">
        <w:r w:rsidRPr="00CC045A">
          <w:rPr>
            <w:rStyle w:val="Hipervnculo"/>
            <w:b w:val="0"/>
            <w:bCs/>
          </w:rPr>
          <w:t>Tabla 9.1: Fuentes de datos oficiales y su disponibilidad de código ATC</w:t>
        </w:r>
        <w:r w:rsidRPr="00CC045A">
          <w:rPr>
            <w:b w:val="0"/>
            <w:bCs/>
            <w:webHidden/>
          </w:rPr>
          <w:tab/>
        </w:r>
        <w:r w:rsidRPr="00CC045A">
          <w:rPr>
            <w:b w:val="0"/>
            <w:bCs/>
            <w:webHidden/>
          </w:rPr>
          <w:fldChar w:fldCharType="begin"/>
        </w:r>
        <w:r w:rsidRPr="00CC045A">
          <w:rPr>
            <w:b w:val="0"/>
            <w:bCs/>
            <w:webHidden/>
          </w:rPr>
          <w:instrText xml:space="preserve"> PAGEREF _Toc233586822 \h </w:instrText>
        </w:r>
        <w:r w:rsidRPr="00CC045A">
          <w:rPr>
            <w:b w:val="0"/>
            <w:bCs/>
            <w:webHidden/>
          </w:rPr>
        </w:r>
        <w:r w:rsidRPr="00CC045A">
          <w:rPr>
            <w:b w:val="0"/>
            <w:bCs/>
            <w:webHidden/>
          </w:rPr>
          <w:fldChar w:fldCharType="separate"/>
        </w:r>
        <w:r w:rsidRPr="00CC045A">
          <w:rPr>
            <w:b w:val="0"/>
            <w:bCs/>
            <w:webHidden/>
          </w:rPr>
          <w:t>31</w:t>
        </w:r>
        <w:r w:rsidRPr="00CC045A">
          <w:rPr>
            <w:b w:val="0"/>
            <w:bCs/>
            <w:webHidden/>
          </w:rPr>
          <w:fldChar w:fldCharType="end"/>
        </w:r>
      </w:hyperlink>
    </w:p>
    <w:p w14:paraId="35B1C043" w14:textId="43084A3F"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3" w:history="1">
        <w:r w:rsidRPr="00CC045A">
          <w:rPr>
            <w:rStyle w:val="Hipervnculo"/>
            <w:b w:val="0"/>
            <w:bCs/>
          </w:rPr>
          <w:t>Tabla A</w:t>
        </w:r>
        <w:r w:rsidR="002D3F6A">
          <w:rPr>
            <w:rStyle w:val="Hipervnculo"/>
            <w:b w:val="0"/>
            <w:bCs/>
          </w:rPr>
          <w:t>.1</w:t>
        </w:r>
        <w:r w:rsidRPr="00CC045A">
          <w:rPr>
            <w:rStyle w:val="Hipervnculo"/>
            <w:b w:val="0"/>
            <w:bCs/>
          </w:rPr>
          <w:t>: Glosario de siglas y acrónimos</w:t>
        </w:r>
        <w:r w:rsidRPr="00CC045A">
          <w:rPr>
            <w:b w:val="0"/>
            <w:bCs/>
            <w:webHidden/>
          </w:rPr>
          <w:tab/>
        </w:r>
        <w:r w:rsidRPr="00CC045A">
          <w:rPr>
            <w:b w:val="0"/>
            <w:bCs/>
            <w:webHidden/>
          </w:rPr>
          <w:fldChar w:fldCharType="begin"/>
        </w:r>
        <w:r w:rsidRPr="00CC045A">
          <w:rPr>
            <w:b w:val="0"/>
            <w:bCs/>
            <w:webHidden/>
          </w:rPr>
          <w:instrText xml:space="preserve"> PAGEREF _Toc233586823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14:paraId="7F29A753" w14:textId="35900232" w:rsidR="00CC045A" w:rsidRPr="00CC045A" w:rsidRDefault="00CC045A">
      <w:pPr>
        <w:pStyle w:val="TDC1"/>
        <w:rPr>
          <w:rFonts w:asciiTheme="minorHAnsi" w:eastAsiaTheme="minorEastAsia" w:hAnsiTheme="minorHAnsi" w:cstheme="minorBidi"/>
          <w:b w:val="0"/>
          <w:bCs/>
          <w:kern w:val="2"/>
          <w:lang w:val="es-ES"/>
          <w14:ligatures w14:val="standardContextual"/>
        </w:rPr>
      </w:pPr>
      <w:hyperlink w:anchor="_Toc233586824" w:history="1">
        <w:r w:rsidRPr="00CC045A">
          <w:rPr>
            <w:rStyle w:val="Hipervnculo"/>
            <w:b w:val="0"/>
            <w:bCs/>
          </w:rPr>
          <w:t>Tabla B</w:t>
        </w:r>
        <w:r w:rsidR="002D3F6A">
          <w:rPr>
            <w:rStyle w:val="Hipervnculo"/>
            <w:b w:val="0"/>
            <w:bCs/>
          </w:rPr>
          <w:t>.1</w:t>
        </w:r>
        <w:r w:rsidRPr="00CC045A">
          <w:rPr>
            <w:rStyle w:val="Hipervnculo"/>
            <w:b w:val="0"/>
            <w:bCs/>
          </w:rPr>
          <w:t>: Glosario de términos</w:t>
        </w:r>
        <w:r w:rsidRPr="00CC045A">
          <w:rPr>
            <w:b w:val="0"/>
            <w:bCs/>
            <w:webHidden/>
          </w:rPr>
          <w:tab/>
        </w:r>
        <w:r w:rsidRPr="00CC045A">
          <w:rPr>
            <w:b w:val="0"/>
            <w:bCs/>
            <w:webHidden/>
          </w:rPr>
          <w:fldChar w:fldCharType="begin"/>
        </w:r>
        <w:r w:rsidRPr="00CC045A">
          <w:rPr>
            <w:b w:val="0"/>
            <w:bCs/>
            <w:webHidden/>
          </w:rPr>
          <w:instrText xml:space="preserve"> PAGEREF _Toc233586824 \h </w:instrText>
        </w:r>
        <w:r w:rsidRPr="00CC045A">
          <w:rPr>
            <w:b w:val="0"/>
            <w:bCs/>
            <w:webHidden/>
          </w:rPr>
        </w:r>
        <w:r w:rsidRPr="00CC045A">
          <w:rPr>
            <w:b w:val="0"/>
            <w:bCs/>
            <w:webHidden/>
          </w:rPr>
          <w:fldChar w:fldCharType="separate"/>
        </w:r>
        <w:r w:rsidRPr="00CC045A">
          <w:rPr>
            <w:b w:val="0"/>
            <w:bCs/>
            <w:webHidden/>
          </w:rPr>
          <w:t>42</w:t>
        </w:r>
        <w:r w:rsidRPr="00CC045A">
          <w:rPr>
            <w:b w:val="0"/>
            <w:bCs/>
            <w:webHidden/>
          </w:rPr>
          <w:fldChar w:fldCharType="end"/>
        </w:r>
      </w:hyperlink>
    </w:p>
    <w:p w14:paraId="074E9DBD" w14:textId="7C0504F3" w:rsidR="00187A5A" w:rsidRPr="009C0931" w:rsidRDefault="00CC045A" w:rsidP="009C0931">
      <w:r>
        <w:fldChar w:fldCharType="end"/>
      </w:r>
    </w:p>
    <w:p w14:paraId="7028C90A" w14:textId="4CF5FB54" w:rsidR="004A39EF" w:rsidRDefault="004A39EF">
      <w:pPr>
        <w:rPr>
          <w:rFonts w:eastAsia="Garamond"/>
        </w:rPr>
        <w:sectPr w:rsidR="004A39EF" w:rsidSect="00D513A6">
          <w:pgSz w:w="11906" w:h="16838"/>
          <w:pgMar w:top="1417" w:right="1701" w:bottom="1417" w:left="1701" w:header="566" w:footer="1133" w:gutter="0"/>
          <w:pgNumType w:fmt="lowerRoman" w:start="1"/>
          <w:cols w:space="720"/>
          <w:docGrid w:linePitch="326"/>
        </w:sectPr>
      </w:pPr>
    </w:p>
    <w:p w14:paraId="4D83EE53" w14:textId="6CC0D755" w:rsidR="009124A8" w:rsidRDefault="004A7FD9" w:rsidP="00810E91">
      <w:pPr>
        <w:pStyle w:val="Ttulo1"/>
        <w:pBdr>
          <w:bottom w:val="single" w:sz="24" w:space="1" w:color="17365D" w:themeColor="text2" w:themeShade="BF"/>
        </w:pBdr>
        <w:rPr>
          <w:rFonts w:eastAsia="Garamond"/>
          <w:highlight w:val="none"/>
        </w:rPr>
      </w:pPr>
      <w:bookmarkStart w:id="4" w:name="_Toc233066280"/>
      <w:bookmarkStart w:id="5" w:name="_Toc233586990"/>
      <w:r>
        <w:rPr>
          <w:rFonts w:eastAsia="Garamond"/>
        </w:rPr>
        <w:lastRenderedPageBreak/>
        <w:t xml:space="preserve">1. </w:t>
      </w:r>
      <w:r w:rsidR="007A074A">
        <w:rPr>
          <w:rFonts w:eastAsia="Garamond"/>
        </w:rPr>
        <w:t>Introducción</w:t>
      </w:r>
      <w:bookmarkEnd w:id="4"/>
      <w:bookmarkEnd w:id="5"/>
    </w:p>
    <w:p w14:paraId="447A847D" w14:textId="610D365C" w:rsidR="00DE020C" w:rsidRDefault="00166430" w:rsidP="00166430">
      <w:pPr>
        <w:pStyle w:val="Ttulo2"/>
      </w:pPr>
      <w:bookmarkStart w:id="6" w:name="_Toc233586991"/>
      <w:r>
        <w:t>1.1 Motivación y Problemática</w:t>
      </w:r>
      <w:bookmarkEnd w:id="6"/>
    </w:p>
    <w:p w14:paraId="273A7D38" w14:textId="2E837BDC" w:rsidR="00166430" w:rsidRDefault="00166430" w:rsidP="00BC36C7">
      <w:pPr>
        <w:spacing w:after="240" w:line="276" w:lineRule="auto"/>
      </w:pPr>
      <w:r>
        <w:t>Cada país regula y comercializa los medicamentos de forma independiente</w:t>
      </w:r>
      <w:r w:rsidR="002E7A3C">
        <w:t>.</w:t>
      </w:r>
      <w:r w:rsidR="004A78DE">
        <w:t xml:space="preserve"> </w:t>
      </w:r>
      <w:r w:rsidR="00D74689">
        <w:t>U</w:t>
      </w:r>
      <w:r w:rsidR="004A78DE">
        <w:t xml:space="preserve">n mismo fármaco se vende bajo nombres comerciales distintos con registros sanitarios propios </w:t>
      </w:r>
      <w:r w:rsidR="007A056F">
        <w:t>e incluso en idiomas diferentes</w:t>
      </w:r>
      <w:r w:rsidR="004A78DE">
        <w:t>.</w:t>
      </w:r>
      <w:r w:rsidR="007A056F">
        <w:t xml:space="preserve"> Esta fragmentación dificulta una tarea aparentemente sencilla</w:t>
      </w:r>
      <w:r w:rsidR="00071065">
        <w:t xml:space="preserve">: </w:t>
      </w:r>
      <w:r w:rsidR="00891450">
        <w:rPr>
          <w:b/>
          <w:bCs/>
        </w:rPr>
        <w:t>a</w:t>
      </w:r>
      <w:r w:rsidR="00071065" w:rsidRPr="00071065">
        <w:rPr>
          <w:b/>
          <w:bCs/>
        </w:rPr>
        <w:t>veriguar a qué medicamento de un país corresponde otro de un país distinto</w:t>
      </w:r>
      <w:r w:rsidR="00071065">
        <w:t xml:space="preserve">. </w:t>
      </w:r>
      <w:r w:rsidR="00F7717B">
        <w:t>El problema afecta a quienes viajan, residen temporalmente en el extranjero o migran</w:t>
      </w:r>
      <w:r w:rsidR="00E96307">
        <w:t xml:space="preserve">, </w:t>
      </w:r>
      <w:r w:rsidR="00F7717B">
        <w:t>así como a los profesionales sanitarios que atienden a pacientes con tratamientos prescritos fuera de su país.</w:t>
      </w:r>
    </w:p>
    <w:p w14:paraId="7E2451E5" w14:textId="206A3259" w:rsidR="00BC36C7" w:rsidRDefault="00BC36C7" w:rsidP="00166430">
      <w:pPr>
        <w:spacing w:line="276" w:lineRule="auto"/>
      </w:pPr>
      <w:r>
        <w:t>La información necesaria para re</w:t>
      </w:r>
      <w:r w:rsidR="0075682A">
        <w:t>solver estas equivalencias existe, pero se encuentra dispersa en las agencias reguladoras de cada país y publicada en formatos heterogéneos orientados a un uso técnico. Además, estas fuentes oficiales son estrictamente nacionales,</w:t>
      </w:r>
      <w:r w:rsidR="00EA38E9">
        <w:t xml:space="preserve"> ninguna relaciona sus medicamentos con los de otros países. De esta carencia surge la motivación del proyecto: </w:t>
      </w:r>
      <w:r w:rsidR="00891450">
        <w:rPr>
          <w:b/>
          <w:bCs/>
        </w:rPr>
        <w:t>o</w:t>
      </w:r>
      <w:r w:rsidR="00EA38E9" w:rsidRPr="00EA38E9">
        <w:rPr>
          <w:b/>
          <w:bCs/>
        </w:rPr>
        <w:t>frece</w:t>
      </w:r>
      <w:r w:rsidR="00EA38E9">
        <w:rPr>
          <w:b/>
          <w:bCs/>
        </w:rPr>
        <w:t>r</w:t>
      </w:r>
      <w:r w:rsidR="00EA38E9" w:rsidRPr="00EA38E9">
        <w:rPr>
          <w:b/>
          <w:bCs/>
        </w:rPr>
        <w:t xml:space="preserve"> una herramienta que unifique esa información dispersa y permita consultar equivalencias de forma directa</w:t>
      </w:r>
      <w:r w:rsidR="00EA38E9">
        <w:t>.</w:t>
      </w:r>
    </w:p>
    <w:p w14:paraId="214EBDE1" w14:textId="5835D9D4" w:rsidR="00F7717B" w:rsidRDefault="00F7717B" w:rsidP="00F7717B">
      <w:pPr>
        <w:pStyle w:val="Ttulo2"/>
      </w:pPr>
      <w:bookmarkStart w:id="7" w:name="_Toc233586992"/>
      <w:r>
        <w:t>1.2 Contexto</w:t>
      </w:r>
      <w:bookmarkEnd w:id="7"/>
    </w:p>
    <w:p w14:paraId="1A1A002D" w14:textId="0C168E06" w:rsidR="00450FDE" w:rsidRDefault="000A314A" w:rsidP="00D82494">
      <w:pPr>
        <w:spacing w:after="240" w:line="276" w:lineRule="auto"/>
      </w:pPr>
      <w:r w:rsidRPr="71BFEBEF">
        <w:rPr>
          <w:lang w:val="es-ES"/>
        </w:rPr>
        <w:t xml:space="preserve">La regulación farmacéutica recae en organismos nacionales que autorizan y registran los medicamentos comercializados en su territorio. A pesar de esta diversidad, existe un elemento </w:t>
      </w:r>
      <w:r w:rsidR="00C94219" w:rsidRPr="71BFEBEF">
        <w:rPr>
          <w:lang w:val="es-ES"/>
        </w:rPr>
        <w:t xml:space="preserve">común a todos ellos, el </w:t>
      </w:r>
      <w:r w:rsidR="00C94219" w:rsidRPr="71BFEBEF">
        <w:rPr>
          <w:b/>
          <w:bCs/>
          <w:lang w:val="es-ES"/>
        </w:rPr>
        <w:t>principio activo</w:t>
      </w:r>
      <w:r w:rsidR="00450FDE" w:rsidRPr="71BFEBEF">
        <w:rPr>
          <w:lang w:val="es-ES"/>
        </w:rPr>
        <w:t xml:space="preserve">. </w:t>
      </w:r>
      <w:r w:rsidR="00F03A7F" w:rsidRPr="71BFEBEF">
        <w:rPr>
          <w:lang w:val="es-ES"/>
        </w:rPr>
        <w:t xml:space="preserve">Se trata del </w:t>
      </w:r>
      <w:r w:rsidR="00F03A7F" w:rsidRPr="71BFEBEF">
        <w:rPr>
          <w:u w:val="single"/>
          <w:lang w:val="es-ES"/>
        </w:rPr>
        <w:t>componente del medicamento</w:t>
      </w:r>
      <w:r w:rsidR="00F03A7F" w:rsidRPr="71BFEBEF">
        <w:rPr>
          <w:lang w:val="es-ES"/>
        </w:rPr>
        <w:t xml:space="preserve"> responsable de su actividad farmacológica,</w:t>
      </w:r>
      <w:r w:rsidR="004E4DE7" w:rsidRPr="71BFEBEF">
        <w:rPr>
          <w:lang w:val="es-ES"/>
        </w:rPr>
        <w:t xml:space="preserve"> </w:t>
      </w:r>
      <w:r w:rsidR="00FA6BD4" w:rsidRPr="71BFEBEF">
        <w:rPr>
          <w:lang w:val="es-ES"/>
        </w:rPr>
        <w:t xml:space="preserve">es decir, </w:t>
      </w:r>
      <w:r w:rsidR="00682621" w:rsidRPr="71BFEBEF">
        <w:rPr>
          <w:lang w:val="es-ES"/>
        </w:rPr>
        <w:t xml:space="preserve">la sustancia a la que se debe el efecto </w:t>
      </w:r>
      <w:r w:rsidR="00BF404A" w:rsidRPr="71BFEBEF">
        <w:rPr>
          <w:lang w:val="es-ES"/>
        </w:rPr>
        <w:t xml:space="preserve">del fármaco. </w:t>
      </w:r>
      <w:r w:rsidR="002A787A" w:rsidRPr="71BFEBEF">
        <w:rPr>
          <w:lang w:val="es-ES"/>
        </w:rPr>
        <w:t xml:space="preserve">Dado que un mismo principio activo </w:t>
      </w:r>
      <w:r w:rsidR="002A787A" w:rsidRPr="71BFEBEF">
        <w:rPr>
          <w:b/>
          <w:bCs/>
          <w:lang w:val="es-ES"/>
        </w:rPr>
        <w:t>puede comercializarse bajo nombres comerciales diferentes</w:t>
      </w:r>
      <w:r w:rsidR="002A787A" w:rsidRPr="71BFEBEF">
        <w:rPr>
          <w:lang w:val="es-ES"/>
        </w:rPr>
        <w:t xml:space="preserve">, constituye el verdadero vínculo entre los medicamentos de los diferentes países. </w:t>
      </w:r>
    </w:p>
    <w:p w14:paraId="5EB7D7E7" w14:textId="2BEC3055" w:rsidR="00D82494" w:rsidRDefault="00D82494" w:rsidP="00450FDE">
      <w:pPr>
        <w:spacing w:line="276" w:lineRule="auto"/>
      </w:pPr>
      <w:r>
        <w:t xml:space="preserve">Para clasificar estos principios activos de forma homogénea se emplea el sistema de </w:t>
      </w:r>
      <w:r w:rsidRPr="00AB09F3">
        <w:rPr>
          <w:b/>
          <w:bCs/>
        </w:rPr>
        <w:t>clasificación ATC</w:t>
      </w:r>
      <w:r>
        <w:t xml:space="preserve"> (</w:t>
      </w:r>
      <w:r w:rsidRPr="00AB09F3">
        <w:rPr>
          <w:i/>
          <w:iCs/>
        </w:rPr>
        <w:t>Anatomical T</w:t>
      </w:r>
      <w:r w:rsidR="00AB09F3" w:rsidRPr="00AB09F3">
        <w:rPr>
          <w:i/>
          <w:iCs/>
        </w:rPr>
        <w:t>herapeutic Chemical</w:t>
      </w:r>
      <w:r w:rsidR="00AB09F3">
        <w:t>), mantenido por la Organización Mundial de la Salud [</w:t>
      </w:r>
      <w:r w:rsidR="00F8757E">
        <w:fldChar w:fldCharType="begin"/>
      </w:r>
      <w:r w:rsidR="00F8757E">
        <w:instrText xml:space="preserve"> REF ATC \h </w:instrText>
      </w:r>
      <w:r w:rsidR="00F8757E">
        <w:fldChar w:fldCharType="separate"/>
      </w:r>
      <w:r w:rsidR="00F8757E" w:rsidRPr="00F8757E">
        <w:rPr>
          <w:lang w:val="es-ES"/>
        </w:rPr>
        <w:t>1</w:t>
      </w:r>
      <w:r w:rsidR="00F8757E">
        <w:fldChar w:fldCharType="end"/>
      </w:r>
      <w:r w:rsidR="00AB09F3">
        <w:t xml:space="preserve">]. El ATC organiza </w:t>
      </w:r>
      <w:r w:rsidR="0032139C">
        <w:t xml:space="preserve">las </w:t>
      </w:r>
      <w:r w:rsidR="00AB09F3">
        <w:t xml:space="preserve">sustancias activas en </w:t>
      </w:r>
      <w:r w:rsidR="00AB09F3" w:rsidRPr="007E7200">
        <w:rPr>
          <w:b/>
          <w:bCs/>
        </w:rPr>
        <w:t>cinco niveles</w:t>
      </w:r>
      <w:r w:rsidR="00AB09F3">
        <w:t xml:space="preserve">, según el órgano </w:t>
      </w:r>
      <w:r w:rsidR="007E7200">
        <w:t>o sistema sobre el que actúan y sus propiedades ter</w:t>
      </w:r>
      <w:r w:rsidR="004A4FB3">
        <w:t xml:space="preserve">apéuticas, farmacológicas y químicas, y </w:t>
      </w:r>
      <w:r w:rsidR="004A4FB3" w:rsidRPr="004A4FB3">
        <w:rPr>
          <w:b/>
          <w:bCs/>
        </w:rPr>
        <w:t>asigna a cada una un código único</w:t>
      </w:r>
      <w:r w:rsidR="004A4FB3">
        <w:t xml:space="preserve"> reconocido internacionalmente. La </w:t>
      </w:r>
      <w:r w:rsidR="004A4FB3">
        <w:rPr>
          <w:i/>
          <w:iCs/>
        </w:rPr>
        <w:t>Figura 1.1</w:t>
      </w:r>
      <w:r w:rsidR="00C9649A">
        <w:t xml:space="preserve"> y la </w:t>
      </w:r>
      <w:r w:rsidR="00C9649A" w:rsidRPr="00C9649A">
        <w:rPr>
          <w:i/>
          <w:iCs/>
        </w:rPr>
        <w:t>Tabla 1.1</w:t>
      </w:r>
      <w:r w:rsidR="004A4FB3">
        <w:t xml:space="preserve"> ilustra</w:t>
      </w:r>
      <w:r w:rsidR="00C9649A">
        <w:t>n</w:t>
      </w:r>
      <w:r w:rsidR="004A4FB3">
        <w:t xml:space="preserve"> esta estructura con el ejemplo de</w:t>
      </w:r>
      <w:r w:rsidR="006B5661">
        <w:t>l</w:t>
      </w:r>
      <w:r w:rsidR="004A4FB3">
        <w:t xml:space="preserve"> ibuprofeno. Este estándar </w:t>
      </w:r>
      <w:r w:rsidR="00670B9A">
        <w:t>proporciona un lenguaje común para relacionar medicamentos entre países</w:t>
      </w:r>
      <w:r w:rsidR="006805CA">
        <w:t>.</w:t>
      </w:r>
      <w:r w:rsidR="00670B9A">
        <w:t xml:space="preserve"> </w:t>
      </w:r>
      <w:r w:rsidR="006805CA">
        <w:t>S</w:t>
      </w:r>
      <w:r w:rsidR="00670B9A">
        <w:t xml:space="preserve">in embargo, </w:t>
      </w:r>
      <w:r w:rsidR="00670B9A" w:rsidRPr="00670B9A">
        <w:rPr>
          <w:u w:val="single"/>
        </w:rPr>
        <w:t>no todas las fuentes nacionales publican el código ATC de sus medicamentos</w:t>
      </w:r>
      <w:r w:rsidR="00670B9A">
        <w:t xml:space="preserve">, lo que añade </w:t>
      </w:r>
      <w:r w:rsidR="00F36B1D">
        <w:t>dificultad a la hora de establecer correspondencias.</w:t>
      </w:r>
    </w:p>
    <w:p w14:paraId="13DBF65F" w14:textId="4244274E" w:rsidR="00B2319A" w:rsidRDefault="00B2319A" w:rsidP="00B2319A">
      <w:pPr>
        <w:spacing w:line="276" w:lineRule="auto"/>
        <w:jc w:val="center"/>
      </w:pPr>
      <w:r w:rsidRPr="00B2319A">
        <w:rPr>
          <w:noProof/>
        </w:rPr>
        <w:lastRenderedPageBreak/>
        <w:drawing>
          <wp:inline distT="0" distB="0" distL="0" distR="0" wp14:anchorId="4BA4A91C" wp14:editId="5059B5BC">
            <wp:extent cx="3214048" cy="1387438"/>
            <wp:effectExtent l="0" t="0" r="5715" b="3810"/>
            <wp:docPr id="682283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83608" name=""/>
                    <pic:cNvPicPr/>
                  </pic:nvPicPr>
                  <pic:blipFill>
                    <a:blip r:embed="rId13"/>
                    <a:stretch>
                      <a:fillRect/>
                    </a:stretch>
                  </pic:blipFill>
                  <pic:spPr>
                    <a:xfrm>
                      <a:off x="0" y="0"/>
                      <a:ext cx="3234074" cy="1396083"/>
                    </a:xfrm>
                    <a:prstGeom prst="rect">
                      <a:avLst/>
                    </a:prstGeom>
                  </pic:spPr>
                </pic:pic>
              </a:graphicData>
            </a:graphic>
          </wp:inline>
        </w:drawing>
      </w:r>
    </w:p>
    <w:p w14:paraId="6DFE4397" w14:textId="7DA9B342" w:rsidR="00B2319A" w:rsidRDefault="00B2319A" w:rsidP="00B2319A">
      <w:pPr>
        <w:pStyle w:val="Figuras"/>
      </w:pPr>
      <w:bookmarkStart w:id="8" w:name="_Toc233583787"/>
      <w:bookmarkStart w:id="9" w:name="_Toc233586911"/>
      <w:r>
        <w:t xml:space="preserve">Figura 1.1: Estructura del código ATC </w:t>
      </w:r>
      <w:r w:rsidR="008D69E9">
        <w:t>del ibuprofeno</w:t>
      </w:r>
      <w:r w:rsidR="00587FB7">
        <w:t xml:space="preserve"> (M01AE01)</w:t>
      </w:r>
      <w:r>
        <w:t xml:space="preserve"> </w:t>
      </w:r>
      <w:r w:rsidR="008D69E9">
        <w:t>(</w:t>
      </w:r>
      <w:r>
        <w:t>Elaboración propia a partir de [1]</w:t>
      </w:r>
      <w:r w:rsidR="008D69E9">
        <w:t>)</w:t>
      </w:r>
      <w:bookmarkEnd w:id="8"/>
      <w:bookmarkEnd w:id="9"/>
    </w:p>
    <w:tbl>
      <w:tblPr>
        <w:tblStyle w:val="Tablaconcuadrcula"/>
        <w:tblW w:w="0" w:type="auto"/>
        <w:tblLook w:val="04A0" w:firstRow="1" w:lastRow="0" w:firstColumn="1" w:lastColumn="0" w:noHBand="0" w:noVBand="1"/>
      </w:tblPr>
      <w:tblGrid>
        <w:gridCol w:w="988"/>
        <w:gridCol w:w="3260"/>
        <w:gridCol w:w="4246"/>
      </w:tblGrid>
      <w:tr w:rsidR="00EF3673" w14:paraId="298BE340" w14:textId="77777777" w:rsidTr="00EF3673">
        <w:tc>
          <w:tcPr>
            <w:tcW w:w="988" w:type="dxa"/>
            <w:shd w:val="clear" w:color="auto" w:fill="0F243E" w:themeFill="text2" w:themeFillShade="80"/>
          </w:tcPr>
          <w:p w14:paraId="280C21D2" w14:textId="2D050EBA" w:rsidR="00EF3673" w:rsidRPr="00EF3673" w:rsidRDefault="00EF3673" w:rsidP="00EF3673">
            <w:pPr>
              <w:jc w:val="center"/>
              <w:rPr>
                <w:b/>
                <w:bCs/>
              </w:rPr>
            </w:pPr>
            <w:r w:rsidRPr="00EF3673">
              <w:rPr>
                <w:b/>
                <w:bCs/>
              </w:rPr>
              <w:t>Nivel</w:t>
            </w:r>
          </w:p>
        </w:tc>
        <w:tc>
          <w:tcPr>
            <w:tcW w:w="3260" w:type="dxa"/>
            <w:shd w:val="clear" w:color="auto" w:fill="0F243E" w:themeFill="text2" w:themeFillShade="80"/>
          </w:tcPr>
          <w:p w14:paraId="747A4695" w14:textId="042C34B7" w:rsidR="00EF3673" w:rsidRPr="00EF3673" w:rsidRDefault="00EF3673" w:rsidP="00B2319A">
            <w:pPr>
              <w:rPr>
                <w:b/>
                <w:bCs/>
              </w:rPr>
            </w:pPr>
            <w:r w:rsidRPr="00EF3673">
              <w:rPr>
                <w:b/>
                <w:bCs/>
              </w:rPr>
              <w:t>Descripción</w:t>
            </w:r>
          </w:p>
        </w:tc>
        <w:tc>
          <w:tcPr>
            <w:tcW w:w="4246" w:type="dxa"/>
            <w:shd w:val="clear" w:color="auto" w:fill="0F243E" w:themeFill="text2" w:themeFillShade="80"/>
          </w:tcPr>
          <w:p w14:paraId="11F2C568" w14:textId="1FCE54BA" w:rsidR="00EF3673" w:rsidRPr="00EF3673" w:rsidRDefault="00EF3673" w:rsidP="00B2319A">
            <w:pPr>
              <w:rPr>
                <w:b/>
                <w:bCs/>
              </w:rPr>
            </w:pPr>
            <w:r w:rsidRPr="00EF3673">
              <w:rPr>
                <w:b/>
                <w:bCs/>
              </w:rPr>
              <w:t>Sign</w:t>
            </w:r>
            <w:r w:rsidR="009A2A83">
              <w:rPr>
                <w:b/>
                <w:bCs/>
              </w:rPr>
              <w:t>i</w:t>
            </w:r>
            <w:r w:rsidRPr="00EF3673">
              <w:rPr>
                <w:b/>
                <w:bCs/>
              </w:rPr>
              <w:t>ficado</w:t>
            </w:r>
          </w:p>
        </w:tc>
      </w:tr>
      <w:tr w:rsidR="00EF3673" w14:paraId="04F9E0BC" w14:textId="77777777" w:rsidTr="00EF3673">
        <w:tc>
          <w:tcPr>
            <w:tcW w:w="988" w:type="dxa"/>
            <w:shd w:val="clear" w:color="auto" w:fill="EAF1DD" w:themeFill="accent3" w:themeFillTint="33"/>
          </w:tcPr>
          <w:p w14:paraId="7699D820" w14:textId="06D692B8" w:rsidR="00EF3673" w:rsidRPr="00EF3673" w:rsidRDefault="00EF3673" w:rsidP="00EF3673">
            <w:pPr>
              <w:jc w:val="center"/>
              <w:rPr>
                <w:b/>
                <w:bCs/>
              </w:rPr>
            </w:pPr>
            <w:r w:rsidRPr="00EF3673">
              <w:rPr>
                <w:b/>
                <w:bCs/>
              </w:rPr>
              <w:t>1</w:t>
            </w:r>
          </w:p>
        </w:tc>
        <w:tc>
          <w:tcPr>
            <w:tcW w:w="3260" w:type="dxa"/>
          </w:tcPr>
          <w:p w14:paraId="07054794" w14:textId="62046C40" w:rsidR="00EF3673" w:rsidRDefault="00EF3673" w:rsidP="00B2319A">
            <w:r>
              <w:t>Grupo anatómico</w:t>
            </w:r>
          </w:p>
        </w:tc>
        <w:tc>
          <w:tcPr>
            <w:tcW w:w="4246" w:type="dxa"/>
          </w:tcPr>
          <w:p w14:paraId="7097A74B" w14:textId="4070D269" w:rsidR="00EF3673" w:rsidRDefault="00EF3673" w:rsidP="00B2319A">
            <w:r>
              <w:t>Sistema musculoesquelético</w:t>
            </w:r>
          </w:p>
        </w:tc>
      </w:tr>
      <w:tr w:rsidR="00EF3673" w14:paraId="38E8B34A" w14:textId="77777777" w:rsidTr="00EF3673">
        <w:tc>
          <w:tcPr>
            <w:tcW w:w="988" w:type="dxa"/>
            <w:shd w:val="clear" w:color="auto" w:fill="DAEEF3" w:themeFill="accent5" w:themeFillTint="33"/>
          </w:tcPr>
          <w:p w14:paraId="4788C976" w14:textId="5232EDD5" w:rsidR="00EF3673" w:rsidRPr="00EF3673" w:rsidRDefault="00EF3673" w:rsidP="00EF3673">
            <w:pPr>
              <w:jc w:val="center"/>
              <w:rPr>
                <w:b/>
                <w:bCs/>
              </w:rPr>
            </w:pPr>
            <w:r>
              <w:rPr>
                <w:b/>
                <w:bCs/>
              </w:rPr>
              <w:t>2</w:t>
            </w:r>
          </w:p>
        </w:tc>
        <w:tc>
          <w:tcPr>
            <w:tcW w:w="3260" w:type="dxa"/>
          </w:tcPr>
          <w:p w14:paraId="65A595B9" w14:textId="3BAA6D6E" w:rsidR="00EF3673" w:rsidRDefault="00EF3673" w:rsidP="00B2319A">
            <w:r>
              <w:t>Subgrupo terapéutico</w:t>
            </w:r>
          </w:p>
        </w:tc>
        <w:tc>
          <w:tcPr>
            <w:tcW w:w="4246" w:type="dxa"/>
          </w:tcPr>
          <w:p w14:paraId="1C6DBC97" w14:textId="20857499" w:rsidR="00EF3673" w:rsidRDefault="00EF3673" w:rsidP="00B2319A">
            <w:r>
              <w:t>Antiinflamatorios y antirreumáticos</w:t>
            </w:r>
          </w:p>
        </w:tc>
      </w:tr>
      <w:tr w:rsidR="00EF3673" w14:paraId="61F9E874" w14:textId="77777777" w:rsidTr="00071208">
        <w:tc>
          <w:tcPr>
            <w:tcW w:w="988" w:type="dxa"/>
            <w:shd w:val="clear" w:color="auto" w:fill="FDE9D9" w:themeFill="accent6" w:themeFillTint="33"/>
          </w:tcPr>
          <w:p w14:paraId="6584943A" w14:textId="4B57A420" w:rsidR="00EF3673" w:rsidRDefault="00EF3673" w:rsidP="00EF3673">
            <w:pPr>
              <w:jc w:val="center"/>
              <w:rPr>
                <w:b/>
                <w:bCs/>
              </w:rPr>
            </w:pPr>
            <w:r>
              <w:rPr>
                <w:b/>
                <w:bCs/>
              </w:rPr>
              <w:t>3</w:t>
            </w:r>
          </w:p>
        </w:tc>
        <w:tc>
          <w:tcPr>
            <w:tcW w:w="3260" w:type="dxa"/>
          </w:tcPr>
          <w:p w14:paraId="2A376EAE" w14:textId="2AB171B7" w:rsidR="00EF3673" w:rsidRDefault="00071208" w:rsidP="00B2319A">
            <w:r>
              <w:t>Subgrupo farmacológico</w:t>
            </w:r>
          </w:p>
        </w:tc>
        <w:tc>
          <w:tcPr>
            <w:tcW w:w="4246" w:type="dxa"/>
          </w:tcPr>
          <w:p w14:paraId="2B9DDB7C" w14:textId="76C65092" w:rsidR="00EF3673" w:rsidRDefault="00071208" w:rsidP="00B2319A">
            <w:r>
              <w:t>Antiinflamatorios no esteroideos</w:t>
            </w:r>
          </w:p>
        </w:tc>
      </w:tr>
      <w:tr w:rsidR="00071208" w14:paraId="37655CBF" w14:textId="77777777" w:rsidTr="00071208">
        <w:tc>
          <w:tcPr>
            <w:tcW w:w="988" w:type="dxa"/>
            <w:shd w:val="clear" w:color="auto" w:fill="FDF5D9"/>
          </w:tcPr>
          <w:p w14:paraId="3A14A4BB" w14:textId="46A3E7EC" w:rsidR="00071208" w:rsidRDefault="00071208" w:rsidP="00EF3673">
            <w:pPr>
              <w:jc w:val="center"/>
              <w:rPr>
                <w:b/>
                <w:bCs/>
              </w:rPr>
            </w:pPr>
            <w:r>
              <w:rPr>
                <w:b/>
                <w:bCs/>
              </w:rPr>
              <w:t>4</w:t>
            </w:r>
          </w:p>
        </w:tc>
        <w:tc>
          <w:tcPr>
            <w:tcW w:w="3260" w:type="dxa"/>
          </w:tcPr>
          <w:p w14:paraId="45005F9E" w14:textId="4C7FB21F" w:rsidR="00071208" w:rsidRDefault="00071208" w:rsidP="00B2319A">
            <w:r>
              <w:t>Subgrupo químico</w:t>
            </w:r>
          </w:p>
        </w:tc>
        <w:tc>
          <w:tcPr>
            <w:tcW w:w="4246" w:type="dxa"/>
          </w:tcPr>
          <w:p w14:paraId="3A610764" w14:textId="7D4F1091" w:rsidR="00071208" w:rsidRDefault="00071208" w:rsidP="00B2319A">
            <w:r>
              <w:t>Derivados del ácido propiónico</w:t>
            </w:r>
          </w:p>
        </w:tc>
      </w:tr>
      <w:tr w:rsidR="00071208" w14:paraId="0B55B07C" w14:textId="77777777" w:rsidTr="00071208">
        <w:tc>
          <w:tcPr>
            <w:tcW w:w="988" w:type="dxa"/>
            <w:shd w:val="clear" w:color="auto" w:fill="FFDCDC"/>
          </w:tcPr>
          <w:p w14:paraId="193C5E05" w14:textId="71603838" w:rsidR="00071208" w:rsidRDefault="00071208" w:rsidP="00EF3673">
            <w:pPr>
              <w:jc w:val="center"/>
              <w:rPr>
                <w:b/>
                <w:bCs/>
              </w:rPr>
            </w:pPr>
            <w:r>
              <w:rPr>
                <w:b/>
                <w:bCs/>
              </w:rPr>
              <w:t>5</w:t>
            </w:r>
          </w:p>
        </w:tc>
        <w:tc>
          <w:tcPr>
            <w:tcW w:w="3260" w:type="dxa"/>
          </w:tcPr>
          <w:p w14:paraId="3BEF9B8A" w14:textId="7B2AF33F" w:rsidR="00071208" w:rsidRDefault="00071208" w:rsidP="00B2319A">
            <w:r>
              <w:t>Principio activo</w:t>
            </w:r>
          </w:p>
        </w:tc>
        <w:tc>
          <w:tcPr>
            <w:tcW w:w="4246" w:type="dxa"/>
          </w:tcPr>
          <w:p w14:paraId="722EE009" w14:textId="01E1201A" w:rsidR="00071208" w:rsidRDefault="00071208" w:rsidP="00B2319A">
            <w:r>
              <w:t>Ibuprofeno</w:t>
            </w:r>
          </w:p>
        </w:tc>
      </w:tr>
    </w:tbl>
    <w:p w14:paraId="0316E88B" w14:textId="36E634A6" w:rsidR="007F2084" w:rsidRDefault="008D69E9" w:rsidP="008D69E9">
      <w:pPr>
        <w:pStyle w:val="Tablas"/>
      </w:pPr>
      <w:bookmarkStart w:id="10" w:name="_Toc233583887"/>
      <w:bookmarkStart w:id="11" w:name="_Toc233586809"/>
      <w:r>
        <w:t>Tabla 1.1: Niveles del código ATC del ibuprofeno (M01AE01) (Elaboración propia a partir de [1])</w:t>
      </w:r>
      <w:bookmarkEnd w:id="10"/>
      <w:bookmarkEnd w:id="11"/>
    </w:p>
    <w:p w14:paraId="342AF6FA" w14:textId="075B5EC8" w:rsidR="00970501" w:rsidRPr="008D69E9" w:rsidRDefault="00970501" w:rsidP="008D69E9">
      <w:pPr>
        <w:pStyle w:val="Ttulo2"/>
      </w:pPr>
      <w:bookmarkStart w:id="12" w:name="_Toc233586993"/>
      <w:r w:rsidRPr="008D69E9">
        <w:t>1.3 Estado del Arte</w:t>
      </w:r>
      <w:bookmarkEnd w:id="12"/>
    </w:p>
    <w:p w14:paraId="2AB365BE" w14:textId="772ED584" w:rsidR="00970501" w:rsidRDefault="00970501" w:rsidP="004F13B2">
      <w:pPr>
        <w:spacing w:after="240" w:line="276" w:lineRule="auto"/>
      </w:pPr>
      <w:r w:rsidRPr="71BFEBEF">
        <w:rPr>
          <w:lang w:val="es-ES"/>
        </w:rPr>
        <w:t xml:space="preserve">Las soluciones existentes pueden agruparse </w:t>
      </w:r>
      <w:r w:rsidR="00D439A2" w:rsidRPr="71BFEBEF">
        <w:rPr>
          <w:lang w:val="es-ES"/>
        </w:rPr>
        <w:t>en</w:t>
      </w:r>
      <w:r w:rsidRPr="71BFEBEF">
        <w:rPr>
          <w:lang w:val="es-ES"/>
        </w:rPr>
        <w:t xml:space="preserve"> dos categorías</w:t>
      </w:r>
      <w:r w:rsidR="003D4637" w:rsidRPr="71BFEBEF">
        <w:rPr>
          <w:lang w:val="es-ES"/>
        </w:rPr>
        <w:t>. Por un lado los portales y registros oficiales de las agencias reguladoras</w:t>
      </w:r>
      <w:r w:rsidR="005B2CE4" w:rsidRPr="71BFEBEF">
        <w:rPr>
          <w:lang w:val="es-ES"/>
        </w:rPr>
        <w:t>.</w:t>
      </w:r>
      <w:r w:rsidR="00CB0B56" w:rsidRPr="71BFEBEF">
        <w:rPr>
          <w:lang w:val="es-ES"/>
        </w:rPr>
        <w:t xml:space="preserve"> </w:t>
      </w:r>
      <w:r w:rsidR="005B2CE4" w:rsidRPr="71BFEBEF">
        <w:rPr>
          <w:lang w:val="es-ES"/>
        </w:rPr>
        <w:t>E</w:t>
      </w:r>
      <w:r w:rsidR="00CB0B56" w:rsidRPr="71BFEBEF">
        <w:rPr>
          <w:lang w:val="es-ES"/>
        </w:rPr>
        <w:t>stas son la fuente más fiable y autorizada, pero presentan limitaciones claras para el problema planteado al ser nacionales</w:t>
      </w:r>
      <w:r w:rsidR="004F13B2" w:rsidRPr="71BFEBEF">
        <w:rPr>
          <w:lang w:val="es-ES"/>
        </w:rPr>
        <w:t>, no ofrecen equivalencias con otros países y publican información de forma fragmentada y en formatos técnicos poco accesibles para el usuario general.</w:t>
      </w:r>
    </w:p>
    <w:p w14:paraId="23D2532A" w14:textId="41BAA22E" w:rsidR="004F13B2" w:rsidRDefault="004F13B2" w:rsidP="00CA5BB1">
      <w:pPr>
        <w:spacing w:after="240" w:line="276" w:lineRule="auto"/>
      </w:pPr>
      <w:r>
        <w:t xml:space="preserve">Por otro lado, existen </w:t>
      </w:r>
      <w:r w:rsidR="00522F40">
        <w:t>referencias comerciales y de terceros que sí abordan las equivalencias internacionales, entre las q</w:t>
      </w:r>
      <w:r w:rsidR="00EF02FC">
        <w:t xml:space="preserve">ue destaca </w:t>
      </w:r>
      <w:r w:rsidR="00EF02FC" w:rsidRPr="00EF02FC">
        <w:rPr>
          <w:b/>
          <w:bCs/>
        </w:rPr>
        <w:t>Vadem</w:t>
      </w:r>
      <w:r w:rsidR="0019467D">
        <w:rPr>
          <w:b/>
          <w:bCs/>
        </w:rPr>
        <w:t>e</w:t>
      </w:r>
      <w:r w:rsidR="00EF02FC" w:rsidRPr="00EF02FC">
        <w:rPr>
          <w:b/>
          <w:bCs/>
        </w:rPr>
        <w:t>cum</w:t>
      </w:r>
      <w:r w:rsidR="00EF02FC">
        <w:t xml:space="preserve"> [</w:t>
      </w:r>
      <w:r w:rsidR="00CA7506">
        <w:fldChar w:fldCharType="begin"/>
      </w:r>
      <w:r w:rsidR="00CA7506">
        <w:instrText xml:space="preserve"> REF VademecumEq \h </w:instrText>
      </w:r>
      <w:r w:rsidR="00CA7506">
        <w:fldChar w:fldCharType="separate"/>
      </w:r>
      <w:r w:rsidR="00CA7506">
        <w:rPr>
          <w:lang w:val="es-ES"/>
        </w:rPr>
        <w:t>2</w:t>
      </w:r>
      <w:r w:rsidR="00CA7506">
        <w:fldChar w:fldCharType="end"/>
      </w:r>
      <w:r w:rsidR="00EF02FC">
        <w:t xml:space="preserve">], que </w:t>
      </w:r>
      <w:r w:rsidR="00A10FA5">
        <w:t>recopila los medicamentos de España y de numerosos países e incluye un módulo de equivalencias internacionales. Es una solución completa y de gran utilidad, pero presenta dos rasgos rele</w:t>
      </w:r>
      <w:r w:rsidR="00B30CCB">
        <w:t xml:space="preserve">vantes para este proyecto. En primer lugar, se nutre de </w:t>
      </w:r>
      <w:r w:rsidR="00B30CCB" w:rsidRPr="007220E7">
        <w:rPr>
          <w:u w:val="single"/>
        </w:rPr>
        <w:t>información facilitada por las propias compañías farmacéuticas</w:t>
      </w:r>
      <w:r w:rsidR="00F71E34">
        <w:t>,</w:t>
      </w:r>
      <w:r w:rsidR="00B30CCB">
        <w:t xml:space="preserve"> </w:t>
      </w:r>
      <w:r w:rsidR="006E6750">
        <w:t>según indica la propia</w:t>
      </w:r>
      <w:r w:rsidR="00D21BA7">
        <w:t xml:space="preserve"> Vademécum</w:t>
      </w:r>
      <w:r w:rsidR="00F71E34">
        <w:t>:</w:t>
      </w:r>
      <w:r w:rsidR="007220E7">
        <w:t xml:space="preserve"> </w:t>
      </w:r>
      <w:r w:rsidR="005F5068" w:rsidRPr="004D0E1B">
        <w:rPr>
          <w:i/>
          <w:iCs/>
        </w:rPr>
        <w:t>“</w:t>
      </w:r>
      <w:r w:rsidR="00F71E34" w:rsidRPr="00E60511">
        <w:rPr>
          <w:i/>
          <w:iCs/>
        </w:rPr>
        <w:t>se basa exclusivamente en la informac</w:t>
      </w:r>
      <w:r w:rsidR="00E60511" w:rsidRPr="00E60511">
        <w:rPr>
          <w:i/>
          <w:iCs/>
        </w:rPr>
        <w:t>ión que proporcionan las compañías farmacéuticas</w:t>
      </w:r>
      <w:r w:rsidR="005F5068" w:rsidRPr="004D0E1B">
        <w:rPr>
          <w:i/>
          <w:iCs/>
        </w:rPr>
        <w:t>”</w:t>
      </w:r>
      <w:r w:rsidR="00E60511">
        <w:t xml:space="preserve">. En segundo lugar, </w:t>
      </w:r>
      <w:r w:rsidR="003E6F0B">
        <w:t xml:space="preserve">está </w:t>
      </w:r>
      <w:r w:rsidR="003E6F0B" w:rsidRPr="00BB64AC">
        <w:rPr>
          <w:u w:val="single"/>
        </w:rPr>
        <w:t xml:space="preserve">orientada al </w:t>
      </w:r>
      <w:r w:rsidR="003E6F0B" w:rsidRPr="003E6F0B">
        <w:rPr>
          <w:u w:val="single"/>
        </w:rPr>
        <w:t>ámbito profesional</w:t>
      </w:r>
      <w:r w:rsidR="007D55B9">
        <w:t xml:space="preserve"> ya que advierte que es </w:t>
      </w:r>
      <w:r w:rsidR="003E6F0B" w:rsidRPr="004D0E1B">
        <w:rPr>
          <w:i/>
          <w:iCs/>
        </w:rPr>
        <w:t>“</w:t>
      </w:r>
      <w:r w:rsidR="003E6F0B" w:rsidRPr="00BB64AC">
        <w:rPr>
          <w:i/>
          <w:iCs/>
        </w:rPr>
        <w:t xml:space="preserve">un instrumento </w:t>
      </w:r>
      <w:r w:rsidR="00BB64AC" w:rsidRPr="00BB64AC">
        <w:rPr>
          <w:i/>
          <w:iCs/>
        </w:rPr>
        <w:t>dirigido exclusivamente a los profesionales médicos</w:t>
      </w:r>
      <w:r w:rsidR="003E6F0B" w:rsidRPr="004D0E1B">
        <w:rPr>
          <w:i/>
          <w:iCs/>
        </w:rPr>
        <w:t>”</w:t>
      </w:r>
      <w:r w:rsidR="00FB43B8">
        <w:t xml:space="preserve"> [</w:t>
      </w:r>
      <w:r w:rsidR="00CA7506">
        <w:fldChar w:fldCharType="begin"/>
      </w:r>
      <w:r w:rsidR="00CA7506">
        <w:instrText xml:space="preserve"> REF VademecumAL \h </w:instrText>
      </w:r>
      <w:r w:rsidR="00CA7506">
        <w:fldChar w:fldCharType="separate"/>
      </w:r>
      <w:r w:rsidR="00CA7506" w:rsidRPr="00833D97">
        <w:rPr>
          <w:lang w:val="es-ES"/>
        </w:rPr>
        <w:t>3</w:t>
      </w:r>
      <w:r w:rsidR="00CA7506">
        <w:fldChar w:fldCharType="end"/>
      </w:r>
      <w:r w:rsidR="00FB43B8">
        <w:t>]</w:t>
      </w:r>
      <w:r w:rsidR="00BB64AC">
        <w:t>.</w:t>
      </w:r>
    </w:p>
    <w:p w14:paraId="21041ED6" w14:textId="18C1B74D" w:rsidR="00CA5BB1" w:rsidRDefault="00CA5BB1" w:rsidP="00FF0443">
      <w:pPr>
        <w:spacing w:after="240" w:line="276" w:lineRule="auto"/>
      </w:pPr>
      <w:r>
        <w:t xml:space="preserve">Otra herramienta que ofrece </w:t>
      </w:r>
      <w:r w:rsidR="00F9346F">
        <w:t>equivalencias farmacéuticas es</w:t>
      </w:r>
      <w:r>
        <w:t xml:space="preserve"> </w:t>
      </w:r>
      <w:r w:rsidRPr="00CA5BB1">
        <w:rPr>
          <w:b/>
          <w:bCs/>
        </w:rPr>
        <w:t>DrugEquivalent</w:t>
      </w:r>
      <w:r>
        <w:t xml:space="preserve"> [</w:t>
      </w:r>
      <w:r w:rsidR="00CA7506">
        <w:fldChar w:fldCharType="begin"/>
      </w:r>
      <w:r w:rsidR="00CA7506">
        <w:instrText xml:space="preserve"> REF DrugEquivalent \h </w:instrText>
      </w:r>
      <w:r w:rsidR="00CA7506">
        <w:fldChar w:fldCharType="separate"/>
      </w:r>
      <w:r w:rsidR="00CA7506" w:rsidRPr="00CA7506">
        <w:rPr>
          <w:lang w:val="es-ES"/>
        </w:rPr>
        <w:t>4</w:t>
      </w:r>
      <w:r w:rsidR="00CA7506">
        <w:fldChar w:fldCharType="end"/>
      </w:r>
      <w:r>
        <w:t>]</w:t>
      </w:r>
      <w:r w:rsidR="008A62BA">
        <w:t xml:space="preserve"> que </w:t>
      </w:r>
      <w:r>
        <w:t>ofrec</w:t>
      </w:r>
      <w:r w:rsidR="008A62BA">
        <w:t>e</w:t>
      </w:r>
      <w:r>
        <w:t xml:space="preserve"> una consulta más sencilla y orientada al usuario general. Sin embargo, </w:t>
      </w:r>
      <w:r w:rsidR="009F21BF">
        <w:t xml:space="preserve">sus resultados </w:t>
      </w:r>
      <w:r w:rsidR="009F21BF" w:rsidRPr="009F21BF">
        <w:rPr>
          <w:u w:val="single"/>
        </w:rPr>
        <w:t>se generan mediante inteligencia artificial</w:t>
      </w:r>
      <w:r w:rsidR="009F21BF">
        <w:t xml:space="preserve">, la propia herramienta advierte que la información es </w:t>
      </w:r>
      <w:r w:rsidR="009F21BF" w:rsidRPr="004D0E1B">
        <w:rPr>
          <w:i/>
          <w:iCs/>
        </w:rPr>
        <w:t>“</w:t>
      </w:r>
      <w:r w:rsidR="009F21BF" w:rsidRPr="009F21BF">
        <w:rPr>
          <w:i/>
          <w:iCs/>
        </w:rPr>
        <w:t>AI-generated</w:t>
      </w:r>
      <w:r w:rsidR="009F21BF" w:rsidRPr="004D0E1B">
        <w:rPr>
          <w:i/>
          <w:iCs/>
        </w:rPr>
        <w:t>”</w:t>
      </w:r>
      <w:r w:rsidR="009F21BF">
        <w:t xml:space="preserve">, </w:t>
      </w:r>
      <w:r w:rsidR="005201A1">
        <w:t>y se limita al nombre y al principio activo sin datos verificables del medicamento como laboratorio, forma, vía o registro.</w:t>
      </w:r>
    </w:p>
    <w:p w14:paraId="5B6D1020" w14:textId="19097992" w:rsidR="00637766" w:rsidRDefault="005201A1" w:rsidP="00EA52D2">
      <w:pPr>
        <w:spacing w:after="240" w:line="276" w:lineRule="auto"/>
      </w:pPr>
      <w:r w:rsidRPr="71BFEBEF">
        <w:rPr>
          <w:lang w:val="es-ES"/>
        </w:rPr>
        <w:t>Existe</w:t>
      </w:r>
      <w:r w:rsidR="00FF0443" w:rsidRPr="71BFEBEF">
        <w:rPr>
          <w:lang w:val="es-ES"/>
        </w:rPr>
        <w:t xml:space="preserve">, por tanto,  un hueco para una solución que aborde </w:t>
      </w:r>
      <w:r w:rsidR="00A73E44" w:rsidRPr="71BFEBEF">
        <w:rPr>
          <w:lang w:val="es-ES"/>
        </w:rPr>
        <w:t xml:space="preserve">las </w:t>
      </w:r>
      <w:r w:rsidR="00FF0443" w:rsidRPr="71BFEBEF">
        <w:rPr>
          <w:lang w:val="es-ES"/>
        </w:rPr>
        <w:t xml:space="preserve">equivalencias desde un </w:t>
      </w:r>
      <w:r w:rsidR="00FF0443" w:rsidRPr="71BFEBEF">
        <w:rPr>
          <w:b/>
          <w:bCs/>
          <w:lang w:val="es-ES"/>
        </w:rPr>
        <w:t>enfoque distinto</w:t>
      </w:r>
      <w:r w:rsidR="00FF0443" w:rsidRPr="71BFEBEF">
        <w:rPr>
          <w:lang w:val="es-ES"/>
        </w:rPr>
        <w:t xml:space="preserve">: construirlas </w:t>
      </w:r>
      <w:r w:rsidR="00FF0443" w:rsidRPr="71BFEBEF">
        <w:rPr>
          <w:u w:val="single"/>
          <w:lang w:val="es-ES"/>
        </w:rPr>
        <w:t>a partir de datos oficiales y abiertos</w:t>
      </w:r>
      <w:r w:rsidR="00FF0443" w:rsidRPr="71BFEBEF">
        <w:rPr>
          <w:lang w:val="es-ES"/>
        </w:rPr>
        <w:t xml:space="preserve"> publicados por las agencias reguladoras</w:t>
      </w:r>
      <w:r w:rsidR="001B4017" w:rsidRPr="71BFEBEF">
        <w:rPr>
          <w:lang w:val="es-ES"/>
        </w:rPr>
        <w:t xml:space="preserve"> </w:t>
      </w:r>
      <w:r w:rsidR="00FF0443" w:rsidRPr="71BFEBEF">
        <w:rPr>
          <w:lang w:val="es-ES"/>
        </w:rPr>
        <w:t>de forma transparente y reproducible</w:t>
      </w:r>
      <w:r w:rsidR="001B4017" w:rsidRPr="71BFEBEF">
        <w:rPr>
          <w:lang w:val="es-ES"/>
        </w:rPr>
        <w:t xml:space="preserve">, </w:t>
      </w:r>
      <w:r w:rsidR="00356114" w:rsidRPr="71BFEBEF">
        <w:rPr>
          <w:lang w:val="es-ES"/>
        </w:rPr>
        <w:t xml:space="preserve">y </w:t>
      </w:r>
      <w:r w:rsidR="00356114" w:rsidRPr="71BFEBEF">
        <w:rPr>
          <w:u w:val="single"/>
          <w:lang w:val="es-ES"/>
        </w:rPr>
        <w:t>orientada al usuario general</w:t>
      </w:r>
      <w:r w:rsidR="00356114" w:rsidRPr="71BFEBEF">
        <w:rPr>
          <w:lang w:val="es-ES"/>
        </w:rPr>
        <w:t xml:space="preserve"> mediante una consulta sencilla y directa.</w:t>
      </w:r>
      <w:r w:rsidR="00891666" w:rsidRPr="71BFEBEF">
        <w:rPr>
          <w:lang w:val="es-ES"/>
        </w:rPr>
        <w:t xml:space="preserve"> Este enfoque conlleva un reto técnico añadido, </w:t>
      </w:r>
      <w:r w:rsidR="00891666" w:rsidRPr="71BFEBEF">
        <w:rPr>
          <w:b/>
          <w:bCs/>
          <w:lang w:val="es-ES"/>
        </w:rPr>
        <w:lastRenderedPageBreak/>
        <w:t>las fuentes públicas no siempre incluyen el código ATC</w:t>
      </w:r>
      <w:r w:rsidR="00891666" w:rsidRPr="71BFEBEF">
        <w:rPr>
          <w:lang w:val="es-ES"/>
        </w:rPr>
        <w:t xml:space="preserve">, </w:t>
      </w:r>
      <w:r w:rsidR="00DC039E" w:rsidRPr="71BFEBEF">
        <w:rPr>
          <w:lang w:val="es-ES"/>
        </w:rPr>
        <w:t xml:space="preserve">cuestión </w:t>
      </w:r>
      <w:r w:rsidR="00891666" w:rsidRPr="71BFEBEF">
        <w:rPr>
          <w:lang w:val="es-ES"/>
        </w:rPr>
        <w:t xml:space="preserve">que debe resolverse para poder relacionar los medicamentos. </w:t>
      </w:r>
    </w:p>
    <w:p w14:paraId="05CF7068" w14:textId="6CE688D0" w:rsidR="008330EE" w:rsidRDefault="00637766" w:rsidP="003D2B4C">
      <w:pPr>
        <w:spacing w:after="240" w:line="276" w:lineRule="auto"/>
      </w:pPr>
      <w:r w:rsidRPr="71BFEBEF">
        <w:rPr>
          <w:lang w:val="es-ES"/>
        </w:rPr>
        <w:t>P</w:t>
      </w:r>
      <w:r w:rsidR="00C64DD9" w:rsidRPr="71BFEBEF">
        <w:rPr>
          <w:lang w:val="es-ES"/>
        </w:rPr>
        <w:t xml:space="preserve">ara cubrir este hueco se </w:t>
      </w:r>
      <w:r w:rsidR="0061416D" w:rsidRPr="71BFEBEF">
        <w:rPr>
          <w:lang w:val="es-ES"/>
        </w:rPr>
        <w:t>desarrolla</w:t>
      </w:r>
      <w:r w:rsidR="00EA52D2" w:rsidRPr="71BFEBEF">
        <w:rPr>
          <w:lang w:val="es-ES"/>
        </w:rPr>
        <w:t xml:space="preserve"> </w:t>
      </w:r>
      <w:r w:rsidR="00464129" w:rsidRPr="71BFEBEF">
        <w:rPr>
          <w:b/>
          <w:bCs/>
          <w:lang w:val="es-ES"/>
        </w:rPr>
        <w:t>AequoraMed</w:t>
      </w:r>
      <w:r w:rsidR="00464129" w:rsidRPr="71BFEBEF">
        <w:rPr>
          <w:lang w:val="es-ES"/>
        </w:rPr>
        <w:t xml:space="preserve">, </w:t>
      </w:r>
      <w:r w:rsidR="00EA52D2" w:rsidRPr="71BFEBEF">
        <w:rPr>
          <w:lang w:val="es-ES"/>
        </w:rPr>
        <w:t xml:space="preserve">una aplicación móvil </w:t>
      </w:r>
      <w:r w:rsidR="001C45DA" w:rsidRPr="71BFEBEF">
        <w:rPr>
          <w:lang w:val="es-ES"/>
        </w:rPr>
        <w:t xml:space="preserve">que </w:t>
      </w:r>
      <w:r w:rsidR="00C64DD9" w:rsidRPr="71BFEBEF">
        <w:rPr>
          <w:lang w:val="es-ES"/>
        </w:rPr>
        <w:t xml:space="preserve">combina </w:t>
      </w:r>
      <w:r w:rsidR="00232300" w:rsidRPr="71BFEBEF">
        <w:rPr>
          <w:lang w:val="es-ES"/>
        </w:rPr>
        <w:t>la accesibilidad para el usuario general con la fiabilidad de los datos oficiales</w:t>
      </w:r>
      <w:r w:rsidR="00191F66" w:rsidRPr="71BFEBEF">
        <w:rPr>
          <w:lang w:val="es-ES"/>
        </w:rPr>
        <w:t xml:space="preserve">, frente a las alternativas profesionales o de generación automática. La </w:t>
      </w:r>
      <w:r w:rsidR="00191F66" w:rsidRPr="71BFEBEF">
        <w:rPr>
          <w:i/>
          <w:iCs/>
          <w:lang w:val="es-ES"/>
        </w:rPr>
        <w:t>Tabla 1.</w:t>
      </w:r>
      <w:r w:rsidR="00C9649A" w:rsidRPr="71BFEBEF">
        <w:rPr>
          <w:i/>
          <w:iCs/>
          <w:lang w:val="es-ES"/>
        </w:rPr>
        <w:t>2</w:t>
      </w:r>
      <w:r w:rsidR="00191F66" w:rsidRPr="71BFEBEF">
        <w:rPr>
          <w:lang w:val="es-ES"/>
        </w:rPr>
        <w:t xml:space="preserve"> sintetiza estas diferencias.</w:t>
      </w:r>
    </w:p>
    <w:p w14:paraId="47F3CF3A" w14:textId="7AF7AA2F" w:rsidR="00304C05" w:rsidRDefault="00304C05" w:rsidP="003D2B4C">
      <w:pPr>
        <w:spacing w:after="240" w:line="276" w:lineRule="auto"/>
      </w:pPr>
      <w:r w:rsidRPr="71BFEBEF">
        <w:rPr>
          <w:lang w:val="es-ES"/>
        </w:rPr>
        <w:t xml:space="preserve">AequoraMed se concibe como una </w:t>
      </w:r>
      <w:r w:rsidRPr="71BFEBEF">
        <w:rPr>
          <w:b/>
          <w:bCs/>
          <w:lang w:val="es-ES"/>
        </w:rPr>
        <w:t>herramienta de consulta orientativa</w:t>
      </w:r>
      <w:r w:rsidRPr="71BFEBEF">
        <w:rPr>
          <w:lang w:val="es-ES"/>
        </w:rPr>
        <w:t xml:space="preserve"> para el usuario general, es decir, </w:t>
      </w:r>
      <w:r w:rsidR="00BA1F67" w:rsidRPr="71BFEBEF">
        <w:rPr>
          <w:lang w:val="es-ES"/>
        </w:rPr>
        <w:t xml:space="preserve">las equivalencias indican que dos medicamentos comparten el mismo principio activo, pero </w:t>
      </w:r>
      <w:r w:rsidR="00BA1F67" w:rsidRPr="71BFEBEF">
        <w:rPr>
          <w:u w:val="single"/>
          <w:lang w:val="es-ES"/>
        </w:rPr>
        <w:t>no certifican su bioequivalencia</w:t>
      </w:r>
      <w:r w:rsidR="00F36901" w:rsidRPr="71BFEBEF">
        <w:rPr>
          <w:u w:val="single"/>
          <w:lang w:val="es-ES"/>
        </w:rPr>
        <w:t xml:space="preserve"> terapéutica </w:t>
      </w:r>
      <w:r w:rsidR="007E54DA" w:rsidRPr="71BFEBEF">
        <w:rPr>
          <w:u w:val="single"/>
          <w:lang w:val="es-ES"/>
        </w:rPr>
        <w:t>ni sustituyen el criterio de un profesional sanitario</w:t>
      </w:r>
      <w:r w:rsidR="007E54DA" w:rsidRPr="71BFEBEF">
        <w:rPr>
          <w:lang w:val="es-ES"/>
        </w:rPr>
        <w:t>.</w:t>
      </w:r>
    </w:p>
    <w:tbl>
      <w:tblPr>
        <w:tblStyle w:val="Tablaconcuadrcula"/>
        <w:tblW w:w="0" w:type="auto"/>
        <w:tblLayout w:type="fixed"/>
        <w:tblLook w:val="04A0" w:firstRow="1" w:lastRow="0" w:firstColumn="1" w:lastColumn="0" w:noHBand="0" w:noVBand="1"/>
      </w:tblPr>
      <w:tblGrid>
        <w:gridCol w:w="1711"/>
        <w:gridCol w:w="1144"/>
        <w:gridCol w:w="1829"/>
        <w:gridCol w:w="1970"/>
        <w:gridCol w:w="1840"/>
      </w:tblGrid>
      <w:tr w:rsidR="00182DC2" w14:paraId="0EE63543" w14:textId="77777777" w:rsidTr="71BFEBEF">
        <w:tc>
          <w:tcPr>
            <w:tcW w:w="1711" w:type="dxa"/>
            <w:shd w:val="clear" w:color="auto" w:fill="0F243E" w:themeFill="text2" w:themeFillShade="80"/>
          </w:tcPr>
          <w:p w14:paraId="7FEA2C49" w14:textId="6596E6F8" w:rsidR="00182DC2" w:rsidRPr="00D70F2C" w:rsidRDefault="00182DC2" w:rsidP="00595B6C">
            <w:pPr>
              <w:spacing w:line="276" w:lineRule="auto"/>
              <w:jc w:val="left"/>
              <w:rPr>
                <w:b/>
                <w:bCs/>
              </w:rPr>
            </w:pPr>
            <w:r w:rsidRPr="00D70F2C">
              <w:rPr>
                <w:b/>
                <w:bCs/>
              </w:rPr>
              <w:t>Criterio</w:t>
            </w:r>
          </w:p>
        </w:tc>
        <w:tc>
          <w:tcPr>
            <w:tcW w:w="1144" w:type="dxa"/>
            <w:shd w:val="clear" w:color="auto" w:fill="0F243E" w:themeFill="text2" w:themeFillShade="80"/>
          </w:tcPr>
          <w:p w14:paraId="55B1FB68" w14:textId="2CF072FD" w:rsidR="00182DC2" w:rsidRPr="00D70F2C" w:rsidRDefault="00182DC2" w:rsidP="004A76D7">
            <w:pPr>
              <w:spacing w:line="276" w:lineRule="auto"/>
              <w:jc w:val="center"/>
              <w:rPr>
                <w:b/>
                <w:bCs/>
              </w:rPr>
            </w:pPr>
            <w:r w:rsidRPr="00D70F2C">
              <w:rPr>
                <w:b/>
                <w:bCs/>
              </w:rPr>
              <w:t>Oficiales</w:t>
            </w:r>
          </w:p>
        </w:tc>
        <w:tc>
          <w:tcPr>
            <w:tcW w:w="1829" w:type="dxa"/>
            <w:shd w:val="clear" w:color="auto" w:fill="0F243E" w:themeFill="text2" w:themeFillShade="80"/>
          </w:tcPr>
          <w:p w14:paraId="2806AD9C" w14:textId="7CB69A7A" w:rsidR="00182DC2" w:rsidRPr="00D70F2C" w:rsidRDefault="00182DC2" w:rsidP="004A76D7">
            <w:pPr>
              <w:spacing w:line="276" w:lineRule="auto"/>
              <w:jc w:val="center"/>
              <w:rPr>
                <w:b/>
                <w:bCs/>
              </w:rPr>
            </w:pPr>
            <w:r w:rsidRPr="00D70F2C">
              <w:rPr>
                <w:b/>
                <w:bCs/>
              </w:rPr>
              <w:t>Vademéc</w:t>
            </w:r>
            <w:r w:rsidR="00C64DD9" w:rsidRPr="00D70F2C">
              <w:rPr>
                <w:b/>
                <w:bCs/>
              </w:rPr>
              <w:t>um</w:t>
            </w:r>
          </w:p>
        </w:tc>
        <w:tc>
          <w:tcPr>
            <w:tcW w:w="1970" w:type="dxa"/>
            <w:shd w:val="clear" w:color="auto" w:fill="0F243E" w:themeFill="text2" w:themeFillShade="80"/>
          </w:tcPr>
          <w:p w14:paraId="233EF192" w14:textId="7BCBBC98" w:rsidR="00182DC2" w:rsidRPr="00D70F2C" w:rsidRDefault="00C64DD9" w:rsidP="71BFEBEF">
            <w:pPr>
              <w:spacing w:line="276" w:lineRule="auto"/>
              <w:jc w:val="center"/>
              <w:rPr>
                <w:b/>
                <w:bCs/>
                <w:lang w:val="es-ES"/>
              </w:rPr>
            </w:pPr>
            <w:r w:rsidRPr="71BFEBEF">
              <w:rPr>
                <w:b/>
                <w:bCs/>
                <w:lang w:val="es-ES"/>
              </w:rPr>
              <w:t>DrugEquivalent</w:t>
            </w:r>
          </w:p>
        </w:tc>
        <w:tc>
          <w:tcPr>
            <w:tcW w:w="1840" w:type="dxa"/>
            <w:shd w:val="clear" w:color="auto" w:fill="0F243E" w:themeFill="text2" w:themeFillShade="80"/>
          </w:tcPr>
          <w:p w14:paraId="40C634D9" w14:textId="63254C46" w:rsidR="00182DC2" w:rsidRPr="00D70F2C" w:rsidRDefault="00C64DD9" w:rsidP="71BFEBEF">
            <w:pPr>
              <w:spacing w:line="276" w:lineRule="auto"/>
              <w:jc w:val="center"/>
              <w:rPr>
                <w:b/>
                <w:bCs/>
                <w:lang w:val="es-ES"/>
              </w:rPr>
            </w:pPr>
            <w:r w:rsidRPr="71BFEBEF">
              <w:rPr>
                <w:b/>
                <w:bCs/>
                <w:lang w:val="es-ES"/>
              </w:rPr>
              <w:t>AequoraMed</w:t>
            </w:r>
          </w:p>
        </w:tc>
      </w:tr>
      <w:tr w:rsidR="00182DC2" w14:paraId="5A54EF65" w14:textId="77777777" w:rsidTr="71BFEBEF">
        <w:tc>
          <w:tcPr>
            <w:tcW w:w="1711" w:type="dxa"/>
            <w:shd w:val="clear" w:color="auto" w:fill="C6D9F1" w:themeFill="text2" w:themeFillTint="33"/>
          </w:tcPr>
          <w:p w14:paraId="3096094F" w14:textId="73E0DFDE" w:rsidR="00182DC2" w:rsidRPr="00EB6375" w:rsidRDefault="003D2B4C" w:rsidP="00D70F2C">
            <w:pPr>
              <w:spacing w:line="276" w:lineRule="auto"/>
              <w:jc w:val="left"/>
              <w:rPr>
                <w:b/>
                <w:bCs/>
              </w:rPr>
            </w:pPr>
            <w:r w:rsidRPr="00EB6375">
              <w:rPr>
                <w:b/>
                <w:bCs/>
              </w:rPr>
              <w:t xml:space="preserve">Equivalencias </w:t>
            </w:r>
            <w:r w:rsidR="004A76D7" w:rsidRPr="00EB6375">
              <w:rPr>
                <w:b/>
                <w:bCs/>
              </w:rPr>
              <w:br/>
            </w:r>
            <w:r w:rsidRPr="00EB6375">
              <w:rPr>
                <w:b/>
                <w:bCs/>
              </w:rPr>
              <w:t>entre países</w:t>
            </w:r>
          </w:p>
        </w:tc>
        <w:tc>
          <w:tcPr>
            <w:tcW w:w="1144" w:type="dxa"/>
          </w:tcPr>
          <w:p w14:paraId="06EFD77F" w14:textId="0F452616" w:rsidR="00182DC2" w:rsidRDefault="003D2B4C" w:rsidP="004A76D7">
            <w:pPr>
              <w:spacing w:line="276" w:lineRule="auto"/>
              <w:jc w:val="center"/>
            </w:pPr>
            <w:r>
              <w:t>No</w:t>
            </w:r>
          </w:p>
        </w:tc>
        <w:tc>
          <w:tcPr>
            <w:tcW w:w="1829" w:type="dxa"/>
          </w:tcPr>
          <w:p w14:paraId="3A2AD4AA" w14:textId="17936874" w:rsidR="00182DC2" w:rsidRDefault="00681AA6" w:rsidP="004A76D7">
            <w:pPr>
              <w:spacing w:line="276" w:lineRule="auto"/>
              <w:jc w:val="center"/>
            </w:pPr>
            <w:r>
              <w:t>Sí</w:t>
            </w:r>
          </w:p>
        </w:tc>
        <w:tc>
          <w:tcPr>
            <w:tcW w:w="1970" w:type="dxa"/>
          </w:tcPr>
          <w:p w14:paraId="182D5A12" w14:textId="5B39021F" w:rsidR="00182DC2" w:rsidRDefault="00681AA6" w:rsidP="004A76D7">
            <w:pPr>
              <w:spacing w:line="276" w:lineRule="auto"/>
              <w:jc w:val="center"/>
            </w:pPr>
            <w:r>
              <w:t>Sí</w:t>
            </w:r>
          </w:p>
        </w:tc>
        <w:tc>
          <w:tcPr>
            <w:tcW w:w="1840" w:type="dxa"/>
          </w:tcPr>
          <w:p w14:paraId="1EE535FD" w14:textId="3DC76904" w:rsidR="00182DC2" w:rsidRDefault="00681AA6" w:rsidP="004A76D7">
            <w:pPr>
              <w:spacing w:line="276" w:lineRule="auto"/>
              <w:jc w:val="center"/>
            </w:pPr>
            <w:r>
              <w:t>Sí</w:t>
            </w:r>
          </w:p>
        </w:tc>
      </w:tr>
      <w:tr w:rsidR="00D70F2C" w14:paraId="542DA6CF" w14:textId="77777777" w:rsidTr="71BFEBEF">
        <w:tc>
          <w:tcPr>
            <w:tcW w:w="1711" w:type="dxa"/>
            <w:shd w:val="clear" w:color="auto" w:fill="C6D9F1" w:themeFill="text2" w:themeFillTint="33"/>
          </w:tcPr>
          <w:p w14:paraId="71A50658" w14:textId="34E6FFB7" w:rsidR="00D70F2C" w:rsidRPr="00EB6375" w:rsidRDefault="00D70F2C" w:rsidP="004A76D7">
            <w:pPr>
              <w:spacing w:line="276" w:lineRule="auto"/>
              <w:jc w:val="left"/>
              <w:rPr>
                <w:b/>
                <w:bCs/>
              </w:rPr>
            </w:pPr>
            <w:r w:rsidRPr="00EB6375">
              <w:rPr>
                <w:b/>
                <w:bCs/>
              </w:rPr>
              <w:t xml:space="preserve">Origen de </w:t>
            </w:r>
            <w:r w:rsidR="004A76D7" w:rsidRPr="00EB6375">
              <w:rPr>
                <w:b/>
                <w:bCs/>
              </w:rPr>
              <w:br/>
            </w:r>
            <w:r w:rsidRPr="00EB6375">
              <w:rPr>
                <w:b/>
                <w:bCs/>
              </w:rPr>
              <w:t>los datos</w:t>
            </w:r>
          </w:p>
        </w:tc>
        <w:tc>
          <w:tcPr>
            <w:tcW w:w="1144" w:type="dxa"/>
          </w:tcPr>
          <w:p w14:paraId="62F14DC3" w14:textId="1976EA10" w:rsidR="00D70F2C" w:rsidRDefault="00D70F2C" w:rsidP="004A76D7">
            <w:pPr>
              <w:spacing w:line="276" w:lineRule="auto"/>
              <w:jc w:val="center"/>
            </w:pPr>
            <w:r>
              <w:t>Agencias</w:t>
            </w:r>
          </w:p>
        </w:tc>
        <w:tc>
          <w:tcPr>
            <w:tcW w:w="1829" w:type="dxa"/>
          </w:tcPr>
          <w:p w14:paraId="5E410BFA" w14:textId="02C80AAF" w:rsidR="00D70F2C" w:rsidRDefault="00D70F2C" w:rsidP="004A76D7">
            <w:pPr>
              <w:spacing w:line="276" w:lineRule="auto"/>
              <w:jc w:val="center"/>
            </w:pPr>
            <w:r>
              <w:t>Farmacéuticas</w:t>
            </w:r>
          </w:p>
        </w:tc>
        <w:tc>
          <w:tcPr>
            <w:tcW w:w="1970" w:type="dxa"/>
          </w:tcPr>
          <w:p w14:paraId="0075635F" w14:textId="2A4E18DB" w:rsidR="00D70F2C" w:rsidRDefault="004A76D7" w:rsidP="004A76D7">
            <w:pPr>
              <w:spacing w:line="276" w:lineRule="auto"/>
              <w:jc w:val="center"/>
            </w:pPr>
            <w:r>
              <w:t>IA generativa</w:t>
            </w:r>
          </w:p>
        </w:tc>
        <w:tc>
          <w:tcPr>
            <w:tcW w:w="1840" w:type="dxa"/>
          </w:tcPr>
          <w:p w14:paraId="3271D60E" w14:textId="753A42ED" w:rsidR="00D70F2C" w:rsidRDefault="004A76D7" w:rsidP="004A76D7">
            <w:pPr>
              <w:spacing w:line="276" w:lineRule="auto"/>
              <w:jc w:val="center"/>
            </w:pPr>
            <w:r>
              <w:t>Agencias (abiertos)</w:t>
            </w:r>
          </w:p>
        </w:tc>
      </w:tr>
      <w:tr w:rsidR="002B2306" w14:paraId="70E0E240" w14:textId="77777777" w:rsidTr="71BFEBEF">
        <w:tc>
          <w:tcPr>
            <w:tcW w:w="1711" w:type="dxa"/>
            <w:shd w:val="clear" w:color="auto" w:fill="C6D9F1" w:themeFill="text2" w:themeFillTint="33"/>
          </w:tcPr>
          <w:p w14:paraId="34280D6A" w14:textId="272C9F6C" w:rsidR="002B2306" w:rsidRPr="00EB6375" w:rsidRDefault="002B2306" w:rsidP="004A76D7">
            <w:pPr>
              <w:spacing w:line="276" w:lineRule="auto"/>
              <w:jc w:val="left"/>
              <w:rPr>
                <w:b/>
                <w:bCs/>
              </w:rPr>
            </w:pPr>
            <w:r w:rsidRPr="00EB6375">
              <w:rPr>
                <w:b/>
                <w:bCs/>
              </w:rPr>
              <w:t>Detalle por fármaco</w:t>
            </w:r>
          </w:p>
        </w:tc>
        <w:tc>
          <w:tcPr>
            <w:tcW w:w="1144" w:type="dxa"/>
          </w:tcPr>
          <w:p w14:paraId="7F9759EB" w14:textId="4185B227" w:rsidR="002B2306" w:rsidRDefault="002B2306" w:rsidP="004A76D7">
            <w:pPr>
              <w:spacing w:line="276" w:lineRule="auto"/>
              <w:jc w:val="center"/>
            </w:pPr>
            <w:r>
              <w:t>Ficha oficial</w:t>
            </w:r>
          </w:p>
        </w:tc>
        <w:tc>
          <w:tcPr>
            <w:tcW w:w="1829" w:type="dxa"/>
          </w:tcPr>
          <w:p w14:paraId="6C619856" w14:textId="419CBCD5" w:rsidR="002B2306" w:rsidRDefault="002B2306" w:rsidP="004A76D7">
            <w:pPr>
              <w:spacing w:line="276" w:lineRule="auto"/>
              <w:jc w:val="center"/>
            </w:pPr>
            <w:r>
              <w:t>Detallado (prospecto, interacciones)</w:t>
            </w:r>
          </w:p>
        </w:tc>
        <w:tc>
          <w:tcPr>
            <w:tcW w:w="1970" w:type="dxa"/>
          </w:tcPr>
          <w:p w14:paraId="771E00C4" w14:textId="4D379046" w:rsidR="002B2306" w:rsidRDefault="00EB6375" w:rsidP="004A76D7">
            <w:pPr>
              <w:spacing w:line="276" w:lineRule="auto"/>
              <w:jc w:val="center"/>
            </w:pPr>
            <w:r>
              <w:t>Nombre + Principio activo</w:t>
            </w:r>
          </w:p>
        </w:tc>
        <w:tc>
          <w:tcPr>
            <w:tcW w:w="1840" w:type="dxa"/>
          </w:tcPr>
          <w:p w14:paraId="55106433" w14:textId="7B8BD061" w:rsidR="002B2306" w:rsidRDefault="00EB6375" w:rsidP="004A76D7">
            <w:pPr>
              <w:spacing w:line="276" w:lineRule="auto"/>
              <w:jc w:val="center"/>
            </w:pPr>
            <w:r>
              <w:t>Datos clave (forma, vía, registro, ATC)</w:t>
            </w:r>
          </w:p>
        </w:tc>
      </w:tr>
      <w:tr w:rsidR="00EB6375" w14:paraId="2ECB6231" w14:textId="77777777" w:rsidTr="71BFEBEF">
        <w:tc>
          <w:tcPr>
            <w:tcW w:w="1711" w:type="dxa"/>
            <w:shd w:val="clear" w:color="auto" w:fill="C6D9F1" w:themeFill="text2" w:themeFillTint="33"/>
          </w:tcPr>
          <w:p w14:paraId="4AE8EC35" w14:textId="5BA15382" w:rsidR="00EB6375" w:rsidRPr="00EB6375" w:rsidRDefault="00EB6375" w:rsidP="004A76D7">
            <w:pPr>
              <w:spacing w:line="276" w:lineRule="auto"/>
              <w:jc w:val="left"/>
              <w:rPr>
                <w:b/>
                <w:bCs/>
              </w:rPr>
            </w:pPr>
            <w:r>
              <w:rPr>
                <w:b/>
                <w:bCs/>
              </w:rPr>
              <w:t>Público objetivo</w:t>
            </w:r>
          </w:p>
        </w:tc>
        <w:tc>
          <w:tcPr>
            <w:tcW w:w="1144" w:type="dxa"/>
          </w:tcPr>
          <w:p w14:paraId="64BA8E95" w14:textId="051F96F7" w:rsidR="00EB6375" w:rsidRDefault="00EB6375" w:rsidP="004A76D7">
            <w:pPr>
              <w:spacing w:line="276" w:lineRule="auto"/>
              <w:jc w:val="center"/>
            </w:pPr>
            <w:r>
              <w:t>Técnico</w:t>
            </w:r>
          </w:p>
        </w:tc>
        <w:tc>
          <w:tcPr>
            <w:tcW w:w="1829" w:type="dxa"/>
          </w:tcPr>
          <w:p w14:paraId="63FCE875" w14:textId="046AA041" w:rsidR="00EB6375" w:rsidRDefault="00EB6375" w:rsidP="004A76D7">
            <w:pPr>
              <w:spacing w:line="276" w:lineRule="auto"/>
              <w:jc w:val="center"/>
            </w:pPr>
            <w:r>
              <w:t>Profesional</w:t>
            </w:r>
          </w:p>
        </w:tc>
        <w:tc>
          <w:tcPr>
            <w:tcW w:w="1970" w:type="dxa"/>
          </w:tcPr>
          <w:p w14:paraId="786EB3C8" w14:textId="2BB28175" w:rsidR="00EB6375" w:rsidRDefault="00EB6375" w:rsidP="004A76D7">
            <w:pPr>
              <w:spacing w:line="276" w:lineRule="auto"/>
              <w:jc w:val="center"/>
            </w:pPr>
            <w:r>
              <w:t>General</w:t>
            </w:r>
          </w:p>
        </w:tc>
        <w:tc>
          <w:tcPr>
            <w:tcW w:w="1840" w:type="dxa"/>
          </w:tcPr>
          <w:p w14:paraId="49F3F358" w14:textId="34F4C0FF" w:rsidR="00EB6375" w:rsidRDefault="00EB6375" w:rsidP="004A76D7">
            <w:pPr>
              <w:spacing w:line="276" w:lineRule="auto"/>
              <w:jc w:val="center"/>
            </w:pPr>
            <w:r>
              <w:t>General</w:t>
            </w:r>
          </w:p>
        </w:tc>
      </w:tr>
      <w:tr w:rsidR="00EB6375" w14:paraId="57BB7AF5" w14:textId="77777777" w:rsidTr="71BFEBEF">
        <w:tc>
          <w:tcPr>
            <w:tcW w:w="1711" w:type="dxa"/>
            <w:shd w:val="clear" w:color="auto" w:fill="C6D9F1" w:themeFill="text2" w:themeFillTint="33"/>
          </w:tcPr>
          <w:p w14:paraId="31C73C0F" w14:textId="143CE71A" w:rsidR="00EB6375" w:rsidRDefault="00EB6375" w:rsidP="004A76D7">
            <w:pPr>
              <w:spacing w:line="276" w:lineRule="auto"/>
              <w:jc w:val="left"/>
              <w:rPr>
                <w:b/>
                <w:bCs/>
              </w:rPr>
            </w:pPr>
            <w:r>
              <w:rPr>
                <w:b/>
                <w:bCs/>
              </w:rPr>
              <w:t>Acceso en móvil</w:t>
            </w:r>
          </w:p>
        </w:tc>
        <w:tc>
          <w:tcPr>
            <w:tcW w:w="1144" w:type="dxa"/>
          </w:tcPr>
          <w:p w14:paraId="4357E5AA" w14:textId="71F18CA0" w:rsidR="00EB6375" w:rsidRDefault="008C18B8" w:rsidP="004A76D7">
            <w:pPr>
              <w:spacing w:line="276" w:lineRule="auto"/>
              <w:jc w:val="center"/>
            </w:pPr>
            <w:r>
              <w:t>-</w:t>
            </w:r>
          </w:p>
        </w:tc>
        <w:tc>
          <w:tcPr>
            <w:tcW w:w="1829" w:type="dxa"/>
          </w:tcPr>
          <w:p w14:paraId="1E1278E9" w14:textId="7FBBBA11" w:rsidR="00EB6375" w:rsidRDefault="008C18B8" w:rsidP="004A76D7">
            <w:pPr>
              <w:spacing w:line="276" w:lineRule="auto"/>
              <w:jc w:val="center"/>
            </w:pPr>
            <w:r>
              <w:t>Con registro</w:t>
            </w:r>
          </w:p>
        </w:tc>
        <w:tc>
          <w:tcPr>
            <w:tcW w:w="1970" w:type="dxa"/>
          </w:tcPr>
          <w:p w14:paraId="45B5476E" w14:textId="5849C0FF" w:rsidR="00EB6375" w:rsidRDefault="008C18B8" w:rsidP="004A76D7">
            <w:pPr>
              <w:spacing w:line="276" w:lineRule="auto"/>
              <w:jc w:val="center"/>
            </w:pPr>
            <w:r>
              <w:t>Web</w:t>
            </w:r>
          </w:p>
        </w:tc>
        <w:tc>
          <w:tcPr>
            <w:tcW w:w="1840" w:type="dxa"/>
          </w:tcPr>
          <w:p w14:paraId="5682170F" w14:textId="297CE73C" w:rsidR="00EB6375" w:rsidRDefault="008C18B8" w:rsidP="004A76D7">
            <w:pPr>
              <w:spacing w:line="276" w:lineRule="auto"/>
              <w:jc w:val="center"/>
            </w:pPr>
            <w:r>
              <w:t>Sin registro</w:t>
            </w:r>
          </w:p>
        </w:tc>
      </w:tr>
    </w:tbl>
    <w:p w14:paraId="72D83391" w14:textId="30B37DF9" w:rsidR="005201A1" w:rsidRPr="00970501" w:rsidRDefault="00E43905" w:rsidP="008C18B8">
      <w:pPr>
        <w:pStyle w:val="Tablas"/>
      </w:pPr>
      <w:r w:rsidRPr="71BFEBEF">
        <w:rPr>
          <w:lang w:val="es-ES"/>
        </w:rPr>
        <w:t xml:space="preserve"> </w:t>
      </w:r>
      <w:bookmarkStart w:id="13" w:name="_Toc233583888"/>
      <w:bookmarkStart w:id="14" w:name="_Toc233586810"/>
      <w:r w:rsidR="008C18B8" w:rsidRPr="71BFEBEF">
        <w:rPr>
          <w:lang w:val="es-ES"/>
        </w:rPr>
        <w:t>Tabla 1.</w:t>
      </w:r>
      <w:r w:rsidR="00C9649A" w:rsidRPr="71BFEBEF">
        <w:rPr>
          <w:lang w:val="es-ES"/>
        </w:rPr>
        <w:t>2</w:t>
      </w:r>
      <w:r w:rsidR="008C18B8" w:rsidRPr="71BFEBEF">
        <w:rPr>
          <w:lang w:val="es-ES"/>
        </w:rPr>
        <w:t>: Comparativa de AequoraMed con las soluciones existentes</w:t>
      </w:r>
      <w:bookmarkEnd w:id="13"/>
      <w:bookmarkEnd w:id="14"/>
    </w:p>
    <w:p w14:paraId="7AE0C19B" w14:textId="75E62B5A" w:rsidR="007A074A" w:rsidRPr="004A76D7" w:rsidRDefault="007A074A" w:rsidP="00450FDE">
      <w:pPr>
        <w:spacing w:line="276" w:lineRule="auto"/>
        <w:rPr>
          <w:rFonts w:eastAsia="Garamond"/>
          <w:u w:val="single"/>
        </w:rPr>
      </w:pPr>
      <w:r>
        <w:rPr>
          <w:rFonts w:eastAsia="Garamond"/>
        </w:rPr>
        <w:br w:type="page"/>
      </w:r>
    </w:p>
    <w:p w14:paraId="24810949" w14:textId="02A51719" w:rsidR="007A074A" w:rsidRDefault="007778D2" w:rsidP="00810E91">
      <w:pPr>
        <w:pStyle w:val="Ttulo1"/>
        <w:pBdr>
          <w:bottom w:val="single" w:sz="24" w:space="1" w:color="17365D" w:themeColor="text2" w:themeShade="BF"/>
        </w:pBdr>
        <w:rPr>
          <w:rFonts w:eastAsia="Garamond"/>
          <w:highlight w:val="none"/>
        </w:rPr>
      </w:pPr>
      <w:bookmarkStart w:id="15" w:name="_Toc233066281"/>
      <w:bookmarkStart w:id="16" w:name="_Toc233586994"/>
      <w:r>
        <w:rPr>
          <w:rFonts w:eastAsia="Garamond"/>
        </w:rPr>
        <w:lastRenderedPageBreak/>
        <w:t xml:space="preserve">2. </w:t>
      </w:r>
      <w:r w:rsidR="007A074A">
        <w:rPr>
          <w:rFonts w:eastAsia="Garamond"/>
        </w:rPr>
        <w:t>Objetivos</w:t>
      </w:r>
      <w:bookmarkEnd w:id="15"/>
      <w:bookmarkEnd w:id="16"/>
    </w:p>
    <w:p w14:paraId="293C5E76" w14:textId="1DA602E0" w:rsidR="009C4C1C" w:rsidRDefault="00265C4E" w:rsidP="00265C4E">
      <w:pPr>
        <w:spacing w:line="276" w:lineRule="auto"/>
      </w:pPr>
      <w:r>
        <w:t xml:space="preserve">Una vez identificado el problema y el hueco existente entre las soluciones actuales, este capítulo define los objetivos </w:t>
      </w:r>
      <w:r w:rsidR="000677CC">
        <w:t>que guían el desarrollo del proyecto.</w:t>
      </w:r>
    </w:p>
    <w:p w14:paraId="2E83DBC1" w14:textId="386E378E" w:rsidR="000677CC" w:rsidRDefault="000677CC" w:rsidP="000677CC">
      <w:pPr>
        <w:pStyle w:val="Ttulo2"/>
      </w:pPr>
      <w:bookmarkStart w:id="17" w:name="_Toc233586995"/>
      <w:r>
        <w:t>2.1 Objetivo General</w:t>
      </w:r>
      <w:bookmarkEnd w:id="17"/>
    </w:p>
    <w:p w14:paraId="3CAD1D5C" w14:textId="45D37225" w:rsidR="000677CC" w:rsidRDefault="000677CC" w:rsidP="000677CC">
      <w:pPr>
        <w:spacing w:line="276" w:lineRule="auto"/>
      </w:pPr>
      <w:r w:rsidRPr="71BFEBEF">
        <w:rPr>
          <w:lang w:val="es-ES"/>
        </w:rPr>
        <w:t xml:space="preserve">Diseñar y desarrollar una aplicación móvil que permita al usuario general consultar de forma sencilla </w:t>
      </w:r>
      <w:r w:rsidR="00522E38" w:rsidRPr="71BFEBEF">
        <w:rPr>
          <w:lang w:val="es-ES"/>
        </w:rPr>
        <w:t>y fiable las equivalencias internacionales de medicamentos. Para ello,  el sistema integra en una base de datos común la información oficial y abierta de las agencias reguladoras de varios países y establece las correspondencias entre fármacos a través del principio activo y el código ATC, ofreciendo una alternat</w:t>
      </w:r>
      <w:r w:rsidR="00E3123D" w:rsidRPr="71BFEBEF">
        <w:rPr>
          <w:lang w:val="es-ES"/>
        </w:rPr>
        <w:t>iva accesible y reproducible frente a las soluciones profesionales o de generación automática existentes.</w:t>
      </w:r>
    </w:p>
    <w:p w14:paraId="29BBDA44" w14:textId="391C6DFF" w:rsidR="00E3123D" w:rsidRDefault="00F871F2" w:rsidP="00F871F2">
      <w:pPr>
        <w:pStyle w:val="Ttulo2"/>
      </w:pPr>
      <w:bookmarkStart w:id="18" w:name="_Toc233586996"/>
      <w:r>
        <w:t>2.2 Objetivos Específicos</w:t>
      </w:r>
      <w:bookmarkEnd w:id="18"/>
    </w:p>
    <w:p w14:paraId="39718C80" w14:textId="2A5A8FB2" w:rsidR="00F871F2" w:rsidRDefault="004F6FA3" w:rsidP="004F6FA3">
      <w:pPr>
        <w:spacing w:line="276" w:lineRule="auto"/>
      </w:pPr>
      <w:r>
        <w:t>A partir del objetivo general se definen los siguientes objetivos específicos, cada uno con su alcance acotado:</w:t>
      </w:r>
    </w:p>
    <w:p w14:paraId="3803191E" w14:textId="77777777" w:rsidR="00537D2D" w:rsidRDefault="004F6FA3" w:rsidP="004F6FA3">
      <w:pPr>
        <w:pStyle w:val="Listado"/>
        <w:numPr>
          <w:ilvl w:val="0"/>
          <w:numId w:val="26"/>
        </w:numPr>
      </w:pPr>
      <w:r w:rsidRPr="004F6FA3">
        <w:rPr>
          <w:b/>
          <w:bCs w:val="0"/>
        </w:rPr>
        <w:t>Recopilación y unificación de datos (ETL)</w:t>
      </w:r>
      <w:r>
        <w:t xml:space="preserve">. Implementar un proceso de extracción, transformación y carga que integre los datos de medicamentos procedentes de las fuentes oficiales de cada país. </w:t>
      </w:r>
      <w:r w:rsidRPr="004F6FA3">
        <w:rPr>
          <w:b/>
          <w:bCs w:val="0"/>
          <w:u w:val="single"/>
        </w:rPr>
        <w:t>Alcance</w:t>
      </w:r>
      <w:r>
        <w:t>:</w:t>
      </w:r>
      <w:r w:rsidR="0022546E">
        <w:t xml:space="preserve"> Integrar los datos de los </w:t>
      </w:r>
      <w:r w:rsidR="0022546E" w:rsidRPr="00397F33">
        <w:rPr>
          <w:b/>
          <w:bCs w:val="0"/>
        </w:rPr>
        <w:t>cinco países contemplados</w:t>
      </w:r>
      <w:r w:rsidR="0022546E">
        <w:t>: Espa</w:t>
      </w:r>
      <w:r w:rsidR="00397F33" w:rsidRPr="00397F33">
        <w:rPr>
          <w:lang w:val="es"/>
        </w:rPr>
        <w:t>ñ</w:t>
      </w:r>
      <w:r w:rsidR="0022546E">
        <w:t xml:space="preserve">a, </w:t>
      </w:r>
      <w:r w:rsidR="00397F33">
        <w:t>Chile, Portugal, Canadá y Estados Unidos</w:t>
      </w:r>
      <w:r w:rsidR="00537D2D">
        <w:t>, homogeneizando sus formatos y estructuras heterogéneos en una base de datos central.</w:t>
      </w:r>
    </w:p>
    <w:p w14:paraId="23AE56CF" w14:textId="31FCAB6F" w:rsidR="004F6FA3" w:rsidRDefault="00537D2D" w:rsidP="004F6FA3">
      <w:pPr>
        <w:pStyle w:val="Listado"/>
        <w:numPr>
          <w:ilvl w:val="0"/>
          <w:numId w:val="26"/>
        </w:numPr>
      </w:pPr>
      <w:r>
        <w:rPr>
          <w:b/>
          <w:bCs w:val="0"/>
        </w:rPr>
        <w:t>Modelo de datos</w:t>
      </w:r>
      <w:r w:rsidRPr="00537D2D">
        <w:t>.</w:t>
      </w:r>
      <w:r>
        <w:t xml:space="preserve"> Diseñar un modelo de datos que represente los medicamentos y permita relaciona</w:t>
      </w:r>
      <w:r w:rsidR="00492EA4">
        <w:t xml:space="preserve">rlos entre países. </w:t>
      </w:r>
      <w:r w:rsidR="00492EA4" w:rsidRPr="00492EA4">
        <w:rPr>
          <w:b/>
          <w:bCs w:val="0"/>
          <w:u w:val="single"/>
        </w:rPr>
        <w:t>Alcance</w:t>
      </w:r>
      <w:r w:rsidR="00492EA4">
        <w:t>:</w:t>
      </w:r>
      <w:r w:rsidR="0022546E">
        <w:t xml:space="preserve"> </w:t>
      </w:r>
      <w:r w:rsidR="00492EA4">
        <w:t>Contemplar las entidades de medicamento, principio activo, código ATC</w:t>
      </w:r>
      <w:r w:rsidR="00492861">
        <w:t xml:space="preserve"> y país, junto con las relaciones necesarias para el cálculo de equivalencias.</w:t>
      </w:r>
    </w:p>
    <w:p w14:paraId="32B5D8BC" w14:textId="489E7D6C" w:rsidR="00492861" w:rsidRDefault="00492861" w:rsidP="004F6FA3">
      <w:pPr>
        <w:pStyle w:val="Listado"/>
        <w:numPr>
          <w:ilvl w:val="0"/>
          <w:numId w:val="26"/>
        </w:numPr>
      </w:pPr>
      <w:r>
        <w:rPr>
          <w:b/>
          <w:bCs w:val="0"/>
        </w:rPr>
        <w:t>Algoritmo de equivalencias</w:t>
      </w:r>
      <w:r w:rsidRPr="00492861">
        <w:t>.</w:t>
      </w:r>
      <w:r>
        <w:t xml:space="preserve"> Desarrollar un algoritmo </w:t>
      </w:r>
      <w:r w:rsidR="00DF3FCA">
        <w:t xml:space="preserve">que obtenga las equivalencias internacionales de un medicamento. </w:t>
      </w:r>
      <w:r w:rsidR="00DF3FCA" w:rsidRPr="00DF3FCA">
        <w:rPr>
          <w:b/>
          <w:bCs w:val="0"/>
          <w:u w:val="single"/>
        </w:rPr>
        <w:t>Alcance</w:t>
      </w:r>
      <w:r w:rsidR="00DF3FCA">
        <w:t xml:space="preserve">: Resolver los casos en que las fuentes no proporcionan el código ATC, </w:t>
      </w:r>
      <w:r w:rsidR="00E45331">
        <w:t>estableciendo correspondencia a través del principio activo, y cubrir las equivalencias entre países con distintos países.</w:t>
      </w:r>
    </w:p>
    <w:p w14:paraId="57E6082D" w14:textId="71A7B1FB" w:rsidR="00E45331" w:rsidRDefault="00E45331" w:rsidP="00572D8C">
      <w:pPr>
        <w:pStyle w:val="Listado"/>
        <w:numPr>
          <w:ilvl w:val="0"/>
          <w:numId w:val="26"/>
        </w:numPr>
      </w:pPr>
      <w:r>
        <w:rPr>
          <w:b/>
          <w:bCs w:val="0"/>
        </w:rPr>
        <w:t>API REST</w:t>
      </w:r>
      <w:r w:rsidRPr="00E45331">
        <w:t>.</w:t>
      </w:r>
      <w:r>
        <w:t xml:space="preserve"> Implementar una API REST que exponga la funcionalidad del sistema. </w:t>
      </w:r>
      <w:r w:rsidRPr="00E45331">
        <w:rPr>
          <w:b/>
          <w:bCs w:val="0"/>
          <w:u w:val="single"/>
        </w:rPr>
        <w:t>Alcance</w:t>
      </w:r>
      <w:r>
        <w:t>:</w:t>
      </w:r>
      <w:r w:rsidR="00E13B28">
        <w:t xml:space="preserve"> Ofrecer la búsqueda por nombre comercial, principio activo, código ATC y número de registro, con filtros por país, forma farmacéutica, vía de administración y laboratorio, además de la consulta de equivalencias.</w:t>
      </w:r>
      <w:r w:rsidR="00842253">
        <w:br/>
      </w:r>
      <w:r w:rsidR="00572D8C">
        <w:br w:type="page"/>
      </w:r>
    </w:p>
    <w:p w14:paraId="252C4310" w14:textId="37AF4AC6" w:rsidR="00E13B28" w:rsidRDefault="00E13B28" w:rsidP="004F6FA3">
      <w:pPr>
        <w:pStyle w:val="Listado"/>
        <w:numPr>
          <w:ilvl w:val="0"/>
          <w:numId w:val="26"/>
        </w:numPr>
      </w:pPr>
      <w:r>
        <w:rPr>
          <w:b/>
          <w:bCs w:val="0"/>
        </w:rPr>
        <w:lastRenderedPageBreak/>
        <w:t>Aplicación Android</w:t>
      </w:r>
      <w:r w:rsidRPr="00E13B28">
        <w:t>.</w:t>
      </w:r>
      <w:r w:rsidR="00195B79">
        <w:t xml:space="preserve"> Desarrollar una aplicación Android orientada al usuario general. </w:t>
      </w:r>
      <w:r w:rsidR="00195B79">
        <w:rPr>
          <w:b/>
          <w:bCs w:val="0"/>
          <w:u w:val="single"/>
        </w:rPr>
        <w:t>Alcance</w:t>
      </w:r>
      <w:r w:rsidR="00195B79">
        <w:t>:</w:t>
      </w:r>
      <w:r w:rsidR="00900838">
        <w:t xml:space="preserve"> Permitir buscar medicamentos, consultar su detalle y sus equivalencias, guardar medicamentos para </w:t>
      </w:r>
      <w:r w:rsidR="00572D8C">
        <w:t xml:space="preserve">su consulta sin conexión y personalizar el tema </w:t>
      </w:r>
      <w:r w:rsidR="002515DD">
        <w:t>e idioma de la interfaz.</w:t>
      </w:r>
    </w:p>
    <w:p w14:paraId="1EAF8F75" w14:textId="3769D34E" w:rsidR="002515DD" w:rsidRDefault="002515DD" w:rsidP="002515DD">
      <w:pPr>
        <w:pStyle w:val="Listado"/>
        <w:numPr>
          <w:ilvl w:val="0"/>
          <w:numId w:val="26"/>
        </w:numPr>
        <w:spacing w:after="0"/>
      </w:pPr>
      <w:r>
        <w:rPr>
          <w:b/>
          <w:bCs w:val="0"/>
        </w:rPr>
        <w:t>Despliegue</w:t>
      </w:r>
      <w:r w:rsidRPr="002515DD">
        <w:t>.</w:t>
      </w:r>
      <w:r>
        <w:t xml:space="preserve"> Desplegar el backend y la base de datos en un entorno en la nube. </w:t>
      </w:r>
      <w:r w:rsidRPr="002515DD">
        <w:rPr>
          <w:b/>
          <w:bCs w:val="0"/>
          <w:u w:val="single"/>
        </w:rPr>
        <w:t>Alcance</w:t>
      </w:r>
      <w:r>
        <w:t>: La aplicación debe operar contra un servicio en ejecución real, sin depender de un entorno local.</w:t>
      </w:r>
    </w:p>
    <w:p w14:paraId="2429E19F" w14:textId="2BE7DB68" w:rsidR="002515DD" w:rsidRDefault="002515DD" w:rsidP="002515DD">
      <w:pPr>
        <w:pStyle w:val="Ttulo2"/>
      </w:pPr>
      <w:bookmarkStart w:id="19" w:name="_Toc233586997"/>
      <w:r>
        <w:t>2.3 Trazabilidad de Objetivos</w:t>
      </w:r>
      <w:bookmarkEnd w:id="19"/>
    </w:p>
    <w:p w14:paraId="37E388FA" w14:textId="5100EB93" w:rsidR="002515DD" w:rsidRDefault="002515DD" w:rsidP="009772A6">
      <w:pPr>
        <w:spacing w:after="240" w:line="276" w:lineRule="auto"/>
      </w:pPr>
      <w:r>
        <w:t xml:space="preserve">La </w:t>
      </w:r>
      <w:r w:rsidRPr="002515DD">
        <w:rPr>
          <w:i/>
          <w:iCs/>
        </w:rPr>
        <w:t>Tabla 2.1</w:t>
      </w:r>
      <w:r>
        <w:t xml:space="preserve"> resume la correspondencia entre cada objetivo específico, su materialización en el desarrollo y el capítulo de esta memoria que documenta la solución alcanzada.</w:t>
      </w:r>
    </w:p>
    <w:tbl>
      <w:tblPr>
        <w:tblStyle w:val="Tablaconcuadrcula"/>
        <w:tblW w:w="0" w:type="auto"/>
        <w:tblLook w:val="04A0" w:firstRow="1" w:lastRow="0" w:firstColumn="1" w:lastColumn="0" w:noHBand="0" w:noVBand="1"/>
      </w:tblPr>
      <w:tblGrid>
        <w:gridCol w:w="2129"/>
        <w:gridCol w:w="5255"/>
        <w:gridCol w:w="1110"/>
      </w:tblGrid>
      <w:tr w:rsidR="009772A6" w14:paraId="7BC64272" w14:textId="77777777" w:rsidTr="71BFEBEF">
        <w:tc>
          <w:tcPr>
            <w:tcW w:w="0" w:type="auto"/>
            <w:shd w:val="clear" w:color="auto" w:fill="0F243E" w:themeFill="text2" w:themeFillShade="80"/>
          </w:tcPr>
          <w:p w14:paraId="6B9AB0ED" w14:textId="3FDC350A" w:rsidR="009772A6" w:rsidRPr="009772A6" w:rsidRDefault="009772A6" w:rsidP="009772A6">
            <w:pPr>
              <w:spacing w:line="276" w:lineRule="auto"/>
              <w:rPr>
                <w:b/>
                <w:bCs/>
              </w:rPr>
            </w:pPr>
            <w:r w:rsidRPr="009772A6">
              <w:rPr>
                <w:b/>
                <w:bCs/>
              </w:rPr>
              <w:t>Objetivo</w:t>
            </w:r>
          </w:p>
        </w:tc>
        <w:tc>
          <w:tcPr>
            <w:tcW w:w="0" w:type="auto"/>
            <w:shd w:val="clear" w:color="auto" w:fill="0F243E" w:themeFill="text2" w:themeFillShade="80"/>
          </w:tcPr>
          <w:p w14:paraId="28826BE9" w14:textId="5C2AAB54" w:rsidR="009772A6" w:rsidRPr="009772A6" w:rsidRDefault="009772A6" w:rsidP="009772A6">
            <w:pPr>
              <w:spacing w:line="276" w:lineRule="auto"/>
              <w:rPr>
                <w:b/>
                <w:bCs/>
              </w:rPr>
            </w:pPr>
            <w:r w:rsidRPr="009772A6">
              <w:rPr>
                <w:b/>
                <w:bCs/>
              </w:rPr>
              <w:t>Materialización en el desarrollo</w:t>
            </w:r>
          </w:p>
        </w:tc>
        <w:tc>
          <w:tcPr>
            <w:tcW w:w="0" w:type="auto"/>
            <w:shd w:val="clear" w:color="auto" w:fill="0F243E" w:themeFill="text2" w:themeFillShade="80"/>
          </w:tcPr>
          <w:p w14:paraId="2E728E35" w14:textId="04C13CDB" w:rsidR="009772A6" w:rsidRPr="009772A6" w:rsidRDefault="009772A6" w:rsidP="00C96FEA">
            <w:pPr>
              <w:spacing w:line="276" w:lineRule="auto"/>
              <w:jc w:val="center"/>
              <w:rPr>
                <w:b/>
                <w:bCs/>
              </w:rPr>
            </w:pPr>
            <w:r w:rsidRPr="009772A6">
              <w:rPr>
                <w:b/>
                <w:bCs/>
              </w:rPr>
              <w:t>Capítulo</w:t>
            </w:r>
          </w:p>
        </w:tc>
      </w:tr>
      <w:tr w:rsidR="009772A6" w14:paraId="44AB6F22" w14:textId="77777777" w:rsidTr="71BFEBEF">
        <w:tc>
          <w:tcPr>
            <w:tcW w:w="0" w:type="auto"/>
            <w:shd w:val="clear" w:color="auto" w:fill="C6D9F1" w:themeFill="text2" w:themeFillTint="33"/>
          </w:tcPr>
          <w:p w14:paraId="7FEFFC48" w14:textId="13D73C34" w:rsidR="009772A6" w:rsidRPr="009772A6" w:rsidRDefault="009772A6" w:rsidP="009772A6">
            <w:pPr>
              <w:spacing w:line="276" w:lineRule="auto"/>
              <w:rPr>
                <w:b/>
                <w:bCs/>
              </w:rPr>
            </w:pPr>
            <w:r w:rsidRPr="009772A6">
              <w:rPr>
                <w:b/>
                <w:bCs/>
              </w:rPr>
              <w:t>1. Datos (ETL)</w:t>
            </w:r>
          </w:p>
        </w:tc>
        <w:tc>
          <w:tcPr>
            <w:tcW w:w="0" w:type="auto"/>
          </w:tcPr>
          <w:p w14:paraId="34AE5383" w14:textId="279A5B1A" w:rsidR="009772A6" w:rsidRDefault="009772A6" w:rsidP="009772A6">
            <w:pPr>
              <w:spacing w:line="276" w:lineRule="auto"/>
            </w:pPr>
            <w:r>
              <w:t xml:space="preserve">Scripts ETL de </w:t>
            </w:r>
            <w:r w:rsidR="00C96FEA">
              <w:t>extracción, transformación y carga</w:t>
            </w:r>
          </w:p>
        </w:tc>
        <w:tc>
          <w:tcPr>
            <w:tcW w:w="0" w:type="auto"/>
          </w:tcPr>
          <w:p w14:paraId="1EC69E16" w14:textId="76770BE3" w:rsidR="009772A6" w:rsidRPr="00C96FEA" w:rsidRDefault="00C96FEA" w:rsidP="00C96FEA">
            <w:pPr>
              <w:spacing w:line="276" w:lineRule="auto"/>
              <w:jc w:val="center"/>
              <w:rPr>
                <w:b/>
                <w:bCs/>
              </w:rPr>
            </w:pPr>
            <w:r w:rsidRPr="00C96FEA">
              <w:rPr>
                <w:b/>
                <w:bCs/>
              </w:rPr>
              <w:t>8.2, 9</w:t>
            </w:r>
          </w:p>
        </w:tc>
      </w:tr>
      <w:tr w:rsidR="009772A6" w14:paraId="2827B403" w14:textId="77777777" w:rsidTr="71BFEBEF">
        <w:tc>
          <w:tcPr>
            <w:tcW w:w="0" w:type="auto"/>
            <w:shd w:val="clear" w:color="auto" w:fill="C6D9F1" w:themeFill="text2" w:themeFillTint="33"/>
          </w:tcPr>
          <w:p w14:paraId="7FD34D94" w14:textId="1D3731C5" w:rsidR="009772A6" w:rsidRPr="009772A6" w:rsidRDefault="009772A6" w:rsidP="009772A6">
            <w:pPr>
              <w:spacing w:line="276" w:lineRule="auto"/>
              <w:rPr>
                <w:b/>
                <w:bCs/>
              </w:rPr>
            </w:pPr>
            <w:r w:rsidRPr="009772A6">
              <w:rPr>
                <w:b/>
                <w:bCs/>
              </w:rPr>
              <w:t>2. Modelo de datos</w:t>
            </w:r>
          </w:p>
        </w:tc>
        <w:tc>
          <w:tcPr>
            <w:tcW w:w="0" w:type="auto"/>
          </w:tcPr>
          <w:p w14:paraId="68542BFC" w14:textId="670F39F1" w:rsidR="009772A6" w:rsidRDefault="00C96FEA" w:rsidP="00C96FEA">
            <w:pPr>
              <w:spacing w:line="276" w:lineRule="auto"/>
              <w:jc w:val="left"/>
            </w:pPr>
            <w:r>
              <w:t xml:space="preserve">Modelo entidad-relación </w:t>
            </w:r>
            <w:r>
              <w:br/>
              <w:t>(esquema de medicamentos)</w:t>
            </w:r>
          </w:p>
        </w:tc>
        <w:tc>
          <w:tcPr>
            <w:tcW w:w="0" w:type="auto"/>
          </w:tcPr>
          <w:p w14:paraId="00286141" w14:textId="4BE04F26" w:rsidR="009772A6" w:rsidRPr="00C96FEA" w:rsidRDefault="00C96FEA" w:rsidP="00C96FEA">
            <w:pPr>
              <w:spacing w:line="276" w:lineRule="auto"/>
              <w:jc w:val="center"/>
              <w:rPr>
                <w:b/>
                <w:bCs/>
              </w:rPr>
            </w:pPr>
            <w:r w:rsidRPr="00C96FEA">
              <w:rPr>
                <w:b/>
                <w:bCs/>
              </w:rPr>
              <w:t>8.1</w:t>
            </w:r>
          </w:p>
        </w:tc>
      </w:tr>
      <w:tr w:rsidR="009772A6" w14:paraId="678BE7F4" w14:textId="77777777" w:rsidTr="71BFEBEF">
        <w:tc>
          <w:tcPr>
            <w:tcW w:w="0" w:type="auto"/>
            <w:shd w:val="clear" w:color="auto" w:fill="C6D9F1" w:themeFill="text2" w:themeFillTint="33"/>
          </w:tcPr>
          <w:p w14:paraId="1DCDC20F" w14:textId="6386B0B7" w:rsidR="009772A6" w:rsidRPr="009772A6" w:rsidRDefault="009772A6" w:rsidP="009772A6">
            <w:pPr>
              <w:spacing w:line="276" w:lineRule="auto"/>
              <w:rPr>
                <w:b/>
                <w:bCs/>
              </w:rPr>
            </w:pPr>
            <w:r w:rsidRPr="009772A6">
              <w:rPr>
                <w:b/>
                <w:bCs/>
              </w:rPr>
              <w:t>3. Equivalencias</w:t>
            </w:r>
          </w:p>
        </w:tc>
        <w:tc>
          <w:tcPr>
            <w:tcW w:w="0" w:type="auto"/>
          </w:tcPr>
          <w:p w14:paraId="799A6E58" w14:textId="4E2EB250" w:rsidR="009772A6" w:rsidRDefault="00C96FEA" w:rsidP="00C96FEA">
            <w:pPr>
              <w:spacing w:line="276" w:lineRule="auto"/>
              <w:jc w:val="left"/>
            </w:pPr>
            <w:r>
              <w:t xml:space="preserve">Algoritmo de equivalencias </w:t>
            </w:r>
            <w:r>
              <w:br/>
              <w:t>(puentes principio activo-ATC)</w:t>
            </w:r>
          </w:p>
        </w:tc>
        <w:tc>
          <w:tcPr>
            <w:tcW w:w="0" w:type="auto"/>
          </w:tcPr>
          <w:p w14:paraId="34882F50" w14:textId="769EC1B4" w:rsidR="009772A6" w:rsidRPr="00D95D98" w:rsidRDefault="00D95D98" w:rsidP="00C96FEA">
            <w:pPr>
              <w:spacing w:line="276" w:lineRule="auto"/>
              <w:jc w:val="center"/>
              <w:rPr>
                <w:b/>
                <w:bCs/>
              </w:rPr>
            </w:pPr>
            <w:r w:rsidRPr="00D95D98">
              <w:rPr>
                <w:b/>
                <w:bCs/>
              </w:rPr>
              <w:t>8.3</w:t>
            </w:r>
          </w:p>
        </w:tc>
      </w:tr>
      <w:tr w:rsidR="009772A6" w14:paraId="3BAEC181" w14:textId="77777777" w:rsidTr="71BFEBEF">
        <w:tc>
          <w:tcPr>
            <w:tcW w:w="0" w:type="auto"/>
            <w:shd w:val="clear" w:color="auto" w:fill="C6D9F1" w:themeFill="text2" w:themeFillTint="33"/>
          </w:tcPr>
          <w:p w14:paraId="20B73591" w14:textId="6A1CE9DA" w:rsidR="009772A6" w:rsidRPr="009772A6" w:rsidRDefault="009772A6" w:rsidP="009772A6">
            <w:pPr>
              <w:spacing w:line="276" w:lineRule="auto"/>
              <w:rPr>
                <w:b/>
                <w:bCs/>
              </w:rPr>
            </w:pPr>
            <w:r w:rsidRPr="009772A6">
              <w:rPr>
                <w:b/>
                <w:bCs/>
              </w:rPr>
              <w:t>4. API REST</w:t>
            </w:r>
          </w:p>
        </w:tc>
        <w:tc>
          <w:tcPr>
            <w:tcW w:w="0" w:type="auto"/>
          </w:tcPr>
          <w:p w14:paraId="2F8EC256" w14:textId="27FD59A2" w:rsidR="009772A6" w:rsidRDefault="00D95D98" w:rsidP="00C96FEA">
            <w:pPr>
              <w:spacing w:line="276" w:lineRule="auto"/>
              <w:jc w:val="left"/>
            </w:pPr>
            <w:r w:rsidRPr="71BFEBEF">
              <w:rPr>
                <w:lang w:val="es-ES"/>
              </w:rPr>
              <w:t>Endpoints de búsqueda y consulta de equivalencias</w:t>
            </w:r>
          </w:p>
        </w:tc>
        <w:tc>
          <w:tcPr>
            <w:tcW w:w="0" w:type="auto"/>
          </w:tcPr>
          <w:p w14:paraId="12C21BBC" w14:textId="5797CE1E" w:rsidR="009772A6" w:rsidRPr="00D95D98" w:rsidRDefault="00D95D98" w:rsidP="00C96FEA">
            <w:pPr>
              <w:spacing w:line="276" w:lineRule="auto"/>
              <w:jc w:val="center"/>
              <w:rPr>
                <w:b/>
                <w:bCs/>
              </w:rPr>
            </w:pPr>
            <w:r w:rsidRPr="00D95D98">
              <w:rPr>
                <w:b/>
                <w:bCs/>
              </w:rPr>
              <w:t>8.3</w:t>
            </w:r>
          </w:p>
        </w:tc>
      </w:tr>
      <w:tr w:rsidR="009772A6" w14:paraId="7F40191E" w14:textId="77777777" w:rsidTr="71BFEBEF">
        <w:tc>
          <w:tcPr>
            <w:tcW w:w="0" w:type="auto"/>
            <w:shd w:val="clear" w:color="auto" w:fill="C6D9F1" w:themeFill="text2" w:themeFillTint="33"/>
          </w:tcPr>
          <w:p w14:paraId="0F1927A9" w14:textId="50BF17F6" w:rsidR="009772A6" w:rsidRPr="009772A6" w:rsidRDefault="009772A6" w:rsidP="009772A6">
            <w:pPr>
              <w:spacing w:line="276" w:lineRule="auto"/>
              <w:rPr>
                <w:b/>
                <w:bCs/>
              </w:rPr>
            </w:pPr>
            <w:r w:rsidRPr="009772A6">
              <w:rPr>
                <w:b/>
                <w:bCs/>
              </w:rPr>
              <w:t>5. App Android</w:t>
            </w:r>
          </w:p>
        </w:tc>
        <w:tc>
          <w:tcPr>
            <w:tcW w:w="0" w:type="auto"/>
          </w:tcPr>
          <w:p w14:paraId="531333D1" w14:textId="5BEC2D3C" w:rsidR="009772A6" w:rsidRDefault="00D95D98" w:rsidP="00C96FEA">
            <w:pPr>
              <w:spacing w:line="276" w:lineRule="auto"/>
              <w:jc w:val="left"/>
            </w:pPr>
            <w:r>
              <w:t>Aplicación MVVM (Room, personalización)</w:t>
            </w:r>
          </w:p>
        </w:tc>
        <w:tc>
          <w:tcPr>
            <w:tcW w:w="0" w:type="auto"/>
          </w:tcPr>
          <w:p w14:paraId="22B7C653" w14:textId="1003CBB4" w:rsidR="009772A6" w:rsidRPr="00D95D98" w:rsidRDefault="00D95D98" w:rsidP="00C96FEA">
            <w:pPr>
              <w:spacing w:line="276" w:lineRule="auto"/>
              <w:jc w:val="center"/>
              <w:rPr>
                <w:b/>
                <w:bCs/>
              </w:rPr>
            </w:pPr>
            <w:r w:rsidRPr="00D95D98">
              <w:rPr>
                <w:b/>
                <w:bCs/>
              </w:rPr>
              <w:t>8.4</w:t>
            </w:r>
          </w:p>
        </w:tc>
      </w:tr>
      <w:tr w:rsidR="009772A6" w14:paraId="29ED9C2A" w14:textId="77777777" w:rsidTr="71BFEBEF">
        <w:tc>
          <w:tcPr>
            <w:tcW w:w="0" w:type="auto"/>
            <w:shd w:val="clear" w:color="auto" w:fill="C6D9F1" w:themeFill="text2" w:themeFillTint="33"/>
          </w:tcPr>
          <w:p w14:paraId="40A98529" w14:textId="3E9836BA" w:rsidR="009772A6" w:rsidRPr="009772A6" w:rsidRDefault="009772A6" w:rsidP="009772A6">
            <w:pPr>
              <w:spacing w:line="276" w:lineRule="auto"/>
              <w:rPr>
                <w:b/>
                <w:bCs/>
              </w:rPr>
            </w:pPr>
            <w:r w:rsidRPr="009772A6">
              <w:rPr>
                <w:b/>
                <w:bCs/>
              </w:rPr>
              <w:t>6. Despliegue</w:t>
            </w:r>
          </w:p>
        </w:tc>
        <w:tc>
          <w:tcPr>
            <w:tcW w:w="0" w:type="auto"/>
          </w:tcPr>
          <w:p w14:paraId="42665E58" w14:textId="46F8BA72" w:rsidR="009772A6" w:rsidRDefault="00D95D98" w:rsidP="00C96FEA">
            <w:pPr>
              <w:spacing w:line="276" w:lineRule="auto"/>
              <w:jc w:val="left"/>
            </w:pPr>
            <w:r w:rsidRPr="71BFEBEF">
              <w:rPr>
                <w:lang w:val="es-ES"/>
              </w:rPr>
              <w:t>Despliegue del backend y la base de datos en Render</w:t>
            </w:r>
          </w:p>
        </w:tc>
        <w:tc>
          <w:tcPr>
            <w:tcW w:w="0" w:type="auto"/>
          </w:tcPr>
          <w:p w14:paraId="6C3E37BF" w14:textId="294C9060" w:rsidR="009772A6" w:rsidRPr="00D95D98" w:rsidRDefault="00D95D98" w:rsidP="00C96FEA">
            <w:pPr>
              <w:spacing w:line="276" w:lineRule="auto"/>
              <w:jc w:val="center"/>
              <w:rPr>
                <w:b/>
                <w:bCs/>
              </w:rPr>
            </w:pPr>
            <w:r>
              <w:rPr>
                <w:b/>
                <w:bCs/>
              </w:rPr>
              <w:t>6.4</w:t>
            </w:r>
          </w:p>
        </w:tc>
      </w:tr>
    </w:tbl>
    <w:p w14:paraId="0FCFCDD3" w14:textId="35CD3C14" w:rsidR="009772A6" w:rsidRPr="002515DD" w:rsidRDefault="00E43DBB" w:rsidP="00E43DBB">
      <w:pPr>
        <w:pStyle w:val="Tablas"/>
      </w:pPr>
      <w:bookmarkStart w:id="20" w:name="_Toc233583889"/>
      <w:bookmarkStart w:id="21" w:name="_Toc233586811"/>
      <w:r>
        <w:t>Tabla 2.1: Trazabilidad entre los objetivos específicos y su materialización en la memoria</w:t>
      </w:r>
      <w:bookmarkEnd w:id="20"/>
      <w:bookmarkEnd w:id="21"/>
    </w:p>
    <w:p w14:paraId="0C7D7BB1" w14:textId="44FEF597" w:rsidR="007A074A" w:rsidRDefault="007A074A">
      <w:pPr>
        <w:rPr>
          <w:rFonts w:eastAsia="Garamond"/>
        </w:rPr>
      </w:pPr>
      <w:r>
        <w:rPr>
          <w:rFonts w:eastAsia="Garamond"/>
        </w:rPr>
        <w:br w:type="page"/>
      </w:r>
    </w:p>
    <w:p w14:paraId="03464C5C" w14:textId="2FFCD272" w:rsidR="00646B06" w:rsidRDefault="000B49F6" w:rsidP="00810E91">
      <w:pPr>
        <w:pStyle w:val="Ttulo1"/>
        <w:pBdr>
          <w:bottom w:val="single" w:sz="24" w:space="1" w:color="17365D" w:themeColor="text2" w:themeShade="BF"/>
        </w:pBdr>
        <w:rPr>
          <w:rFonts w:eastAsia="Garamond"/>
          <w:highlight w:val="none"/>
        </w:rPr>
      </w:pPr>
      <w:bookmarkStart w:id="22" w:name="_Toc233066282"/>
      <w:bookmarkStart w:id="23" w:name="_Toc233586998"/>
      <w:r>
        <w:rPr>
          <w:rFonts w:eastAsia="Garamond"/>
          <w:highlight w:val="none"/>
        </w:rPr>
        <w:lastRenderedPageBreak/>
        <w:t xml:space="preserve">3. </w:t>
      </w:r>
      <w:r w:rsidR="00A018C3">
        <w:rPr>
          <w:rFonts w:eastAsia="Garamond"/>
          <w:highlight w:val="none"/>
        </w:rPr>
        <w:t>Resumen de la solución propuesta</w:t>
      </w:r>
      <w:bookmarkEnd w:id="22"/>
      <w:bookmarkEnd w:id="23"/>
    </w:p>
    <w:p w14:paraId="63293A36" w14:textId="11C85B42" w:rsidR="00716B14" w:rsidRDefault="003B62A8" w:rsidP="003B62A8">
      <w:pPr>
        <w:spacing w:line="276" w:lineRule="auto"/>
      </w:pPr>
      <w:r w:rsidRPr="71BFEBEF">
        <w:rPr>
          <w:b/>
          <w:bCs/>
          <w:lang w:val="es-ES"/>
        </w:rPr>
        <w:t>AequoraMed</w:t>
      </w:r>
      <w:r w:rsidRPr="71BFEBEF">
        <w:rPr>
          <w:lang w:val="es-ES"/>
        </w:rPr>
        <w:t xml:space="preserve"> es una aplicación móvil concebida para facilitar la identificación de medicamentos equivalentes entre distintos países. Ante la dificultad de relacionar fármacos </w:t>
      </w:r>
      <w:r w:rsidR="00297739" w:rsidRPr="71BFEBEF">
        <w:rPr>
          <w:lang w:val="es-ES"/>
        </w:rPr>
        <w:t>que se comercializan con nombres y</w:t>
      </w:r>
      <w:r w:rsidR="00167980" w:rsidRPr="71BFEBEF">
        <w:rPr>
          <w:lang w:val="es-ES"/>
        </w:rPr>
        <w:t xml:space="preserve"> registros diferentes en cada territorio, la solución unifica la información de varias agencias reguladoras y la pone </w:t>
      </w:r>
      <w:r w:rsidR="00BE722C" w:rsidRPr="71BFEBEF">
        <w:rPr>
          <w:lang w:val="es-ES"/>
        </w:rPr>
        <w:t>a disposición del usuario mediante una interfaz sencilla.</w:t>
      </w:r>
    </w:p>
    <w:p w14:paraId="15AB45C0" w14:textId="01DD4872" w:rsidR="00BE722C" w:rsidRDefault="00BE722C" w:rsidP="00BE722C">
      <w:pPr>
        <w:pStyle w:val="Ttulo2"/>
      </w:pPr>
      <w:bookmarkStart w:id="24" w:name="_Toc233586999"/>
      <w:r>
        <w:t>3.1 Descripción General</w:t>
      </w:r>
      <w:bookmarkEnd w:id="24"/>
    </w:p>
    <w:p w14:paraId="6C31BC89" w14:textId="01D90891" w:rsidR="00BE722C" w:rsidRDefault="00BE722C" w:rsidP="007F75BB">
      <w:pPr>
        <w:spacing w:line="276" w:lineRule="auto"/>
      </w:pPr>
      <w:r w:rsidRPr="71BFEBEF">
        <w:rPr>
          <w:lang w:val="es-ES"/>
        </w:rPr>
        <w:t xml:space="preserve">La solución se compone de tres módulos con responsabilidades bien diferenciadas. Un </w:t>
      </w:r>
      <w:r w:rsidRPr="71BFEBEF">
        <w:rPr>
          <w:b/>
          <w:bCs/>
          <w:lang w:val="es-ES"/>
        </w:rPr>
        <w:t>módulo de datos (ETL)</w:t>
      </w:r>
      <w:r w:rsidRPr="71BFEBEF">
        <w:rPr>
          <w:lang w:val="es-ES"/>
        </w:rPr>
        <w:t xml:space="preserve"> extrae la información de las fuentes oficiales de cada país, la transforma y normaliza,</w:t>
      </w:r>
      <w:r w:rsidR="007F75BB" w:rsidRPr="71BFEBEF">
        <w:rPr>
          <w:lang w:val="es-ES"/>
        </w:rPr>
        <w:t xml:space="preserve"> y la carga en una base de datos central. Un </w:t>
      </w:r>
      <w:r w:rsidR="007F75BB" w:rsidRPr="71BFEBEF">
        <w:rPr>
          <w:b/>
          <w:bCs/>
          <w:lang w:val="es-ES"/>
        </w:rPr>
        <w:t>módulo de Backend</w:t>
      </w:r>
      <w:r w:rsidR="007F75BB" w:rsidRPr="71BFEBEF">
        <w:rPr>
          <w:lang w:val="es-ES"/>
        </w:rPr>
        <w:t xml:space="preserve"> expone esos datos mediante una </w:t>
      </w:r>
      <w:r w:rsidR="007F75BB" w:rsidRPr="71BFEBEF">
        <w:rPr>
          <w:b/>
          <w:bCs/>
          <w:lang w:val="es-ES"/>
        </w:rPr>
        <w:t>API REST</w:t>
      </w:r>
      <w:r w:rsidR="007F75BB" w:rsidRPr="71BFEBEF">
        <w:rPr>
          <w:lang w:val="es-ES"/>
        </w:rPr>
        <w:t xml:space="preserve"> </w:t>
      </w:r>
      <w:r w:rsidR="008102D8" w:rsidRPr="71BFEBEF">
        <w:rPr>
          <w:lang w:val="es-ES"/>
        </w:rPr>
        <w:t xml:space="preserve">que proporciona la </w:t>
      </w:r>
      <w:r w:rsidR="008102D8" w:rsidRPr="71BFEBEF">
        <w:rPr>
          <w:u w:val="single"/>
          <w:lang w:val="es-ES"/>
        </w:rPr>
        <w:t>búsqueda de medicamentos</w:t>
      </w:r>
      <w:r w:rsidR="008102D8" w:rsidRPr="71BFEBEF">
        <w:rPr>
          <w:lang w:val="es-ES"/>
        </w:rPr>
        <w:t xml:space="preserve"> y el </w:t>
      </w:r>
      <w:r w:rsidR="008102D8" w:rsidRPr="71BFEBEF">
        <w:rPr>
          <w:u w:val="single"/>
          <w:lang w:val="es-ES"/>
        </w:rPr>
        <w:t>cálculo de equivalencias</w:t>
      </w:r>
      <w:r w:rsidR="008102D8" w:rsidRPr="71BFEBEF">
        <w:rPr>
          <w:lang w:val="es-ES"/>
        </w:rPr>
        <w:t xml:space="preserve">. Por último, </w:t>
      </w:r>
      <w:r w:rsidR="008102D8" w:rsidRPr="71BFEBEF">
        <w:rPr>
          <w:b/>
          <w:bCs/>
          <w:lang w:val="es-ES"/>
        </w:rPr>
        <w:t>una aplicación Android</w:t>
      </w:r>
      <w:r w:rsidR="008102D8" w:rsidRPr="71BFEBEF">
        <w:rPr>
          <w:lang w:val="es-ES"/>
        </w:rPr>
        <w:t xml:space="preserve"> actúa como interfaz de consulta. El conjunto sigue una </w:t>
      </w:r>
      <w:r w:rsidR="008102D8" w:rsidRPr="71BFEBEF">
        <w:rPr>
          <w:b/>
          <w:bCs/>
          <w:lang w:val="es-ES"/>
        </w:rPr>
        <w:t>arquitectura en tres niveles</w:t>
      </w:r>
      <w:r w:rsidR="000975E7" w:rsidRPr="71BFEBEF">
        <w:rPr>
          <w:lang w:val="es-ES"/>
        </w:rPr>
        <w:t xml:space="preserve"> </w:t>
      </w:r>
      <w:r w:rsidR="004450D4" w:rsidRPr="71BFEBEF">
        <w:rPr>
          <w:lang w:val="es-ES"/>
        </w:rPr>
        <w:t>(</w:t>
      </w:r>
      <w:r w:rsidR="000975E7" w:rsidRPr="71BFEBEF">
        <w:rPr>
          <w:lang w:val="es-ES"/>
        </w:rPr>
        <w:t>presentación, aplicación y datos</w:t>
      </w:r>
      <w:r w:rsidR="004450D4" w:rsidRPr="71BFEBEF">
        <w:rPr>
          <w:lang w:val="es-ES"/>
        </w:rPr>
        <w:t>)</w:t>
      </w:r>
      <w:r w:rsidR="009D6A7C" w:rsidRPr="71BFEBEF">
        <w:rPr>
          <w:lang w:val="es-ES"/>
        </w:rPr>
        <w:t xml:space="preserve"> desarrollada en </w:t>
      </w:r>
      <w:r w:rsidR="009D6A7C" w:rsidRPr="71BFEBEF">
        <w:rPr>
          <w:b/>
          <w:bCs/>
          <w:lang w:val="es-ES"/>
        </w:rPr>
        <w:t>Python</w:t>
      </w:r>
      <w:r w:rsidR="009D6A7C" w:rsidRPr="71BFEBEF">
        <w:rPr>
          <w:lang w:val="es-ES"/>
        </w:rPr>
        <w:t xml:space="preserve"> (Backend y </w:t>
      </w:r>
      <w:r w:rsidR="00DC0432" w:rsidRPr="71BFEBEF">
        <w:rPr>
          <w:lang w:val="es-ES"/>
        </w:rPr>
        <w:t xml:space="preserve">ETL) y </w:t>
      </w:r>
      <w:r w:rsidR="00DC0432" w:rsidRPr="71BFEBEF">
        <w:rPr>
          <w:b/>
          <w:bCs/>
          <w:lang w:val="es-ES"/>
        </w:rPr>
        <w:t>Kotlin</w:t>
      </w:r>
      <w:r w:rsidR="00DC0432" w:rsidRPr="71BFEBEF">
        <w:rPr>
          <w:lang w:val="es-ES"/>
        </w:rPr>
        <w:t xml:space="preserve"> (App) </w:t>
      </w:r>
      <w:r w:rsidR="00FB68D9" w:rsidRPr="71BFEBEF">
        <w:rPr>
          <w:lang w:val="es-ES"/>
        </w:rPr>
        <w:t>con el Backend y la base de datos desplegados en un entorno en la nube</w:t>
      </w:r>
      <w:r w:rsidR="000975E7" w:rsidRPr="71BFEBEF">
        <w:rPr>
          <w:lang w:val="es-ES"/>
        </w:rPr>
        <w:t>.</w:t>
      </w:r>
    </w:p>
    <w:p w14:paraId="74670FFD" w14:textId="77BFF67B" w:rsidR="00FB68D9" w:rsidRDefault="00FB68D9" w:rsidP="00FB68D9">
      <w:pPr>
        <w:pStyle w:val="Ttulo2"/>
      </w:pPr>
      <w:bookmarkStart w:id="25" w:name="_Toc233587000"/>
      <w:r>
        <w:t>3.2 Áreas Funcionales</w:t>
      </w:r>
      <w:bookmarkEnd w:id="25"/>
    </w:p>
    <w:p w14:paraId="699FC27C" w14:textId="433F4014" w:rsidR="00FB68D9" w:rsidRDefault="00FB68D9" w:rsidP="00FB68D9">
      <w:r>
        <w:t>La aplicación se organiza en torno a las siguientes funcionalidades principales:</w:t>
      </w:r>
    </w:p>
    <w:p w14:paraId="08B2B554" w14:textId="52A51E11" w:rsidR="00FB68D9" w:rsidRDefault="00FB68D9" w:rsidP="00FB68D9">
      <w:pPr>
        <w:pStyle w:val="Listado"/>
      </w:pPr>
      <w:r w:rsidRPr="00FB68D9">
        <w:rPr>
          <w:b/>
          <w:bCs w:val="0"/>
        </w:rPr>
        <w:t>Búsqueda de medicamentos</w:t>
      </w:r>
      <w:r>
        <w:t xml:space="preserve">. </w:t>
      </w:r>
      <w:r w:rsidR="00B15274">
        <w:t>Mediante nombre comercial, principio activo, código ATC o número de registro, con filtros por país, formas farmacéutica, vía de administración y laboratorio.</w:t>
      </w:r>
    </w:p>
    <w:p w14:paraId="672C34C2" w14:textId="5BFD11A7" w:rsidR="00B15274" w:rsidRDefault="00B15274" w:rsidP="00FB68D9">
      <w:pPr>
        <w:pStyle w:val="Listado"/>
      </w:pPr>
      <w:r>
        <w:rPr>
          <w:b/>
          <w:bCs w:val="0"/>
        </w:rPr>
        <w:t>Consulta de equivalencias</w:t>
      </w:r>
      <w:r w:rsidRPr="00B15274">
        <w:t>.</w:t>
      </w:r>
      <w:r>
        <w:t xml:space="preserve"> Obtención de los medicamentos equivalentes en otros países a partir del fármaco seleccionado.</w:t>
      </w:r>
    </w:p>
    <w:p w14:paraId="54A16E90" w14:textId="05DAA3A3" w:rsidR="00B15274" w:rsidRDefault="00C42C36" w:rsidP="00FB68D9">
      <w:pPr>
        <w:pStyle w:val="Listado"/>
      </w:pPr>
      <w:r>
        <w:rPr>
          <w:b/>
          <w:bCs w:val="0"/>
        </w:rPr>
        <w:t>Medicamentos guardados</w:t>
      </w:r>
      <w:r w:rsidRPr="00C42C36">
        <w:t>.</w:t>
      </w:r>
      <w:r>
        <w:t xml:space="preserve"> Almacenamiento local para su consulta posterior, incluso sin conexión.</w:t>
      </w:r>
    </w:p>
    <w:p w14:paraId="1A1FF614" w14:textId="13E1E3FF" w:rsidR="00C42C36" w:rsidRDefault="00C42C36" w:rsidP="0015474F">
      <w:pPr>
        <w:pStyle w:val="Listado"/>
        <w:spacing w:after="0"/>
      </w:pPr>
      <w:r>
        <w:rPr>
          <w:b/>
          <w:bCs w:val="0"/>
        </w:rPr>
        <w:t>Personalización</w:t>
      </w:r>
      <w:r w:rsidRPr="00C42C36">
        <w:t>.</w:t>
      </w:r>
      <w:r>
        <w:t xml:space="preserve"> Ajustes de tema (claro/oscuro) e idioma (español/inglés) de la interfaz.</w:t>
      </w:r>
    </w:p>
    <w:p w14:paraId="484CF212" w14:textId="062EA944" w:rsidR="00C42C36" w:rsidRDefault="0015474F" w:rsidP="0015474F">
      <w:pPr>
        <w:pStyle w:val="Ttulo2"/>
      </w:pPr>
      <w:bookmarkStart w:id="26" w:name="_Toc233587001"/>
      <w:r w:rsidRPr="0015474F">
        <w:t>3.3 Integración de datos y fuentes</w:t>
      </w:r>
      <w:bookmarkEnd w:id="26"/>
      <w:r w:rsidRPr="0015474F">
        <w:t xml:space="preserve"> </w:t>
      </w:r>
    </w:p>
    <w:p w14:paraId="4B99FB89" w14:textId="037DD550" w:rsidR="00A018C3" w:rsidRPr="009169DD" w:rsidRDefault="0015474F" w:rsidP="71BFEBEF">
      <w:pPr>
        <w:spacing w:line="276" w:lineRule="auto"/>
        <w:rPr>
          <w:lang w:val="es-ES"/>
        </w:rPr>
      </w:pPr>
      <w:r w:rsidRPr="71BFEBEF">
        <w:rPr>
          <w:lang w:val="es-ES"/>
        </w:rPr>
        <w:t xml:space="preserve">La información procede de las agencias reguladores de </w:t>
      </w:r>
      <w:r w:rsidRPr="71BFEBEF">
        <w:rPr>
          <w:b/>
          <w:bCs/>
          <w:lang w:val="es-ES"/>
        </w:rPr>
        <w:t>cinco países</w:t>
      </w:r>
      <w:r w:rsidR="00BA73E3" w:rsidRPr="71BFEBEF">
        <w:rPr>
          <w:lang w:val="es-ES"/>
        </w:rPr>
        <w:t xml:space="preserve"> que publican sus datos en formatos y estructuras heterogéneos. El </w:t>
      </w:r>
      <w:r w:rsidR="00BA73E3" w:rsidRPr="71BFEBEF">
        <w:rPr>
          <w:b/>
          <w:bCs/>
          <w:lang w:val="es-ES"/>
        </w:rPr>
        <w:t>módulo de datos</w:t>
      </w:r>
      <w:r w:rsidR="00BA73E3" w:rsidRPr="71BFEBEF">
        <w:rPr>
          <w:lang w:val="es-ES"/>
        </w:rPr>
        <w:t xml:space="preserve"> homogeneiza esa información </w:t>
      </w:r>
      <w:r w:rsidR="00C271E3" w:rsidRPr="71BFEBEF">
        <w:rPr>
          <w:lang w:val="es-ES"/>
        </w:rPr>
        <w:t>y la vincula mediante estándares comunes, principalmente el código ATC y el principio activo, lo que constituye la base sobre la que se calculan las equivalencia internacionales. Esta correspondencia entre principio activo y código ATC</w:t>
      </w:r>
      <w:r w:rsidR="00DD2E7B" w:rsidRPr="71BFEBEF">
        <w:rPr>
          <w:lang w:val="es-ES"/>
        </w:rPr>
        <w:t xml:space="preserve"> </w:t>
      </w:r>
      <w:r w:rsidR="00C271E3" w:rsidRPr="71BFEBEF">
        <w:rPr>
          <w:lang w:val="es-ES"/>
        </w:rPr>
        <w:t xml:space="preserve">que permite relacionar medicamentos </w:t>
      </w:r>
      <w:r w:rsidR="00622488" w:rsidRPr="71BFEBEF">
        <w:rPr>
          <w:lang w:val="es-ES"/>
        </w:rPr>
        <w:t>con distintos niveles de información es la principal aportación de la solución.</w:t>
      </w:r>
      <w:r w:rsidRPr="71BFEBEF">
        <w:rPr>
          <w:rFonts w:eastAsia="Garamond"/>
          <w:lang w:val="es-ES"/>
        </w:rPr>
        <w:br w:type="page"/>
      </w:r>
    </w:p>
    <w:p w14:paraId="61E24788" w14:textId="6CDBBF3D" w:rsidR="00CA4E74" w:rsidRDefault="00A333BB" w:rsidP="00AA602F">
      <w:pPr>
        <w:pStyle w:val="Ttulo1"/>
        <w:pBdr>
          <w:bottom w:val="single" w:sz="24" w:space="1" w:color="17365D" w:themeColor="text2" w:themeShade="BF"/>
        </w:pBdr>
        <w:rPr>
          <w:rFonts w:eastAsia="Garamond"/>
          <w:highlight w:val="none"/>
        </w:rPr>
      </w:pPr>
      <w:bookmarkStart w:id="27" w:name="_Toc233066283"/>
      <w:bookmarkStart w:id="28" w:name="_Toc233587002"/>
      <w:r>
        <w:rPr>
          <w:rFonts w:eastAsia="Garamond"/>
          <w:highlight w:val="none"/>
        </w:rPr>
        <w:lastRenderedPageBreak/>
        <w:t xml:space="preserve">4. </w:t>
      </w:r>
      <w:r w:rsidR="00CA4E74">
        <w:rPr>
          <w:rFonts w:eastAsia="Garamond"/>
          <w:highlight w:val="none"/>
        </w:rPr>
        <w:t xml:space="preserve">Planificación y </w:t>
      </w:r>
      <w:r w:rsidR="003331FA">
        <w:rPr>
          <w:rFonts w:eastAsia="Garamond"/>
          <w:highlight w:val="none"/>
        </w:rPr>
        <w:t>S</w:t>
      </w:r>
      <w:r w:rsidR="00CA4E74">
        <w:rPr>
          <w:rFonts w:eastAsia="Garamond"/>
          <w:highlight w:val="none"/>
        </w:rPr>
        <w:t>eguimiento</w:t>
      </w:r>
      <w:bookmarkEnd w:id="27"/>
      <w:bookmarkEnd w:id="28"/>
    </w:p>
    <w:p w14:paraId="2F2B99C7" w14:textId="381FDDB5" w:rsidR="00D707D2" w:rsidRDefault="00427CF1" w:rsidP="00427CF1">
      <w:pPr>
        <w:spacing w:line="276" w:lineRule="auto"/>
      </w:pPr>
      <w:r>
        <w:t xml:space="preserve">Dado el carácter individual del proyecto y su naturaleza modular, el desarrollo se ha abordado siguiendo un </w:t>
      </w:r>
      <w:r w:rsidRPr="00B461FC">
        <w:rPr>
          <w:b/>
          <w:bCs/>
        </w:rPr>
        <w:t>modelo de proceso incremental e iterativo</w:t>
      </w:r>
      <w:r>
        <w:t xml:space="preserve">, apoyado en </w:t>
      </w:r>
      <w:r w:rsidRPr="00B461FC">
        <w:rPr>
          <w:b/>
          <w:bCs/>
        </w:rPr>
        <w:t>principios ágiles</w:t>
      </w:r>
      <w:r>
        <w:t xml:space="preserve">: </w:t>
      </w:r>
      <w:r w:rsidR="0097517D">
        <w:t>f</w:t>
      </w:r>
      <w:r>
        <w:t xml:space="preserve">lujo de trabajo continuo, adaptación del alcance e integración continua mediante el control de versiones. </w:t>
      </w:r>
    </w:p>
    <w:p w14:paraId="410F64C7" w14:textId="6223B0DB" w:rsidR="0045323F" w:rsidRDefault="0045323F" w:rsidP="0045323F">
      <w:pPr>
        <w:pStyle w:val="Ttulo2"/>
      </w:pPr>
      <w:bookmarkStart w:id="29" w:name="_Toc233587003"/>
      <w:r>
        <w:t>4.1 Metodología</w:t>
      </w:r>
      <w:bookmarkEnd w:id="29"/>
    </w:p>
    <w:p w14:paraId="21AD7008" w14:textId="77777777" w:rsidR="009E03D1" w:rsidRDefault="0045323F" w:rsidP="00C360E5">
      <w:pPr>
        <w:spacing w:after="240" w:line="276" w:lineRule="auto"/>
      </w:pPr>
      <w:r>
        <w:t xml:space="preserve">El </w:t>
      </w:r>
      <w:r w:rsidR="00C360E5">
        <w:t xml:space="preserve">proyecto sigue un </w:t>
      </w:r>
      <w:r w:rsidR="00C360E5" w:rsidRPr="00C360E5">
        <w:rPr>
          <w:b/>
          <w:bCs/>
        </w:rPr>
        <w:t>modelo de ciclo de vida incremental e iterativo</w:t>
      </w:r>
      <w:r w:rsidR="00C360E5">
        <w:t xml:space="preserve"> que determina </w:t>
      </w:r>
      <w:r w:rsidR="00F95846">
        <w:t xml:space="preserve">cómo se organiza el desarrollo en el tiempo. </w:t>
      </w:r>
    </w:p>
    <w:p w14:paraId="4B2C0B30" w14:textId="40092592" w:rsidR="009D0525" w:rsidRDefault="00F95846" w:rsidP="00C360E5">
      <w:pPr>
        <w:spacing w:after="240" w:line="276" w:lineRule="auto"/>
      </w:pPr>
      <w:r>
        <w:t xml:space="preserve">El carácter </w:t>
      </w:r>
      <w:r w:rsidRPr="00CB4321">
        <w:rPr>
          <w:b/>
          <w:bCs/>
          <w:u w:val="single"/>
        </w:rPr>
        <w:t>incremental</w:t>
      </w:r>
      <w:r>
        <w:t xml:space="preserve"> implica construir el sistema de forma progresiva, dividiéndolo en incrementos que aportan funcionalidad utilizable y que se especifican, implementan y validan de manera sucesiva [</w:t>
      </w:r>
      <w:r w:rsidR="005930D8">
        <w:fldChar w:fldCharType="begin"/>
      </w:r>
      <w:r w:rsidR="005930D8">
        <w:instrText xml:space="preserve"> REF SommervilleISII \h </w:instrText>
      </w:r>
      <w:r w:rsidR="005930D8">
        <w:fldChar w:fldCharType="separate"/>
      </w:r>
      <w:r w:rsidR="005930D8" w:rsidRPr="005930D8">
        <w:rPr>
          <w:lang w:val="es-ES"/>
        </w:rPr>
        <w:t>5</w:t>
      </w:r>
      <w:r w:rsidR="005930D8">
        <w:fldChar w:fldCharType="end"/>
      </w:r>
      <w:r>
        <w:t xml:space="preserve">]. Este modelo encaja con la arquitectura desacoplada de la solución, cada módulo constituye </w:t>
      </w:r>
      <w:r w:rsidR="00475266">
        <w:t xml:space="preserve">un incremento </w:t>
      </w:r>
      <w:r w:rsidR="00E74A64">
        <w:t>con</w:t>
      </w:r>
      <w:r w:rsidR="00475266">
        <w:t xml:space="preserve"> dependencias claras ya que el módulo de datos puebla la base de datos que consume el Backend y</w:t>
      </w:r>
      <w:r w:rsidR="00E91072">
        <w:t xml:space="preserve"> este</w:t>
      </w:r>
      <w:r w:rsidR="00475266">
        <w:t xml:space="preserve"> expone</w:t>
      </w:r>
      <w:r>
        <w:t xml:space="preserve"> </w:t>
      </w:r>
      <w:r w:rsidR="00475266">
        <w:t xml:space="preserve">los servicios que utiliza </w:t>
      </w:r>
      <w:r w:rsidR="00CB4321">
        <w:t xml:space="preserve">la aplicación. El carácter </w:t>
      </w:r>
      <w:r w:rsidR="00CB4321" w:rsidRPr="00CB4321">
        <w:rPr>
          <w:b/>
          <w:bCs/>
          <w:u w:val="single"/>
        </w:rPr>
        <w:t>iterativo</w:t>
      </w:r>
      <w:r w:rsidR="00CB4321">
        <w:t xml:space="preserve"> se refleja </w:t>
      </w:r>
      <w:r w:rsidR="009E03D1">
        <w:t xml:space="preserve">en el refinamiento </w:t>
      </w:r>
      <w:r w:rsidR="00AB517B">
        <w:t>sucesivo de cada módulo una vez alcanzada una primera versión funcional.</w:t>
      </w:r>
    </w:p>
    <w:p w14:paraId="6492A1D8" w14:textId="13EC1BDE" w:rsidR="00A114BE" w:rsidRDefault="00A114BE" w:rsidP="00C360E5">
      <w:pPr>
        <w:spacing w:after="240" w:line="276" w:lineRule="auto"/>
      </w:pPr>
      <w:r>
        <w:t xml:space="preserve">La </w:t>
      </w:r>
      <w:r>
        <w:rPr>
          <w:i/>
          <w:iCs/>
        </w:rPr>
        <w:t>Figura 4.1</w:t>
      </w:r>
      <w:r>
        <w:t xml:space="preserve"> </w:t>
      </w:r>
      <w:r w:rsidR="003B7D58">
        <w:t>sintetiza este modelo aplicado al proyecto</w:t>
      </w:r>
      <w:r w:rsidR="00100468">
        <w:t>:</w:t>
      </w:r>
      <w:r w:rsidR="003B7D58">
        <w:t xml:space="preserve"> </w:t>
      </w:r>
      <w:r w:rsidR="00845B17">
        <w:t xml:space="preserve">unas actividades de especificación, desarrollo </w:t>
      </w:r>
      <w:r w:rsidR="00C10616">
        <w:t>y validación entrelazad</w:t>
      </w:r>
      <w:r w:rsidR="0035340E">
        <w:t>a</w:t>
      </w:r>
      <w:r w:rsidR="00C10616">
        <w:t>s que producen, de forma iterativa, los sucesivos incrementos y sus hitos.</w:t>
      </w:r>
    </w:p>
    <w:p w14:paraId="6966265D" w14:textId="7447F7AA" w:rsidR="00C10616" w:rsidRDefault="00C10616" w:rsidP="00C10616">
      <w:pPr>
        <w:spacing w:after="240" w:line="276" w:lineRule="auto"/>
        <w:jc w:val="center"/>
      </w:pPr>
      <w:r>
        <w:rPr>
          <w:noProof/>
        </w:rPr>
        <w:drawing>
          <wp:inline distT="0" distB="0" distL="0" distR="0" wp14:anchorId="07F51EB6" wp14:editId="15814D32">
            <wp:extent cx="4083680" cy="2767913"/>
            <wp:effectExtent l="0" t="0" r="0" b="0"/>
            <wp:docPr id="16601610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6101" name="Imagen 166016101"/>
                    <pic:cNvPicPr/>
                  </pic:nvPicPr>
                  <pic:blipFill>
                    <a:blip r:embed="rId14">
                      <a:extLst>
                        <a:ext uri="{28A0092B-C50C-407E-A947-70E740481C1C}">
                          <a14:useLocalDpi xmlns:a14="http://schemas.microsoft.com/office/drawing/2010/main" val="0"/>
                        </a:ext>
                      </a:extLst>
                    </a:blip>
                    <a:stretch>
                      <a:fillRect/>
                    </a:stretch>
                  </pic:blipFill>
                  <pic:spPr>
                    <a:xfrm>
                      <a:off x="0" y="0"/>
                      <a:ext cx="4132123" cy="2800748"/>
                    </a:xfrm>
                    <a:prstGeom prst="rect">
                      <a:avLst/>
                    </a:prstGeom>
                  </pic:spPr>
                </pic:pic>
              </a:graphicData>
            </a:graphic>
          </wp:inline>
        </w:drawing>
      </w:r>
    </w:p>
    <w:p w14:paraId="52179424" w14:textId="594EC3D2" w:rsidR="00C10616" w:rsidRPr="00A114BE" w:rsidRDefault="00C10616" w:rsidP="00C10616">
      <w:pPr>
        <w:pStyle w:val="Figuras"/>
      </w:pPr>
      <w:bookmarkStart w:id="30" w:name="_Toc233583788"/>
      <w:bookmarkStart w:id="31" w:name="_Toc233586912"/>
      <w:r>
        <w:t>F</w:t>
      </w:r>
      <w:r w:rsidR="00110760">
        <w:t>igura 4.1:</w:t>
      </w:r>
      <w:r w:rsidR="005D63D1">
        <w:t xml:space="preserve"> Modelo de desarrollo incremental e iterativo aplicado al proyecto </w:t>
      </w:r>
      <w:r w:rsidR="003C7AEB">
        <w:t>(</w:t>
      </w:r>
      <w:r w:rsidR="005D63D1">
        <w:t>Adaptado de [1]</w:t>
      </w:r>
      <w:bookmarkEnd w:id="30"/>
      <w:bookmarkEnd w:id="31"/>
      <w:r w:rsidR="003C7AEB">
        <w:t>)</w:t>
      </w:r>
    </w:p>
    <w:p w14:paraId="7F96554D" w14:textId="1585B730" w:rsidR="00D31A58" w:rsidRDefault="00D31A58" w:rsidP="001519A5">
      <w:pPr>
        <w:spacing w:line="276" w:lineRule="auto"/>
      </w:pPr>
      <w:r>
        <w:t xml:space="preserve">Asimismo, este modelo se enmarca en un </w:t>
      </w:r>
      <w:r w:rsidRPr="007E3322">
        <w:rPr>
          <w:b/>
          <w:bCs/>
          <w:u w:val="single"/>
        </w:rPr>
        <w:t>enfoque ágil</w:t>
      </w:r>
      <w:r>
        <w:t xml:space="preserve"> </w:t>
      </w:r>
      <w:r w:rsidR="0000013B">
        <w:t>[</w:t>
      </w:r>
      <w:r w:rsidR="005930D8">
        <w:fldChar w:fldCharType="begin"/>
      </w:r>
      <w:r w:rsidR="005930D8">
        <w:instrText xml:space="preserve"> REF MetÁgil \h </w:instrText>
      </w:r>
      <w:r w:rsidR="005930D8">
        <w:fldChar w:fldCharType="separate"/>
      </w:r>
      <w:r w:rsidR="005930D8">
        <w:rPr>
          <w:lang w:val="es-ES"/>
        </w:rPr>
        <w:t>6</w:t>
      </w:r>
      <w:r w:rsidR="005930D8">
        <w:fldChar w:fldCharType="end"/>
      </w:r>
      <w:r w:rsidR="0000013B">
        <w:t xml:space="preserve">] </w:t>
      </w:r>
      <w:r>
        <w:t>que define la forma de trabajo: Un flujo conti</w:t>
      </w:r>
      <w:r w:rsidR="007E3322">
        <w:t xml:space="preserve">nuo, la </w:t>
      </w:r>
      <w:r w:rsidR="007E3322" w:rsidRPr="005B2772">
        <w:rPr>
          <w:b/>
          <w:bCs/>
        </w:rPr>
        <w:t xml:space="preserve">adaptación del </w:t>
      </w:r>
      <w:r w:rsidR="005B2772" w:rsidRPr="005B2772">
        <w:rPr>
          <w:b/>
          <w:bCs/>
        </w:rPr>
        <w:t>alcance</w:t>
      </w:r>
      <w:r w:rsidR="005B2772">
        <w:t xml:space="preserve"> a medida que avanzaba el proyecto y la </w:t>
      </w:r>
      <w:r w:rsidR="005B2772" w:rsidRPr="005B2772">
        <w:rPr>
          <w:b/>
          <w:bCs/>
        </w:rPr>
        <w:t>integración continua</w:t>
      </w:r>
      <w:r w:rsidR="005B2772">
        <w:t xml:space="preserve"> mediante el control de versiones. </w:t>
      </w:r>
      <w:r w:rsidR="00046206">
        <w:t xml:space="preserve">Al tratarse de un desarrollo individual, no se adoptó un marco ágil </w:t>
      </w:r>
      <w:r w:rsidR="007E08F9">
        <w:t xml:space="preserve">como Scrum orientado a equipos con roles y ceremonias definidas. </w:t>
      </w:r>
    </w:p>
    <w:p w14:paraId="32CDF5C2" w14:textId="2A81CEEA" w:rsidR="004C7823" w:rsidRPr="001519A5" w:rsidRDefault="004C7823" w:rsidP="001519A5">
      <w:pPr>
        <w:pStyle w:val="Ttulo2"/>
      </w:pPr>
      <w:bookmarkStart w:id="32" w:name="_Toc233587004"/>
      <w:r w:rsidRPr="001519A5">
        <w:lastRenderedPageBreak/>
        <w:t>4.2 Planificación Temporal</w:t>
      </w:r>
      <w:bookmarkEnd w:id="32"/>
    </w:p>
    <w:p w14:paraId="20D7A6DA" w14:textId="77777777" w:rsidR="00F94ED8" w:rsidRDefault="004C7823" w:rsidP="008F454C">
      <w:pPr>
        <w:spacing w:after="240" w:line="276" w:lineRule="auto"/>
      </w:pPr>
      <w:r>
        <w:t xml:space="preserve">La planificación se ha plasmado en el diagrama de Gantt de la </w:t>
      </w:r>
      <w:r>
        <w:rPr>
          <w:i/>
          <w:iCs/>
        </w:rPr>
        <w:t>Figura 4.</w:t>
      </w:r>
      <w:r w:rsidR="00DB7B3E">
        <w:rPr>
          <w:i/>
          <w:iCs/>
        </w:rPr>
        <w:t>2</w:t>
      </w:r>
      <w:r>
        <w:t>, que abarca desde finales de enero hasta mediado</w:t>
      </w:r>
      <w:r w:rsidR="00EE4096">
        <w:t>s</w:t>
      </w:r>
      <w:r>
        <w:t xml:space="preserve"> de julio de 2026. </w:t>
      </w:r>
    </w:p>
    <w:p w14:paraId="2D339618" w14:textId="77777777" w:rsidR="00F94ED8" w:rsidRPr="00AB2808" w:rsidRDefault="00F94ED8" w:rsidP="00F94ED8">
      <w:pPr>
        <w:spacing w:line="276" w:lineRule="auto"/>
        <w:jc w:val="center"/>
      </w:pPr>
      <w:r w:rsidRPr="00AB2808">
        <w:rPr>
          <w:noProof/>
        </w:rPr>
        <w:drawing>
          <wp:inline distT="0" distB="0" distL="0" distR="0" wp14:anchorId="5E7FED08" wp14:editId="6CB545F6">
            <wp:extent cx="5673896" cy="4275438"/>
            <wp:effectExtent l="0" t="0" r="3175" b="0"/>
            <wp:docPr id="9580792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79210" name="Imagen 9580792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06457" cy="4299974"/>
                    </a:xfrm>
                    <a:prstGeom prst="rect">
                      <a:avLst/>
                    </a:prstGeom>
                  </pic:spPr>
                </pic:pic>
              </a:graphicData>
            </a:graphic>
          </wp:inline>
        </w:drawing>
      </w:r>
    </w:p>
    <w:p w14:paraId="0FD9AFA2" w14:textId="12F11BD0" w:rsidR="00F94ED8" w:rsidRPr="00AB2808" w:rsidRDefault="00F94ED8" w:rsidP="00F94ED8">
      <w:pPr>
        <w:pStyle w:val="Figuras"/>
      </w:pPr>
      <w:bookmarkStart w:id="33" w:name="_Toc233583789"/>
      <w:bookmarkStart w:id="34" w:name="_Toc233586913"/>
      <w:r w:rsidRPr="00AB2808">
        <w:t>Figura 4.2: Diagrama de Gantt del Proyecto</w:t>
      </w:r>
      <w:bookmarkEnd w:id="33"/>
      <w:bookmarkEnd w:id="34"/>
    </w:p>
    <w:p w14:paraId="7BAEC067" w14:textId="3A6A7357" w:rsidR="004C7823" w:rsidRDefault="004C7823" w:rsidP="008F454C">
      <w:pPr>
        <w:spacing w:after="240" w:line="276" w:lineRule="auto"/>
      </w:pPr>
      <w:r>
        <w:t>El trabajo se organizó en las siguientes fases</w:t>
      </w:r>
      <w:r w:rsidR="00324B83">
        <w:t xml:space="preserve"> (</w:t>
      </w:r>
      <w:r w:rsidR="00324B83" w:rsidRPr="00324B83">
        <w:rPr>
          <w:i/>
          <w:iCs/>
        </w:rPr>
        <w:t>Tabla 4.1</w:t>
      </w:r>
      <w:r w:rsidR="00324B83">
        <w:t>)</w:t>
      </w:r>
      <w:r>
        <w:t>:</w:t>
      </w:r>
    </w:p>
    <w:tbl>
      <w:tblPr>
        <w:tblStyle w:val="Tablaconcuadrcula"/>
        <w:tblW w:w="0" w:type="auto"/>
        <w:tblLayout w:type="fixed"/>
        <w:tblLook w:val="04A0" w:firstRow="1" w:lastRow="0" w:firstColumn="1" w:lastColumn="0" w:noHBand="0" w:noVBand="1"/>
      </w:tblPr>
      <w:tblGrid>
        <w:gridCol w:w="2382"/>
        <w:gridCol w:w="6112"/>
      </w:tblGrid>
      <w:tr w:rsidR="008F454C" w14:paraId="6FB25789" w14:textId="77777777" w:rsidTr="71BFEBEF">
        <w:trPr>
          <w:cantSplit/>
        </w:trPr>
        <w:tc>
          <w:tcPr>
            <w:tcW w:w="2382" w:type="dxa"/>
            <w:shd w:val="clear" w:color="auto" w:fill="0F243E" w:themeFill="text2" w:themeFillShade="80"/>
          </w:tcPr>
          <w:p w14:paraId="73FC3FBF" w14:textId="31AFEEDA" w:rsidR="008F454C" w:rsidRPr="008F454C" w:rsidRDefault="008F454C" w:rsidP="004C7823">
            <w:pPr>
              <w:spacing w:line="276" w:lineRule="auto"/>
              <w:rPr>
                <w:b/>
                <w:bCs/>
              </w:rPr>
            </w:pPr>
            <w:r w:rsidRPr="008F454C">
              <w:rPr>
                <w:b/>
                <w:bCs/>
              </w:rPr>
              <w:t>Fase</w:t>
            </w:r>
          </w:p>
        </w:tc>
        <w:tc>
          <w:tcPr>
            <w:tcW w:w="6112" w:type="dxa"/>
            <w:shd w:val="clear" w:color="auto" w:fill="0F243E" w:themeFill="text2" w:themeFillShade="80"/>
          </w:tcPr>
          <w:p w14:paraId="2F2669B7" w14:textId="759DCB9A" w:rsidR="008F454C" w:rsidRPr="008F454C" w:rsidRDefault="008F454C" w:rsidP="004C7823">
            <w:pPr>
              <w:spacing w:line="276" w:lineRule="auto"/>
              <w:rPr>
                <w:b/>
                <w:bCs/>
              </w:rPr>
            </w:pPr>
            <w:r w:rsidRPr="008F454C">
              <w:rPr>
                <w:b/>
                <w:bCs/>
              </w:rPr>
              <w:t>Descripción</w:t>
            </w:r>
          </w:p>
        </w:tc>
      </w:tr>
      <w:tr w:rsidR="008F454C" w14:paraId="4E6A6E6A" w14:textId="77777777" w:rsidTr="71BFEBEF">
        <w:trPr>
          <w:cantSplit/>
        </w:trPr>
        <w:tc>
          <w:tcPr>
            <w:tcW w:w="2382" w:type="dxa"/>
            <w:shd w:val="clear" w:color="auto" w:fill="C6D9F1" w:themeFill="text2" w:themeFillTint="33"/>
          </w:tcPr>
          <w:p w14:paraId="27D51C9B" w14:textId="4A395CA1" w:rsidR="008F454C" w:rsidRPr="009B4C57" w:rsidRDefault="008F454C" w:rsidP="008F454C">
            <w:pPr>
              <w:spacing w:line="276" w:lineRule="auto"/>
              <w:jc w:val="left"/>
              <w:rPr>
                <w:b/>
                <w:bCs/>
              </w:rPr>
            </w:pPr>
            <w:r w:rsidRPr="009B4C57">
              <w:rPr>
                <w:b/>
                <w:bCs/>
              </w:rPr>
              <w:t>Fase 0: Gestión y Documentación</w:t>
            </w:r>
          </w:p>
        </w:tc>
        <w:tc>
          <w:tcPr>
            <w:tcW w:w="6112" w:type="dxa"/>
          </w:tcPr>
          <w:p w14:paraId="35B72746" w14:textId="26CB4AD3" w:rsidR="008F454C" w:rsidRDefault="008F454C" w:rsidP="00831DA5">
            <w:pPr>
              <w:spacing w:line="276" w:lineRule="auto"/>
            </w:pPr>
            <w:r>
              <w:t>Planificación</w:t>
            </w:r>
            <w:r w:rsidR="009B4C57">
              <w:t>, control de versiones y redacción de la memoria en paralelo a todo el proyecto.</w:t>
            </w:r>
          </w:p>
        </w:tc>
      </w:tr>
      <w:tr w:rsidR="009B4C57" w14:paraId="27D0A3C2" w14:textId="77777777" w:rsidTr="71BFEBEF">
        <w:trPr>
          <w:cantSplit/>
        </w:trPr>
        <w:tc>
          <w:tcPr>
            <w:tcW w:w="2382" w:type="dxa"/>
            <w:shd w:val="clear" w:color="auto" w:fill="C6D9F1" w:themeFill="text2" w:themeFillTint="33"/>
          </w:tcPr>
          <w:p w14:paraId="184209C0" w14:textId="71F2986C" w:rsidR="009B4C57" w:rsidRPr="009B4C57" w:rsidRDefault="009B4C57" w:rsidP="008F454C">
            <w:pPr>
              <w:spacing w:line="276" w:lineRule="auto"/>
              <w:jc w:val="left"/>
              <w:rPr>
                <w:b/>
                <w:bCs/>
              </w:rPr>
            </w:pPr>
            <w:r w:rsidRPr="009B4C57">
              <w:rPr>
                <w:b/>
                <w:bCs/>
              </w:rPr>
              <w:t>Fase 1: Investigación</w:t>
            </w:r>
          </w:p>
        </w:tc>
        <w:tc>
          <w:tcPr>
            <w:tcW w:w="6112" w:type="dxa"/>
          </w:tcPr>
          <w:p w14:paraId="387CD3A8" w14:textId="758307F7" w:rsidR="009B4C57" w:rsidRDefault="009B4C57" w:rsidP="00831DA5">
            <w:pPr>
              <w:spacing w:line="276" w:lineRule="auto"/>
            </w:pPr>
            <w:r>
              <w:t>Estudio del dominio y del estándar ATC de los medicamentos, búsqueda y selección de las fuentes externas, y, selección de tecnologías a utilizar en el desarrollo.</w:t>
            </w:r>
          </w:p>
        </w:tc>
      </w:tr>
      <w:tr w:rsidR="009B4C57" w14:paraId="17BE9615" w14:textId="77777777" w:rsidTr="71BFEBEF">
        <w:trPr>
          <w:cantSplit/>
        </w:trPr>
        <w:tc>
          <w:tcPr>
            <w:tcW w:w="2382" w:type="dxa"/>
            <w:shd w:val="clear" w:color="auto" w:fill="C6D9F1" w:themeFill="text2" w:themeFillTint="33"/>
          </w:tcPr>
          <w:p w14:paraId="7E376248" w14:textId="61C1D5F5" w:rsidR="009B4C57" w:rsidRPr="009B4C57" w:rsidRDefault="009B4C57" w:rsidP="008F454C">
            <w:pPr>
              <w:spacing w:line="276" w:lineRule="auto"/>
              <w:jc w:val="left"/>
              <w:rPr>
                <w:b/>
                <w:bCs/>
              </w:rPr>
            </w:pPr>
            <w:r>
              <w:rPr>
                <w:b/>
                <w:bCs/>
              </w:rPr>
              <w:t>Fase 2: Análisis y Dise</w:t>
            </w:r>
            <w:r w:rsidR="00821E14" w:rsidRPr="00821E14">
              <w:rPr>
                <w:b/>
                <w:bCs/>
              </w:rPr>
              <w:t>ñ</w:t>
            </w:r>
            <w:r>
              <w:rPr>
                <w:b/>
                <w:bCs/>
              </w:rPr>
              <w:t xml:space="preserve">o </w:t>
            </w:r>
          </w:p>
        </w:tc>
        <w:tc>
          <w:tcPr>
            <w:tcW w:w="6112" w:type="dxa"/>
          </w:tcPr>
          <w:p w14:paraId="2DC272E5" w14:textId="2692CAF5" w:rsidR="009B4C57" w:rsidRDefault="00831DA5" w:rsidP="00831DA5">
            <w:pPr>
              <w:spacing w:line="276" w:lineRule="auto"/>
            </w:pPr>
            <w:r>
              <w:t>Especificación de requisitos del sistema, diseño de la arquitectura y del modelo de datos.</w:t>
            </w:r>
          </w:p>
        </w:tc>
      </w:tr>
      <w:tr w:rsidR="00831DA5" w14:paraId="116637FC" w14:textId="77777777" w:rsidTr="71BFEBEF">
        <w:trPr>
          <w:cantSplit/>
        </w:trPr>
        <w:tc>
          <w:tcPr>
            <w:tcW w:w="2382" w:type="dxa"/>
            <w:shd w:val="clear" w:color="auto" w:fill="C6D9F1" w:themeFill="text2" w:themeFillTint="33"/>
          </w:tcPr>
          <w:p w14:paraId="407E23AC" w14:textId="18326ED5" w:rsidR="00831DA5" w:rsidRDefault="00831DA5" w:rsidP="008F454C">
            <w:pPr>
              <w:spacing w:line="276" w:lineRule="auto"/>
              <w:jc w:val="left"/>
              <w:rPr>
                <w:b/>
                <w:bCs/>
              </w:rPr>
            </w:pPr>
            <w:r>
              <w:rPr>
                <w:b/>
                <w:bCs/>
              </w:rPr>
              <w:t>Fase 3: Módulo de datos (ETL)</w:t>
            </w:r>
          </w:p>
        </w:tc>
        <w:tc>
          <w:tcPr>
            <w:tcW w:w="6112" w:type="dxa"/>
          </w:tcPr>
          <w:p w14:paraId="422B4797" w14:textId="71128141" w:rsidR="00AF6FC6" w:rsidRDefault="00831DA5" w:rsidP="00831DA5">
            <w:pPr>
              <w:spacing w:line="276" w:lineRule="auto"/>
            </w:pPr>
            <w:r>
              <w:t xml:space="preserve">Desarrollo </w:t>
            </w:r>
            <w:r w:rsidR="00AF6FC6">
              <w:t>de los scripts para extracción, transformación y carga de los datos de los medicamentos.</w:t>
            </w:r>
          </w:p>
        </w:tc>
      </w:tr>
      <w:tr w:rsidR="00AF6FC6" w14:paraId="59B9147A" w14:textId="77777777" w:rsidTr="71BFEBEF">
        <w:trPr>
          <w:cantSplit/>
        </w:trPr>
        <w:tc>
          <w:tcPr>
            <w:tcW w:w="2382" w:type="dxa"/>
            <w:shd w:val="clear" w:color="auto" w:fill="C6D9F1" w:themeFill="text2" w:themeFillTint="33"/>
          </w:tcPr>
          <w:p w14:paraId="4BD398C2" w14:textId="7FA840CC" w:rsidR="00AF6FC6" w:rsidRDefault="00AF6FC6" w:rsidP="71BFEBEF">
            <w:pPr>
              <w:spacing w:line="276" w:lineRule="auto"/>
              <w:jc w:val="left"/>
              <w:rPr>
                <w:b/>
                <w:bCs/>
                <w:lang w:val="es-ES"/>
              </w:rPr>
            </w:pPr>
            <w:r w:rsidRPr="71BFEBEF">
              <w:rPr>
                <w:b/>
                <w:bCs/>
                <w:lang w:val="es-ES"/>
              </w:rPr>
              <w:t xml:space="preserve">Fase 4: </w:t>
            </w:r>
            <w:r w:rsidR="00D228CA" w:rsidRPr="71BFEBEF">
              <w:rPr>
                <w:b/>
                <w:bCs/>
                <w:lang w:val="es-ES"/>
              </w:rPr>
              <w:t>Backend (API)</w:t>
            </w:r>
          </w:p>
        </w:tc>
        <w:tc>
          <w:tcPr>
            <w:tcW w:w="6112" w:type="dxa"/>
          </w:tcPr>
          <w:p w14:paraId="0F981DBA" w14:textId="69C7814B" w:rsidR="00AF6FC6" w:rsidRDefault="00D228CA" w:rsidP="00831DA5">
            <w:pPr>
              <w:spacing w:line="276" w:lineRule="auto"/>
            </w:pPr>
            <w:r>
              <w:t>Desarrollo de la API REST, el algoritmo de equivalencias f</w:t>
            </w:r>
            <w:r w:rsidR="00107CA5">
              <w:t>armacéuticas y el despliegue.</w:t>
            </w:r>
          </w:p>
        </w:tc>
      </w:tr>
      <w:tr w:rsidR="00107CA5" w14:paraId="221D2260" w14:textId="77777777" w:rsidTr="71BFEBEF">
        <w:trPr>
          <w:cantSplit/>
        </w:trPr>
        <w:tc>
          <w:tcPr>
            <w:tcW w:w="2382" w:type="dxa"/>
            <w:shd w:val="clear" w:color="auto" w:fill="C6D9F1" w:themeFill="text2" w:themeFillTint="33"/>
          </w:tcPr>
          <w:p w14:paraId="0784A475" w14:textId="5B630FF0" w:rsidR="00107CA5" w:rsidRDefault="00107CA5" w:rsidP="008F454C">
            <w:pPr>
              <w:spacing w:line="276" w:lineRule="auto"/>
              <w:jc w:val="left"/>
              <w:rPr>
                <w:b/>
                <w:bCs/>
              </w:rPr>
            </w:pPr>
            <w:r>
              <w:rPr>
                <w:b/>
                <w:bCs/>
              </w:rPr>
              <w:t>Fase 5: Aplicación Android</w:t>
            </w:r>
          </w:p>
        </w:tc>
        <w:tc>
          <w:tcPr>
            <w:tcW w:w="6112" w:type="dxa"/>
          </w:tcPr>
          <w:p w14:paraId="06A5CFAF" w14:textId="069F8075" w:rsidR="00107CA5" w:rsidRDefault="00107CA5" w:rsidP="00831DA5">
            <w:pPr>
              <w:spacing w:line="276" w:lineRule="auto"/>
            </w:pPr>
            <w:r>
              <w:t xml:space="preserve">Diseño de la </w:t>
            </w:r>
            <w:r w:rsidR="00982350">
              <w:t xml:space="preserve">interfaz de usuario, desarrollo de las funcionalidades e integración con la API.  </w:t>
            </w:r>
          </w:p>
        </w:tc>
      </w:tr>
      <w:tr w:rsidR="00982350" w14:paraId="2599E349" w14:textId="77777777" w:rsidTr="71BFEBEF">
        <w:trPr>
          <w:cantSplit/>
        </w:trPr>
        <w:tc>
          <w:tcPr>
            <w:tcW w:w="2382" w:type="dxa"/>
            <w:shd w:val="clear" w:color="auto" w:fill="C6D9F1" w:themeFill="text2" w:themeFillTint="33"/>
          </w:tcPr>
          <w:p w14:paraId="3A198575" w14:textId="37872EB5" w:rsidR="00982350" w:rsidRDefault="00982350" w:rsidP="008F454C">
            <w:pPr>
              <w:spacing w:line="276" w:lineRule="auto"/>
              <w:jc w:val="left"/>
              <w:rPr>
                <w:b/>
                <w:bCs/>
              </w:rPr>
            </w:pPr>
            <w:r>
              <w:rPr>
                <w:b/>
                <w:bCs/>
              </w:rPr>
              <w:lastRenderedPageBreak/>
              <w:t>Fase 6: Pruebas y Validación</w:t>
            </w:r>
          </w:p>
        </w:tc>
        <w:tc>
          <w:tcPr>
            <w:tcW w:w="6112" w:type="dxa"/>
          </w:tcPr>
          <w:p w14:paraId="0021A3E9" w14:textId="26113E9E" w:rsidR="00982350" w:rsidRDefault="00CE59F8" w:rsidP="00831DA5">
            <w:pPr>
              <w:spacing w:line="276" w:lineRule="auto"/>
            </w:pPr>
            <w:r>
              <w:t>Pruebas funcionales, de la API y de integración.</w:t>
            </w:r>
          </w:p>
        </w:tc>
      </w:tr>
      <w:tr w:rsidR="00CE59F8" w14:paraId="0DB50128" w14:textId="77777777" w:rsidTr="71BFEBEF">
        <w:trPr>
          <w:cantSplit/>
          <w:trHeight w:val="476"/>
        </w:trPr>
        <w:tc>
          <w:tcPr>
            <w:tcW w:w="2382" w:type="dxa"/>
            <w:shd w:val="clear" w:color="auto" w:fill="C6D9F1" w:themeFill="text2" w:themeFillTint="33"/>
          </w:tcPr>
          <w:p w14:paraId="1FD2ED09" w14:textId="0D2E42B2" w:rsidR="00CE59F8" w:rsidRDefault="00CE59F8" w:rsidP="008F454C">
            <w:pPr>
              <w:spacing w:line="276" w:lineRule="auto"/>
              <w:jc w:val="left"/>
              <w:rPr>
                <w:b/>
                <w:bCs/>
              </w:rPr>
            </w:pPr>
            <w:r>
              <w:rPr>
                <w:b/>
                <w:bCs/>
              </w:rPr>
              <w:t>Fase 7: Cierre y entrega</w:t>
            </w:r>
          </w:p>
        </w:tc>
        <w:tc>
          <w:tcPr>
            <w:tcW w:w="6112" w:type="dxa"/>
          </w:tcPr>
          <w:p w14:paraId="79DC2644" w14:textId="713CED22" w:rsidR="00CE59F8" w:rsidRDefault="00477293" w:rsidP="00831DA5">
            <w:pPr>
              <w:spacing w:line="276" w:lineRule="auto"/>
            </w:pPr>
            <w:r>
              <w:t>Revisión final de la memoria, preparación de la defensa y entrega del TFG.</w:t>
            </w:r>
          </w:p>
        </w:tc>
      </w:tr>
    </w:tbl>
    <w:p w14:paraId="6CB71F2D" w14:textId="7E2EF987" w:rsidR="004C7823" w:rsidRDefault="00BB10FB" w:rsidP="00BB10FB">
      <w:pPr>
        <w:pStyle w:val="Tablas"/>
      </w:pPr>
      <w:bookmarkStart w:id="35" w:name="_Toc233583890"/>
      <w:bookmarkStart w:id="36" w:name="_Toc233586812"/>
      <w:r>
        <w:t>Tabla 4.</w:t>
      </w:r>
      <w:r w:rsidR="001D32D7">
        <w:t>1</w:t>
      </w:r>
      <w:r>
        <w:t>: Fases de desarrollo de la Aplicación</w:t>
      </w:r>
      <w:bookmarkEnd w:id="35"/>
      <w:bookmarkEnd w:id="36"/>
    </w:p>
    <w:p w14:paraId="7DA1D5A9" w14:textId="47281931" w:rsidR="00BB10FB" w:rsidRDefault="001519A5" w:rsidP="000A37AC">
      <w:pPr>
        <w:spacing w:after="240" w:line="276" w:lineRule="auto"/>
      </w:pPr>
      <w:r>
        <w:t xml:space="preserve">Las fases de desarrollo se ejecutaron de forma secuencial respetando sus dependencias, mientras que la redacción de la memoria </w:t>
      </w:r>
      <w:r w:rsidR="00682A08">
        <w:t xml:space="preserve">y el control de versiones discurrieron en paralelo. Se definieron </w:t>
      </w:r>
      <w:r w:rsidR="00682A08" w:rsidRPr="000A37AC">
        <w:rPr>
          <w:u w:val="single"/>
        </w:rPr>
        <w:t>cuatro hitos</w:t>
      </w:r>
      <w:r w:rsidR="00682A08">
        <w:t xml:space="preserve">: </w:t>
      </w:r>
      <w:r w:rsidR="000A37AC" w:rsidRPr="000A37AC">
        <w:rPr>
          <w:b/>
          <w:bCs/>
        </w:rPr>
        <w:t>Base de datos poblada</w:t>
      </w:r>
      <w:r w:rsidR="000A37AC">
        <w:t xml:space="preserve">, </w:t>
      </w:r>
      <w:r w:rsidR="000A37AC" w:rsidRPr="000A37AC">
        <w:rPr>
          <w:b/>
          <w:bCs/>
        </w:rPr>
        <w:t>API desplegada</w:t>
      </w:r>
      <w:r w:rsidR="000A37AC">
        <w:t xml:space="preserve">, </w:t>
      </w:r>
      <w:r w:rsidR="000A37AC" w:rsidRPr="000A37AC">
        <w:rPr>
          <w:b/>
          <w:bCs/>
        </w:rPr>
        <w:t xml:space="preserve">Aplicación funcional </w:t>
      </w:r>
      <w:r w:rsidR="000A37AC">
        <w:t xml:space="preserve">y </w:t>
      </w:r>
      <w:r w:rsidR="000A37AC" w:rsidRPr="000A37AC">
        <w:rPr>
          <w:b/>
          <w:bCs/>
        </w:rPr>
        <w:t>Defensa del TFG</w:t>
      </w:r>
      <w:r w:rsidR="000A37AC">
        <w:t>.</w:t>
      </w:r>
    </w:p>
    <w:p w14:paraId="349AAFF0" w14:textId="0E881837" w:rsidR="00E26D13" w:rsidRDefault="00E26D13" w:rsidP="00F94ED8">
      <w:pPr>
        <w:spacing w:line="276" w:lineRule="auto"/>
      </w:pPr>
      <w:r>
        <w:t xml:space="preserve">La </w:t>
      </w:r>
      <w:r w:rsidRPr="005B6844">
        <w:rPr>
          <w:b/>
          <w:bCs/>
        </w:rPr>
        <w:t>ruta crítica</w:t>
      </w:r>
      <w:r>
        <w:t xml:space="preserve"> del proyecto la constituye la cadena secuencial de desarrollo, ya que cada fase depende de la anterior y cualquier retraso en ella desplazaría la fecha de entrega. Las tareas transversales (redacción de memoria y control de versiones) disponen de holgura, por lo que no forman parte de la ruta crítica.</w:t>
      </w:r>
    </w:p>
    <w:p w14:paraId="1E09BE52" w14:textId="420DF191" w:rsidR="00E01FED" w:rsidRDefault="00E01FED" w:rsidP="00E01FED">
      <w:pPr>
        <w:pStyle w:val="Ttulo2"/>
      </w:pPr>
      <w:bookmarkStart w:id="37" w:name="_Toc233587005"/>
      <w:r>
        <w:t>4.3 Seguimiento</w:t>
      </w:r>
      <w:bookmarkEnd w:id="37"/>
    </w:p>
    <w:p w14:paraId="282F90DE" w14:textId="77777777" w:rsidR="008E172F" w:rsidRDefault="00E01FED" w:rsidP="00657EB8">
      <w:pPr>
        <w:spacing w:after="240" w:line="276" w:lineRule="auto"/>
      </w:pPr>
      <w:r>
        <w:t xml:space="preserve">El seguimiento </w:t>
      </w:r>
      <w:r w:rsidR="00BD4A4C">
        <w:t xml:space="preserve">del avance se llevó a cabo mediante reuniones periódicas con los tutores y el uso de control de versiones </w:t>
      </w:r>
      <w:r w:rsidR="00BD4A4C" w:rsidRPr="00BD4A4C">
        <w:rPr>
          <w:b/>
          <w:bCs/>
        </w:rPr>
        <w:t>Git</w:t>
      </w:r>
      <w:r w:rsidR="00354FEC">
        <w:t>, organizando el trabajo en una rama independiente por módulo.</w:t>
      </w:r>
      <w:r w:rsidR="00C10616">
        <w:t xml:space="preserve"> </w:t>
      </w:r>
    </w:p>
    <w:p w14:paraId="5D0C6F75" w14:textId="7A0836E9" w:rsidR="00354FEC" w:rsidRDefault="00315124" w:rsidP="00657EB8">
      <w:pPr>
        <w:spacing w:after="240" w:line="276" w:lineRule="auto"/>
      </w:pPr>
      <w:r>
        <w:t>Las</w:t>
      </w:r>
      <w:r w:rsidR="00354FEC">
        <w:t xml:space="preserve"> ramas utilizadas dentro de Git se d</w:t>
      </w:r>
      <w:r w:rsidR="00EE6E7A">
        <w:t xml:space="preserve">enominaron como </w:t>
      </w:r>
      <w:r w:rsidR="00EE6E7A" w:rsidRPr="00315124">
        <w:rPr>
          <w:rStyle w:val="CodeTextCar"/>
          <w:b/>
          <w:bCs/>
        </w:rPr>
        <w:t>modulo-etl</w:t>
      </w:r>
      <w:r>
        <w:rPr>
          <w:lang w:val="es-ES"/>
        </w:rPr>
        <w:t xml:space="preserve"> </w:t>
      </w:r>
      <w:r w:rsidR="00EE6E7A">
        <w:t xml:space="preserve">para el desarrollo de los scripts </w:t>
      </w:r>
      <w:r>
        <w:t xml:space="preserve">ETL y diseño del modelo de datos, </w:t>
      </w:r>
      <w:r w:rsidRPr="00315124">
        <w:rPr>
          <w:rStyle w:val="CodeTextCar"/>
          <w:b/>
          <w:bCs/>
        </w:rPr>
        <w:t>modulo-api</w:t>
      </w:r>
      <w:r>
        <w:t xml:space="preserve"> para el desarrollo del API REST del Backend y la lógica para la obtención de equivalencias, y </w:t>
      </w:r>
      <w:r w:rsidRPr="008A5872">
        <w:rPr>
          <w:rStyle w:val="CodeTextCar"/>
          <w:b/>
          <w:bCs/>
        </w:rPr>
        <w:t>modulo-app</w:t>
      </w:r>
      <w:r>
        <w:t xml:space="preserve"> para </w:t>
      </w:r>
      <w:r w:rsidR="008A5872">
        <w:t>el desarrollo de la aplicación Androi</w:t>
      </w:r>
      <w:r w:rsidR="00D73EB3">
        <w:t>d</w:t>
      </w:r>
      <w:r w:rsidR="008A5872">
        <w:t xml:space="preserve">. </w:t>
      </w:r>
    </w:p>
    <w:p w14:paraId="277B6636" w14:textId="77777777" w:rsidR="00C10616" w:rsidRDefault="008C2FC3" w:rsidP="00EF5C75">
      <w:pPr>
        <w:spacing w:after="240" w:line="276" w:lineRule="auto"/>
      </w:pPr>
      <w:r>
        <w:t xml:space="preserve">El carácter incremental del desarrollo conllevó algunas </w:t>
      </w:r>
      <w:r w:rsidRPr="00657EB8">
        <w:rPr>
          <w:b/>
          <w:bCs/>
        </w:rPr>
        <w:t>desviaciones</w:t>
      </w:r>
      <w:r>
        <w:t xml:space="preserve"> respecto a la planificación</w:t>
      </w:r>
      <w:r w:rsidR="00D73EB3">
        <w:t xml:space="preserve"> </w:t>
      </w:r>
      <w:r w:rsidR="00E45D40">
        <w:t xml:space="preserve">original. </w:t>
      </w:r>
    </w:p>
    <w:p w14:paraId="20C77AA1" w14:textId="16B67A64" w:rsidR="00CA4E74" w:rsidRPr="00D707D2" w:rsidRDefault="006045F1" w:rsidP="71BFEBEF">
      <w:pPr>
        <w:spacing w:after="240" w:line="276" w:lineRule="auto"/>
        <w:rPr>
          <w:lang w:val="es-ES"/>
        </w:rPr>
      </w:pPr>
      <w:r w:rsidRPr="71BFEBEF">
        <w:rPr>
          <w:lang w:val="es-ES"/>
        </w:rPr>
        <w:t xml:space="preserve">Durante el desarrollo se detectaron </w:t>
      </w:r>
      <w:r w:rsidRPr="71BFEBEF">
        <w:rPr>
          <w:u w:val="single"/>
          <w:lang w:val="es-ES"/>
        </w:rPr>
        <w:t>carencias en los datos fuente</w:t>
      </w:r>
      <w:r w:rsidRPr="71BFEBEF">
        <w:rPr>
          <w:lang w:val="es-ES"/>
        </w:rPr>
        <w:t xml:space="preserve">, </w:t>
      </w:r>
      <w:r w:rsidR="002F6070" w:rsidRPr="71BFEBEF">
        <w:rPr>
          <w:lang w:val="es-ES"/>
        </w:rPr>
        <w:t>como el número de registro y el dosaje que no fueron contemplados en la primera versión que obligaron a retomar el módulo de datos y la API</w:t>
      </w:r>
      <w:r w:rsidR="000B1C7B" w:rsidRPr="71BFEBEF">
        <w:rPr>
          <w:lang w:val="es-ES"/>
        </w:rPr>
        <w:t xml:space="preserve">. Asimismo, el </w:t>
      </w:r>
      <w:r w:rsidR="000B1C7B" w:rsidRPr="71BFEBEF">
        <w:rPr>
          <w:u w:val="single"/>
          <w:lang w:val="es-ES"/>
        </w:rPr>
        <w:t>algoritmo de obtención de equivalencias</w:t>
      </w:r>
      <w:r w:rsidR="000B1C7B" w:rsidRPr="71BFEBEF">
        <w:rPr>
          <w:lang w:val="es-ES"/>
        </w:rPr>
        <w:t xml:space="preserve"> requirió varias iteraciones hasta alcanzar su forma definitiva, </w:t>
      </w:r>
      <w:r w:rsidR="00EF5C75" w:rsidRPr="71BFEBEF">
        <w:rPr>
          <w:lang w:val="es-ES"/>
        </w:rPr>
        <w:t>ampliándose para cubrir los países sin código ATC propio y los medicamentos con varios principios activos. Gracias al enfoque incremental e iterativo, estas correcciones se absorbieron de forma natural, sin comprometer la fecha de entrega.</w:t>
      </w:r>
      <w:r w:rsidRPr="71BFEBEF">
        <w:rPr>
          <w:rFonts w:eastAsia="Garamond"/>
          <w:lang w:val="es-ES"/>
        </w:rPr>
        <w:br w:type="page"/>
      </w:r>
    </w:p>
    <w:p w14:paraId="03E2645A" w14:textId="784D2161" w:rsidR="007835EA" w:rsidRPr="00A27DAA" w:rsidRDefault="00AE148E" w:rsidP="00AA602F">
      <w:pPr>
        <w:pStyle w:val="Ttulo1"/>
        <w:pBdr>
          <w:bottom w:val="single" w:sz="24" w:space="1" w:color="17365D" w:themeColor="text2" w:themeShade="BF"/>
        </w:pBdr>
        <w:rPr>
          <w:rFonts w:eastAsia="Garamond"/>
          <w:highlight w:val="none"/>
          <w:u w:val="single"/>
        </w:rPr>
      </w:pPr>
      <w:bookmarkStart w:id="38" w:name="_Toc233066284"/>
      <w:bookmarkStart w:id="39" w:name="_Toc233587006"/>
      <w:r>
        <w:rPr>
          <w:rFonts w:eastAsia="Garamond"/>
          <w:highlight w:val="none"/>
        </w:rPr>
        <w:lastRenderedPageBreak/>
        <w:t xml:space="preserve">5. </w:t>
      </w:r>
      <w:r w:rsidR="007835EA">
        <w:rPr>
          <w:rFonts w:eastAsia="Garamond"/>
          <w:highlight w:val="none"/>
        </w:rPr>
        <w:t>Arquitectura</w:t>
      </w:r>
      <w:bookmarkEnd w:id="38"/>
      <w:bookmarkEnd w:id="39"/>
    </w:p>
    <w:p w14:paraId="4BFD25BA" w14:textId="50CFE883" w:rsidR="001D7FE3" w:rsidRDefault="001D7FE3" w:rsidP="00CE310D">
      <w:pPr>
        <w:spacing w:after="240" w:line="276" w:lineRule="auto"/>
      </w:pPr>
      <w:r w:rsidRPr="71BFEBEF">
        <w:rPr>
          <w:lang w:val="es-ES"/>
        </w:rPr>
        <w:t xml:space="preserve">Para la implementación del sistema, se ha optado por </w:t>
      </w:r>
      <w:r w:rsidR="007F1D72" w:rsidRPr="71BFEBEF">
        <w:rPr>
          <w:lang w:val="es-ES"/>
        </w:rPr>
        <w:t xml:space="preserve">una </w:t>
      </w:r>
      <w:r w:rsidRPr="71BFEBEF">
        <w:rPr>
          <w:b/>
          <w:bCs/>
          <w:lang w:val="es-ES"/>
        </w:rPr>
        <w:t>Arquitectura desacoplada de tres niveles</w:t>
      </w:r>
      <w:r w:rsidR="009B5135" w:rsidRPr="71BFEBEF">
        <w:rPr>
          <w:b/>
          <w:bCs/>
          <w:lang w:val="es-ES"/>
        </w:rPr>
        <w:t xml:space="preserve"> </w:t>
      </w:r>
      <w:r w:rsidR="000D5F41" w:rsidRPr="71BFEBEF">
        <w:rPr>
          <w:lang w:val="es-ES"/>
        </w:rPr>
        <w:t>[</w:t>
      </w:r>
      <w:r>
        <w:fldChar w:fldCharType="begin"/>
      </w:r>
      <w:r>
        <w:instrText xml:space="preserve"> REF Arquitectura3Niveles \h </w:instrText>
      </w:r>
      <w:r>
        <w:fldChar w:fldCharType="separate"/>
      </w:r>
      <w:r w:rsidR="007418D7" w:rsidRPr="71BFEBEF">
        <w:rPr>
          <w:lang w:val="es-ES"/>
        </w:rPr>
        <w:t>7</w:t>
      </w:r>
      <w:r>
        <w:fldChar w:fldCharType="end"/>
      </w:r>
      <w:r w:rsidR="000D5F41" w:rsidRPr="71BFEBEF">
        <w:rPr>
          <w:lang w:val="es-ES"/>
        </w:rPr>
        <w:t>]</w:t>
      </w:r>
      <w:r w:rsidR="000D4A42" w:rsidRPr="71BFEBEF">
        <w:rPr>
          <w:lang w:val="es-ES"/>
        </w:rPr>
        <w:t xml:space="preserve"> tal como se aprecia en la </w:t>
      </w:r>
      <w:r w:rsidR="000D4A42" w:rsidRPr="71BFEBEF">
        <w:rPr>
          <w:i/>
          <w:iCs/>
          <w:lang w:val="es-ES"/>
        </w:rPr>
        <w:t>Figura 5.1</w:t>
      </w:r>
      <w:r w:rsidR="007F1D72" w:rsidRPr="71BFEBEF">
        <w:rPr>
          <w:lang w:val="es-ES"/>
        </w:rPr>
        <w:t>.</w:t>
      </w:r>
      <w:r w:rsidRPr="71BFEBEF">
        <w:rPr>
          <w:lang w:val="es-ES"/>
        </w:rPr>
        <w:t xml:space="preserve"> </w:t>
      </w:r>
      <w:r w:rsidR="00E45D91" w:rsidRPr="71BFEBEF">
        <w:rPr>
          <w:lang w:val="es-ES"/>
        </w:rPr>
        <w:t>Se</w:t>
      </w:r>
      <w:r w:rsidRPr="71BFEBEF">
        <w:rPr>
          <w:lang w:val="es-ES"/>
        </w:rPr>
        <w:t xml:space="preserve"> divide en: </w:t>
      </w:r>
      <w:r w:rsidRPr="71BFEBEF">
        <w:rPr>
          <w:b/>
          <w:bCs/>
          <w:u w:val="single"/>
          <w:lang w:val="es-ES"/>
        </w:rPr>
        <w:t>nivel de presentación</w:t>
      </w:r>
      <w:r w:rsidR="007F1D72" w:rsidRPr="71BFEBEF">
        <w:rPr>
          <w:lang w:val="es-ES"/>
        </w:rPr>
        <w:t>,</w:t>
      </w:r>
      <w:r w:rsidRPr="71BFEBEF">
        <w:rPr>
          <w:lang w:val="es-ES"/>
        </w:rPr>
        <w:t xml:space="preserve"> </w:t>
      </w:r>
      <w:r w:rsidR="002717F7" w:rsidRPr="71BFEBEF">
        <w:rPr>
          <w:lang w:val="es-ES"/>
        </w:rPr>
        <w:t xml:space="preserve">que constituye </w:t>
      </w:r>
      <w:r w:rsidR="00E45D91" w:rsidRPr="71BFEBEF">
        <w:rPr>
          <w:lang w:val="es-ES"/>
        </w:rPr>
        <w:t>la interfaz de usuario y se materializa en una aplicación Android</w:t>
      </w:r>
      <w:r w:rsidRPr="71BFEBEF">
        <w:rPr>
          <w:lang w:val="es-ES"/>
        </w:rPr>
        <w:t xml:space="preserve">, </w:t>
      </w:r>
      <w:r w:rsidRPr="71BFEBEF">
        <w:rPr>
          <w:b/>
          <w:bCs/>
          <w:u w:val="single"/>
          <w:lang w:val="es-ES"/>
        </w:rPr>
        <w:t>nivel de aplicación</w:t>
      </w:r>
      <w:r w:rsidRPr="71BFEBEF">
        <w:rPr>
          <w:lang w:val="es-ES"/>
        </w:rPr>
        <w:t xml:space="preserve"> </w:t>
      </w:r>
      <w:r w:rsidR="00E45D91" w:rsidRPr="71BFEBEF">
        <w:rPr>
          <w:lang w:val="es-ES"/>
        </w:rPr>
        <w:t>que contiene la lógica de negocio y s</w:t>
      </w:r>
      <w:r w:rsidR="00DE0815" w:rsidRPr="71BFEBEF">
        <w:rPr>
          <w:lang w:val="es-ES"/>
        </w:rPr>
        <w:t xml:space="preserve">e materializa en </w:t>
      </w:r>
      <w:r w:rsidR="004B2E91" w:rsidRPr="71BFEBEF">
        <w:rPr>
          <w:lang w:val="es-ES"/>
        </w:rPr>
        <w:t>el</w:t>
      </w:r>
      <w:r w:rsidR="00DE0815" w:rsidRPr="71BFEBEF">
        <w:rPr>
          <w:lang w:val="es-ES"/>
        </w:rPr>
        <w:t xml:space="preserve"> Backend del sistema</w:t>
      </w:r>
      <w:r w:rsidRPr="71BFEBEF">
        <w:rPr>
          <w:lang w:val="es-ES"/>
        </w:rPr>
        <w:t xml:space="preserve">, y </w:t>
      </w:r>
      <w:r w:rsidRPr="71BFEBEF">
        <w:rPr>
          <w:b/>
          <w:bCs/>
          <w:u w:val="single"/>
          <w:lang w:val="es-ES"/>
        </w:rPr>
        <w:t>nivel de datos</w:t>
      </w:r>
      <w:r w:rsidRPr="71BFEBEF">
        <w:rPr>
          <w:lang w:val="es-ES"/>
        </w:rPr>
        <w:t xml:space="preserve"> que </w:t>
      </w:r>
      <w:r w:rsidR="00F140AD" w:rsidRPr="71BFEBEF">
        <w:rPr>
          <w:lang w:val="es-ES"/>
        </w:rPr>
        <w:t>almacena la información de los medicamentos en una base de datos relacional</w:t>
      </w:r>
      <w:r w:rsidRPr="71BFEBEF">
        <w:rPr>
          <w:lang w:val="es-ES"/>
        </w:rPr>
        <w:t>.</w:t>
      </w:r>
    </w:p>
    <w:p w14:paraId="65152AB4" w14:textId="20A353CD" w:rsidR="004044F1" w:rsidRPr="0005129C" w:rsidRDefault="004044F1" w:rsidP="71BFEBEF">
      <w:pPr>
        <w:spacing w:after="240" w:line="276" w:lineRule="auto"/>
        <w:rPr>
          <w:rFonts w:eastAsia="Garamond"/>
          <w:lang w:val="es-ES"/>
        </w:rPr>
      </w:pPr>
      <w:r w:rsidRPr="71BFEBEF">
        <w:rPr>
          <w:rFonts w:eastAsia="Garamond"/>
          <w:lang w:val="es-ES"/>
        </w:rPr>
        <w:t xml:space="preserve">El motivo </w:t>
      </w:r>
      <w:r w:rsidR="00D117B4" w:rsidRPr="71BFEBEF">
        <w:rPr>
          <w:rFonts w:eastAsia="Garamond"/>
          <w:lang w:val="es-ES"/>
        </w:rPr>
        <w:t xml:space="preserve">de esta elección es la </w:t>
      </w:r>
      <w:r w:rsidR="00D117B4" w:rsidRPr="71BFEBEF">
        <w:rPr>
          <w:rFonts w:eastAsia="Garamond"/>
          <w:b/>
          <w:bCs/>
          <w:lang w:val="es-ES"/>
        </w:rPr>
        <w:t>flexibilidad que aporta para separar la lógica de frontend y backend</w:t>
      </w:r>
      <w:r w:rsidR="00D117B4" w:rsidRPr="71BFEBEF">
        <w:rPr>
          <w:rFonts w:eastAsia="Garamond"/>
          <w:lang w:val="es-ES"/>
        </w:rPr>
        <w:t xml:space="preserve">, permitiendo </w:t>
      </w:r>
      <w:r w:rsidR="00E05CDD" w:rsidRPr="71BFEBEF">
        <w:rPr>
          <w:rFonts w:eastAsia="Garamond"/>
          <w:lang w:val="es-ES"/>
        </w:rPr>
        <w:t>desarrollar e implementar cada nivel de forma independiente así como también en distintos lenguajes de programación</w:t>
      </w:r>
      <w:r w:rsidR="00715906" w:rsidRPr="71BFEBEF">
        <w:rPr>
          <w:rFonts w:eastAsia="Garamond"/>
          <w:lang w:val="es-ES"/>
        </w:rPr>
        <w:t xml:space="preserve">, y </w:t>
      </w:r>
      <w:r w:rsidR="00715906" w:rsidRPr="71BFEBEF">
        <w:rPr>
          <w:rFonts w:eastAsia="Garamond"/>
          <w:b/>
          <w:bCs/>
          <w:lang w:val="es-ES"/>
        </w:rPr>
        <w:t xml:space="preserve">garantiza </w:t>
      </w:r>
      <w:r w:rsidR="004B2E91" w:rsidRPr="71BFEBEF">
        <w:rPr>
          <w:rFonts w:eastAsia="Garamond"/>
          <w:b/>
          <w:bCs/>
          <w:lang w:val="es-ES"/>
        </w:rPr>
        <w:t xml:space="preserve">la </w:t>
      </w:r>
      <w:r w:rsidR="00715906" w:rsidRPr="71BFEBEF">
        <w:rPr>
          <w:rFonts w:eastAsia="Garamond"/>
          <w:b/>
          <w:bCs/>
          <w:lang w:val="es-ES"/>
        </w:rPr>
        <w:t>escalabilidad</w:t>
      </w:r>
      <w:r w:rsidR="00715906" w:rsidRPr="71BFEBEF">
        <w:rPr>
          <w:rFonts w:eastAsia="Garamond"/>
          <w:lang w:val="es-ES"/>
        </w:rPr>
        <w:t xml:space="preserve"> de cada uno sin afectar al resto del sistema</w:t>
      </w:r>
      <w:r w:rsidRPr="71BFEBEF">
        <w:rPr>
          <w:rFonts w:eastAsia="Garamond"/>
          <w:lang w:val="es-ES"/>
        </w:rPr>
        <w:t>.</w:t>
      </w:r>
      <w:r w:rsidR="00715906" w:rsidRPr="71BFEBEF">
        <w:rPr>
          <w:rFonts w:eastAsia="Garamond"/>
          <w:lang w:val="es-ES"/>
        </w:rPr>
        <w:t xml:space="preserve"> Esta separación, junto con la persistencia local en el cliente, permite que la aplicación siga ofreciendo la consulta de los medicamentos guardados aunque no haya conexión con el Backend. </w:t>
      </w:r>
      <w:r w:rsidR="0005129C" w:rsidRPr="71BFEBEF">
        <w:rPr>
          <w:rFonts w:eastAsia="Garamond"/>
          <w:lang w:val="es-ES"/>
        </w:rPr>
        <w:t xml:space="preserve">La </w:t>
      </w:r>
      <w:r w:rsidR="0005129C" w:rsidRPr="71BFEBEF">
        <w:rPr>
          <w:rFonts w:eastAsia="Garamond"/>
          <w:i/>
          <w:iCs/>
          <w:lang w:val="es-ES"/>
        </w:rPr>
        <w:t>Tabla 5.2</w:t>
      </w:r>
      <w:r w:rsidR="0005129C" w:rsidRPr="71BFEBEF">
        <w:rPr>
          <w:rFonts w:eastAsia="Garamond"/>
          <w:lang w:val="es-ES"/>
        </w:rPr>
        <w:t xml:space="preserve"> resume la arquitectura empleada.</w:t>
      </w:r>
    </w:p>
    <w:p w14:paraId="59414E16" w14:textId="3F302E24" w:rsidR="004044F1" w:rsidRDefault="0044132C" w:rsidP="001C747D">
      <w:pPr>
        <w:spacing w:line="276" w:lineRule="auto"/>
        <w:jc w:val="center"/>
        <w:rPr>
          <w:rFonts w:eastAsia="Garamond"/>
        </w:rPr>
      </w:pPr>
      <w:r>
        <w:rPr>
          <w:rFonts w:eastAsia="Garamond"/>
          <w:noProof/>
        </w:rPr>
        <w:drawing>
          <wp:inline distT="0" distB="0" distL="0" distR="0" wp14:anchorId="3666FC43" wp14:editId="1B5F41B8">
            <wp:extent cx="5400040" cy="2132330"/>
            <wp:effectExtent l="0" t="0" r="0" b="1270"/>
            <wp:docPr id="980369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36909" name="Imagen 98036909"/>
                    <pic:cNvPicPr/>
                  </pic:nvPicPr>
                  <pic:blipFill>
                    <a:blip r:embed="rId16">
                      <a:extLst>
                        <a:ext uri="{28A0092B-C50C-407E-A947-70E740481C1C}">
                          <a14:useLocalDpi xmlns:a14="http://schemas.microsoft.com/office/drawing/2010/main" val="0"/>
                        </a:ext>
                      </a:extLst>
                    </a:blip>
                    <a:stretch>
                      <a:fillRect/>
                    </a:stretch>
                  </pic:blipFill>
                  <pic:spPr>
                    <a:xfrm>
                      <a:off x="0" y="0"/>
                      <a:ext cx="5400040" cy="2132330"/>
                    </a:xfrm>
                    <a:prstGeom prst="rect">
                      <a:avLst/>
                    </a:prstGeom>
                  </pic:spPr>
                </pic:pic>
              </a:graphicData>
            </a:graphic>
          </wp:inline>
        </w:drawing>
      </w:r>
    </w:p>
    <w:p w14:paraId="56FF359C" w14:textId="2918E99E" w:rsidR="004044F1" w:rsidRDefault="004044F1" w:rsidP="004044F1">
      <w:pPr>
        <w:pStyle w:val="Figuras"/>
        <w:rPr>
          <w:rFonts w:eastAsia="Garamond"/>
        </w:rPr>
      </w:pPr>
      <w:bookmarkStart w:id="40" w:name="_Toc233583790"/>
      <w:bookmarkStart w:id="41" w:name="_Toc233586914"/>
      <w:r>
        <w:rPr>
          <w:rFonts w:eastAsia="Garamond"/>
        </w:rPr>
        <w:t>Figura 5.1: Arquitectura del Sistema para la Aplicación</w:t>
      </w:r>
      <w:bookmarkEnd w:id="40"/>
      <w:bookmarkEnd w:id="41"/>
    </w:p>
    <w:p w14:paraId="6FBE998E" w14:textId="77777777" w:rsidR="004044F1" w:rsidRDefault="004044F1" w:rsidP="004044F1">
      <w:pPr>
        <w:pStyle w:val="Ttulo2"/>
        <w:rPr>
          <w:rFonts w:eastAsia="Garamond"/>
        </w:rPr>
      </w:pPr>
      <w:bookmarkStart w:id="42" w:name="_Toc233587007"/>
      <w:r>
        <w:rPr>
          <w:rFonts w:eastAsia="Garamond"/>
        </w:rPr>
        <w:t>5.1 Nivel de Presentación</w:t>
      </w:r>
      <w:bookmarkEnd w:id="42"/>
    </w:p>
    <w:p w14:paraId="1AB72CCD" w14:textId="2FC85F35" w:rsidR="00FD26A9" w:rsidRDefault="00CE310D" w:rsidP="001C747D">
      <w:pPr>
        <w:spacing w:after="240" w:line="276" w:lineRule="auto"/>
      </w:pPr>
      <w:r w:rsidRPr="00CE310D">
        <w:t xml:space="preserve">Dentro del nivel de presentación se disponen los elementos necesarios para la interfaz de usuario de la </w:t>
      </w:r>
      <w:r w:rsidRPr="00897D3E">
        <w:rPr>
          <w:b/>
          <w:bCs/>
        </w:rPr>
        <w:t>aplicación</w:t>
      </w:r>
      <w:r w:rsidR="00897D3E" w:rsidRPr="00897D3E">
        <w:rPr>
          <w:b/>
          <w:bCs/>
        </w:rPr>
        <w:t xml:space="preserve"> Android</w:t>
      </w:r>
      <w:r w:rsidR="00900ED9">
        <w:t xml:space="preserve">, siguiendo </w:t>
      </w:r>
      <w:r w:rsidR="00FB3F48">
        <w:t xml:space="preserve">la arquitectura recomendada por </w:t>
      </w:r>
      <w:r w:rsidR="005713E6">
        <w:t>Android basada en una capa de interfaz con ViewModel y una capa de datos con Repository [</w:t>
      </w:r>
      <w:r w:rsidR="007418D7">
        <w:fldChar w:fldCharType="begin"/>
      </w:r>
      <w:r w:rsidR="007418D7">
        <w:instrText xml:space="preserve"> REF ArquitecturaAndroid \h </w:instrText>
      </w:r>
      <w:r w:rsidR="007418D7">
        <w:fldChar w:fldCharType="separate"/>
      </w:r>
      <w:r w:rsidR="007418D7">
        <w:rPr>
          <w:lang w:val="es-ES"/>
        </w:rPr>
        <w:t>8</w:t>
      </w:r>
      <w:r w:rsidR="007418D7">
        <w:fldChar w:fldCharType="end"/>
      </w:r>
      <w:r w:rsidR="005713E6">
        <w:t xml:space="preserve">], correspondiente </w:t>
      </w:r>
      <w:r w:rsidR="00C933FC">
        <w:t xml:space="preserve">al patrón MVVM </w:t>
      </w:r>
      <w:r w:rsidR="00C933FC" w:rsidRPr="00C933FC">
        <w:rPr>
          <w:i/>
          <w:iCs/>
        </w:rPr>
        <w:t>(Model-View-ViewModel</w:t>
      </w:r>
      <w:r w:rsidR="00C933FC">
        <w:t>)</w:t>
      </w:r>
      <w:r w:rsidRPr="00CE310D">
        <w:t>:</w:t>
      </w:r>
    </w:p>
    <w:p w14:paraId="79C9A46D" w14:textId="6AC35F18" w:rsidR="001C747D" w:rsidRPr="001C747D" w:rsidRDefault="001C747D" w:rsidP="009A25D0">
      <w:pPr>
        <w:pStyle w:val="Listado"/>
      </w:pPr>
      <w:r w:rsidRPr="009A25D0">
        <w:rPr>
          <w:b/>
          <w:u w:val="single"/>
        </w:rPr>
        <w:t>Vistas</w:t>
      </w:r>
      <w:r w:rsidRPr="001C747D">
        <w:t>: Las pantallas que v</w:t>
      </w:r>
      <w:r w:rsidR="00900ED9">
        <w:t xml:space="preserve">e el usuario durante la navegación </w:t>
      </w:r>
      <w:r w:rsidR="007825E7">
        <w:t>del sistema entre búsqueda, detalle y equivalencias de un medicamento, ajustes, etc.</w:t>
      </w:r>
    </w:p>
    <w:p w14:paraId="47B5E887" w14:textId="06778820" w:rsidR="001C747D" w:rsidRPr="001C747D" w:rsidRDefault="001C747D" w:rsidP="009A25D0">
      <w:pPr>
        <w:pStyle w:val="Listado"/>
        <w:rPr>
          <w:b/>
        </w:rPr>
      </w:pPr>
      <w:r w:rsidRPr="009A25D0">
        <w:rPr>
          <w:b/>
          <w:u w:val="single"/>
        </w:rPr>
        <w:t>ViewModel</w:t>
      </w:r>
      <w:r w:rsidRPr="001C747D">
        <w:rPr>
          <w:b/>
        </w:rPr>
        <w:t xml:space="preserve">. </w:t>
      </w:r>
      <w:r w:rsidRPr="001C747D">
        <w:t xml:space="preserve">Capa intermedia </w:t>
      </w:r>
      <w:r w:rsidR="007825E7">
        <w:t xml:space="preserve">que gestiona </w:t>
      </w:r>
      <w:r w:rsidR="00BA302E">
        <w:t>la comunicación entre la interfaz y la lógica de la aplicación y mantiene el estado de la UI.</w:t>
      </w:r>
    </w:p>
    <w:p w14:paraId="656B06B4" w14:textId="25685CCF" w:rsidR="001C747D" w:rsidRDefault="001C747D" w:rsidP="009A25D0">
      <w:pPr>
        <w:pStyle w:val="Listado"/>
      </w:pPr>
      <w:r w:rsidRPr="009A25D0">
        <w:rPr>
          <w:b/>
          <w:bCs w:val="0"/>
          <w:u w:val="single"/>
        </w:rPr>
        <w:lastRenderedPageBreak/>
        <w:t>Repository</w:t>
      </w:r>
      <w:r w:rsidRPr="00531477">
        <w:t xml:space="preserve">. Actúa como </w:t>
      </w:r>
      <w:r w:rsidR="00743FD5">
        <w:t xml:space="preserve">única fuente de verdad </w:t>
      </w:r>
      <w:r w:rsidR="00FC7F92">
        <w:t>para la obtención de datos, abstrayendo su origen a las capas superiores y orquestando tanto las peticiones de red como el acceso al almacenamiento local.</w:t>
      </w:r>
    </w:p>
    <w:p w14:paraId="0A9B9FD4" w14:textId="756121E5" w:rsidR="00FC7F92" w:rsidRPr="00531477" w:rsidRDefault="00FC7F92" w:rsidP="009A25D0">
      <w:pPr>
        <w:pStyle w:val="Listado"/>
      </w:pPr>
      <w:r>
        <w:rPr>
          <w:b/>
          <w:bCs w:val="0"/>
          <w:u w:val="single"/>
        </w:rPr>
        <w:t>Fuente de datos</w:t>
      </w:r>
      <w:r w:rsidRPr="00FC7F92">
        <w:t>.</w:t>
      </w:r>
      <w:r>
        <w:t xml:space="preserve"> El Repository se apoya en una fuente remota, que consume </w:t>
      </w:r>
      <w:r w:rsidR="001420E9">
        <w:t xml:space="preserve">la API mediante </w:t>
      </w:r>
      <w:r w:rsidR="001420E9" w:rsidRPr="001420E9">
        <w:rPr>
          <w:b/>
          <w:bCs w:val="0"/>
        </w:rPr>
        <w:t>Retrofit</w:t>
      </w:r>
      <w:r w:rsidR="001420E9">
        <w:t xml:space="preserve"> y en una fuente local </w:t>
      </w:r>
      <w:r w:rsidR="001508BB">
        <w:t xml:space="preserve">(Base de datos </w:t>
      </w:r>
      <w:r w:rsidR="001508BB" w:rsidRPr="001508BB">
        <w:rPr>
          <w:b/>
          <w:bCs w:val="0"/>
        </w:rPr>
        <w:t>Room</w:t>
      </w:r>
      <w:r w:rsidR="001508BB">
        <w:t>)</w:t>
      </w:r>
      <w:r w:rsidR="00362A4C">
        <w:t xml:space="preserve"> que almacena los medicamentos guardados para su consulta sin conexión. De forma complementaria, </w:t>
      </w:r>
      <w:r w:rsidR="00AB1765">
        <w:t xml:space="preserve">la capa de interfaz emplea </w:t>
      </w:r>
      <w:r w:rsidR="00AB1765" w:rsidRPr="00AB1765">
        <w:rPr>
          <w:b/>
          <w:bCs w:val="0"/>
        </w:rPr>
        <w:t>SharedPreferences</w:t>
      </w:r>
      <w:r w:rsidR="0063724E">
        <w:rPr>
          <w:b/>
          <w:bCs w:val="0"/>
        </w:rPr>
        <w:t xml:space="preserve"> </w:t>
      </w:r>
      <w:r w:rsidR="0063724E">
        <w:t>[</w:t>
      </w:r>
      <w:r w:rsidR="007418D7">
        <w:fldChar w:fldCharType="begin"/>
      </w:r>
      <w:r w:rsidR="007418D7">
        <w:instrText xml:space="preserve"> REF SharedPreferences \h </w:instrText>
      </w:r>
      <w:r w:rsidR="007418D7">
        <w:fldChar w:fldCharType="separate"/>
      </w:r>
      <w:r w:rsidR="007418D7">
        <w:t>9</w:t>
      </w:r>
      <w:r w:rsidR="007418D7">
        <w:fldChar w:fldCharType="end"/>
      </w:r>
      <w:r w:rsidR="0063724E">
        <w:t>]</w:t>
      </w:r>
      <w:r w:rsidR="00AB1765">
        <w:t xml:space="preserve"> para guardar preferencias ligeras (idioma y tema) y el historial de búsquedas recientes.</w:t>
      </w:r>
    </w:p>
    <w:p w14:paraId="2562BE99" w14:textId="72F626C4" w:rsidR="006824AA" w:rsidRDefault="006824AA" w:rsidP="006824AA">
      <w:pPr>
        <w:pStyle w:val="Ttulo2"/>
      </w:pPr>
      <w:bookmarkStart w:id="43" w:name="_Toc233587008"/>
      <w:r>
        <w:t>5.2 Nivel de Aplicación</w:t>
      </w:r>
      <w:bookmarkEnd w:id="43"/>
    </w:p>
    <w:p w14:paraId="1EF269EB" w14:textId="0D3543EB" w:rsidR="00057DC8" w:rsidRDefault="00057DC8" w:rsidP="00FC7268">
      <w:pPr>
        <w:spacing w:line="276" w:lineRule="auto"/>
      </w:pPr>
      <w:r w:rsidRPr="71BFEBEF">
        <w:rPr>
          <w:lang w:val="es-ES"/>
        </w:rPr>
        <w:t xml:space="preserve">Este nivel alberga la lógica de negocio central de la solución y </w:t>
      </w:r>
      <w:r w:rsidR="00CA3241" w:rsidRPr="71BFEBEF">
        <w:rPr>
          <w:lang w:val="es-ES"/>
        </w:rPr>
        <w:t xml:space="preserve">actúa como </w:t>
      </w:r>
      <w:r w:rsidR="00CA3241" w:rsidRPr="71BFEBEF">
        <w:rPr>
          <w:b/>
          <w:bCs/>
          <w:lang w:val="es-ES"/>
        </w:rPr>
        <w:t>intermediario</w:t>
      </w:r>
      <w:r w:rsidR="00CA3241" w:rsidRPr="71BFEBEF">
        <w:rPr>
          <w:lang w:val="es-ES"/>
        </w:rPr>
        <w:t xml:space="preserve"> entre la aplicación móvil y el modelo de datos. Se materializa en el </w:t>
      </w:r>
      <w:r w:rsidR="00CA3241" w:rsidRPr="71BFEBEF">
        <w:rPr>
          <w:b/>
          <w:bCs/>
          <w:lang w:val="es-ES"/>
        </w:rPr>
        <w:t>Backend</w:t>
      </w:r>
      <w:r w:rsidR="00A24C4D" w:rsidRPr="71BFEBEF">
        <w:rPr>
          <w:b/>
          <w:bCs/>
          <w:lang w:val="es-ES"/>
        </w:rPr>
        <w:t xml:space="preserve"> </w:t>
      </w:r>
      <w:r w:rsidR="00A24C4D" w:rsidRPr="71BFEBEF">
        <w:rPr>
          <w:lang w:val="es-ES"/>
        </w:rPr>
        <w:t>del sistema</w:t>
      </w:r>
      <w:r w:rsidR="002D2E40" w:rsidRPr="71BFEBEF">
        <w:rPr>
          <w:lang w:val="es-ES"/>
        </w:rPr>
        <w:t>, que expone y procesa las funcionalidades mediante los siguientes componentes</w:t>
      </w:r>
      <w:r w:rsidRPr="71BFEBEF">
        <w:rPr>
          <w:lang w:val="es-ES"/>
        </w:rPr>
        <w:t>:</w:t>
      </w:r>
    </w:p>
    <w:p w14:paraId="19C1A765" w14:textId="41ED1B73" w:rsidR="00057DC8" w:rsidRPr="00C7716A" w:rsidRDefault="00057DC8" w:rsidP="00C7716A">
      <w:pPr>
        <w:pStyle w:val="Listado"/>
      </w:pPr>
      <w:r w:rsidRPr="009A25D0">
        <w:rPr>
          <w:b/>
          <w:bCs w:val="0"/>
          <w:u w:val="single"/>
        </w:rPr>
        <w:t>API REST</w:t>
      </w:r>
      <w:r w:rsidRPr="00C7716A">
        <w:t xml:space="preserve">. </w:t>
      </w:r>
      <w:r w:rsidR="002D2E40">
        <w:t xml:space="preserve">Punto de entrada de todas las comunicaciones </w:t>
      </w:r>
      <w:r w:rsidR="004063AF">
        <w:t xml:space="preserve">externas. Expone los endpoints HTTP, agrupados en tres módulos: </w:t>
      </w:r>
      <w:r w:rsidR="004063AF" w:rsidRPr="004063AF">
        <w:rPr>
          <w:b/>
          <w:bCs w:val="0"/>
        </w:rPr>
        <w:t>Medicamentos</w:t>
      </w:r>
      <w:r w:rsidR="004063AF">
        <w:t xml:space="preserve"> (búsqueda y detalles), </w:t>
      </w:r>
      <w:r w:rsidR="004063AF" w:rsidRPr="004063AF">
        <w:rPr>
          <w:b/>
          <w:bCs w:val="0"/>
        </w:rPr>
        <w:t>Equivalencias</w:t>
      </w:r>
      <w:r w:rsidR="004063AF">
        <w:t xml:space="preserve"> y</w:t>
      </w:r>
      <w:r w:rsidR="00170FEE">
        <w:t xml:space="preserve">, </w:t>
      </w:r>
      <w:r w:rsidR="00170FEE" w:rsidRPr="00170FEE">
        <w:rPr>
          <w:b/>
          <w:bCs w:val="0"/>
        </w:rPr>
        <w:t>Catálogos y Filtros</w:t>
      </w:r>
      <w:r w:rsidR="00170FEE">
        <w:t xml:space="preserve"> (países, formas farmacéuticas y vías de administración)</w:t>
      </w:r>
      <w:r w:rsidR="00E83D6C">
        <w:t>. Estos reciben las peticiones del nivel de presentación y devuelven respuestas estructuradas en formato JSON.</w:t>
      </w:r>
    </w:p>
    <w:p w14:paraId="353F9433" w14:textId="3B5E3DAB" w:rsidR="00057DC8" w:rsidRPr="00C7716A" w:rsidRDefault="00057DC8" w:rsidP="00C7716A">
      <w:pPr>
        <w:pStyle w:val="Listado"/>
      </w:pPr>
      <w:r w:rsidRPr="009A25D0">
        <w:rPr>
          <w:b/>
          <w:bCs w:val="0"/>
          <w:u w:val="single"/>
        </w:rPr>
        <w:t>Servicio de Datos</w:t>
      </w:r>
      <w:r w:rsidRPr="00C7716A">
        <w:t xml:space="preserve">. Capa intermediaria </w:t>
      </w:r>
      <w:r w:rsidR="00AA091A">
        <w:t>que procesa las peticiones de la API REST. Accede a la capa de persistencia para consultar los medicamentos, aplica los filtros y formatea los registros en objetos de respuesta limpios y manejables para el cliente.</w:t>
      </w:r>
    </w:p>
    <w:p w14:paraId="63253F71" w14:textId="4D1C7F57" w:rsidR="00057DC8" w:rsidRPr="00C7716A" w:rsidRDefault="00057DC8" w:rsidP="00C7716A">
      <w:pPr>
        <w:pStyle w:val="Listado"/>
      </w:pPr>
      <w:r w:rsidRPr="009A25D0">
        <w:rPr>
          <w:rStyle w:val="ListadoCar"/>
          <w:b/>
          <w:u w:val="single"/>
        </w:rPr>
        <w:t>Servicio ETL (Extract, Transform, Load)</w:t>
      </w:r>
      <w:r w:rsidRPr="00C7716A">
        <w:rPr>
          <w:rStyle w:val="ListadoCar"/>
          <w:bCs/>
        </w:rPr>
        <w:t xml:space="preserve">. Módulo </w:t>
      </w:r>
      <w:r w:rsidR="005C2A53">
        <w:rPr>
          <w:rStyle w:val="ListadoCar"/>
          <w:bCs/>
        </w:rPr>
        <w:t>encargado de la ingesta de información. Extrae los datos en c</w:t>
      </w:r>
      <w:r w:rsidR="00180AC3">
        <w:rPr>
          <w:rStyle w:val="ListadoCar"/>
          <w:bCs/>
        </w:rPr>
        <w:t xml:space="preserve">rudo de los distintos países, aplica transformaciones (limpieza de cadenas, recolección de códigos ATC, etc.) y </w:t>
      </w:r>
      <w:r w:rsidR="003A6FC1">
        <w:rPr>
          <w:rStyle w:val="ListadoCar"/>
          <w:bCs/>
        </w:rPr>
        <w:t>carga finalmente la información unificada y estandarizada en la base de datos de producción.</w:t>
      </w:r>
    </w:p>
    <w:p w14:paraId="26FFC6DE" w14:textId="44E0B2CE" w:rsidR="00057DC8" w:rsidRPr="00C7716A" w:rsidRDefault="00057DC8" w:rsidP="00C7716A">
      <w:pPr>
        <w:pStyle w:val="Listado"/>
      </w:pPr>
      <w:r w:rsidRPr="009A25D0">
        <w:rPr>
          <w:b/>
          <w:bCs w:val="0"/>
          <w:u w:val="single"/>
        </w:rPr>
        <w:t>Servicio de Obtención de Equivalencias</w:t>
      </w:r>
      <w:r w:rsidRPr="00C7716A">
        <w:t xml:space="preserve">. </w:t>
      </w:r>
      <w:r w:rsidR="003A0094">
        <w:t>Módulo algorítmico responsable de cruzar los medicamentos de un país de origen con los equivalentes de un país destino</w:t>
      </w:r>
      <w:r w:rsidRPr="00C7716A">
        <w:t>.</w:t>
      </w:r>
      <w:r w:rsidR="003A0094">
        <w:t xml:space="preserve"> Realiza el emparejamiento basándose primordialmente en la coincidencia exacta de los códigos ATC</w:t>
      </w:r>
      <w:r w:rsidR="00101498">
        <w:t>, y como medida de respaldo, en los principios activos del propio fármaco.</w:t>
      </w:r>
    </w:p>
    <w:p w14:paraId="37796855" w14:textId="44144651" w:rsidR="00057DC8" w:rsidRDefault="001C747D" w:rsidP="001C747D">
      <w:pPr>
        <w:pStyle w:val="Ttulo2"/>
        <w:rPr>
          <w:lang w:val="es-ES"/>
        </w:rPr>
      </w:pPr>
      <w:bookmarkStart w:id="44" w:name="_Toc233587009"/>
      <w:r>
        <w:rPr>
          <w:lang w:val="es-ES"/>
        </w:rPr>
        <w:t>5.3 Nivel de Datos</w:t>
      </w:r>
      <w:bookmarkEnd w:id="44"/>
    </w:p>
    <w:p w14:paraId="7D95CB45" w14:textId="14A06532" w:rsidR="00F7437E" w:rsidRDefault="00681E97" w:rsidP="009F76ED">
      <w:pPr>
        <w:spacing w:after="240"/>
      </w:pPr>
      <w:r w:rsidRPr="00681E97">
        <w:t>El nivel de datos se encarga de</w:t>
      </w:r>
      <w:r w:rsidR="00101498">
        <w:t>l almacenamiento robusto e íntegro de la información, permitiendo la persistencia a largo plazo:</w:t>
      </w:r>
    </w:p>
    <w:p w14:paraId="29622384" w14:textId="77777777" w:rsidR="00992773" w:rsidRDefault="00992773" w:rsidP="009F76ED">
      <w:pPr>
        <w:spacing w:after="240"/>
      </w:pPr>
    </w:p>
    <w:p w14:paraId="14C63058" w14:textId="7024C95D" w:rsidR="00681E97" w:rsidRPr="00C7716A" w:rsidRDefault="00681E97" w:rsidP="00C7716A">
      <w:pPr>
        <w:pStyle w:val="Listado"/>
      </w:pPr>
      <w:r w:rsidRPr="009A25D0">
        <w:rPr>
          <w:b/>
          <w:bCs w:val="0"/>
          <w:u w:val="single"/>
        </w:rPr>
        <w:lastRenderedPageBreak/>
        <w:t>Capa de Persistencia</w:t>
      </w:r>
      <w:r w:rsidRPr="00C7716A">
        <w:t xml:space="preserve">. Almacena la información </w:t>
      </w:r>
      <w:r w:rsidR="003837CC">
        <w:t>del sistema en un Sistema de Gestión de Bases de Datos Relacional, organizada en dos esquemas</w:t>
      </w:r>
      <w:r w:rsidRPr="00C7716A">
        <w:t>:</w:t>
      </w:r>
    </w:p>
    <w:p w14:paraId="12395060" w14:textId="1D8A8046" w:rsidR="00681E97" w:rsidRPr="00681E97" w:rsidRDefault="002514FF" w:rsidP="00C7716A">
      <w:pPr>
        <w:pStyle w:val="Sublistado"/>
      </w:pPr>
      <w:r w:rsidRPr="002514FF">
        <w:rPr>
          <w:rStyle w:val="CodeTextCar"/>
          <w:b/>
          <w:bCs/>
        </w:rPr>
        <w:t>f</w:t>
      </w:r>
      <w:r w:rsidR="00681E97" w:rsidRPr="002514FF">
        <w:rPr>
          <w:rStyle w:val="CodeTextCar"/>
          <w:b/>
          <w:bCs/>
        </w:rPr>
        <w:t>uentes</w:t>
      </w:r>
      <w:r w:rsidR="00681E97" w:rsidRPr="00681E97">
        <w:t>. Almacena los datos crudos de los medicamentos provenientes de las fuentes externas. </w:t>
      </w:r>
    </w:p>
    <w:p w14:paraId="3BCD3364" w14:textId="58A0E76E" w:rsidR="00681E97" w:rsidRPr="006B64D2" w:rsidRDefault="002514FF" w:rsidP="006B64D2">
      <w:pPr>
        <w:pStyle w:val="Sublistado"/>
      </w:pPr>
      <w:r w:rsidRPr="002514FF">
        <w:rPr>
          <w:rStyle w:val="CodeTextCar"/>
          <w:b/>
          <w:bCs/>
        </w:rPr>
        <w:t>m</w:t>
      </w:r>
      <w:r w:rsidR="00681E97" w:rsidRPr="002514FF">
        <w:rPr>
          <w:rStyle w:val="CodeTextCar"/>
          <w:b/>
          <w:bCs/>
        </w:rPr>
        <w:t>ed</w:t>
      </w:r>
      <w:r w:rsidR="00681E97" w:rsidRPr="006B64D2">
        <w:t>. Almacena los datos normalizados de los medicamentos del sistema una vez procesado el servicio ETL.</w:t>
      </w:r>
    </w:p>
    <w:p w14:paraId="4D2B356E" w14:textId="1F0EAEB2" w:rsidR="00016A30" w:rsidRDefault="00681E97" w:rsidP="006B64D2">
      <w:pPr>
        <w:pStyle w:val="Listado"/>
      </w:pPr>
      <w:r w:rsidRPr="009A25D0">
        <w:rPr>
          <w:b/>
          <w:u w:val="single"/>
        </w:rPr>
        <w:t>Fuentes Externas</w:t>
      </w:r>
      <w:r w:rsidRPr="00681E97">
        <w:t>. Conforman los registros de medicamentos en crudo y repositorios ajenos al sistema de los cuales se parte para poblar la capa de persistencia mediante el servicio ET</w:t>
      </w:r>
      <w:r w:rsidR="00F32E6D">
        <w:t>L</w:t>
      </w:r>
      <w:r w:rsidR="00016A30">
        <w:t>.</w:t>
      </w:r>
      <w:r w:rsidR="00404879">
        <w:t xml:space="preserve"> Estas fuentes </w:t>
      </w:r>
      <w:r w:rsidR="00743CD8">
        <w:t xml:space="preserve"> externas </w:t>
      </w:r>
      <w:r w:rsidR="00404879">
        <w:t>están enumeradas</w:t>
      </w:r>
      <w:r w:rsidR="00743CD8">
        <w:t xml:space="preserve"> en la </w:t>
      </w:r>
      <w:r w:rsidR="00743CD8" w:rsidRPr="00743CD8">
        <w:rPr>
          <w:i/>
          <w:iCs/>
        </w:rPr>
        <w:t>Tabla 5.1</w:t>
      </w:r>
      <w:r w:rsidR="00743CD8">
        <w:t>.</w:t>
      </w:r>
    </w:p>
    <w:tbl>
      <w:tblPr>
        <w:tblStyle w:val="Tablaconcuadrcula"/>
        <w:tblW w:w="0" w:type="auto"/>
        <w:tblLook w:val="04A0" w:firstRow="1" w:lastRow="0" w:firstColumn="1" w:lastColumn="0" w:noHBand="0" w:noVBand="1"/>
      </w:tblPr>
      <w:tblGrid>
        <w:gridCol w:w="1838"/>
        <w:gridCol w:w="6656"/>
      </w:tblGrid>
      <w:tr w:rsidR="001E061E" w14:paraId="31620582" w14:textId="77777777" w:rsidTr="71BFEBEF">
        <w:tc>
          <w:tcPr>
            <w:tcW w:w="1838" w:type="dxa"/>
            <w:shd w:val="clear" w:color="auto" w:fill="0F243E" w:themeFill="text2" w:themeFillShade="80"/>
          </w:tcPr>
          <w:p w14:paraId="7F79D754" w14:textId="2E72B43D" w:rsidR="001E061E" w:rsidRPr="001E061E" w:rsidRDefault="001E061E" w:rsidP="00B13CB7">
            <w:pPr>
              <w:spacing w:line="276" w:lineRule="auto"/>
              <w:rPr>
                <w:b/>
                <w:bCs/>
              </w:rPr>
            </w:pPr>
            <w:r w:rsidRPr="001E061E">
              <w:rPr>
                <w:b/>
                <w:bCs/>
              </w:rPr>
              <w:t>Fuente Externa</w:t>
            </w:r>
          </w:p>
        </w:tc>
        <w:tc>
          <w:tcPr>
            <w:tcW w:w="6656" w:type="dxa"/>
            <w:shd w:val="clear" w:color="auto" w:fill="0F243E" w:themeFill="text2" w:themeFillShade="80"/>
          </w:tcPr>
          <w:p w14:paraId="0046A62F" w14:textId="4BA1AD6F" w:rsidR="001E061E" w:rsidRPr="001E061E" w:rsidRDefault="001E061E" w:rsidP="00B13CB7">
            <w:pPr>
              <w:spacing w:line="276" w:lineRule="auto"/>
              <w:rPr>
                <w:b/>
                <w:bCs/>
              </w:rPr>
            </w:pPr>
            <w:r w:rsidRPr="001E061E">
              <w:rPr>
                <w:b/>
                <w:bCs/>
              </w:rPr>
              <w:t>Descripción</w:t>
            </w:r>
          </w:p>
        </w:tc>
      </w:tr>
      <w:tr w:rsidR="001E061E" w14:paraId="273F1677" w14:textId="77777777" w:rsidTr="71BFEBEF">
        <w:tc>
          <w:tcPr>
            <w:tcW w:w="1838" w:type="dxa"/>
          </w:tcPr>
          <w:p w14:paraId="187A1B0E" w14:textId="44E55A9E" w:rsidR="001E061E" w:rsidRPr="001E061E" w:rsidRDefault="001E061E" w:rsidP="00B13CB7">
            <w:pPr>
              <w:spacing w:line="276" w:lineRule="auto"/>
              <w:rPr>
                <w:b/>
                <w:bCs/>
              </w:rPr>
            </w:pPr>
            <w:r w:rsidRPr="001E061E">
              <w:rPr>
                <w:b/>
                <w:bCs/>
              </w:rPr>
              <w:t xml:space="preserve">AEMPS </w:t>
            </w:r>
          </w:p>
        </w:tc>
        <w:tc>
          <w:tcPr>
            <w:tcW w:w="6656" w:type="dxa"/>
          </w:tcPr>
          <w:p w14:paraId="1F6CAD3F" w14:textId="4278F233" w:rsidR="001E061E" w:rsidRDefault="003E1BE0" w:rsidP="00B13CB7">
            <w:pPr>
              <w:spacing w:line="276" w:lineRule="auto"/>
            </w:pPr>
            <w:r>
              <w:t xml:space="preserve">Proporciona los datos de </w:t>
            </w:r>
            <w:r w:rsidRPr="00F42467">
              <w:rPr>
                <w:b/>
                <w:bCs/>
              </w:rPr>
              <w:t>España</w:t>
            </w:r>
            <w:r>
              <w:t xml:space="preserve"> mediante la API oficial de CIMA. </w:t>
            </w:r>
          </w:p>
        </w:tc>
      </w:tr>
      <w:tr w:rsidR="001E061E" w14:paraId="50DCCA58" w14:textId="77777777" w:rsidTr="71BFEBEF">
        <w:tc>
          <w:tcPr>
            <w:tcW w:w="1838" w:type="dxa"/>
          </w:tcPr>
          <w:p w14:paraId="3A4D9F22" w14:textId="41C3D8F3" w:rsidR="001E061E" w:rsidRPr="00F42467" w:rsidRDefault="00F42467" w:rsidP="71BFEBEF">
            <w:pPr>
              <w:spacing w:line="276" w:lineRule="auto"/>
              <w:rPr>
                <w:b/>
                <w:bCs/>
                <w:lang w:val="es-ES"/>
              </w:rPr>
            </w:pPr>
            <w:r w:rsidRPr="71BFEBEF">
              <w:rPr>
                <w:b/>
                <w:bCs/>
                <w:lang w:val="es-ES"/>
              </w:rPr>
              <w:t>ISPCh</w:t>
            </w:r>
          </w:p>
        </w:tc>
        <w:tc>
          <w:tcPr>
            <w:tcW w:w="6656" w:type="dxa"/>
          </w:tcPr>
          <w:p w14:paraId="4EDEB544" w14:textId="43A73B3A" w:rsidR="001E061E" w:rsidRDefault="00F42467" w:rsidP="00B13CB7">
            <w:pPr>
              <w:spacing w:line="276" w:lineRule="auto"/>
            </w:pPr>
            <w:r>
              <w:t xml:space="preserve">Ofrece una base de datos pública para </w:t>
            </w:r>
            <w:r w:rsidRPr="00F42467">
              <w:rPr>
                <w:b/>
                <w:bCs/>
              </w:rPr>
              <w:t>Chile</w:t>
            </w:r>
            <w:r>
              <w:t>.</w:t>
            </w:r>
          </w:p>
        </w:tc>
      </w:tr>
      <w:tr w:rsidR="00F42467" w14:paraId="49DE8732" w14:textId="77777777" w:rsidTr="71BFEBEF">
        <w:tc>
          <w:tcPr>
            <w:tcW w:w="1838" w:type="dxa"/>
          </w:tcPr>
          <w:p w14:paraId="6EA4C113" w14:textId="7E9D78EC" w:rsidR="00F42467" w:rsidRPr="00F42467" w:rsidRDefault="00F42467" w:rsidP="00B13CB7">
            <w:pPr>
              <w:spacing w:line="276" w:lineRule="auto"/>
              <w:rPr>
                <w:b/>
                <w:bCs/>
              </w:rPr>
            </w:pPr>
            <w:r>
              <w:rPr>
                <w:b/>
                <w:bCs/>
              </w:rPr>
              <w:t>INFARMED</w:t>
            </w:r>
          </w:p>
        </w:tc>
        <w:tc>
          <w:tcPr>
            <w:tcW w:w="6656" w:type="dxa"/>
          </w:tcPr>
          <w:p w14:paraId="418FEF5D" w14:textId="637E0127" w:rsidR="00F42467" w:rsidRDefault="00F42467" w:rsidP="00B13CB7">
            <w:pPr>
              <w:spacing w:line="276" w:lineRule="auto"/>
            </w:pPr>
            <w:r>
              <w:t xml:space="preserve">Ofrece una base de datos pública para </w:t>
            </w:r>
            <w:r w:rsidRPr="00F42467">
              <w:rPr>
                <w:b/>
                <w:bCs/>
              </w:rPr>
              <w:t>Portugal</w:t>
            </w:r>
            <w:r>
              <w:t>.</w:t>
            </w:r>
          </w:p>
        </w:tc>
      </w:tr>
      <w:tr w:rsidR="00022AF2" w14:paraId="6B48B50A" w14:textId="77777777" w:rsidTr="71BFEBEF">
        <w:tc>
          <w:tcPr>
            <w:tcW w:w="1838" w:type="dxa"/>
          </w:tcPr>
          <w:p w14:paraId="4C2220FF" w14:textId="7491510A" w:rsidR="00022AF2" w:rsidRDefault="00022AF2" w:rsidP="00B13CB7">
            <w:pPr>
              <w:spacing w:line="276" w:lineRule="auto"/>
              <w:rPr>
                <w:b/>
                <w:bCs/>
              </w:rPr>
            </w:pPr>
            <w:r>
              <w:rPr>
                <w:b/>
                <w:bCs/>
              </w:rPr>
              <w:t>Health Canada</w:t>
            </w:r>
          </w:p>
        </w:tc>
        <w:tc>
          <w:tcPr>
            <w:tcW w:w="6656" w:type="dxa"/>
          </w:tcPr>
          <w:p w14:paraId="5458BC9D" w14:textId="138ACA2A" w:rsidR="00022AF2" w:rsidRDefault="00022AF2" w:rsidP="00B13CB7">
            <w:pPr>
              <w:spacing w:line="276" w:lineRule="auto"/>
            </w:pPr>
            <w:r>
              <w:t xml:space="preserve">Proporciona los datos de </w:t>
            </w:r>
            <w:r w:rsidRPr="006F1251">
              <w:rPr>
                <w:b/>
                <w:bCs/>
              </w:rPr>
              <w:t>Canadá</w:t>
            </w:r>
            <w:r>
              <w:t xml:space="preserve"> mediante su propia API con la base de datos de medicamentos </w:t>
            </w:r>
            <w:r w:rsidR="006F1251">
              <w:t>canadienses.</w:t>
            </w:r>
          </w:p>
        </w:tc>
      </w:tr>
      <w:tr w:rsidR="006F1251" w14:paraId="1EDF735A" w14:textId="77777777" w:rsidTr="71BFEBEF">
        <w:tc>
          <w:tcPr>
            <w:tcW w:w="1838" w:type="dxa"/>
          </w:tcPr>
          <w:p w14:paraId="7DBCC699" w14:textId="23C71AA6" w:rsidR="006F1251" w:rsidRDefault="002765F3" w:rsidP="71BFEBEF">
            <w:pPr>
              <w:spacing w:line="276" w:lineRule="auto"/>
              <w:rPr>
                <w:b/>
                <w:bCs/>
                <w:lang w:val="es-ES"/>
              </w:rPr>
            </w:pPr>
            <w:r w:rsidRPr="71BFEBEF">
              <w:rPr>
                <w:b/>
                <w:bCs/>
                <w:lang w:val="es-ES"/>
              </w:rPr>
              <w:t>o</w:t>
            </w:r>
            <w:r w:rsidR="00706FC2" w:rsidRPr="71BFEBEF">
              <w:rPr>
                <w:b/>
                <w:bCs/>
                <w:lang w:val="es-ES"/>
              </w:rPr>
              <w:t>penFDA</w:t>
            </w:r>
          </w:p>
        </w:tc>
        <w:tc>
          <w:tcPr>
            <w:tcW w:w="6656" w:type="dxa"/>
          </w:tcPr>
          <w:p w14:paraId="4E1BE2FA" w14:textId="1FF886CF" w:rsidR="006F1251" w:rsidRDefault="00715AA4" w:rsidP="00B13CB7">
            <w:pPr>
              <w:spacing w:line="276" w:lineRule="auto"/>
            </w:pPr>
            <w:r>
              <w:t xml:space="preserve">Ofrece una </w:t>
            </w:r>
            <w:r w:rsidR="00706FC2">
              <w:t xml:space="preserve">API que contiene </w:t>
            </w:r>
            <w:r>
              <w:t xml:space="preserve">los </w:t>
            </w:r>
            <w:r w:rsidRPr="00715AA4">
              <w:rPr>
                <w:u w:val="single"/>
              </w:rPr>
              <w:t>datos comerciales</w:t>
            </w:r>
            <w:r>
              <w:t xml:space="preserve"> de los medicamentos de </w:t>
            </w:r>
            <w:r w:rsidRPr="00715AA4">
              <w:rPr>
                <w:b/>
                <w:bCs/>
              </w:rPr>
              <w:t>Estados Unidos</w:t>
            </w:r>
            <w:r>
              <w:t>.</w:t>
            </w:r>
          </w:p>
        </w:tc>
      </w:tr>
      <w:tr w:rsidR="00715AA4" w14:paraId="1CFBF130" w14:textId="77777777" w:rsidTr="71BFEBEF">
        <w:tc>
          <w:tcPr>
            <w:tcW w:w="1838" w:type="dxa"/>
          </w:tcPr>
          <w:p w14:paraId="311CB47A" w14:textId="366D9F09" w:rsidR="00715AA4" w:rsidRDefault="00715AA4" w:rsidP="71BFEBEF">
            <w:pPr>
              <w:spacing w:line="276" w:lineRule="auto"/>
              <w:rPr>
                <w:b/>
                <w:bCs/>
                <w:lang w:val="es-ES"/>
              </w:rPr>
            </w:pPr>
            <w:r w:rsidRPr="71BFEBEF">
              <w:rPr>
                <w:b/>
                <w:bCs/>
                <w:lang w:val="es-ES"/>
              </w:rPr>
              <w:t>RxNorm</w:t>
            </w:r>
          </w:p>
        </w:tc>
        <w:tc>
          <w:tcPr>
            <w:tcW w:w="6656" w:type="dxa"/>
          </w:tcPr>
          <w:p w14:paraId="35446C4F" w14:textId="017D471E" w:rsidR="00715AA4" w:rsidRDefault="00715AA4" w:rsidP="00B13CB7">
            <w:pPr>
              <w:spacing w:line="276" w:lineRule="auto"/>
            </w:pPr>
            <w:r>
              <w:t xml:space="preserve">Ofrece </w:t>
            </w:r>
            <w:r w:rsidR="00462E48">
              <w:t xml:space="preserve">una </w:t>
            </w:r>
            <w:r>
              <w:t>API</w:t>
            </w:r>
            <w:r w:rsidR="00462E48">
              <w:t xml:space="preserve"> que contiene la </w:t>
            </w:r>
            <w:r w:rsidR="00462E48" w:rsidRPr="00462E48">
              <w:rPr>
                <w:u w:val="single"/>
              </w:rPr>
              <w:t>información técnica</w:t>
            </w:r>
            <w:r w:rsidR="00462E48">
              <w:t xml:space="preserve"> de los medicamentos, como código ATC o Principio Activo, en </w:t>
            </w:r>
            <w:r w:rsidR="00462E48" w:rsidRPr="00462E48">
              <w:rPr>
                <w:b/>
                <w:bCs/>
              </w:rPr>
              <w:t>Estados Unidos</w:t>
            </w:r>
            <w:r w:rsidR="00462E48">
              <w:t>.</w:t>
            </w:r>
          </w:p>
        </w:tc>
      </w:tr>
    </w:tbl>
    <w:p w14:paraId="558F8E66" w14:textId="2C2C5CBC" w:rsidR="00462E48" w:rsidRDefault="00462E48" w:rsidP="00462E48">
      <w:pPr>
        <w:pStyle w:val="Tablas"/>
      </w:pPr>
      <w:bookmarkStart w:id="45" w:name="_Toc233583891"/>
      <w:bookmarkStart w:id="46" w:name="_Toc233586813"/>
      <w:r>
        <w:t>Tabla 5.1: Fuentes Externas utilizadas para la Aplicación</w:t>
      </w:r>
      <w:bookmarkEnd w:id="45"/>
      <w:bookmarkEnd w:id="46"/>
    </w:p>
    <w:p w14:paraId="34F2E731" w14:textId="31BAA649" w:rsidR="005546C5" w:rsidRPr="005546C5" w:rsidRDefault="005546C5" w:rsidP="005546C5">
      <w:pPr>
        <w:pStyle w:val="Ttulo2"/>
      </w:pPr>
      <w:bookmarkStart w:id="47" w:name="_Toc233587010"/>
      <w:r>
        <w:t>5.4 Resumen de la Arquitectura</w:t>
      </w:r>
      <w:bookmarkEnd w:id="47"/>
    </w:p>
    <w:tbl>
      <w:tblPr>
        <w:tblStyle w:val="Tablaconcuadrcula"/>
        <w:tblW w:w="0" w:type="auto"/>
        <w:tblLook w:val="04A0" w:firstRow="1" w:lastRow="0" w:firstColumn="1" w:lastColumn="0" w:noHBand="0" w:noVBand="1"/>
      </w:tblPr>
      <w:tblGrid>
        <w:gridCol w:w="1536"/>
        <w:gridCol w:w="2854"/>
        <w:gridCol w:w="4104"/>
      </w:tblGrid>
      <w:tr w:rsidR="0019270C" w14:paraId="68A3E872" w14:textId="77777777" w:rsidTr="71BFEBEF">
        <w:tc>
          <w:tcPr>
            <w:tcW w:w="8494" w:type="dxa"/>
            <w:gridSpan w:val="3"/>
            <w:shd w:val="clear" w:color="auto" w:fill="0F243E" w:themeFill="text2" w:themeFillShade="80"/>
          </w:tcPr>
          <w:p w14:paraId="5A862E1D" w14:textId="5A0E59E5" w:rsidR="0019270C" w:rsidRPr="00DD43C0" w:rsidRDefault="0019270C" w:rsidP="00B13CB7">
            <w:pPr>
              <w:spacing w:line="276" w:lineRule="auto"/>
              <w:jc w:val="center"/>
              <w:rPr>
                <w:b/>
                <w:bCs/>
              </w:rPr>
            </w:pPr>
            <w:r w:rsidRPr="00DD43C0">
              <w:rPr>
                <w:b/>
                <w:bCs/>
              </w:rPr>
              <w:t>Arquitectura del Sistema</w:t>
            </w:r>
          </w:p>
        </w:tc>
      </w:tr>
      <w:tr w:rsidR="0019270C" w14:paraId="0750AC66" w14:textId="77777777" w:rsidTr="71BFEBEF">
        <w:tc>
          <w:tcPr>
            <w:tcW w:w="1536" w:type="dxa"/>
            <w:shd w:val="clear" w:color="auto" w:fill="C6D9F1" w:themeFill="text2" w:themeFillTint="33"/>
          </w:tcPr>
          <w:p w14:paraId="090D0799" w14:textId="1CD6E9F1" w:rsidR="0019270C" w:rsidRPr="00DD43C0" w:rsidRDefault="0019270C" w:rsidP="00B13CB7">
            <w:pPr>
              <w:spacing w:line="276" w:lineRule="auto"/>
              <w:jc w:val="left"/>
              <w:rPr>
                <w:b/>
                <w:bCs/>
              </w:rPr>
            </w:pPr>
            <w:r>
              <w:rPr>
                <w:b/>
                <w:bCs/>
              </w:rPr>
              <w:t>Nivel</w:t>
            </w:r>
          </w:p>
        </w:tc>
        <w:tc>
          <w:tcPr>
            <w:tcW w:w="2854" w:type="dxa"/>
            <w:shd w:val="clear" w:color="auto" w:fill="C6D9F1" w:themeFill="text2" w:themeFillTint="33"/>
          </w:tcPr>
          <w:p w14:paraId="63D2A4F5" w14:textId="23107FBE" w:rsidR="0019270C" w:rsidRPr="00DD43C0" w:rsidRDefault="0019270C" w:rsidP="00B13CB7">
            <w:pPr>
              <w:spacing w:line="276" w:lineRule="auto"/>
              <w:jc w:val="left"/>
              <w:rPr>
                <w:b/>
                <w:bCs/>
              </w:rPr>
            </w:pPr>
            <w:r>
              <w:rPr>
                <w:b/>
                <w:bCs/>
              </w:rPr>
              <w:t>Componentes</w:t>
            </w:r>
          </w:p>
        </w:tc>
        <w:tc>
          <w:tcPr>
            <w:tcW w:w="4104" w:type="dxa"/>
            <w:shd w:val="clear" w:color="auto" w:fill="C6D9F1" w:themeFill="text2" w:themeFillTint="33"/>
          </w:tcPr>
          <w:p w14:paraId="724CCC90" w14:textId="4C1ADA41" w:rsidR="0019270C" w:rsidRPr="00DD43C0" w:rsidRDefault="0019270C" w:rsidP="00B13CB7">
            <w:pPr>
              <w:spacing w:line="276" w:lineRule="auto"/>
              <w:jc w:val="left"/>
              <w:rPr>
                <w:b/>
                <w:bCs/>
              </w:rPr>
            </w:pPr>
            <w:r>
              <w:rPr>
                <w:b/>
                <w:bCs/>
              </w:rPr>
              <w:t>Responsabilidad</w:t>
            </w:r>
          </w:p>
        </w:tc>
      </w:tr>
      <w:tr w:rsidR="0019270C" w14:paraId="38332C68" w14:textId="77777777" w:rsidTr="71BFEBEF">
        <w:tc>
          <w:tcPr>
            <w:tcW w:w="1536" w:type="dxa"/>
          </w:tcPr>
          <w:p w14:paraId="13E9B2D4" w14:textId="7ED2C226" w:rsidR="0019270C" w:rsidRPr="00807E4A" w:rsidRDefault="00807E4A" w:rsidP="00B13CB7">
            <w:pPr>
              <w:spacing w:line="276" w:lineRule="auto"/>
              <w:jc w:val="left"/>
              <w:rPr>
                <w:b/>
                <w:bCs/>
              </w:rPr>
            </w:pPr>
            <w:r>
              <w:rPr>
                <w:b/>
                <w:bCs/>
              </w:rPr>
              <w:t>Presentación</w:t>
            </w:r>
          </w:p>
        </w:tc>
        <w:tc>
          <w:tcPr>
            <w:tcW w:w="2854" w:type="dxa"/>
          </w:tcPr>
          <w:p w14:paraId="077E3288" w14:textId="2265600D" w:rsidR="0019270C" w:rsidRPr="00807E4A" w:rsidRDefault="00807E4A" w:rsidP="00B13CB7">
            <w:pPr>
              <w:spacing w:line="276" w:lineRule="auto"/>
              <w:jc w:val="left"/>
            </w:pPr>
            <w:r w:rsidRPr="71BFEBEF">
              <w:rPr>
                <w:lang w:val="es-ES"/>
              </w:rPr>
              <w:t xml:space="preserve">Vistas, ViewModel, Repository, </w:t>
            </w:r>
            <w:r w:rsidR="000C5C97" w:rsidRPr="71BFEBEF">
              <w:rPr>
                <w:lang w:val="es-ES"/>
              </w:rPr>
              <w:t>persistencia local (Room)</w:t>
            </w:r>
          </w:p>
        </w:tc>
        <w:tc>
          <w:tcPr>
            <w:tcW w:w="4104" w:type="dxa"/>
          </w:tcPr>
          <w:p w14:paraId="0F6531C6" w14:textId="06EEBB7F" w:rsidR="0019270C" w:rsidRPr="00807E4A" w:rsidRDefault="00807E4A" w:rsidP="00B13CB7">
            <w:pPr>
              <w:spacing w:line="276" w:lineRule="auto"/>
              <w:jc w:val="left"/>
            </w:pPr>
            <w:r>
              <w:t>Interfaz de usuario, presentación de la información y orquestación de las fuentes de datos (remota y local).</w:t>
            </w:r>
          </w:p>
        </w:tc>
      </w:tr>
      <w:tr w:rsidR="00807E4A" w14:paraId="0E74E4B5" w14:textId="77777777" w:rsidTr="71BFEBEF">
        <w:tc>
          <w:tcPr>
            <w:tcW w:w="1536" w:type="dxa"/>
          </w:tcPr>
          <w:p w14:paraId="4B94BA3F" w14:textId="2958F5D3" w:rsidR="00807E4A" w:rsidRDefault="00807E4A" w:rsidP="00B13CB7">
            <w:pPr>
              <w:spacing w:line="276" w:lineRule="auto"/>
              <w:jc w:val="left"/>
              <w:rPr>
                <w:b/>
                <w:bCs/>
              </w:rPr>
            </w:pPr>
            <w:r>
              <w:rPr>
                <w:b/>
                <w:bCs/>
              </w:rPr>
              <w:t>Aplicación</w:t>
            </w:r>
          </w:p>
        </w:tc>
        <w:tc>
          <w:tcPr>
            <w:tcW w:w="2854" w:type="dxa"/>
          </w:tcPr>
          <w:p w14:paraId="23B9F00F" w14:textId="72F7CEC0" w:rsidR="00807E4A" w:rsidRPr="00807E4A" w:rsidRDefault="00807E4A" w:rsidP="00B13CB7">
            <w:pPr>
              <w:spacing w:line="276" w:lineRule="auto"/>
              <w:jc w:val="left"/>
            </w:pPr>
            <w:r>
              <w:t>API REST, Servicio de Datos,</w:t>
            </w:r>
            <w:r w:rsidR="004F522D">
              <w:t xml:space="preserve"> Servicio</w:t>
            </w:r>
            <w:r>
              <w:t xml:space="preserve"> ETL, </w:t>
            </w:r>
            <w:r w:rsidR="004F522D">
              <w:t xml:space="preserve">Servicio de </w:t>
            </w:r>
            <w:r>
              <w:t>Obtención de Equivalencias</w:t>
            </w:r>
          </w:p>
        </w:tc>
        <w:tc>
          <w:tcPr>
            <w:tcW w:w="4104" w:type="dxa"/>
          </w:tcPr>
          <w:p w14:paraId="2F3B3BE1" w14:textId="1F46BC36" w:rsidR="00807E4A" w:rsidRPr="00807E4A" w:rsidRDefault="00807E4A" w:rsidP="00B13CB7">
            <w:pPr>
              <w:spacing w:line="276" w:lineRule="auto"/>
              <w:jc w:val="left"/>
            </w:pPr>
            <w:r w:rsidRPr="71BFEBEF">
              <w:rPr>
                <w:lang w:val="es-ES"/>
              </w:rPr>
              <w:t xml:space="preserve">Lógica de negocio, exposición de </w:t>
            </w:r>
            <w:r w:rsidRPr="71BFEBEF">
              <w:rPr>
                <w:i/>
                <w:iCs/>
                <w:lang w:val="es-ES"/>
              </w:rPr>
              <w:t>endpoints</w:t>
            </w:r>
            <w:r w:rsidRPr="71BFEBEF">
              <w:rPr>
                <w:lang w:val="es-ES"/>
              </w:rPr>
              <w:t>, procesamiento de peticiones, ingesta de datos y cálculo de equivalencias internacionales.</w:t>
            </w:r>
          </w:p>
        </w:tc>
      </w:tr>
      <w:tr w:rsidR="00807E4A" w14:paraId="0FEF9E3B" w14:textId="77777777" w:rsidTr="71BFEBEF">
        <w:tc>
          <w:tcPr>
            <w:tcW w:w="1536" w:type="dxa"/>
          </w:tcPr>
          <w:p w14:paraId="1BDC5E43" w14:textId="79C25C0E" w:rsidR="00807E4A" w:rsidRDefault="00807E4A" w:rsidP="00B13CB7">
            <w:pPr>
              <w:spacing w:line="276" w:lineRule="auto"/>
              <w:jc w:val="left"/>
              <w:rPr>
                <w:b/>
                <w:bCs/>
              </w:rPr>
            </w:pPr>
            <w:r>
              <w:rPr>
                <w:b/>
                <w:bCs/>
              </w:rPr>
              <w:t>Datos</w:t>
            </w:r>
          </w:p>
        </w:tc>
        <w:tc>
          <w:tcPr>
            <w:tcW w:w="2854" w:type="dxa"/>
          </w:tcPr>
          <w:p w14:paraId="7018F4D2" w14:textId="37ACB3F9" w:rsidR="00807E4A" w:rsidRPr="004F522D" w:rsidRDefault="004F522D" w:rsidP="00B13CB7">
            <w:pPr>
              <w:spacing w:line="276" w:lineRule="auto"/>
              <w:jc w:val="left"/>
            </w:pPr>
            <w:r w:rsidRPr="71BFEBEF">
              <w:rPr>
                <w:lang w:val="es-ES"/>
              </w:rPr>
              <w:t>Capa de persistencia (</w:t>
            </w:r>
            <w:r w:rsidRPr="71BFEBEF">
              <w:rPr>
                <w:i/>
                <w:iCs/>
                <w:lang w:val="es-ES"/>
              </w:rPr>
              <w:t>fuentes</w:t>
            </w:r>
            <w:r w:rsidRPr="71BFEBEF">
              <w:rPr>
                <w:lang w:val="es-ES"/>
              </w:rPr>
              <w:t xml:space="preserve"> y </w:t>
            </w:r>
            <w:r w:rsidRPr="71BFEBEF">
              <w:rPr>
                <w:i/>
                <w:iCs/>
                <w:lang w:val="es-ES"/>
              </w:rPr>
              <w:t>med</w:t>
            </w:r>
            <w:r w:rsidRPr="71BFEBEF">
              <w:rPr>
                <w:lang w:val="es-ES"/>
              </w:rPr>
              <w:t>), fuentes externas</w:t>
            </w:r>
          </w:p>
        </w:tc>
        <w:tc>
          <w:tcPr>
            <w:tcW w:w="4104" w:type="dxa"/>
          </w:tcPr>
          <w:p w14:paraId="08751D3F" w14:textId="55634583" w:rsidR="00807E4A" w:rsidRPr="004F522D" w:rsidRDefault="004F522D" w:rsidP="00B13CB7">
            <w:pPr>
              <w:spacing w:line="276" w:lineRule="auto"/>
              <w:jc w:val="left"/>
            </w:pPr>
            <w:r>
              <w:t xml:space="preserve">Almacenamiento robusto e íntegro de la información y provisión de los datos en crudo de las agencias gubernamentales. </w:t>
            </w:r>
          </w:p>
        </w:tc>
      </w:tr>
    </w:tbl>
    <w:p w14:paraId="7C283A91" w14:textId="507415F3" w:rsidR="00DD43C0" w:rsidRDefault="006F37D9" w:rsidP="006F37D9">
      <w:pPr>
        <w:pStyle w:val="Tablas"/>
      </w:pPr>
      <w:bookmarkStart w:id="48" w:name="_Toc233583892"/>
      <w:bookmarkStart w:id="49" w:name="_Toc233586814"/>
      <w:r>
        <w:t>Tabla 5.2: Resumen general de la Arquitectura del Sistema</w:t>
      </w:r>
      <w:bookmarkEnd w:id="48"/>
      <w:bookmarkEnd w:id="49"/>
    </w:p>
    <w:p w14:paraId="63DE56AA" w14:textId="39ABCC5D" w:rsidR="00D54428" w:rsidRPr="00D54428" w:rsidRDefault="00D54428" w:rsidP="00D54428"/>
    <w:p w14:paraId="0820669A" w14:textId="29147989" w:rsidR="00462E48" w:rsidRDefault="00462E48">
      <w:pPr>
        <w:rPr>
          <w:b/>
          <w:bCs/>
          <w:i/>
          <w:iCs/>
        </w:rPr>
      </w:pPr>
      <w:r>
        <w:rPr>
          <w:b/>
          <w:bCs/>
          <w:i/>
          <w:iCs/>
        </w:rPr>
        <w:br w:type="page"/>
      </w:r>
    </w:p>
    <w:p w14:paraId="7CBF1FEE" w14:textId="4B0004AA" w:rsidR="007835EA" w:rsidRDefault="00A61536" w:rsidP="00AA602F">
      <w:pPr>
        <w:pStyle w:val="Ttulo1"/>
        <w:pBdr>
          <w:bottom w:val="single" w:sz="24" w:space="1" w:color="17365D" w:themeColor="text2" w:themeShade="BF"/>
        </w:pBdr>
        <w:rPr>
          <w:rFonts w:eastAsia="Garamond"/>
          <w:highlight w:val="none"/>
        </w:rPr>
      </w:pPr>
      <w:bookmarkStart w:id="50" w:name="_Toc233066285"/>
      <w:bookmarkStart w:id="51" w:name="_Toc233587011"/>
      <w:r>
        <w:rPr>
          <w:rFonts w:eastAsia="Garamond"/>
          <w:highlight w:val="none"/>
        </w:rPr>
        <w:lastRenderedPageBreak/>
        <w:t xml:space="preserve">6. </w:t>
      </w:r>
      <w:r w:rsidR="007835EA">
        <w:rPr>
          <w:rFonts w:eastAsia="Garamond"/>
          <w:highlight w:val="none"/>
        </w:rPr>
        <w:t xml:space="preserve">Tecnologías e </w:t>
      </w:r>
      <w:r w:rsidR="008C1893">
        <w:rPr>
          <w:rFonts w:eastAsia="Garamond"/>
          <w:highlight w:val="none"/>
        </w:rPr>
        <w:t>I</w:t>
      </w:r>
      <w:r w:rsidR="007835EA">
        <w:rPr>
          <w:rFonts w:eastAsia="Garamond"/>
          <w:highlight w:val="none"/>
        </w:rPr>
        <w:t xml:space="preserve">ntegración de productos de </w:t>
      </w:r>
      <w:r w:rsidR="008E24D2">
        <w:rPr>
          <w:rFonts w:eastAsia="Garamond"/>
          <w:highlight w:val="none"/>
        </w:rPr>
        <w:t>T</w:t>
      </w:r>
      <w:r w:rsidR="007835EA">
        <w:rPr>
          <w:rFonts w:eastAsia="Garamond"/>
          <w:highlight w:val="none"/>
        </w:rPr>
        <w:t>ercero</w:t>
      </w:r>
      <w:bookmarkEnd w:id="50"/>
      <w:r w:rsidR="008210A4">
        <w:rPr>
          <w:rFonts w:eastAsia="Garamond"/>
          <w:highlight w:val="none"/>
        </w:rPr>
        <w:t>s</w:t>
      </w:r>
      <w:bookmarkEnd w:id="51"/>
    </w:p>
    <w:p w14:paraId="2488C357" w14:textId="7D441668" w:rsidR="00E9405D" w:rsidRPr="00B70C87" w:rsidRDefault="00EF3780" w:rsidP="008B621B">
      <w:pPr>
        <w:spacing w:line="276" w:lineRule="auto"/>
      </w:pPr>
      <w:r w:rsidRPr="71BFEBEF">
        <w:rPr>
          <w:lang w:val="es-ES"/>
        </w:rPr>
        <w:t>A continuación se describen las tecnologías y productos de terceros de cada módulo, seleccionados por su idoneidad, madurez e integración con el conjunto del sistema.</w:t>
      </w:r>
      <w:r w:rsidR="00B70C87" w:rsidRPr="71BFEBEF">
        <w:rPr>
          <w:lang w:val="es-ES"/>
        </w:rPr>
        <w:t xml:space="preserve"> Todo el stack tecnológico utilizado </w:t>
      </w:r>
      <w:r w:rsidR="00486F71" w:rsidRPr="71BFEBEF">
        <w:rPr>
          <w:lang w:val="es-ES"/>
        </w:rPr>
        <w:t>es</w:t>
      </w:r>
      <w:r w:rsidR="00B70C87" w:rsidRPr="71BFEBEF">
        <w:rPr>
          <w:lang w:val="es-ES"/>
        </w:rPr>
        <w:t xml:space="preserve"> resum</w:t>
      </w:r>
      <w:r w:rsidR="00486F71" w:rsidRPr="71BFEBEF">
        <w:rPr>
          <w:lang w:val="es-ES"/>
        </w:rPr>
        <w:t>ido</w:t>
      </w:r>
      <w:r w:rsidR="00B70C87" w:rsidRPr="71BFEBEF">
        <w:rPr>
          <w:lang w:val="es-ES"/>
        </w:rPr>
        <w:t xml:space="preserve"> en la </w:t>
      </w:r>
      <w:r w:rsidR="00B70C87" w:rsidRPr="71BFEBEF">
        <w:rPr>
          <w:i/>
          <w:iCs/>
          <w:lang w:val="es-ES"/>
        </w:rPr>
        <w:t>Tabla 6.2</w:t>
      </w:r>
      <w:r w:rsidR="00B70C87" w:rsidRPr="71BFEBEF">
        <w:rPr>
          <w:lang w:val="es-ES"/>
        </w:rPr>
        <w:t>.</w:t>
      </w:r>
    </w:p>
    <w:p w14:paraId="63790EB0" w14:textId="77777777" w:rsidR="00E9405D" w:rsidRDefault="00E9405D" w:rsidP="00E9405D">
      <w:pPr>
        <w:pStyle w:val="Ttulo2"/>
      </w:pPr>
      <w:bookmarkStart w:id="52" w:name="_Toc233587012"/>
      <w:r>
        <w:t>6.1 Base de Datos</w:t>
      </w:r>
      <w:bookmarkEnd w:id="52"/>
    </w:p>
    <w:p w14:paraId="6A64348E" w14:textId="05080C34" w:rsidR="00F972C8" w:rsidRDefault="004F2BDD" w:rsidP="00CF5882">
      <w:pPr>
        <w:spacing w:line="276" w:lineRule="auto"/>
      </w:pPr>
      <w:r>
        <w:t xml:space="preserve">La persistencia del sistema se sustenta en </w:t>
      </w:r>
      <w:r w:rsidRPr="00481C21">
        <w:rPr>
          <w:b/>
          <w:bCs/>
        </w:rPr>
        <w:t>PostgreSQL</w:t>
      </w:r>
      <w:r>
        <w:t xml:space="preserve">, un SGBD de código abierto. Se eligió por su </w:t>
      </w:r>
      <w:r w:rsidRPr="00703357">
        <w:rPr>
          <w:b/>
          <w:bCs/>
        </w:rPr>
        <w:t>robustez</w:t>
      </w:r>
      <w:r>
        <w:t xml:space="preserve"> y </w:t>
      </w:r>
      <w:r w:rsidRPr="00703357">
        <w:rPr>
          <w:b/>
          <w:bCs/>
        </w:rPr>
        <w:t>fiabilidad</w:t>
      </w:r>
      <w:r>
        <w:t xml:space="preserve">, </w:t>
      </w:r>
      <w:r w:rsidR="00703357">
        <w:t xml:space="preserve">además de su sólido soporte de </w:t>
      </w:r>
      <w:r w:rsidR="00703357" w:rsidRPr="00703357">
        <w:rPr>
          <w:b/>
          <w:bCs/>
        </w:rPr>
        <w:t>integridad referencial</w:t>
      </w:r>
      <w:r w:rsidR="00703357">
        <w:t xml:space="preserve"> mediante claves foráneas</w:t>
      </w:r>
      <w:r w:rsidR="009F069C">
        <w:t xml:space="preserve"> y su </w:t>
      </w:r>
      <w:r w:rsidR="009F069C" w:rsidRPr="009F069C">
        <w:rPr>
          <w:b/>
          <w:bCs/>
        </w:rPr>
        <w:t>rendimiento en consultas complejas con múltiples cruces</w:t>
      </w:r>
      <w:r w:rsidR="009F069C">
        <w:t xml:space="preserve"> (JOIN</w:t>
      </w:r>
      <w:r w:rsidR="008872B6">
        <w:t>)</w:t>
      </w:r>
      <w:r w:rsidR="009F069C">
        <w:t xml:space="preserve"> como las que requiere la obtención de equivalencias internacionales. También </w:t>
      </w:r>
      <w:r w:rsidR="00C43579">
        <w:t xml:space="preserve">brinda soporte de </w:t>
      </w:r>
      <w:r w:rsidR="00C43579" w:rsidRPr="00C43579">
        <w:rPr>
          <w:b/>
          <w:bCs/>
        </w:rPr>
        <w:t>esquemas</w:t>
      </w:r>
      <w:r w:rsidR="00C43579">
        <w:t xml:space="preserve">, permitiendo separar de forma limpia los datos en crudo </w:t>
      </w:r>
      <w:r w:rsidR="00F972C8">
        <w:t>de los datos normalizados de producción.</w:t>
      </w:r>
      <w:r w:rsidR="00CF5882">
        <w:t xml:space="preserve"> </w:t>
      </w:r>
      <w:r w:rsidR="00F972C8">
        <w:t xml:space="preserve">Asimismo, </w:t>
      </w:r>
      <w:r w:rsidR="00CF5882">
        <w:t>cuenta con operaciones avanzadas sobre arrays y un amplio ecosistema de controladores que facilitan su integración con Python [</w:t>
      </w:r>
      <w:r w:rsidR="00395BDB">
        <w:fldChar w:fldCharType="begin"/>
      </w:r>
      <w:r w:rsidR="00395BDB">
        <w:instrText xml:space="preserve"> REF PostgreSQL \h </w:instrText>
      </w:r>
      <w:r w:rsidR="00395BDB">
        <w:fldChar w:fldCharType="separate"/>
      </w:r>
      <w:r w:rsidR="00395BDB" w:rsidRPr="00395BDB">
        <w:rPr>
          <w:lang w:val="es-ES"/>
        </w:rPr>
        <w:t>10</w:t>
      </w:r>
      <w:r w:rsidR="00395BDB">
        <w:fldChar w:fldCharType="end"/>
      </w:r>
      <w:r w:rsidR="00CF5882">
        <w:t>].</w:t>
      </w:r>
    </w:p>
    <w:p w14:paraId="1F768E05" w14:textId="1940336F" w:rsidR="00BF440E" w:rsidRPr="000D6445" w:rsidRDefault="000A1D02" w:rsidP="000D6445">
      <w:pPr>
        <w:pStyle w:val="Ttulo2"/>
      </w:pPr>
      <w:bookmarkStart w:id="53" w:name="_Toc233587013"/>
      <w:r w:rsidRPr="71BFEBEF">
        <w:rPr>
          <w:lang w:val="es-ES"/>
        </w:rPr>
        <w:t>6.</w:t>
      </w:r>
      <w:r w:rsidR="00E9405D" w:rsidRPr="71BFEBEF">
        <w:rPr>
          <w:lang w:val="es-ES"/>
        </w:rPr>
        <w:t>2</w:t>
      </w:r>
      <w:r w:rsidRPr="71BFEBEF">
        <w:rPr>
          <w:lang w:val="es-ES"/>
        </w:rPr>
        <w:t xml:space="preserve"> </w:t>
      </w:r>
      <w:r w:rsidR="00BF440E" w:rsidRPr="71BFEBEF">
        <w:rPr>
          <w:lang w:val="es-ES"/>
        </w:rPr>
        <w:t>Backend</w:t>
      </w:r>
      <w:bookmarkEnd w:id="53"/>
      <w:r w:rsidR="00BF440E" w:rsidRPr="71BFEBEF">
        <w:rPr>
          <w:lang w:val="es-ES"/>
        </w:rPr>
        <w:t xml:space="preserve"> </w:t>
      </w:r>
    </w:p>
    <w:p w14:paraId="4632A09D" w14:textId="77777777" w:rsidR="009D22F6" w:rsidRDefault="00BF440E" w:rsidP="009D22F6">
      <w:pPr>
        <w:spacing w:line="276" w:lineRule="auto"/>
      </w:pPr>
      <w:r>
        <w:t xml:space="preserve">Se eligió </w:t>
      </w:r>
      <w:r w:rsidRPr="00D34ADB">
        <w:rPr>
          <w:b/>
          <w:bCs/>
        </w:rPr>
        <w:t>Python</w:t>
      </w:r>
      <w:r>
        <w:t xml:space="preserve"> como lenguaje del lado </w:t>
      </w:r>
      <w:r w:rsidR="00ED084B">
        <w:t xml:space="preserve">del </w:t>
      </w:r>
      <w:r w:rsidR="00FE3D27">
        <w:t>b</w:t>
      </w:r>
      <w:r w:rsidR="00776A60">
        <w:t>ackend</w:t>
      </w:r>
      <w:r w:rsidR="00ED084B">
        <w:t xml:space="preserve"> por la madurez y amplitud de su ecosistema, tanto </w:t>
      </w:r>
      <w:r w:rsidR="00776A60">
        <w:t xml:space="preserve">para el </w:t>
      </w:r>
      <w:r w:rsidR="00776A60" w:rsidRPr="008B2B4F">
        <w:rPr>
          <w:b/>
          <w:bCs/>
        </w:rPr>
        <w:t>procesamiento de datos</w:t>
      </w:r>
      <w:r w:rsidR="00776A60">
        <w:t xml:space="preserve"> (pandas, requests) como para </w:t>
      </w:r>
      <w:r w:rsidR="00C1539F">
        <w:t xml:space="preserve">la </w:t>
      </w:r>
      <w:r w:rsidR="00C1539F" w:rsidRPr="00C1539F">
        <w:rPr>
          <w:b/>
          <w:bCs/>
        </w:rPr>
        <w:t>construcción de APIs REST</w:t>
      </w:r>
      <w:r w:rsidR="008B2B4F">
        <w:t xml:space="preserve"> (FastAPI).</w:t>
      </w:r>
      <w:r w:rsidR="00776A60">
        <w:t xml:space="preserve"> </w:t>
      </w:r>
      <w:r w:rsidR="00C1539F">
        <w:t xml:space="preserve">Esto permite unificar en un único lenguaje el módulo de </w:t>
      </w:r>
      <w:r w:rsidR="00D34ADB">
        <w:t>ETL</w:t>
      </w:r>
      <w:r w:rsidR="00C1539F">
        <w:t xml:space="preserve"> y el </w:t>
      </w:r>
      <w:r w:rsidR="00923CD2">
        <w:t xml:space="preserve">de la API REST, compartiendo utilidades y simplificando el mantenimiento. </w:t>
      </w:r>
      <w:r w:rsidR="00D34ADB">
        <w:t xml:space="preserve">Ambos módulos comparten </w:t>
      </w:r>
      <w:r w:rsidR="00D34ADB" w:rsidRPr="009D22F6">
        <w:rPr>
          <w:rStyle w:val="CodeTextCar"/>
          <w:b/>
          <w:bCs/>
        </w:rPr>
        <w:t>psycopg2-binary</w:t>
      </w:r>
      <w:r w:rsidR="00D34ADB">
        <w:t xml:space="preserve"> (adaptador de conexión con PostgreSQL) y </w:t>
      </w:r>
      <w:r w:rsidR="00D34ADB" w:rsidRPr="009D22F6">
        <w:rPr>
          <w:rStyle w:val="CodeTextCar"/>
          <w:b/>
          <w:bCs/>
        </w:rPr>
        <w:t>python-dotenv</w:t>
      </w:r>
      <w:r w:rsidR="00D34ADB">
        <w:t xml:space="preserve"> (carga de credenciales por variables de entorno, fuera del código).</w:t>
      </w:r>
    </w:p>
    <w:p w14:paraId="1B074780" w14:textId="6C77500F" w:rsidR="00E830AC" w:rsidRDefault="009D22F6" w:rsidP="009D22F6">
      <w:pPr>
        <w:pStyle w:val="Ttulo3"/>
        <w:rPr>
          <w:rFonts w:eastAsia="Garamond"/>
        </w:rPr>
      </w:pPr>
      <w:bookmarkStart w:id="54" w:name="_Toc233587014"/>
      <w:r>
        <w:rPr>
          <w:rFonts w:eastAsia="Garamond"/>
        </w:rPr>
        <w:t>6.</w:t>
      </w:r>
      <w:r w:rsidR="00E9405D">
        <w:rPr>
          <w:rFonts w:eastAsia="Garamond"/>
        </w:rPr>
        <w:t>2</w:t>
      </w:r>
      <w:r>
        <w:rPr>
          <w:rFonts w:eastAsia="Garamond"/>
        </w:rPr>
        <w:t>.</w:t>
      </w:r>
      <w:r w:rsidR="003E1C4C">
        <w:rPr>
          <w:rFonts w:eastAsia="Garamond"/>
        </w:rPr>
        <w:t>1</w:t>
      </w:r>
      <w:r w:rsidR="00E830AC">
        <w:rPr>
          <w:rFonts w:eastAsia="Garamond"/>
        </w:rPr>
        <w:t xml:space="preserve"> Módulo </w:t>
      </w:r>
      <w:r w:rsidR="00772E8E">
        <w:rPr>
          <w:rFonts w:eastAsia="Garamond"/>
        </w:rPr>
        <w:t>ETL</w:t>
      </w:r>
      <w:bookmarkEnd w:id="54"/>
    </w:p>
    <w:p w14:paraId="303CB03F" w14:textId="35AB7694" w:rsidR="00772E8E" w:rsidRDefault="00772E8E" w:rsidP="00772E8E">
      <w:pPr>
        <w:pStyle w:val="Listado"/>
        <w:rPr>
          <w:rFonts w:eastAsia="Garamond"/>
          <w:sz w:val="28"/>
          <w:szCs w:val="28"/>
        </w:rPr>
      </w:pPr>
      <w:r w:rsidRPr="00772E8E">
        <w:rPr>
          <w:rStyle w:val="CodeTextCar"/>
          <w:b/>
          <w:bCs w:val="0"/>
        </w:rPr>
        <w:t>requests</w:t>
      </w:r>
      <w:r>
        <w:rPr>
          <w:rFonts w:eastAsia="Garamond"/>
        </w:rPr>
        <w:t>: Cliente HTTP para las APIs oficiales (CIMA, RxNorm, openFDA, Health Canada) con reintentos (HTTPAdapter).</w:t>
      </w:r>
    </w:p>
    <w:p w14:paraId="0BA148ED" w14:textId="24334745" w:rsidR="0094628D" w:rsidRPr="008A4C01" w:rsidRDefault="009464BA" w:rsidP="00772E8E">
      <w:pPr>
        <w:pStyle w:val="Listado"/>
        <w:rPr>
          <w:rFonts w:eastAsia="Garamond"/>
          <w:sz w:val="28"/>
          <w:szCs w:val="28"/>
        </w:rPr>
      </w:pPr>
      <w:r>
        <w:rPr>
          <w:rStyle w:val="CodeTextCar"/>
          <w:b/>
          <w:bCs w:val="0"/>
        </w:rPr>
        <w:t>pandas</w:t>
      </w:r>
      <w:r w:rsidR="00076263">
        <w:rPr>
          <w:rStyle w:val="CodeTextCar"/>
          <w:b/>
          <w:bCs w:val="0"/>
        </w:rPr>
        <w:t xml:space="preserve"> </w:t>
      </w:r>
      <w:r w:rsidR="00076263" w:rsidRPr="00076263">
        <w:t>y</w:t>
      </w:r>
      <w:r w:rsidR="00076263">
        <w:rPr>
          <w:rStyle w:val="CodeTextCar"/>
          <w:b/>
          <w:bCs w:val="0"/>
        </w:rPr>
        <w:t xml:space="preserve"> </w:t>
      </w:r>
      <w:r>
        <w:rPr>
          <w:rStyle w:val="CodeTextCar"/>
          <w:b/>
          <w:bCs w:val="0"/>
        </w:rPr>
        <w:t>nump</w:t>
      </w:r>
      <w:r w:rsidR="00076263">
        <w:rPr>
          <w:rStyle w:val="CodeTextCar"/>
          <w:b/>
          <w:bCs w:val="0"/>
        </w:rPr>
        <w:t>y</w:t>
      </w:r>
      <w:r w:rsidRPr="009464BA">
        <w:t>:</w:t>
      </w:r>
      <w:r>
        <w:t xml:space="preserve"> Procesamiento </w:t>
      </w:r>
      <w:r w:rsidR="004D0C3C">
        <w:t xml:space="preserve">de datos </w:t>
      </w:r>
      <w:r w:rsidR="0094628D">
        <w:t>tabulares en CSV (Chile y Portugal) para lectura, limpieza y normalización.</w:t>
      </w:r>
    </w:p>
    <w:p w14:paraId="09A4987A" w14:textId="17459AED" w:rsidR="008A4C01" w:rsidRPr="002E67A8" w:rsidRDefault="008A4C01" w:rsidP="00772E8E">
      <w:pPr>
        <w:pStyle w:val="Listado"/>
        <w:rPr>
          <w:rFonts w:eastAsia="Garamond"/>
          <w:sz w:val="28"/>
          <w:szCs w:val="28"/>
        </w:rPr>
      </w:pPr>
      <w:r>
        <w:rPr>
          <w:rStyle w:val="CodeTextCar"/>
          <w:b/>
          <w:bCs w:val="0"/>
        </w:rPr>
        <w:t xml:space="preserve">concurrent.futures </w:t>
      </w:r>
      <w:r w:rsidRPr="008A4C01">
        <w:t>(</w:t>
      </w:r>
      <w:r>
        <w:t>biblioteca estándar)</w:t>
      </w:r>
      <w:r w:rsidR="00C11EBE">
        <w:t>:</w:t>
      </w:r>
      <w:r>
        <w:t xml:space="preserve"> Paral</w:t>
      </w:r>
      <w:r w:rsidR="00C11EBE">
        <w:t>elización de las peticiones para acelerar la extracción.</w:t>
      </w:r>
    </w:p>
    <w:p w14:paraId="1132C058" w14:textId="2140A88B" w:rsidR="002E67A8" w:rsidRDefault="00221C2B" w:rsidP="00221C2B">
      <w:pPr>
        <w:pStyle w:val="Ttulo3"/>
        <w:rPr>
          <w:rFonts w:eastAsia="Garamond"/>
        </w:rPr>
      </w:pPr>
      <w:bookmarkStart w:id="55" w:name="_Toc233587015"/>
      <w:r>
        <w:rPr>
          <w:rFonts w:eastAsia="Garamond"/>
        </w:rPr>
        <w:t>6.</w:t>
      </w:r>
      <w:r w:rsidR="00E9405D">
        <w:rPr>
          <w:rFonts w:eastAsia="Garamond"/>
        </w:rPr>
        <w:t>2</w:t>
      </w:r>
      <w:r>
        <w:rPr>
          <w:rFonts w:eastAsia="Garamond"/>
        </w:rPr>
        <w:t>.2 Módulo API</w:t>
      </w:r>
      <w:bookmarkEnd w:id="55"/>
    </w:p>
    <w:p w14:paraId="2B384B91" w14:textId="6A2F33E9" w:rsidR="00221C2B" w:rsidRDefault="00221C2B" w:rsidP="00221C2B">
      <w:pPr>
        <w:pStyle w:val="Listado"/>
        <w:rPr>
          <w:rFonts w:eastAsia="Garamond"/>
        </w:rPr>
      </w:pPr>
      <w:r w:rsidRPr="00221C2B">
        <w:rPr>
          <w:rFonts w:eastAsia="Garamond"/>
          <w:b/>
          <w:bCs w:val="0"/>
        </w:rPr>
        <w:t>FastAPI</w:t>
      </w:r>
      <w:r>
        <w:rPr>
          <w:rFonts w:eastAsia="Garamond"/>
        </w:rPr>
        <w:t>: Framework de la API REST. Elegido por su alto rendimiento</w:t>
      </w:r>
      <w:r w:rsidR="00C1155B">
        <w:rPr>
          <w:rFonts w:eastAsia="Garamond"/>
        </w:rPr>
        <w:t xml:space="preserve"> gracias a su naturaleza asíncrona</w:t>
      </w:r>
      <w:r w:rsidR="00E429AD">
        <w:rPr>
          <w:rFonts w:eastAsia="Garamond"/>
        </w:rPr>
        <w:t>, la validación automática por tipos y la generación automática de documentación interactiva (OpenAPI/Swagger) [</w:t>
      </w:r>
      <w:r w:rsidR="00395BDB">
        <w:rPr>
          <w:rFonts w:eastAsia="Garamond"/>
        </w:rPr>
        <w:fldChar w:fldCharType="begin"/>
      </w:r>
      <w:r w:rsidR="00395BDB">
        <w:rPr>
          <w:rFonts w:eastAsia="Garamond"/>
        </w:rPr>
        <w:instrText xml:space="preserve"> REF FastAPI \h </w:instrText>
      </w:r>
      <w:r w:rsidR="00395BDB">
        <w:rPr>
          <w:rFonts w:eastAsia="Garamond"/>
        </w:rPr>
      </w:r>
      <w:r w:rsidR="00395BDB">
        <w:rPr>
          <w:rFonts w:eastAsia="Garamond"/>
        </w:rPr>
        <w:fldChar w:fldCharType="separate"/>
      </w:r>
      <w:r w:rsidR="00395BDB">
        <w:t>11</w:t>
      </w:r>
      <w:r w:rsidR="00395BDB">
        <w:rPr>
          <w:rFonts w:eastAsia="Garamond"/>
        </w:rPr>
        <w:fldChar w:fldCharType="end"/>
      </w:r>
      <w:r w:rsidR="00E429AD">
        <w:rPr>
          <w:rFonts w:eastAsia="Garamond"/>
        </w:rPr>
        <w:t>].</w:t>
      </w:r>
    </w:p>
    <w:p w14:paraId="315BB19D" w14:textId="1F6FA79D" w:rsidR="00221C2B" w:rsidRDefault="00143F21" w:rsidP="00221C2B">
      <w:pPr>
        <w:pStyle w:val="Listado"/>
        <w:rPr>
          <w:rFonts w:eastAsia="Garamond"/>
        </w:rPr>
      </w:pPr>
      <w:r w:rsidRPr="00143F21">
        <w:rPr>
          <w:rFonts w:eastAsia="Garamond"/>
          <w:b/>
          <w:bCs w:val="0"/>
        </w:rPr>
        <w:lastRenderedPageBreak/>
        <w:t>Uvicorn</w:t>
      </w:r>
      <w:r>
        <w:rPr>
          <w:rFonts w:eastAsia="Garamond"/>
        </w:rPr>
        <w:t xml:space="preserve"> (incluido en </w:t>
      </w:r>
      <w:r w:rsidRPr="00143F21">
        <w:rPr>
          <w:rStyle w:val="CodeTextCar"/>
        </w:rPr>
        <w:t>fastapi[standard]</w:t>
      </w:r>
      <w:r>
        <w:rPr>
          <w:rFonts w:eastAsia="Garamond"/>
        </w:rPr>
        <w:t xml:space="preserve">): </w:t>
      </w:r>
      <w:r w:rsidR="00BD06E8">
        <w:rPr>
          <w:rFonts w:eastAsia="Garamond"/>
        </w:rPr>
        <w:t>Servidor que ejecuta la aplicación.</w:t>
      </w:r>
    </w:p>
    <w:p w14:paraId="10B7A349" w14:textId="57947722" w:rsidR="00BD06E8" w:rsidRDefault="00F15484" w:rsidP="00221C2B">
      <w:pPr>
        <w:pStyle w:val="Listado"/>
        <w:rPr>
          <w:rFonts w:eastAsia="Garamond"/>
        </w:rPr>
      </w:pPr>
      <w:r>
        <w:rPr>
          <w:rFonts w:eastAsia="Garamond"/>
          <w:b/>
          <w:bCs w:val="0"/>
        </w:rPr>
        <w:t>Pydantic</w:t>
      </w:r>
      <w:r>
        <w:rPr>
          <w:rFonts w:eastAsia="Garamond"/>
        </w:rPr>
        <w:t>: Validación de datos y definición de los modelos de respuesta,</w:t>
      </w:r>
      <w:r w:rsidR="008860FD">
        <w:rPr>
          <w:rFonts w:eastAsia="Garamond"/>
        </w:rPr>
        <w:t xml:space="preserve"> garantiza la estructura esperada de los JSON [</w:t>
      </w:r>
      <w:r w:rsidR="00395BDB">
        <w:rPr>
          <w:rFonts w:eastAsia="Garamond"/>
        </w:rPr>
        <w:fldChar w:fldCharType="begin"/>
      </w:r>
      <w:r w:rsidR="00395BDB">
        <w:rPr>
          <w:rFonts w:eastAsia="Garamond"/>
        </w:rPr>
        <w:instrText xml:space="preserve"> REF Pydantic \h </w:instrText>
      </w:r>
      <w:r w:rsidR="00395BDB">
        <w:rPr>
          <w:rFonts w:eastAsia="Garamond"/>
        </w:rPr>
      </w:r>
      <w:r w:rsidR="00395BDB">
        <w:rPr>
          <w:rFonts w:eastAsia="Garamond"/>
        </w:rPr>
        <w:fldChar w:fldCharType="separate"/>
      </w:r>
      <w:r w:rsidR="00395BDB" w:rsidRPr="00395BDB">
        <w:t>12</w:t>
      </w:r>
      <w:r w:rsidR="00395BDB">
        <w:rPr>
          <w:rFonts w:eastAsia="Garamond"/>
        </w:rPr>
        <w:fldChar w:fldCharType="end"/>
      </w:r>
      <w:r w:rsidR="008860FD">
        <w:rPr>
          <w:rFonts w:eastAsia="Garamond"/>
        </w:rPr>
        <w:t>].</w:t>
      </w:r>
    </w:p>
    <w:p w14:paraId="76BC9A96" w14:textId="7EF35A85" w:rsidR="0088782F" w:rsidRDefault="0088782F" w:rsidP="0088782F">
      <w:pPr>
        <w:pStyle w:val="Ttulo2"/>
        <w:rPr>
          <w:rFonts w:eastAsia="Garamond"/>
        </w:rPr>
      </w:pPr>
      <w:bookmarkStart w:id="56" w:name="_Toc233587016"/>
      <w:r>
        <w:rPr>
          <w:rFonts w:eastAsia="Garamond"/>
        </w:rPr>
        <w:t>6.3 Aplicación Android</w:t>
      </w:r>
      <w:bookmarkEnd w:id="56"/>
    </w:p>
    <w:p w14:paraId="56E05533" w14:textId="395D8483" w:rsidR="0088782F" w:rsidRDefault="002E7E0C" w:rsidP="00E44540">
      <w:pPr>
        <w:spacing w:after="240" w:line="276" w:lineRule="auto"/>
        <w:rPr>
          <w:rFonts w:eastAsia="Garamond"/>
        </w:rPr>
      </w:pPr>
      <w:r>
        <w:rPr>
          <w:rFonts w:eastAsia="Garamond"/>
        </w:rPr>
        <w:t xml:space="preserve">La aplicación móvil </w:t>
      </w:r>
      <w:r w:rsidR="00AB78FD">
        <w:rPr>
          <w:rFonts w:eastAsia="Garamond"/>
        </w:rPr>
        <w:t xml:space="preserve">se ha desarrollado de forma nativa para Android en </w:t>
      </w:r>
      <w:r w:rsidR="00AB78FD" w:rsidRPr="00AB78FD">
        <w:rPr>
          <w:rFonts w:eastAsia="Garamond"/>
          <w:b/>
          <w:bCs/>
        </w:rPr>
        <w:t>Kotlin</w:t>
      </w:r>
      <w:r w:rsidR="00AB78FD">
        <w:rPr>
          <w:rFonts w:eastAsia="Garamond"/>
        </w:rPr>
        <w:t xml:space="preserve">, </w:t>
      </w:r>
      <w:r w:rsidR="00A42FED">
        <w:rPr>
          <w:rFonts w:eastAsia="Garamond"/>
        </w:rPr>
        <w:t xml:space="preserve">elegido por su </w:t>
      </w:r>
      <w:r w:rsidR="00A42FED" w:rsidRPr="00A42FED">
        <w:rPr>
          <w:rFonts w:eastAsia="Garamond"/>
          <w:b/>
          <w:bCs/>
        </w:rPr>
        <w:t>seguridad frente a nulos</w:t>
      </w:r>
      <w:r w:rsidR="00A42FED">
        <w:rPr>
          <w:rFonts w:eastAsia="Garamond"/>
        </w:rPr>
        <w:t xml:space="preserve">, su concisión y su soporte nativo de </w:t>
      </w:r>
      <w:r w:rsidR="00A42FED" w:rsidRPr="00A42FED">
        <w:rPr>
          <w:rFonts w:eastAsia="Garamond"/>
          <w:b/>
          <w:bCs/>
        </w:rPr>
        <w:t>corrutinas</w:t>
      </w:r>
      <w:r w:rsidR="00A42FED">
        <w:rPr>
          <w:rFonts w:eastAsia="Garamond"/>
        </w:rPr>
        <w:t xml:space="preserve"> para la programación asíncrona (peticiones de red y acceso a la base de datos local sin bloquear la interfaz) [</w:t>
      </w:r>
      <w:r w:rsidR="00395BDB">
        <w:rPr>
          <w:rFonts w:eastAsia="Garamond"/>
        </w:rPr>
        <w:fldChar w:fldCharType="begin"/>
      </w:r>
      <w:r w:rsidR="00395BDB">
        <w:rPr>
          <w:rFonts w:eastAsia="Garamond"/>
        </w:rPr>
        <w:instrText xml:space="preserve"> REF Kotlin \h </w:instrText>
      </w:r>
      <w:r w:rsidR="00395BDB">
        <w:rPr>
          <w:rFonts w:eastAsia="Garamond"/>
        </w:rPr>
      </w:r>
      <w:r w:rsidR="00395BDB">
        <w:rPr>
          <w:rFonts w:eastAsia="Garamond"/>
        </w:rPr>
        <w:fldChar w:fldCharType="separate"/>
      </w:r>
      <w:r w:rsidR="00395BDB">
        <w:rPr>
          <w:lang w:val="es-ES"/>
        </w:rPr>
        <w:t>13</w:t>
      </w:r>
      <w:r w:rsidR="00395BDB">
        <w:rPr>
          <w:rFonts w:eastAsia="Garamond"/>
        </w:rPr>
        <w:fldChar w:fldCharType="end"/>
      </w:r>
      <w:r w:rsidR="00A42FED">
        <w:rPr>
          <w:rFonts w:eastAsia="Garamond"/>
        </w:rPr>
        <w:t>].</w:t>
      </w:r>
      <w:r w:rsidR="006E42A7">
        <w:rPr>
          <w:rFonts w:eastAsia="Garamond"/>
        </w:rPr>
        <w:t xml:space="preserve"> El desarrollo se ha realizado en </w:t>
      </w:r>
      <w:r w:rsidR="006E42A7" w:rsidRPr="006E42A7">
        <w:rPr>
          <w:rFonts w:eastAsia="Garamond"/>
          <w:b/>
          <w:bCs/>
        </w:rPr>
        <w:t>Android Studio</w:t>
      </w:r>
      <w:r w:rsidR="006E42A7">
        <w:rPr>
          <w:rFonts w:eastAsia="Garamond"/>
        </w:rPr>
        <w:t>, el entorno de desarrollo oficial para Android, que integra el editor de interfaces, el emulador y las herramientas de compilación y depuración.</w:t>
      </w:r>
    </w:p>
    <w:p w14:paraId="341B193C" w14:textId="77777777" w:rsidR="00311086" w:rsidRDefault="00E44540" w:rsidP="71BFEBEF">
      <w:pPr>
        <w:spacing w:after="240" w:line="276" w:lineRule="auto"/>
        <w:rPr>
          <w:rFonts w:eastAsia="Garamond"/>
          <w:lang w:val="es-ES"/>
        </w:rPr>
      </w:pPr>
      <w:r w:rsidRPr="71BFEBEF">
        <w:rPr>
          <w:rFonts w:eastAsia="Garamond"/>
          <w:lang w:val="es-ES"/>
        </w:rPr>
        <w:t xml:space="preserve">Para la construcción de las interfaces se ha empleado el </w:t>
      </w:r>
      <w:r w:rsidRPr="71BFEBEF">
        <w:rPr>
          <w:rFonts w:eastAsia="Garamond"/>
          <w:b/>
          <w:bCs/>
          <w:lang w:val="es-ES"/>
        </w:rPr>
        <w:t>sistema de vistas basado en XML</w:t>
      </w:r>
      <w:r w:rsidRPr="71BFEBEF">
        <w:rPr>
          <w:rFonts w:eastAsia="Garamond"/>
          <w:lang w:val="es-ES"/>
        </w:rPr>
        <w:t>. Se optó por e</w:t>
      </w:r>
      <w:r w:rsidR="007E5A66" w:rsidRPr="71BFEBEF">
        <w:rPr>
          <w:rFonts w:eastAsia="Garamond"/>
          <w:lang w:val="es-ES"/>
        </w:rPr>
        <w:t>st</w:t>
      </w:r>
      <w:r w:rsidR="000B62B2" w:rsidRPr="71BFEBEF">
        <w:rPr>
          <w:rFonts w:eastAsia="Garamond"/>
          <w:lang w:val="es-ES"/>
        </w:rPr>
        <w:t>a opción frente a opciones más modernas como Jetpack Compose</w:t>
      </w:r>
      <w:r w:rsidR="007E5A66" w:rsidRPr="71BFEBEF">
        <w:rPr>
          <w:rFonts w:eastAsia="Garamond"/>
          <w:lang w:val="es-ES"/>
        </w:rPr>
        <w:t xml:space="preserve"> por su madurez, su amplia documentación y la familiaridad previa con esta tecnología lo que permitió un desarrollo</w:t>
      </w:r>
      <w:r w:rsidR="007E2F82" w:rsidRPr="71BFEBEF">
        <w:rPr>
          <w:rFonts w:eastAsia="Garamond"/>
          <w:lang w:val="es-ES"/>
        </w:rPr>
        <w:t xml:space="preserve"> más</w:t>
      </w:r>
      <w:r w:rsidR="007E5A66" w:rsidRPr="71BFEBEF">
        <w:rPr>
          <w:rFonts w:eastAsia="Garamond"/>
          <w:lang w:val="es-ES"/>
        </w:rPr>
        <w:t xml:space="preserve"> ágil</w:t>
      </w:r>
      <w:r w:rsidR="007E2F82" w:rsidRPr="71BFEBEF">
        <w:rPr>
          <w:rFonts w:eastAsia="Garamond"/>
          <w:lang w:val="es-ES"/>
        </w:rPr>
        <w:t xml:space="preserve"> y con una menor curva de aprendizaje, garantizando además la estabilidad y el soporte completo de las </w:t>
      </w:r>
      <w:r w:rsidR="00003001" w:rsidRPr="71BFEBEF">
        <w:rPr>
          <w:rFonts w:eastAsia="Garamond"/>
          <w:lang w:val="es-ES"/>
        </w:rPr>
        <w:t>dependencias</w:t>
      </w:r>
      <w:r w:rsidR="007E2F82" w:rsidRPr="71BFEBEF">
        <w:rPr>
          <w:rFonts w:eastAsia="Garamond"/>
          <w:lang w:val="es-ES"/>
        </w:rPr>
        <w:t xml:space="preserve"> empleadas.</w:t>
      </w:r>
    </w:p>
    <w:p w14:paraId="1451C6B3" w14:textId="472FE21F" w:rsidR="00D10DBB" w:rsidRDefault="00311086" w:rsidP="00003001">
      <w:pPr>
        <w:spacing w:after="240" w:line="276" w:lineRule="auto"/>
        <w:rPr>
          <w:rFonts w:eastAsia="Garamond"/>
        </w:rPr>
      </w:pPr>
      <w:r>
        <w:rPr>
          <w:rFonts w:eastAsia="Garamond"/>
        </w:rPr>
        <w:t xml:space="preserve">Las dependencias más destacadas utilizadas durante el desarrollo </w:t>
      </w:r>
      <w:r w:rsidR="00627F9E">
        <w:rPr>
          <w:rFonts w:eastAsia="Garamond"/>
        </w:rPr>
        <w:t xml:space="preserve">se detallan en la </w:t>
      </w:r>
      <w:r w:rsidR="00627F9E" w:rsidRPr="00627F9E">
        <w:rPr>
          <w:rFonts w:eastAsia="Garamond"/>
          <w:i/>
          <w:iCs/>
        </w:rPr>
        <w:t>Tabla 6.1</w:t>
      </w:r>
      <w:r>
        <w:rPr>
          <w:rFonts w:eastAsia="Garamond"/>
        </w:rPr>
        <w:t>:</w:t>
      </w:r>
      <w:r w:rsidR="00D10DBB">
        <w:rPr>
          <w:rFonts w:eastAsia="Garamond"/>
        </w:rPr>
        <w:t xml:space="preserve"> </w:t>
      </w:r>
    </w:p>
    <w:tbl>
      <w:tblPr>
        <w:tblStyle w:val="Tablaconcuadrcula"/>
        <w:tblW w:w="0" w:type="auto"/>
        <w:tblLook w:val="04A0" w:firstRow="1" w:lastRow="0" w:firstColumn="1" w:lastColumn="0" w:noHBand="0" w:noVBand="1"/>
      </w:tblPr>
      <w:tblGrid>
        <w:gridCol w:w="2376"/>
        <w:gridCol w:w="6118"/>
      </w:tblGrid>
      <w:tr w:rsidR="00003001" w14:paraId="7C03AE62" w14:textId="77777777" w:rsidTr="71BFEBEF">
        <w:tc>
          <w:tcPr>
            <w:tcW w:w="2376" w:type="dxa"/>
            <w:shd w:val="clear" w:color="auto" w:fill="0F243E" w:themeFill="text2" w:themeFillShade="80"/>
          </w:tcPr>
          <w:p w14:paraId="795CCF6A" w14:textId="454D826B" w:rsidR="00003001" w:rsidRPr="00003001" w:rsidRDefault="00003001" w:rsidP="006E42A7">
            <w:pPr>
              <w:spacing w:line="276" w:lineRule="auto"/>
              <w:rPr>
                <w:rFonts w:eastAsia="Garamond"/>
                <w:b/>
                <w:bCs/>
              </w:rPr>
            </w:pPr>
            <w:r w:rsidRPr="00003001">
              <w:rPr>
                <w:rFonts w:eastAsia="Garamond"/>
                <w:b/>
                <w:bCs/>
              </w:rPr>
              <w:t>Dependencia</w:t>
            </w:r>
          </w:p>
        </w:tc>
        <w:tc>
          <w:tcPr>
            <w:tcW w:w="6118" w:type="dxa"/>
            <w:shd w:val="clear" w:color="auto" w:fill="0F243E" w:themeFill="text2" w:themeFillShade="80"/>
          </w:tcPr>
          <w:p w14:paraId="788E0932" w14:textId="3019D43E" w:rsidR="00003001" w:rsidRPr="00003001" w:rsidRDefault="00003001" w:rsidP="006E42A7">
            <w:pPr>
              <w:spacing w:line="276" w:lineRule="auto"/>
              <w:rPr>
                <w:rFonts w:eastAsia="Garamond"/>
                <w:b/>
                <w:bCs/>
              </w:rPr>
            </w:pPr>
            <w:r w:rsidRPr="00003001">
              <w:rPr>
                <w:rFonts w:eastAsia="Garamond"/>
                <w:b/>
                <w:bCs/>
              </w:rPr>
              <w:t>Descripción</w:t>
            </w:r>
          </w:p>
        </w:tc>
      </w:tr>
      <w:tr w:rsidR="00003001" w14:paraId="742D0D6C" w14:textId="77777777" w:rsidTr="71BFEBEF">
        <w:tc>
          <w:tcPr>
            <w:tcW w:w="2376" w:type="dxa"/>
            <w:shd w:val="clear" w:color="auto" w:fill="C6D9F1" w:themeFill="text2" w:themeFillTint="33"/>
          </w:tcPr>
          <w:p w14:paraId="3445E31C" w14:textId="651959D4" w:rsidR="00003001" w:rsidRPr="00131909" w:rsidRDefault="00003001" w:rsidP="006E42A7">
            <w:pPr>
              <w:spacing w:line="276" w:lineRule="auto"/>
              <w:rPr>
                <w:rFonts w:eastAsia="Garamond"/>
                <w:b/>
                <w:bCs/>
              </w:rPr>
            </w:pPr>
            <w:r w:rsidRPr="00131909">
              <w:rPr>
                <w:rFonts w:eastAsia="Garamond"/>
                <w:b/>
                <w:bCs/>
              </w:rPr>
              <w:t>Android SDK</w:t>
            </w:r>
          </w:p>
        </w:tc>
        <w:tc>
          <w:tcPr>
            <w:tcW w:w="6118" w:type="dxa"/>
          </w:tcPr>
          <w:p w14:paraId="7826663C" w14:textId="767E7646" w:rsidR="00003001" w:rsidRDefault="00FC732D" w:rsidP="006E42A7">
            <w:pPr>
              <w:spacing w:line="276" w:lineRule="auto"/>
              <w:rPr>
                <w:rFonts w:eastAsia="Garamond"/>
              </w:rPr>
            </w:pPr>
            <w:r>
              <w:rPr>
                <w:rFonts w:eastAsia="Garamond"/>
              </w:rPr>
              <w:t xml:space="preserve">Se </w:t>
            </w:r>
            <w:r w:rsidR="00A02EBC">
              <w:rPr>
                <w:rFonts w:eastAsia="Garamond"/>
              </w:rPr>
              <w:t xml:space="preserve">definió la API mínima </w:t>
            </w:r>
            <w:r w:rsidR="00A02EBC" w:rsidRPr="00A02EBC">
              <w:rPr>
                <w:rStyle w:val="CodeTextCar"/>
              </w:rPr>
              <w:t>minSdk 26</w:t>
            </w:r>
            <w:r w:rsidR="00A02EBC">
              <w:rPr>
                <w:rFonts w:eastAsia="Garamond"/>
              </w:rPr>
              <w:t xml:space="preserve"> para cubrir la gran mayoría del parque de dispositivos manteniendo APIs modernas.</w:t>
            </w:r>
          </w:p>
        </w:tc>
      </w:tr>
      <w:tr w:rsidR="00A02EBC" w14:paraId="694EFFAB" w14:textId="77777777" w:rsidTr="71BFEBEF">
        <w:tc>
          <w:tcPr>
            <w:tcW w:w="2376" w:type="dxa"/>
            <w:shd w:val="clear" w:color="auto" w:fill="C6D9F1" w:themeFill="text2" w:themeFillTint="33"/>
          </w:tcPr>
          <w:p w14:paraId="6E2595FC" w14:textId="26F3A244" w:rsidR="00A02EBC" w:rsidRPr="00131909" w:rsidRDefault="00A02EBC" w:rsidP="71BFEBEF">
            <w:pPr>
              <w:spacing w:line="276" w:lineRule="auto"/>
              <w:rPr>
                <w:rFonts w:eastAsia="Garamond"/>
                <w:b/>
                <w:bCs/>
                <w:lang w:val="es-ES"/>
              </w:rPr>
            </w:pPr>
            <w:r w:rsidRPr="71BFEBEF">
              <w:rPr>
                <w:rFonts w:eastAsia="Garamond"/>
                <w:b/>
                <w:bCs/>
                <w:lang w:val="es-ES"/>
              </w:rPr>
              <w:t>Retrofit</w:t>
            </w:r>
          </w:p>
        </w:tc>
        <w:tc>
          <w:tcPr>
            <w:tcW w:w="6118" w:type="dxa"/>
          </w:tcPr>
          <w:p w14:paraId="32F7D910" w14:textId="49658175" w:rsidR="00A02EBC" w:rsidRDefault="00A02EBC" w:rsidP="006E42A7">
            <w:pPr>
              <w:spacing w:line="276" w:lineRule="auto"/>
              <w:rPr>
                <w:rFonts w:eastAsia="Garamond"/>
              </w:rPr>
            </w:pPr>
            <w:r>
              <w:rPr>
                <w:rFonts w:eastAsia="Garamond"/>
              </w:rPr>
              <w:t>Cliente HTTP de tipo seguro para consumir la API REST</w:t>
            </w:r>
            <w:r w:rsidR="00131909">
              <w:rPr>
                <w:rFonts w:eastAsia="Garamond"/>
              </w:rPr>
              <w:t>. Define los endpoints de forma declarativa y se integra con corrutinas [</w:t>
            </w:r>
            <w:r w:rsidR="00CE0CFC">
              <w:rPr>
                <w:rFonts w:eastAsia="Garamond"/>
              </w:rPr>
              <w:fldChar w:fldCharType="begin"/>
            </w:r>
            <w:r w:rsidR="00CE0CFC">
              <w:rPr>
                <w:rFonts w:eastAsia="Garamond"/>
              </w:rPr>
              <w:instrText xml:space="preserve"> REF Retrofit \h </w:instrText>
            </w:r>
            <w:r w:rsidR="00CE0CFC">
              <w:rPr>
                <w:rFonts w:eastAsia="Garamond"/>
              </w:rPr>
            </w:r>
            <w:r w:rsidR="00CE0CFC">
              <w:rPr>
                <w:rFonts w:eastAsia="Garamond"/>
              </w:rPr>
              <w:fldChar w:fldCharType="separate"/>
            </w:r>
            <w:r w:rsidR="00CE0CFC">
              <w:rPr>
                <w:lang w:val="es-ES"/>
              </w:rPr>
              <w:t>14</w:t>
            </w:r>
            <w:r w:rsidR="00CE0CFC">
              <w:rPr>
                <w:rFonts w:eastAsia="Garamond"/>
              </w:rPr>
              <w:fldChar w:fldCharType="end"/>
            </w:r>
            <w:r w:rsidR="00131909">
              <w:rPr>
                <w:rFonts w:eastAsia="Garamond"/>
              </w:rPr>
              <w:t>].</w:t>
            </w:r>
          </w:p>
        </w:tc>
      </w:tr>
      <w:tr w:rsidR="00131909" w14:paraId="73318BC2" w14:textId="77777777" w:rsidTr="71BFEBEF">
        <w:tc>
          <w:tcPr>
            <w:tcW w:w="2376" w:type="dxa"/>
            <w:shd w:val="clear" w:color="auto" w:fill="C6D9F1" w:themeFill="text2" w:themeFillTint="33"/>
          </w:tcPr>
          <w:p w14:paraId="5C429AA0" w14:textId="07B96113" w:rsidR="00131909" w:rsidRPr="00131909" w:rsidRDefault="00FB1EFB" w:rsidP="006E42A7">
            <w:pPr>
              <w:spacing w:line="276" w:lineRule="auto"/>
              <w:rPr>
                <w:rFonts w:eastAsia="Garamond"/>
                <w:b/>
                <w:bCs/>
              </w:rPr>
            </w:pPr>
            <w:r>
              <w:rPr>
                <w:rFonts w:eastAsia="Garamond"/>
                <w:b/>
                <w:bCs/>
              </w:rPr>
              <w:t>Moshi</w:t>
            </w:r>
          </w:p>
        </w:tc>
        <w:tc>
          <w:tcPr>
            <w:tcW w:w="6118" w:type="dxa"/>
          </w:tcPr>
          <w:p w14:paraId="0232D567" w14:textId="4551CA0E" w:rsidR="00131909" w:rsidRDefault="00FB1EFB" w:rsidP="71BFEBEF">
            <w:pPr>
              <w:spacing w:line="276" w:lineRule="auto"/>
              <w:rPr>
                <w:rFonts w:eastAsia="Garamond"/>
                <w:lang w:val="es-ES"/>
              </w:rPr>
            </w:pPr>
            <w:r w:rsidRPr="71BFEBEF">
              <w:rPr>
                <w:rFonts w:eastAsia="Garamond"/>
                <w:lang w:val="es-ES"/>
              </w:rPr>
              <w:t xml:space="preserve">Serialización JSON a objetos Kotlin (DTOs). </w:t>
            </w:r>
            <w:r w:rsidR="00A21E61" w:rsidRPr="71BFEBEF">
              <w:rPr>
                <w:rFonts w:eastAsia="Garamond"/>
                <w:lang w:val="es-ES"/>
              </w:rPr>
              <w:t>Ofrece buena integración con Retrofit y Kotlin y más ligera que Gson [</w:t>
            </w:r>
            <w:r w:rsidR="00CE0CFC">
              <w:rPr>
                <w:rFonts w:eastAsia="Garamond"/>
              </w:rPr>
              <w:fldChar w:fldCharType="begin"/>
            </w:r>
            <w:r w:rsidR="00CE0CFC">
              <w:rPr>
                <w:rFonts w:eastAsia="Garamond"/>
              </w:rPr>
              <w:instrText xml:space="preserve"> REF Moshi \h </w:instrText>
            </w:r>
            <w:r w:rsidR="00CE0CFC">
              <w:rPr>
                <w:rFonts w:eastAsia="Garamond"/>
              </w:rPr>
            </w:r>
            <w:r w:rsidR="00CE0CFC">
              <w:rPr>
                <w:rFonts w:eastAsia="Garamond"/>
              </w:rPr>
              <w:fldChar w:fldCharType="separate"/>
            </w:r>
            <w:r w:rsidR="00CE0CFC" w:rsidRPr="71BFEBEF">
              <w:rPr>
                <w:lang w:val="es-ES"/>
              </w:rPr>
              <w:t>15</w:t>
            </w:r>
            <w:r w:rsidR="00CE0CFC">
              <w:rPr>
                <w:rFonts w:eastAsia="Garamond"/>
              </w:rPr>
              <w:fldChar w:fldCharType="end"/>
            </w:r>
            <w:r w:rsidR="00A21E61" w:rsidRPr="71BFEBEF">
              <w:rPr>
                <w:rFonts w:eastAsia="Garamond"/>
                <w:lang w:val="es-ES"/>
              </w:rPr>
              <w:t>].</w:t>
            </w:r>
          </w:p>
        </w:tc>
      </w:tr>
      <w:tr w:rsidR="00A21E61" w14:paraId="0967D4C1" w14:textId="77777777" w:rsidTr="71BFEBEF">
        <w:tc>
          <w:tcPr>
            <w:tcW w:w="2376" w:type="dxa"/>
            <w:shd w:val="clear" w:color="auto" w:fill="C6D9F1" w:themeFill="text2" w:themeFillTint="33"/>
          </w:tcPr>
          <w:p w14:paraId="41AC6D17" w14:textId="754B5C71" w:rsidR="00A21E61" w:rsidRDefault="00A21E61" w:rsidP="006E42A7">
            <w:pPr>
              <w:spacing w:line="276" w:lineRule="auto"/>
              <w:rPr>
                <w:rFonts w:eastAsia="Garamond"/>
                <w:b/>
                <w:bCs/>
              </w:rPr>
            </w:pPr>
            <w:r>
              <w:rPr>
                <w:rFonts w:eastAsia="Garamond"/>
                <w:b/>
                <w:bCs/>
              </w:rPr>
              <w:t>Room</w:t>
            </w:r>
          </w:p>
        </w:tc>
        <w:tc>
          <w:tcPr>
            <w:tcW w:w="6118" w:type="dxa"/>
          </w:tcPr>
          <w:p w14:paraId="0EE1D9A9" w14:textId="6AEB239F" w:rsidR="00A21E61" w:rsidRDefault="00A21E61" w:rsidP="006E42A7">
            <w:pPr>
              <w:spacing w:line="276" w:lineRule="auto"/>
              <w:rPr>
                <w:rFonts w:eastAsia="Garamond"/>
              </w:rPr>
            </w:pPr>
            <w:r>
              <w:rPr>
                <w:rFonts w:eastAsia="Garamond"/>
              </w:rPr>
              <w:t xml:space="preserve">Persistencia </w:t>
            </w:r>
            <w:r w:rsidR="007C3B7D">
              <w:rPr>
                <w:rFonts w:eastAsia="Garamond"/>
              </w:rPr>
              <w:t>local sobre SQLite (medicamentos guardados). Permite la verificación de consultas en compilación y menos código repetitivo [</w:t>
            </w:r>
            <w:r w:rsidR="00CE0CFC">
              <w:rPr>
                <w:rFonts w:eastAsia="Garamond"/>
              </w:rPr>
              <w:fldChar w:fldCharType="begin"/>
            </w:r>
            <w:r w:rsidR="00CE0CFC">
              <w:rPr>
                <w:rFonts w:eastAsia="Garamond"/>
              </w:rPr>
              <w:instrText xml:space="preserve"> REF Room \h </w:instrText>
            </w:r>
            <w:r w:rsidR="00CE0CFC">
              <w:rPr>
                <w:rFonts w:eastAsia="Garamond"/>
              </w:rPr>
            </w:r>
            <w:r w:rsidR="00CE0CFC">
              <w:rPr>
                <w:rFonts w:eastAsia="Garamond"/>
              </w:rPr>
              <w:fldChar w:fldCharType="separate"/>
            </w:r>
            <w:r w:rsidR="00CE0CFC">
              <w:rPr>
                <w:lang w:val="es-ES"/>
              </w:rPr>
              <w:t>16</w:t>
            </w:r>
            <w:r w:rsidR="00CE0CFC">
              <w:rPr>
                <w:rFonts w:eastAsia="Garamond"/>
              </w:rPr>
              <w:fldChar w:fldCharType="end"/>
            </w:r>
            <w:r w:rsidR="007C3B7D">
              <w:rPr>
                <w:rFonts w:eastAsia="Garamond"/>
              </w:rPr>
              <w:t>].</w:t>
            </w:r>
          </w:p>
        </w:tc>
      </w:tr>
      <w:tr w:rsidR="007C3B7D" w14:paraId="5FD2CA0C" w14:textId="77777777" w:rsidTr="71BFEBEF">
        <w:tc>
          <w:tcPr>
            <w:tcW w:w="2376" w:type="dxa"/>
            <w:shd w:val="clear" w:color="auto" w:fill="C6D9F1" w:themeFill="text2" w:themeFillTint="33"/>
          </w:tcPr>
          <w:p w14:paraId="70A34D9F" w14:textId="048CB9FB" w:rsidR="007C3B7D" w:rsidRDefault="007C3B7D" w:rsidP="71BFEBEF">
            <w:pPr>
              <w:spacing w:line="276" w:lineRule="auto"/>
              <w:rPr>
                <w:rFonts w:eastAsia="Garamond"/>
                <w:b/>
                <w:bCs/>
                <w:lang w:val="es-ES"/>
              </w:rPr>
            </w:pPr>
            <w:r w:rsidRPr="71BFEBEF">
              <w:rPr>
                <w:rFonts w:eastAsia="Garamond"/>
                <w:b/>
                <w:bCs/>
                <w:lang w:val="es-ES"/>
              </w:rPr>
              <w:t>AndroidX Navigation</w:t>
            </w:r>
          </w:p>
        </w:tc>
        <w:tc>
          <w:tcPr>
            <w:tcW w:w="6118" w:type="dxa"/>
          </w:tcPr>
          <w:p w14:paraId="43E5BEBA" w14:textId="10A31002" w:rsidR="007C3B7D" w:rsidRDefault="007C3B7D" w:rsidP="71BFEBEF">
            <w:pPr>
              <w:spacing w:line="276" w:lineRule="auto"/>
              <w:rPr>
                <w:rFonts w:eastAsia="Garamond"/>
                <w:lang w:val="es-ES"/>
              </w:rPr>
            </w:pPr>
            <w:r w:rsidRPr="71BFEBEF">
              <w:rPr>
                <w:rFonts w:eastAsia="Garamond"/>
                <w:lang w:val="es-ES"/>
              </w:rPr>
              <w:t>Navegación entre fragmentos y paso seguro de argumentos (Safe Args).</w:t>
            </w:r>
          </w:p>
        </w:tc>
      </w:tr>
      <w:tr w:rsidR="00B16C49" w14:paraId="69A227FB" w14:textId="77777777" w:rsidTr="71BFEBEF">
        <w:tc>
          <w:tcPr>
            <w:tcW w:w="2376" w:type="dxa"/>
            <w:shd w:val="clear" w:color="auto" w:fill="C6D9F1" w:themeFill="text2" w:themeFillTint="33"/>
          </w:tcPr>
          <w:p w14:paraId="7F84EC36" w14:textId="65D7A9AF" w:rsidR="00B16C49" w:rsidRDefault="00B16C49" w:rsidP="71BFEBEF">
            <w:pPr>
              <w:spacing w:line="276" w:lineRule="auto"/>
              <w:rPr>
                <w:rFonts w:eastAsia="Garamond"/>
                <w:b/>
                <w:bCs/>
                <w:lang w:val="es-ES"/>
              </w:rPr>
            </w:pPr>
            <w:r w:rsidRPr="71BFEBEF">
              <w:rPr>
                <w:rFonts w:eastAsia="Garamond"/>
                <w:b/>
                <w:bCs/>
                <w:lang w:val="es-ES"/>
              </w:rPr>
              <w:t>ViewModel/Lifecycle</w:t>
            </w:r>
          </w:p>
        </w:tc>
        <w:tc>
          <w:tcPr>
            <w:tcW w:w="6118" w:type="dxa"/>
          </w:tcPr>
          <w:p w14:paraId="2966D911" w14:textId="34C4BB6E" w:rsidR="00B16C49" w:rsidRDefault="00B16C49" w:rsidP="006E42A7">
            <w:pPr>
              <w:spacing w:line="276" w:lineRule="auto"/>
              <w:rPr>
                <w:rFonts w:eastAsia="Garamond"/>
              </w:rPr>
            </w:pPr>
            <w:r>
              <w:rPr>
                <w:rFonts w:eastAsia="Garamond"/>
              </w:rPr>
              <w:t>Mantiene el estado de la UI y sobrevive a cambios de configuración.</w:t>
            </w:r>
          </w:p>
        </w:tc>
      </w:tr>
      <w:tr w:rsidR="00B16C49" w14:paraId="7035A222" w14:textId="77777777" w:rsidTr="71BFEBEF">
        <w:tc>
          <w:tcPr>
            <w:tcW w:w="2376" w:type="dxa"/>
            <w:shd w:val="clear" w:color="auto" w:fill="C6D9F1" w:themeFill="text2" w:themeFillTint="33"/>
          </w:tcPr>
          <w:p w14:paraId="5D63CA6A" w14:textId="7D2227AC" w:rsidR="00B16C49" w:rsidRDefault="00B16C49" w:rsidP="71BFEBEF">
            <w:pPr>
              <w:spacing w:line="276" w:lineRule="auto"/>
              <w:rPr>
                <w:rFonts w:eastAsia="Garamond"/>
                <w:b/>
                <w:bCs/>
                <w:lang w:val="es-ES"/>
              </w:rPr>
            </w:pPr>
            <w:r w:rsidRPr="71BFEBEF">
              <w:rPr>
                <w:rFonts w:eastAsia="Garamond"/>
                <w:b/>
                <w:bCs/>
                <w:lang w:val="es-ES"/>
              </w:rPr>
              <w:t>Material Components</w:t>
            </w:r>
          </w:p>
        </w:tc>
        <w:tc>
          <w:tcPr>
            <w:tcW w:w="6118" w:type="dxa"/>
          </w:tcPr>
          <w:p w14:paraId="58592D8F" w14:textId="4F51B9CA" w:rsidR="00B16C49" w:rsidRDefault="00203C83" w:rsidP="71BFEBEF">
            <w:pPr>
              <w:spacing w:line="276" w:lineRule="auto"/>
              <w:rPr>
                <w:rFonts w:eastAsia="Garamond"/>
                <w:lang w:val="es-ES"/>
              </w:rPr>
            </w:pPr>
            <w:r w:rsidRPr="71BFEBEF">
              <w:rPr>
                <w:rFonts w:eastAsia="Garamond"/>
                <w:lang w:val="es-ES"/>
              </w:rPr>
              <w:t xml:space="preserve">Componentes de Material Design (buscador, chips, bottom sheets, tema claro/oscuro). </w:t>
            </w:r>
          </w:p>
        </w:tc>
      </w:tr>
      <w:tr w:rsidR="00203C83" w14:paraId="037A4248" w14:textId="77777777" w:rsidTr="71BFEBEF">
        <w:tc>
          <w:tcPr>
            <w:tcW w:w="2376" w:type="dxa"/>
            <w:shd w:val="clear" w:color="auto" w:fill="C6D9F1" w:themeFill="text2" w:themeFillTint="33"/>
          </w:tcPr>
          <w:p w14:paraId="13BB8BE0" w14:textId="0D7AF509" w:rsidR="00203C83" w:rsidRDefault="00203C83" w:rsidP="006E42A7">
            <w:pPr>
              <w:spacing w:line="276" w:lineRule="auto"/>
              <w:rPr>
                <w:rFonts w:eastAsia="Garamond"/>
                <w:b/>
                <w:bCs/>
              </w:rPr>
            </w:pPr>
            <w:r>
              <w:rPr>
                <w:rFonts w:eastAsia="Garamond"/>
                <w:b/>
                <w:bCs/>
              </w:rPr>
              <w:t>KSP</w:t>
            </w:r>
          </w:p>
        </w:tc>
        <w:tc>
          <w:tcPr>
            <w:tcW w:w="6118" w:type="dxa"/>
          </w:tcPr>
          <w:p w14:paraId="1CF1CE0B" w14:textId="167C1F42" w:rsidR="00203C83" w:rsidRDefault="00203C83" w:rsidP="006E42A7">
            <w:pPr>
              <w:spacing w:line="276" w:lineRule="auto"/>
              <w:rPr>
                <w:rFonts w:eastAsia="Garamond"/>
              </w:rPr>
            </w:pPr>
            <w:r>
              <w:rPr>
                <w:rFonts w:eastAsia="Garamond"/>
              </w:rPr>
              <w:t>Procesador de anotaciones usado por Room y Moshi</w:t>
            </w:r>
            <w:r w:rsidR="003E3DA5">
              <w:rPr>
                <w:rFonts w:eastAsia="Garamond"/>
              </w:rPr>
              <w:t xml:space="preserve"> para generar código en compilación</w:t>
            </w:r>
            <w:r>
              <w:rPr>
                <w:rFonts w:eastAsia="Garamond"/>
              </w:rPr>
              <w:t>.</w:t>
            </w:r>
          </w:p>
        </w:tc>
      </w:tr>
    </w:tbl>
    <w:p w14:paraId="45199758" w14:textId="1B9C8607" w:rsidR="00C0280B" w:rsidRDefault="00203C83" w:rsidP="000F1698">
      <w:pPr>
        <w:pStyle w:val="Tablas"/>
      </w:pPr>
      <w:bookmarkStart w:id="57" w:name="_Toc233583893"/>
      <w:bookmarkStart w:id="58" w:name="_Toc233586815"/>
      <w:r>
        <w:t xml:space="preserve">Tabla 6.1: Dependencias </w:t>
      </w:r>
      <w:r w:rsidR="003E3DA5">
        <w:t>utilizadas en la Aplicación Androi</w:t>
      </w:r>
      <w:r w:rsidR="00C0280B">
        <w:t>d</w:t>
      </w:r>
      <w:bookmarkEnd w:id="57"/>
      <w:bookmarkEnd w:id="58"/>
    </w:p>
    <w:p w14:paraId="50945577" w14:textId="0AC30674" w:rsidR="00371565" w:rsidRDefault="00371565" w:rsidP="00371565">
      <w:pPr>
        <w:pStyle w:val="Ttulo2"/>
        <w:rPr>
          <w:rFonts w:eastAsia="Garamond"/>
        </w:rPr>
      </w:pPr>
      <w:bookmarkStart w:id="59" w:name="_Toc233587017"/>
      <w:r>
        <w:rPr>
          <w:rFonts w:eastAsia="Garamond"/>
        </w:rPr>
        <w:lastRenderedPageBreak/>
        <w:t xml:space="preserve">6.4 </w:t>
      </w:r>
      <w:r w:rsidR="00B96110">
        <w:rPr>
          <w:rFonts w:eastAsia="Garamond"/>
        </w:rPr>
        <w:t>Integración de Productos de Terceros y Herramientas</w:t>
      </w:r>
      <w:bookmarkEnd w:id="59"/>
    </w:p>
    <w:p w14:paraId="2D71875C" w14:textId="6EB05AC5" w:rsidR="00B96110" w:rsidRDefault="00B96110" w:rsidP="00B96110">
      <w:pPr>
        <w:pStyle w:val="Listado"/>
        <w:rPr>
          <w:rFonts w:eastAsia="Garamond"/>
        </w:rPr>
      </w:pPr>
      <w:r w:rsidRPr="003C248A">
        <w:rPr>
          <w:rFonts w:eastAsia="Garamond"/>
          <w:b/>
          <w:bCs w:val="0"/>
        </w:rPr>
        <w:t>Fuentes de datos externos</w:t>
      </w:r>
      <w:r>
        <w:rPr>
          <w:rFonts w:eastAsia="Garamond"/>
        </w:rPr>
        <w:t>. El catálogo se nutre de productos</w:t>
      </w:r>
      <w:r w:rsidR="008C1E9B">
        <w:rPr>
          <w:rFonts w:eastAsia="Garamond"/>
        </w:rPr>
        <w:t xml:space="preserve"> de terceros</w:t>
      </w:r>
      <w:r w:rsidR="00292C9C">
        <w:rPr>
          <w:rFonts w:eastAsia="Garamond"/>
        </w:rPr>
        <w:t>,</w:t>
      </w:r>
      <w:r w:rsidR="008C1E9B">
        <w:rPr>
          <w:rFonts w:eastAsia="Garamond"/>
        </w:rPr>
        <w:t xml:space="preserve"> </w:t>
      </w:r>
      <w:r w:rsidR="00292C9C">
        <w:rPr>
          <w:rFonts w:eastAsia="Garamond"/>
        </w:rPr>
        <w:t>l</w:t>
      </w:r>
      <w:r w:rsidR="008C1E9B">
        <w:rPr>
          <w:rFonts w:eastAsia="Garamond"/>
        </w:rPr>
        <w:t>as bases de datos y APIs oficiales de las agencias regulador</w:t>
      </w:r>
      <w:r w:rsidR="0000168D">
        <w:rPr>
          <w:rFonts w:eastAsia="Garamond"/>
        </w:rPr>
        <w:t>a</w:t>
      </w:r>
      <w:r w:rsidR="008C1E9B">
        <w:rPr>
          <w:rFonts w:eastAsia="Garamond"/>
        </w:rPr>
        <w:t>s (CIMA/AEMPS, ISPCh, INFARMED, Health Canada, openFDA y RxNorm)</w:t>
      </w:r>
      <w:r w:rsidR="003C248A">
        <w:rPr>
          <w:rFonts w:eastAsia="Garamond"/>
        </w:rPr>
        <w:t>.</w:t>
      </w:r>
    </w:p>
    <w:p w14:paraId="76B217D9" w14:textId="7B36EF2C" w:rsidR="00FD327E" w:rsidRDefault="000C67A3" w:rsidP="00C0280B">
      <w:pPr>
        <w:pStyle w:val="Listado"/>
        <w:rPr>
          <w:rFonts w:eastAsia="Garamond"/>
        </w:rPr>
      </w:pPr>
      <w:r>
        <w:rPr>
          <w:rFonts w:eastAsia="Garamond"/>
          <w:b/>
          <w:bCs w:val="0"/>
        </w:rPr>
        <w:t>Render</w:t>
      </w:r>
      <w:r w:rsidRPr="000C67A3">
        <w:rPr>
          <w:rFonts w:eastAsia="Garamond"/>
        </w:rPr>
        <w:t>.</w:t>
      </w:r>
      <w:r>
        <w:rPr>
          <w:rFonts w:eastAsia="Garamond"/>
        </w:rPr>
        <w:t xml:space="preserve"> Plataforma PaaS donde se </w:t>
      </w:r>
      <w:r w:rsidR="00FA61F0">
        <w:rPr>
          <w:rFonts w:eastAsia="Garamond"/>
        </w:rPr>
        <w:t xml:space="preserve">aloja la </w:t>
      </w:r>
      <w:r w:rsidR="00D17450">
        <w:rPr>
          <w:rFonts w:eastAsia="Garamond"/>
        </w:rPr>
        <w:t xml:space="preserve">infraestructura del backend, tanto la </w:t>
      </w:r>
      <w:r w:rsidR="00D17450" w:rsidRPr="00C75D8F">
        <w:rPr>
          <w:rFonts w:eastAsia="Garamond"/>
          <w:b/>
          <w:bCs w:val="0"/>
        </w:rPr>
        <w:t>API</w:t>
      </w:r>
      <w:r w:rsidR="00D17450">
        <w:rPr>
          <w:rFonts w:eastAsia="Garamond"/>
        </w:rPr>
        <w:t xml:space="preserve"> (desplegada como servicio web) como la </w:t>
      </w:r>
      <w:r w:rsidR="00D17450" w:rsidRPr="00C75D8F">
        <w:rPr>
          <w:rFonts w:eastAsia="Garamond"/>
          <w:b/>
          <w:bCs w:val="0"/>
        </w:rPr>
        <w:t>base de datos</w:t>
      </w:r>
      <w:r w:rsidR="00D17450">
        <w:rPr>
          <w:rFonts w:eastAsia="Garamond"/>
        </w:rPr>
        <w:t xml:space="preserve"> PostgreSQL. Se eligió por su </w:t>
      </w:r>
      <w:r w:rsidR="00D17450" w:rsidRPr="00C75D8F">
        <w:rPr>
          <w:rFonts w:eastAsia="Garamond"/>
          <w:b/>
          <w:bCs w:val="0"/>
        </w:rPr>
        <w:t>despliegue sencillo desde Git</w:t>
      </w:r>
      <w:r w:rsidR="00D17450">
        <w:rPr>
          <w:rFonts w:eastAsia="Garamond"/>
        </w:rPr>
        <w:t xml:space="preserve"> y por ofrecer una </w:t>
      </w:r>
      <w:r w:rsidR="00D17450" w:rsidRPr="00C75D8F">
        <w:rPr>
          <w:rFonts w:eastAsia="Garamond"/>
          <w:b/>
          <w:bCs w:val="0"/>
        </w:rPr>
        <w:t>base de datos gestionada</w:t>
      </w:r>
      <w:r w:rsidR="00D17450">
        <w:rPr>
          <w:rFonts w:eastAsia="Garamond"/>
        </w:rPr>
        <w:t xml:space="preserve">. La aplicación </w:t>
      </w:r>
      <w:r w:rsidR="00C75D8F">
        <w:rPr>
          <w:rFonts w:eastAsia="Garamond"/>
        </w:rPr>
        <w:t>móvil consume la API desplegada sobre HTTPS</w:t>
      </w:r>
      <w:r w:rsidR="00671320">
        <w:rPr>
          <w:rFonts w:eastAsia="Garamond"/>
        </w:rPr>
        <w:t xml:space="preserve"> </w:t>
      </w:r>
      <w:r w:rsidR="00FD327E">
        <w:rPr>
          <w:rFonts w:eastAsia="Garamond"/>
        </w:rPr>
        <w:t>[</w:t>
      </w:r>
      <w:r w:rsidR="00CE0CFC">
        <w:rPr>
          <w:rFonts w:eastAsia="Garamond"/>
        </w:rPr>
        <w:fldChar w:fldCharType="begin"/>
      </w:r>
      <w:r w:rsidR="00CE0CFC">
        <w:rPr>
          <w:rFonts w:eastAsia="Garamond"/>
        </w:rPr>
        <w:instrText xml:space="preserve"> REF Render \h </w:instrText>
      </w:r>
      <w:r w:rsidR="00CE0CFC">
        <w:rPr>
          <w:rFonts w:eastAsia="Garamond"/>
        </w:rPr>
      </w:r>
      <w:r w:rsidR="00CE0CFC">
        <w:rPr>
          <w:rFonts w:eastAsia="Garamond"/>
        </w:rPr>
        <w:fldChar w:fldCharType="separate"/>
      </w:r>
      <w:r w:rsidR="00CE0CFC">
        <w:t>17</w:t>
      </w:r>
      <w:r w:rsidR="00CE0CFC">
        <w:rPr>
          <w:rFonts w:eastAsia="Garamond"/>
        </w:rPr>
        <w:fldChar w:fldCharType="end"/>
      </w:r>
      <w:r w:rsidR="00FD327E">
        <w:rPr>
          <w:rFonts w:eastAsia="Garamond"/>
        </w:rPr>
        <w:t>].</w:t>
      </w:r>
    </w:p>
    <w:p w14:paraId="6884A3D7" w14:textId="54DBCBF3" w:rsidR="00FD327E" w:rsidRDefault="00FD327E" w:rsidP="00C0280B">
      <w:pPr>
        <w:pStyle w:val="Listado"/>
        <w:rPr>
          <w:rFonts w:eastAsia="Garamond"/>
        </w:rPr>
      </w:pPr>
      <w:r>
        <w:rPr>
          <w:rFonts w:eastAsia="Garamond"/>
          <w:b/>
          <w:bCs w:val="0"/>
        </w:rPr>
        <w:t>Herramientas de Desarrollo</w:t>
      </w:r>
      <w:r w:rsidRPr="00FD327E">
        <w:rPr>
          <w:rFonts w:eastAsia="Garamond"/>
        </w:rPr>
        <w:t>:</w:t>
      </w:r>
      <w:r>
        <w:rPr>
          <w:rFonts w:eastAsia="Garamond"/>
        </w:rPr>
        <w:t xml:space="preserve"> Android Studio, Visual Studio Code, Git y GitHub (control de versiones), Visual Paradigm y Draw.io (modelado UML</w:t>
      </w:r>
      <w:r w:rsidR="00EE7930">
        <w:rPr>
          <w:rFonts w:eastAsia="Garamond"/>
        </w:rPr>
        <w:t xml:space="preserve"> y diagramas</w:t>
      </w:r>
      <w:r>
        <w:rPr>
          <w:rFonts w:eastAsia="Garamond"/>
        </w:rPr>
        <w:t>)</w:t>
      </w:r>
      <w:r w:rsidR="00C85D40">
        <w:rPr>
          <w:rFonts w:eastAsia="Garamond"/>
        </w:rPr>
        <w:t xml:space="preserve">, Gantt Project (diagrama de Gantt) </w:t>
      </w:r>
      <w:r>
        <w:rPr>
          <w:rFonts w:eastAsia="Garamond"/>
        </w:rPr>
        <w:t>y Gradle (construcción).</w:t>
      </w:r>
      <w:r w:rsidR="009D4FBC">
        <w:rPr>
          <w:rFonts w:eastAsia="Garamond"/>
        </w:rPr>
        <w:t xml:space="preserve"> Para las pruebas automatizadas de la API se empleó </w:t>
      </w:r>
      <w:r w:rsidR="009D4FBC" w:rsidRPr="009D4FBC">
        <w:rPr>
          <w:rStyle w:val="CodeTextCar"/>
        </w:rPr>
        <w:t>pytest</w:t>
      </w:r>
      <w:r w:rsidR="009D4FBC">
        <w:rPr>
          <w:rFonts w:eastAsia="Garamond"/>
        </w:rPr>
        <w:t xml:space="preserve">. </w:t>
      </w:r>
    </w:p>
    <w:p w14:paraId="7A207CB3" w14:textId="26CABCB4" w:rsidR="00C44491" w:rsidRDefault="00C44491" w:rsidP="00C44491">
      <w:pPr>
        <w:pStyle w:val="Ttulo2"/>
        <w:rPr>
          <w:rFonts w:eastAsia="Garamond"/>
        </w:rPr>
      </w:pPr>
      <w:bookmarkStart w:id="60" w:name="_Toc233587018"/>
      <w:r>
        <w:rPr>
          <w:rFonts w:eastAsia="Garamond"/>
        </w:rPr>
        <w:t>6.5 Resume</w:t>
      </w:r>
      <w:r w:rsidR="008E4B2E">
        <w:rPr>
          <w:rFonts w:eastAsia="Garamond"/>
        </w:rPr>
        <w:t>n del Stack Tecnológico</w:t>
      </w:r>
      <w:bookmarkEnd w:id="60"/>
    </w:p>
    <w:tbl>
      <w:tblPr>
        <w:tblStyle w:val="Tablaconcuadrcula"/>
        <w:tblW w:w="0" w:type="auto"/>
        <w:tblLook w:val="04A0" w:firstRow="1" w:lastRow="0" w:firstColumn="1" w:lastColumn="0" w:noHBand="0" w:noVBand="1"/>
      </w:tblPr>
      <w:tblGrid>
        <w:gridCol w:w="1696"/>
        <w:gridCol w:w="3119"/>
        <w:gridCol w:w="3679"/>
      </w:tblGrid>
      <w:tr w:rsidR="006A5C60" w14:paraId="5EB8A13E" w14:textId="77777777" w:rsidTr="71BFEBEF">
        <w:tc>
          <w:tcPr>
            <w:tcW w:w="1696" w:type="dxa"/>
            <w:shd w:val="clear" w:color="auto" w:fill="0D4128"/>
          </w:tcPr>
          <w:p w14:paraId="28DC0D3C" w14:textId="3DDBEF0A" w:rsidR="006A5C60" w:rsidRPr="008E69B4" w:rsidRDefault="006A5C60" w:rsidP="008E4B2E">
            <w:pPr>
              <w:rPr>
                <w:rFonts w:eastAsia="Garamond"/>
                <w:b/>
                <w:bCs/>
              </w:rPr>
            </w:pPr>
            <w:r w:rsidRPr="008E69B4">
              <w:rPr>
                <w:rFonts w:eastAsia="Garamond"/>
                <w:b/>
                <w:bCs/>
              </w:rPr>
              <w:t>Ámbito</w:t>
            </w:r>
          </w:p>
        </w:tc>
        <w:tc>
          <w:tcPr>
            <w:tcW w:w="3119" w:type="dxa"/>
            <w:shd w:val="clear" w:color="auto" w:fill="0D4128"/>
          </w:tcPr>
          <w:p w14:paraId="1CF48E51" w14:textId="2B432828" w:rsidR="006A5C60" w:rsidRPr="008E69B4" w:rsidRDefault="006248EF" w:rsidP="008E4B2E">
            <w:pPr>
              <w:rPr>
                <w:rFonts w:eastAsia="Garamond"/>
                <w:b/>
                <w:bCs/>
              </w:rPr>
            </w:pPr>
            <w:r w:rsidRPr="008E69B4">
              <w:rPr>
                <w:rFonts w:eastAsia="Garamond"/>
                <w:b/>
                <w:bCs/>
              </w:rPr>
              <w:t>Tecnología</w:t>
            </w:r>
          </w:p>
        </w:tc>
        <w:tc>
          <w:tcPr>
            <w:tcW w:w="3679" w:type="dxa"/>
            <w:shd w:val="clear" w:color="auto" w:fill="0D4128"/>
          </w:tcPr>
          <w:p w14:paraId="6D0472E5" w14:textId="4C993F14" w:rsidR="006A5C60" w:rsidRPr="008E69B4" w:rsidRDefault="006248EF" w:rsidP="008E4B2E">
            <w:pPr>
              <w:rPr>
                <w:rFonts w:eastAsia="Garamond"/>
                <w:b/>
                <w:bCs/>
              </w:rPr>
            </w:pPr>
            <w:r w:rsidRPr="008E69B4">
              <w:rPr>
                <w:rFonts w:eastAsia="Garamond"/>
                <w:b/>
                <w:bCs/>
              </w:rPr>
              <w:t>Versión</w:t>
            </w:r>
          </w:p>
        </w:tc>
      </w:tr>
      <w:tr w:rsidR="006A5C60" w14:paraId="5D03B385" w14:textId="77777777" w:rsidTr="71BFEBEF">
        <w:tc>
          <w:tcPr>
            <w:tcW w:w="1696" w:type="dxa"/>
            <w:shd w:val="clear" w:color="auto" w:fill="D6E3BC" w:themeFill="accent3" w:themeFillTint="66"/>
          </w:tcPr>
          <w:p w14:paraId="6C0EB0A5" w14:textId="2E66C2F3" w:rsidR="006A5C60" w:rsidRPr="004760EC" w:rsidRDefault="006248EF" w:rsidP="00B13CB7">
            <w:pPr>
              <w:spacing w:line="276" w:lineRule="auto"/>
              <w:rPr>
                <w:rFonts w:eastAsia="Garamond"/>
                <w:b/>
                <w:bCs/>
              </w:rPr>
            </w:pPr>
            <w:r w:rsidRPr="004760EC">
              <w:rPr>
                <w:rFonts w:eastAsia="Garamond"/>
                <w:b/>
                <w:bCs/>
              </w:rPr>
              <w:t>Base de Datos</w:t>
            </w:r>
          </w:p>
        </w:tc>
        <w:tc>
          <w:tcPr>
            <w:tcW w:w="3119" w:type="dxa"/>
          </w:tcPr>
          <w:p w14:paraId="0A9BA414" w14:textId="431DFC92" w:rsidR="006A5C60" w:rsidRDefault="006248EF" w:rsidP="00B13CB7">
            <w:pPr>
              <w:spacing w:line="276" w:lineRule="auto"/>
              <w:rPr>
                <w:rFonts w:eastAsia="Garamond"/>
              </w:rPr>
            </w:pPr>
            <w:r>
              <w:rPr>
                <w:rFonts w:eastAsia="Garamond"/>
              </w:rPr>
              <w:t>PostgreSQL</w:t>
            </w:r>
          </w:p>
        </w:tc>
        <w:tc>
          <w:tcPr>
            <w:tcW w:w="3679" w:type="dxa"/>
          </w:tcPr>
          <w:p w14:paraId="0FF249BE" w14:textId="03B267CA" w:rsidR="006A5C60" w:rsidRDefault="006248EF" w:rsidP="00B13CB7">
            <w:pPr>
              <w:spacing w:line="276" w:lineRule="auto"/>
              <w:rPr>
                <w:rFonts w:eastAsia="Garamond"/>
              </w:rPr>
            </w:pPr>
            <w:r>
              <w:rPr>
                <w:rFonts w:eastAsia="Garamond"/>
              </w:rPr>
              <w:t>18.4</w:t>
            </w:r>
          </w:p>
        </w:tc>
      </w:tr>
      <w:tr w:rsidR="002C26C5" w14:paraId="2FB96F29" w14:textId="77777777" w:rsidTr="71BFEBEF">
        <w:tc>
          <w:tcPr>
            <w:tcW w:w="1696" w:type="dxa"/>
            <w:vMerge w:val="restart"/>
            <w:shd w:val="clear" w:color="auto" w:fill="D6E3BC" w:themeFill="accent3" w:themeFillTint="66"/>
          </w:tcPr>
          <w:p w14:paraId="720AE9AD" w14:textId="40F6E584" w:rsidR="002C26C5" w:rsidRPr="004760EC" w:rsidRDefault="002C26C5" w:rsidP="71BFEBEF">
            <w:pPr>
              <w:spacing w:line="276" w:lineRule="auto"/>
              <w:rPr>
                <w:rFonts w:eastAsia="Garamond"/>
                <w:b/>
                <w:bCs/>
                <w:lang w:val="es-ES"/>
              </w:rPr>
            </w:pPr>
            <w:r w:rsidRPr="71BFEBEF">
              <w:rPr>
                <w:rFonts w:eastAsia="Garamond"/>
                <w:b/>
                <w:bCs/>
                <w:lang w:val="es-ES"/>
              </w:rPr>
              <w:t>Backend</w:t>
            </w:r>
          </w:p>
        </w:tc>
        <w:tc>
          <w:tcPr>
            <w:tcW w:w="3119" w:type="dxa"/>
          </w:tcPr>
          <w:p w14:paraId="27B3956C" w14:textId="3DDFD9E7" w:rsidR="002C26C5" w:rsidRDefault="002C26C5" w:rsidP="00B13CB7">
            <w:pPr>
              <w:spacing w:line="276" w:lineRule="auto"/>
              <w:rPr>
                <w:rFonts w:eastAsia="Garamond"/>
              </w:rPr>
            </w:pPr>
            <w:r>
              <w:rPr>
                <w:rFonts w:eastAsia="Garamond"/>
              </w:rPr>
              <w:t xml:space="preserve">Python </w:t>
            </w:r>
          </w:p>
        </w:tc>
        <w:tc>
          <w:tcPr>
            <w:tcW w:w="3679" w:type="dxa"/>
          </w:tcPr>
          <w:p w14:paraId="2F782893" w14:textId="04BB9AE7" w:rsidR="002C26C5" w:rsidRDefault="002C26C5" w:rsidP="00B13CB7">
            <w:pPr>
              <w:spacing w:line="276" w:lineRule="auto"/>
              <w:rPr>
                <w:rFonts w:eastAsia="Garamond"/>
              </w:rPr>
            </w:pPr>
            <w:r>
              <w:rPr>
                <w:rFonts w:eastAsia="Garamond"/>
              </w:rPr>
              <w:t>3.14</w:t>
            </w:r>
          </w:p>
        </w:tc>
      </w:tr>
      <w:tr w:rsidR="002C26C5" w14:paraId="5435EBCB" w14:textId="77777777" w:rsidTr="71BFEBEF">
        <w:tc>
          <w:tcPr>
            <w:tcW w:w="1696" w:type="dxa"/>
            <w:vMerge/>
          </w:tcPr>
          <w:p w14:paraId="4F966E90" w14:textId="77777777" w:rsidR="002C26C5" w:rsidRDefault="002C26C5" w:rsidP="00B13CB7">
            <w:pPr>
              <w:spacing w:line="276" w:lineRule="auto"/>
              <w:rPr>
                <w:rFonts w:eastAsia="Garamond"/>
              </w:rPr>
            </w:pPr>
          </w:p>
        </w:tc>
        <w:tc>
          <w:tcPr>
            <w:tcW w:w="3119" w:type="dxa"/>
          </w:tcPr>
          <w:p w14:paraId="591C68F3" w14:textId="262CE9BA" w:rsidR="002C26C5" w:rsidRDefault="002C26C5" w:rsidP="71BFEBEF">
            <w:pPr>
              <w:spacing w:line="276" w:lineRule="auto"/>
              <w:rPr>
                <w:rFonts w:eastAsia="Garamond"/>
                <w:lang w:val="es-ES"/>
              </w:rPr>
            </w:pPr>
            <w:r w:rsidRPr="71BFEBEF">
              <w:rPr>
                <w:rFonts w:eastAsia="Garamond"/>
                <w:lang w:val="es-ES"/>
              </w:rPr>
              <w:t>FastAPI</w:t>
            </w:r>
          </w:p>
        </w:tc>
        <w:tc>
          <w:tcPr>
            <w:tcW w:w="3679" w:type="dxa"/>
          </w:tcPr>
          <w:p w14:paraId="31F30C91" w14:textId="2CD01641" w:rsidR="002C26C5" w:rsidRDefault="002C26C5" w:rsidP="00B13CB7">
            <w:pPr>
              <w:spacing w:line="276" w:lineRule="auto"/>
              <w:rPr>
                <w:rFonts w:eastAsia="Garamond"/>
              </w:rPr>
            </w:pPr>
            <w:r>
              <w:rPr>
                <w:rFonts w:eastAsia="Garamond"/>
              </w:rPr>
              <w:t>0.136.1</w:t>
            </w:r>
          </w:p>
        </w:tc>
      </w:tr>
      <w:tr w:rsidR="002C26C5" w14:paraId="2F35E093" w14:textId="77777777" w:rsidTr="71BFEBEF">
        <w:tc>
          <w:tcPr>
            <w:tcW w:w="1696" w:type="dxa"/>
            <w:vMerge/>
          </w:tcPr>
          <w:p w14:paraId="5748C6DD" w14:textId="77777777" w:rsidR="002C26C5" w:rsidRDefault="002C26C5" w:rsidP="00B13CB7">
            <w:pPr>
              <w:spacing w:line="276" w:lineRule="auto"/>
              <w:rPr>
                <w:rFonts w:eastAsia="Garamond"/>
              </w:rPr>
            </w:pPr>
          </w:p>
        </w:tc>
        <w:tc>
          <w:tcPr>
            <w:tcW w:w="3119" w:type="dxa"/>
          </w:tcPr>
          <w:p w14:paraId="1E01FE67" w14:textId="3C54FA95" w:rsidR="002C26C5" w:rsidRDefault="002C26C5" w:rsidP="71BFEBEF">
            <w:pPr>
              <w:spacing w:line="276" w:lineRule="auto"/>
              <w:rPr>
                <w:rFonts w:eastAsia="Garamond"/>
                <w:lang w:val="es-ES"/>
              </w:rPr>
            </w:pPr>
            <w:r w:rsidRPr="71BFEBEF">
              <w:rPr>
                <w:rFonts w:eastAsia="Garamond"/>
                <w:lang w:val="es-ES"/>
              </w:rPr>
              <w:t>Uvicorn</w:t>
            </w:r>
          </w:p>
        </w:tc>
        <w:tc>
          <w:tcPr>
            <w:tcW w:w="3679" w:type="dxa"/>
          </w:tcPr>
          <w:p w14:paraId="4D898165" w14:textId="1F0AA601" w:rsidR="002C26C5" w:rsidRDefault="004760EC" w:rsidP="00B13CB7">
            <w:pPr>
              <w:spacing w:line="276" w:lineRule="auto"/>
              <w:rPr>
                <w:rFonts w:eastAsia="Garamond"/>
              </w:rPr>
            </w:pPr>
            <w:r>
              <w:rPr>
                <w:rFonts w:eastAsia="Garamond"/>
              </w:rPr>
              <w:t xml:space="preserve">Incluido en </w:t>
            </w:r>
            <w:r w:rsidRPr="004760EC">
              <w:rPr>
                <w:rStyle w:val="CodeTextCar"/>
              </w:rPr>
              <w:t>fastapi[standard]</w:t>
            </w:r>
          </w:p>
        </w:tc>
      </w:tr>
      <w:tr w:rsidR="002C26C5" w14:paraId="733D7C55" w14:textId="77777777" w:rsidTr="71BFEBEF">
        <w:tc>
          <w:tcPr>
            <w:tcW w:w="1696" w:type="dxa"/>
            <w:vMerge/>
          </w:tcPr>
          <w:p w14:paraId="79DFB369" w14:textId="77777777" w:rsidR="002C26C5" w:rsidRDefault="002C26C5" w:rsidP="00B13CB7">
            <w:pPr>
              <w:spacing w:line="276" w:lineRule="auto"/>
              <w:rPr>
                <w:rFonts w:eastAsia="Garamond"/>
              </w:rPr>
            </w:pPr>
          </w:p>
        </w:tc>
        <w:tc>
          <w:tcPr>
            <w:tcW w:w="3119" w:type="dxa"/>
          </w:tcPr>
          <w:p w14:paraId="15F2C91F" w14:textId="4BB0DBB5" w:rsidR="002C26C5" w:rsidRDefault="002C26C5" w:rsidP="71BFEBEF">
            <w:pPr>
              <w:spacing w:line="276" w:lineRule="auto"/>
              <w:rPr>
                <w:rFonts w:eastAsia="Garamond"/>
                <w:lang w:val="es-ES"/>
              </w:rPr>
            </w:pPr>
            <w:r w:rsidRPr="71BFEBEF">
              <w:rPr>
                <w:rFonts w:eastAsia="Garamond"/>
                <w:lang w:val="es-ES"/>
              </w:rPr>
              <w:t>Pydantic</w:t>
            </w:r>
          </w:p>
        </w:tc>
        <w:tc>
          <w:tcPr>
            <w:tcW w:w="3679" w:type="dxa"/>
          </w:tcPr>
          <w:p w14:paraId="1E1A550C" w14:textId="36BA4FE4" w:rsidR="002C26C5" w:rsidRDefault="006E48E8" w:rsidP="00B13CB7">
            <w:pPr>
              <w:spacing w:line="276" w:lineRule="auto"/>
              <w:rPr>
                <w:rFonts w:eastAsia="Garamond"/>
              </w:rPr>
            </w:pPr>
            <w:r>
              <w:rPr>
                <w:rFonts w:eastAsia="Garamond"/>
              </w:rPr>
              <w:t>2.13.3</w:t>
            </w:r>
          </w:p>
        </w:tc>
      </w:tr>
      <w:tr w:rsidR="002C26C5" w14:paraId="53C01263" w14:textId="77777777" w:rsidTr="71BFEBEF">
        <w:tc>
          <w:tcPr>
            <w:tcW w:w="1696" w:type="dxa"/>
            <w:vMerge/>
          </w:tcPr>
          <w:p w14:paraId="6C01A1B8" w14:textId="77777777" w:rsidR="002C26C5" w:rsidRDefault="002C26C5" w:rsidP="00B13CB7">
            <w:pPr>
              <w:spacing w:line="276" w:lineRule="auto"/>
              <w:rPr>
                <w:rFonts w:eastAsia="Garamond"/>
              </w:rPr>
            </w:pPr>
          </w:p>
        </w:tc>
        <w:tc>
          <w:tcPr>
            <w:tcW w:w="3119" w:type="dxa"/>
          </w:tcPr>
          <w:p w14:paraId="15A5FDFE" w14:textId="7146F994" w:rsidR="002C26C5" w:rsidRDefault="002C26C5" w:rsidP="00B13CB7">
            <w:pPr>
              <w:pStyle w:val="CodeText"/>
              <w:spacing w:after="0" w:line="276" w:lineRule="auto"/>
              <w:rPr>
                <w:rFonts w:eastAsia="Garamond"/>
              </w:rPr>
            </w:pPr>
            <w:r>
              <w:rPr>
                <w:rFonts w:eastAsia="Garamond"/>
              </w:rPr>
              <w:t>psycopg2-binary</w:t>
            </w:r>
          </w:p>
        </w:tc>
        <w:tc>
          <w:tcPr>
            <w:tcW w:w="3679" w:type="dxa"/>
          </w:tcPr>
          <w:p w14:paraId="1C0DAD5A" w14:textId="04A363DD" w:rsidR="002C26C5" w:rsidRDefault="006E48E8" w:rsidP="00B13CB7">
            <w:pPr>
              <w:spacing w:line="276" w:lineRule="auto"/>
              <w:rPr>
                <w:rFonts w:eastAsia="Garamond"/>
              </w:rPr>
            </w:pPr>
            <w:r>
              <w:rPr>
                <w:rFonts w:eastAsia="Garamond"/>
              </w:rPr>
              <w:t>2.9.1</w:t>
            </w:r>
            <w:r w:rsidR="0026770B">
              <w:rPr>
                <w:rFonts w:eastAsia="Garamond"/>
              </w:rPr>
              <w:t>1</w:t>
            </w:r>
          </w:p>
        </w:tc>
      </w:tr>
      <w:tr w:rsidR="002C26C5" w14:paraId="2E0D978F" w14:textId="77777777" w:rsidTr="71BFEBEF">
        <w:tc>
          <w:tcPr>
            <w:tcW w:w="1696" w:type="dxa"/>
            <w:vMerge/>
          </w:tcPr>
          <w:p w14:paraId="4E93FA01" w14:textId="77777777" w:rsidR="002C26C5" w:rsidRDefault="002C26C5" w:rsidP="00B13CB7">
            <w:pPr>
              <w:spacing w:line="276" w:lineRule="auto"/>
              <w:rPr>
                <w:rFonts w:eastAsia="Garamond"/>
              </w:rPr>
            </w:pPr>
          </w:p>
        </w:tc>
        <w:tc>
          <w:tcPr>
            <w:tcW w:w="3119" w:type="dxa"/>
          </w:tcPr>
          <w:p w14:paraId="1DEAE83C" w14:textId="12C8E140" w:rsidR="002C26C5" w:rsidRDefault="002C26C5" w:rsidP="00B13CB7">
            <w:pPr>
              <w:pStyle w:val="CodeText"/>
              <w:spacing w:after="0" w:line="276" w:lineRule="auto"/>
              <w:rPr>
                <w:rFonts w:eastAsia="Garamond"/>
              </w:rPr>
            </w:pPr>
            <w:r>
              <w:rPr>
                <w:rFonts w:eastAsia="Garamond"/>
              </w:rPr>
              <w:t>python-dotenv</w:t>
            </w:r>
          </w:p>
        </w:tc>
        <w:tc>
          <w:tcPr>
            <w:tcW w:w="3679" w:type="dxa"/>
          </w:tcPr>
          <w:p w14:paraId="57DC008A" w14:textId="36FEF9B7" w:rsidR="002C26C5" w:rsidRDefault="006E48E8" w:rsidP="00B13CB7">
            <w:pPr>
              <w:spacing w:line="276" w:lineRule="auto"/>
              <w:rPr>
                <w:rFonts w:eastAsia="Garamond"/>
              </w:rPr>
            </w:pPr>
            <w:r>
              <w:rPr>
                <w:rFonts w:eastAsia="Garamond"/>
              </w:rPr>
              <w:t>1.</w:t>
            </w:r>
            <w:r w:rsidR="0026770B">
              <w:rPr>
                <w:rFonts w:eastAsia="Garamond"/>
              </w:rPr>
              <w:t>2.2</w:t>
            </w:r>
          </w:p>
        </w:tc>
      </w:tr>
      <w:tr w:rsidR="002C26C5" w14:paraId="283EABD7" w14:textId="77777777" w:rsidTr="71BFEBEF">
        <w:tc>
          <w:tcPr>
            <w:tcW w:w="1696" w:type="dxa"/>
            <w:vMerge/>
          </w:tcPr>
          <w:p w14:paraId="61647CBB" w14:textId="77777777" w:rsidR="002C26C5" w:rsidRDefault="002C26C5" w:rsidP="00B13CB7">
            <w:pPr>
              <w:spacing w:line="276" w:lineRule="auto"/>
              <w:rPr>
                <w:rFonts w:eastAsia="Garamond"/>
              </w:rPr>
            </w:pPr>
          </w:p>
        </w:tc>
        <w:tc>
          <w:tcPr>
            <w:tcW w:w="3119" w:type="dxa"/>
          </w:tcPr>
          <w:p w14:paraId="67120F10" w14:textId="37456649" w:rsidR="002C26C5" w:rsidRDefault="002C26C5" w:rsidP="00B13CB7">
            <w:pPr>
              <w:pStyle w:val="CodeText"/>
              <w:spacing w:after="0" w:line="276" w:lineRule="auto"/>
              <w:rPr>
                <w:rFonts w:eastAsia="Garamond"/>
              </w:rPr>
            </w:pPr>
            <w:r>
              <w:rPr>
                <w:rFonts w:eastAsia="Garamond"/>
              </w:rPr>
              <w:t>requests</w:t>
            </w:r>
          </w:p>
        </w:tc>
        <w:tc>
          <w:tcPr>
            <w:tcW w:w="3679" w:type="dxa"/>
          </w:tcPr>
          <w:p w14:paraId="3AD8BFB1" w14:textId="39B22A25" w:rsidR="002C26C5" w:rsidRDefault="006E48E8" w:rsidP="00B13CB7">
            <w:pPr>
              <w:spacing w:line="276" w:lineRule="auto"/>
              <w:rPr>
                <w:rFonts w:eastAsia="Garamond"/>
              </w:rPr>
            </w:pPr>
            <w:r>
              <w:rPr>
                <w:rFonts w:eastAsia="Garamond"/>
              </w:rPr>
              <w:t>2.32.5</w:t>
            </w:r>
          </w:p>
        </w:tc>
      </w:tr>
      <w:tr w:rsidR="002C26C5" w14:paraId="2B433847" w14:textId="77777777" w:rsidTr="71BFEBEF">
        <w:tc>
          <w:tcPr>
            <w:tcW w:w="1696" w:type="dxa"/>
            <w:vMerge/>
          </w:tcPr>
          <w:p w14:paraId="052F7756" w14:textId="77777777" w:rsidR="002C26C5" w:rsidRDefault="002C26C5" w:rsidP="00B13CB7">
            <w:pPr>
              <w:spacing w:line="276" w:lineRule="auto"/>
              <w:rPr>
                <w:rFonts w:eastAsia="Garamond"/>
              </w:rPr>
            </w:pPr>
          </w:p>
        </w:tc>
        <w:tc>
          <w:tcPr>
            <w:tcW w:w="3119" w:type="dxa"/>
          </w:tcPr>
          <w:p w14:paraId="0901C56F" w14:textId="4CDB0EE9" w:rsidR="002C26C5" w:rsidRDefault="002C26C5" w:rsidP="00B13CB7">
            <w:pPr>
              <w:pStyle w:val="CodeText"/>
              <w:spacing w:after="0" w:line="276" w:lineRule="auto"/>
              <w:rPr>
                <w:rFonts w:eastAsia="Garamond"/>
              </w:rPr>
            </w:pPr>
            <w:r>
              <w:rPr>
                <w:rFonts w:eastAsia="Garamond"/>
              </w:rPr>
              <w:t>pandas</w:t>
            </w:r>
          </w:p>
        </w:tc>
        <w:tc>
          <w:tcPr>
            <w:tcW w:w="3679" w:type="dxa"/>
          </w:tcPr>
          <w:p w14:paraId="23FFE6BA" w14:textId="03ADCCBB" w:rsidR="002C26C5" w:rsidRDefault="006E48E8" w:rsidP="00B13CB7">
            <w:pPr>
              <w:spacing w:line="276" w:lineRule="auto"/>
              <w:rPr>
                <w:rFonts w:eastAsia="Garamond"/>
              </w:rPr>
            </w:pPr>
            <w:r>
              <w:rPr>
                <w:rFonts w:eastAsia="Garamond"/>
              </w:rPr>
              <w:t>3.0.1</w:t>
            </w:r>
          </w:p>
        </w:tc>
      </w:tr>
      <w:tr w:rsidR="002C26C5" w14:paraId="62E66771" w14:textId="77777777" w:rsidTr="71BFEBEF">
        <w:tc>
          <w:tcPr>
            <w:tcW w:w="1696" w:type="dxa"/>
            <w:vMerge/>
          </w:tcPr>
          <w:p w14:paraId="42B2E9E2" w14:textId="77777777" w:rsidR="002C26C5" w:rsidRDefault="002C26C5" w:rsidP="00B13CB7">
            <w:pPr>
              <w:spacing w:line="276" w:lineRule="auto"/>
              <w:rPr>
                <w:rFonts w:eastAsia="Garamond"/>
              </w:rPr>
            </w:pPr>
          </w:p>
        </w:tc>
        <w:tc>
          <w:tcPr>
            <w:tcW w:w="3119" w:type="dxa"/>
          </w:tcPr>
          <w:p w14:paraId="64C3622F" w14:textId="2DF31439" w:rsidR="002C26C5" w:rsidRDefault="002C26C5" w:rsidP="00B13CB7">
            <w:pPr>
              <w:pStyle w:val="CodeText"/>
              <w:spacing w:after="0" w:line="276" w:lineRule="auto"/>
              <w:rPr>
                <w:rFonts w:eastAsia="Garamond"/>
              </w:rPr>
            </w:pPr>
            <w:r>
              <w:rPr>
                <w:rFonts w:eastAsia="Garamond"/>
              </w:rPr>
              <w:t>numpy</w:t>
            </w:r>
          </w:p>
        </w:tc>
        <w:tc>
          <w:tcPr>
            <w:tcW w:w="3679" w:type="dxa"/>
          </w:tcPr>
          <w:p w14:paraId="369A922C" w14:textId="20B18997" w:rsidR="002C26C5" w:rsidRDefault="006E48E8" w:rsidP="00B13CB7">
            <w:pPr>
              <w:spacing w:line="276" w:lineRule="auto"/>
              <w:rPr>
                <w:rFonts w:eastAsia="Garamond"/>
              </w:rPr>
            </w:pPr>
            <w:r>
              <w:rPr>
                <w:rFonts w:eastAsia="Garamond"/>
              </w:rPr>
              <w:t>2.4.2</w:t>
            </w:r>
          </w:p>
        </w:tc>
      </w:tr>
      <w:tr w:rsidR="00D663E1" w14:paraId="42A48217" w14:textId="77777777" w:rsidTr="71BFEBEF">
        <w:tc>
          <w:tcPr>
            <w:tcW w:w="1696" w:type="dxa"/>
            <w:vMerge w:val="restart"/>
            <w:shd w:val="clear" w:color="auto" w:fill="D6E3BC" w:themeFill="accent3" w:themeFillTint="66"/>
          </w:tcPr>
          <w:p w14:paraId="2D155BD0" w14:textId="10750186" w:rsidR="00D663E1" w:rsidRPr="001F041D" w:rsidRDefault="00D663E1" w:rsidP="00B13CB7">
            <w:pPr>
              <w:spacing w:line="276" w:lineRule="auto"/>
              <w:rPr>
                <w:rFonts w:eastAsia="Garamond"/>
                <w:b/>
                <w:bCs/>
              </w:rPr>
            </w:pPr>
            <w:r w:rsidRPr="001F041D">
              <w:rPr>
                <w:rFonts w:eastAsia="Garamond"/>
                <w:b/>
                <w:bCs/>
              </w:rPr>
              <w:t>App Android</w:t>
            </w:r>
          </w:p>
        </w:tc>
        <w:tc>
          <w:tcPr>
            <w:tcW w:w="3119" w:type="dxa"/>
          </w:tcPr>
          <w:p w14:paraId="276FF3F6" w14:textId="16226853" w:rsidR="00D663E1" w:rsidRDefault="00D663E1" w:rsidP="71BFEBEF">
            <w:pPr>
              <w:spacing w:line="276" w:lineRule="auto"/>
              <w:rPr>
                <w:rFonts w:eastAsia="Garamond"/>
                <w:lang w:val="es-ES"/>
              </w:rPr>
            </w:pPr>
            <w:r w:rsidRPr="71BFEBEF">
              <w:rPr>
                <w:rFonts w:eastAsia="Garamond"/>
                <w:lang w:val="es-ES"/>
              </w:rPr>
              <w:t>Kotlin</w:t>
            </w:r>
          </w:p>
        </w:tc>
        <w:tc>
          <w:tcPr>
            <w:tcW w:w="3679" w:type="dxa"/>
          </w:tcPr>
          <w:p w14:paraId="0CEEDD17" w14:textId="3DA56F40" w:rsidR="00D663E1" w:rsidRDefault="00D663E1" w:rsidP="00B13CB7">
            <w:pPr>
              <w:spacing w:line="276" w:lineRule="auto"/>
              <w:rPr>
                <w:rFonts w:eastAsia="Garamond"/>
              </w:rPr>
            </w:pPr>
            <w:r>
              <w:rPr>
                <w:rFonts w:eastAsia="Garamond"/>
              </w:rPr>
              <w:t>2.2.20</w:t>
            </w:r>
          </w:p>
        </w:tc>
      </w:tr>
      <w:tr w:rsidR="00D663E1" w14:paraId="06E8CEEA" w14:textId="77777777" w:rsidTr="71BFEBEF">
        <w:tc>
          <w:tcPr>
            <w:tcW w:w="1696" w:type="dxa"/>
            <w:vMerge/>
          </w:tcPr>
          <w:p w14:paraId="0345174B" w14:textId="77777777" w:rsidR="00D663E1" w:rsidRPr="001F041D" w:rsidRDefault="00D663E1" w:rsidP="00B13CB7">
            <w:pPr>
              <w:spacing w:line="276" w:lineRule="auto"/>
              <w:rPr>
                <w:rFonts w:eastAsia="Garamond"/>
                <w:b/>
                <w:bCs/>
              </w:rPr>
            </w:pPr>
          </w:p>
        </w:tc>
        <w:tc>
          <w:tcPr>
            <w:tcW w:w="3119" w:type="dxa"/>
          </w:tcPr>
          <w:p w14:paraId="0C9B3E2A" w14:textId="50DC5516" w:rsidR="00D663E1" w:rsidRDefault="00D663E1" w:rsidP="00B13CB7">
            <w:pPr>
              <w:spacing w:line="276" w:lineRule="auto"/>
              <w:rPr>
                <w:rFonts w:eastAsia="Garamond"/>
              </w:rPr>
            </w:pPr>
            <w:r>
              <w:rPr>
                <w:rFonts w:eastAsia="Garamond"/>
              </w:rPr>
              <w:t>Android SDK</w:t>
            </w:r>
          </w:p>
        </w:tc>
        <w:tc>
          <w:tcPr>
            <w:tcW w:w="3679" w:type="dxa"/>
          </w:tcPr>
          <w:p w14:paraId="3AAC814A" w14:textId="214E638A" w:rsidR="00D663E1" w:rsidRDefault="00D663E1" w:rsidP="00B13CB7">
            <w:pPr>
              <w:spacing w:line="276" w:lineRule="auto"/>
              <w:rPr>
                <w:rFonts w:eastAsia="Garamond"/>
              </w:rPr>
            </w:pPr>
            <w:r w:rsidRPr="001F041D">
              <w:rPr>
                <w:rStyle w:val="CodeTextCar"/>
              </w:rPr>
              <w:t>minSdk 26</w:t>
            </w:r>
            <w:r>
              <w:rPr>
                <w:rFonts w:eastAsia="Garamond"/>
              </w:rPr>
              <w:t xml:space="preserve"> / </w:t>
            </w:r>
            <w:r w:rsidRPr="001F041D">
              <w:rPr>
                <w:rStyle w:val="CodeTextCar"/>
              </w:rPr>
              <w:t>targetSdk 36</w:t>
            </w:r>
          </w:p>
        </w:tc>
      </w:tr>
      <w:tr w:rsidR="00D663E1" w14:paraId="097BF56C" w14:textId="77777777" w:rsidTr="71BFEBEF">
        <w:tc>
          <w:tcPr>
            <w:tcW w:w="1696" w:type="dxa"/>
            <w:vMerge/>
          </w:tcPr>
          <w:p w14:paraId="72C66EA3" w14:textId="77777777" w:rsidR="00D663E1" w:rsidRPr="001F041D" w:rsidRDefault="00D663E1" w:rsidP="00B13CB7">
            <w:pPr>
              <w:spacing w:line="276" w:lineRule="auto"/>
              <w:rPr>
                <w:rFonts w:eastAsia="Garamond"/>
                <w:b/>
                <w:bCs/>
              </w:rPr>
            </w:pPr>
          </w:p>
        </w:tc>
        <w:tc>
          <w:tcPr>
            <w:tcW w:w="3119" w:type="dxa"/>
          </w:tcPr>
          <w:p w14:paraId="418F5AA7" w14:textId="31FC673E" w:rsidR="00D663E1" w:rsidRDefault="00D663E1" w:rsidP="71BFEBEF">
            <w:pPr>
              <w:spacing w:line="276" w:lineRule="auto"/>
              <w:rPr>
                <w:rFonts w:eastAsia="Garamond"/>
                <w:lang w:val="es-ES"/>
              </w:rPr>
            </w:pPr>
            <w:r w:rsidRPr="71BFEBEF">
              <w:rPr>
                <w:rFonts w:eastAsia="Garamond"/>
                <w:lang w:val="es-ES"/>
              </w:rPr>
              <w:t>Retrofit</w:t>
            </w:r>
          </w:p>
        </w:tc>
        <w:tc>
          <w:tcPr>
            <w:tcW w:w="3679" w:type="dxa"/>
          </w:tcPr>
          <w:p w14:paraId="339580D3" w14:textId="63CD056F" w:rsidR="00D663E1" w:rsidRDefault="00D663E1" w:rsidP="00B13CB7">
            <w:pPr>
              <w:spacing w:line="276" w:lineRule="auto"/>
              <w:rPr>
                <w:rFonts w:eastAsia="Garamond"/>
              </w:rPr>
            </w:pPr>
            <w:r>
              <w:rPr>
                <w:rFonts w:eastAsia="Garamond"/>
              </w:rPr>
              <w:t>2.9.0</w:t>
            </w:r>
          </w:p>
        </w:tc>
      </w:tr>
      <w:tr w:rsidR="00D663E1" w14:paraId="6981AE0B" w14:textId="77777777" w:rsidTr="71BFEBEF">
        <w:tc>
          <w:tcPr>
            <w:tcW w:w="1696" w:type="dxa"/>
            <w:vMerge/>
          </w:tcPr>
          <w:p w14:paraId="4E826170" w14:textId="77777777" w:rsidR="00D663E1" w:rsidRPr="001F041D" w:rsidRDefault="00D663E1" w:rsidP="00B13CB7">
            <w:pPr>
              <w:spacing w:line="276" w:lineRule="auto"/>
              <w:rPr>
                <w:rFonts w:eastAsia="Garamond"/>
                <w:b/>
                <w:bCs/>
              </w:rPr>
            </w:pPr>
          </w:p>
        </w:tc>
        <w:tc>
          <w:tcPr>
            <w:tcW w:w="3119" w:type="dxa"/>
          </w:tcPr>
          <w:p w14:paraId="7AE0DDFD" w14:textId="0DEA0471" w:rsidR="00D663E1" w:rsidRDefault="00D663E1" w:rsidP="00B13CB7">
            <w:pPr>
              <w:spacing w:line="276" w:lineRule="auto"/>
              <w:rPr>
                <w:rFonts w:eastAsia="Garamond"/>
              </w:rPr>
            </w:pPr>
            <w:r>
              <w:rPr>
                <w:rFonts w:eastAsia="Garamond"/>
              </w:rPr>
              <w:t>Moshi</w:t>
            </w:r>
          </w:p>
        </w:tc>
        <w:tc>
          <w:tcPr>
            <w:tcW w:w="3679" w:type="dxa"/>
          </w:tcPr>
          <w:p w14:paraId="1FB12268" w14:textId="0FAABC02" w:rsidR="00D663E1" w:rsidRDefault="00D663E1" w:rsidP="00B13CB7">
            <w:pPr>
              <w:spacing w:line="276" w:lineRule="auto"/>
              <w:rPr>
                <w:rFonts w:eastAsia="Garamond"/>
              </w:rPr>
            </w:pPr>
            <w:r>
              <w:rPr>
                <w:rFonts w:eastAsia="Garamond"/>
              </w:rPr>
              <w:t>1.14.0</w:t>
            </w:r>
          </w:p>
        </w:tc>
      </w:tr>
      <w:tr w:rsidR="00D663E1" w14:paraId="3F0D2B2F" w14:textId="77777777" w:rsidTr="71BFEBEF">
        <w:tc>
          <w:tcPr>
            <w:tcW w:w="1696" w:type="dxa"/>
            <w:vMerge/>
          </w:tcPr>
          <w:p w14:paraId="1129BFAE" w14:textId="77777777" w:rsidR="00D663E1" w:rsidRPr="001F041D" w:rsidRDefault="00D663E1" w:rsidP="00B13CB7">
            <w:pPr>
              <w:spacing w:line="276" w:lineRule="auto"/>
              <w:rPr>
                <w:rFonts w:eastAsia="Garamond"/>
                <w:b/>
                <w:bCs/>
              </w:rPr>
            </w:pPr>
          </w:p>
        </w:tc>
        <w:tc>
          <w:tcPr>
            <w:tcW w:w="3119" w:type="dxa"/>
          </w:tcPr>
          <w:p w14:paraId="09AB4198" w14:textId="7EBFAA05" w:rsidR="00D663E1" w:rsidRDefault="00D663E1" w:rsidP="00B13CB7">
            <w:pPr>
              <w:spacing w:line="276" w:lineRule="auto"/>
              <w:rPr>
                <w:rFonts w:eastAsia="Garamond"/>
              </w:rPr>
            </w:pPr>
            <w:r>
              <w:rPr>
                <w:rFonts w:eastAsia="Garamond"/>
              </w:rPr>
              <w:t>Room</w:t>
            </w:r>
          </w:p>
        </w:tc>
        <w:tc>
          <w:tcPr>
            <w:tcW w:w="3679" w:type="dxa"/>
          </w:tcPr>
          <w:p w14:paraId="0A000D5C" w14:textId="5D4EAA03" w:rsidR="00D663E1" w:rsidRDefault="00D663E1" w:rsidP="00B13CB7">
            <w:pPr>
              <w:spacing w:line="276" w:lineRule="auto"/>
              <w:rPr>
                <w:rFonts w:eastAsia="Garamond"/>
              </w:rPr>
            </w:pPr>
            <w:r>
              <w:rPr>
                <w:rFonts w:eastAsia="Garamond"/>
              </w:rPr>
              <w:t>2.8.3</w:t>
            </w:r>
          </w:p>
        </w:tc>
      </w:tr>
      <w:tr w:rsidR="00D663E1" w14:paraId="022A89E2" w14:textId="77777777" w:rsidTr="71BFEBEF">
        <w:tc>
          <w:tcPr>
            <w:tcW w:w="1696" w:type="dxa"/>
            <w:vMerge/>
          </w:tcPr>
          <w:p w14:paraId="76BA4B71" w14:textId="77777777" w:rsidR="00D663E1" w:rsidRPr="001F041D" w:rsidRDefault="00D663E1" w:rsidP="00B13CB7">
            <w:pPr>
              <w:spacing w:line="276" w:lineRule="auto"/>
              <w:rPr>
                <w:rFonts w:eastAsia="Garamond"/>
                <w:b/>
                <w:bCs/>
              </w:rPr>
            </w:pPr>
          </w:p>
        </w:tc>
        <w:tc>
          <w:tcPr>
            <w:tcW w:w="3119" w:type="dxa"/>
          </w:tcPr>
          <w:p w14:paraId="63ED3718" w14:textId="1B0717FF" w:rsidR="00D663E1" w:rsidRDefault="00D663E1" w:rsidP="71BFEBEF">
            <w:pPr>
              <w:spacing w:line="276" w:lineRule="auto"/>
              <w:rPr>
                <w:rFonts w:eastAsia="Garamond"/>
                <w:lang w:val="es-ES"/>
              </w:rPr>
            </w:pPr>
            <w:r w:rsidRPr="71BFEBEF">
              <w:rPr>
                <w:rFonts w:eastAsia="Garamond"/>
                <w:lang w:val="es-ES"/>
              </w:rPr>
              <w:t>AndroidX Navigation</w:t>
            </w:r>
          </w:p>
        </w:tc>
        <w:tc>
          <w:tcPr>
            <w:tcW w:w="3679" w:type="dxa"/>
          </w:tcPr>
          <w:p w14:paraId="1E67761A" w14:textId="06B528FC" w:rsidR="00D663E1" w:rsidRDefault="00D663E1" w:rsidP="00B13CB7">
            <w:pPr>
              <w:spacing w:line="276" w:lineRule="auto"/>
              <w:rPr>
                <w:rFonts w:eastAsia="Garamond"/>
              </w:rPr>
            </w:pPr>
            <w:r>
              <w:rPr>
                <w:rFonts w:eastAsia="Garamond"/>
              </w:rPr>
              <w:t>2.9.5</w:t>
            </w:r>
          </w:p>
        </w:tc>
      </w:tr>
      <w:tr w:rsidR="00D663E1" w14:paraId="6B22A986" w14:textId="77777777" w:rsidTr="71BFEBEF">
        <w:tc>
          <w:tcPr>
            <w:tcW w:w="1696" w:type="dxa"/>
            <w:vMerge/>
          </w:tcPr>
          <w:p w14:paraId="601FBCF3" w14:textId="77777777" w:rsidR="00D663E1" w:rsidRPr="001F041D" w:rsidRDefault="00D663E1" w:rsidP="00B13CB7">
            <w:pPr>
              <w:spacing w:line="276" w:lineRule="auto"/>
              <w:rPr>
                <w:rFonts w:eastAsia="Garamond"/>
                <w:b/>
                <w:bCs/>
              </w:rPr>
            </w:pPr>
          </w:p>
        </w:tc>
        <w:tc>
          <w:tcPr>
            <w:tcW w:w="3119" w:type="dxa"/>
          </w:tcPr>
          <w:p w14:paraId="3CA098F5" w14:textId="077EBDD5" w:rsidR="00D663E1" w:rsidRDefault="00D663E1" w:rsidP="71BFEBEF">
            <w:pPr>
              <w:spacing w:line="276" w:lineRule="auto"/>
              <w:rPr>
                <w:rFonts w:eastAsia="Garamond"/>
                <w:lang w:val="es-ES"/>
              </w:rPr>
            </w:pPr>
            <w:r w:rsidRPr="71BFEBEF">
              <w:rPr>
                <w:rFonts w:eastAsia="Garamond"/>
                <w:lang w:val="es-ES"/>
              </w:rPr>
              <w:t>Lifecycle (ViewModel)</w:t>
            </w:r>
          </w:p>
        </w:tc>
        <w:tc>
          <w:tcPr>
            <w:tcW w:w="3679" w:type="dxa"/>
          </w:tcPr>
          <w:p w14:paraId="7818D14F" w14:textId="28E20A3A" w:rsidR="00D663E1" w:rsidRDefault="00D663E1" w:rsidP="00B13CB7">
            <w:pPr>
              <w:spacing w:line="276" w:lineRule="auto"/>
              <w:rPr>
                <w:rFonts w:eastAsia="Garamond"/>
              </w:rPr>
            </w:pPr>
            <w:r>
              <w:rPr>
                <w:rFonts w:eastAsia="Garamond"/>
              </w:rPr>
              <w:t>2.9.4</w:t>
            </w:r>
          </w:p>
        </w:tc>
      </w:tr>
      <w:tr w:rsidR="00D663E1" w14:paraId="6E057F63" w14:textId="77777777" w:rsidTr="71BFEBEF">
        <w:tc>
          <w:tcPr>
            <w:tcW w:w="1696" w:type="dxa"/>
            <w:vMerge/>
          </w:tcPr>
          <w:p w14:paraId="30F15435" w14:textId="77777777" w:rsidR="00D663E1" w:rsidRPr="001F041D" w:rsidRDefault="00D663E1" w:rsidP="00B13CB7">
            <w:pPr>
              <w:spacing w:line="276" w:lineRule="auto"/>
              <w:rPr>
                <w:rFonts w:eastAsia="Garamond"/>
                <w:b/>
                <w:bCs/>
              </w:rPr>
            </w:pPr>
          </w:p>
        </w:tc>
        <w:tc>
          <w:tcPr>
            <w:tcW w:w="3119" w:type="dxa"/>
          </w:tcPr>
          <w:p w14:paraId="35383338" w14:textId="66B1CF6A" w:rsidR="00D663E1" w:rsidRDefault="00D663E1" w:rsidP="71BFEBEF">
            <w:pPr>
              <w:spacing w:line="276" w:lineRule="auto"/>
              <w:rPr>
                <w:rFonts w:eastAsia="Garamond"/>
                <w:lang w:val="es-ES"/>
              </w:rPr>
            </w:pPr>
            <w:r w:rsidRPr="71BFEBEF">
              <w:rPr>
                <w:rFonts w:eastAsia="Garamond"/>
                <w:lang w:val="es-ES"/>
              </w:rPr>
              <w:t>Material Components</w:t>
            </w:r>
          </w:p>
        </w:tc>
        <w:tc>
          <w:tcPr>
            <w:tcW w:w="3679" w:type="dxa"/>
          </w:tcPr>
          <w:p w14:paraId="4811CD80" w14:textId="7EC2CE60" w:rsidR="00D663E1" w:rsidRDefault="00D663E1" w:rsidP="00B13CB7">
            <w:pPr>
              <w:spacing w:line="276" w:lineRule="auto"/>
              <w:rPr>
                <w:rFonts w:eastAsia="Garamond"/>
              </w:rPr>
            </w:pPr>
            <w:r>
              <w:rPr>
                <w:rFonts w:eastAsia="Garamond"/>
              </w:rPr>
              <w:t>1.13.0</w:t>
            </w:r>
          </w:p>
        </w:tc>
      </w:tr>
      <w:tr w:rsidR="00D663E1" w14:paraId="7FE87950" w14:textId="77777777" w:rsidTr="71BFEBEF">
        <w:tc>
          <w:tcPr>
            <w:tcW w:w="1696" w:type="dxa"/>
            <w:vMerge/>
          </w:tcPr>
          <w:p w14:paraId="077648AA" w14:textId="77777777" w:rsidR="00D663E1" w:rsidRPr="001F041D" w:rsidRDefault="00D663E1" w:rsidP="00B13CB7">
            <w:pPr>
              <w:spacing w:line="276" w:lineRule="auto"/>
              <w:rPr>
                <w:rFonts w:eastAsia="Garamond"/>
                <w:b/>
                <w:bCs/>
              </w:rPr>
            </w:pPr>
          </w:p>
        </w:tc>
        <w:tc>
          <w:tcPr>
            <w:tcW w:w="3119" w:type="dxa"/>
          </w:tcPr>
          <w:p w14:paraId="5FCE5E99" w14:textId="1AB278BB" w:rsidR="00D663E1" w:rsidRDefault="00D663E1" w:rsidP="00B13CB7">
            <w:pPr>
              <w:spacing w:line="276" w:lineRule="auto"/>
              <w:rPr>
                <w:rFonts w:eastAsia="Garamond"/>
              </w:rPr>
            </w:pPr>
            <w:r>
              <w:rPr>
                <w:rFonts w:eastAsia="Garamond"/>
              </w:rPr>
              <w:t>KSP</w:t>
            </w:r>
          </w:p>
        </w:tc>
        <w:tc>
          <w:tcPr>
            <w:tcW w:w="3679" w:type="dxa"/>
          </w:tcPr>
          <w:p w14:paraId="0B10004E" w14:textId="678CC7B1" w:rsidR="00D663E1" w:rsidRDefault="00D663E1" w:rsidP="00B13CB7">
            <w:pPr>
              <w:spacing w:line="276" w:lineRule="auto"/>
              <w:rPr>
                <w:rFonts w:eastAsia="Garamond"/>
              </w:rPr>
            </w:pPr>
            <w:r>
              <w:rPr>
                <w:rFonts w:eastAsia="Garamond"/>
              </w:rPr>
              <w:t>2.2.20-2.0.3</w:t>
            </w:r>
          </w:p>
        </w:tc>
      </w:tr>
      <w:tr w:rsidR="00D663E1" w:rsidRPr="005E2E56" w14:paraId="648806CA" w14:textId="77777777" w:rsidTr="71BFEBEF">
        <w:trPr>
          <w:trHeight w:val="665"/>
        </w:trPr>
        <w:tc>
          <w:tcPr>
            <w:tcW w:w="1696" w:type="dxa"/>
            <w:shd w:val="clear" w:color="auto" w:fill="D6E3BC" w:themeFill="accent3" w:themeFillTint="66"/>
          </w:tcPr>
          <w:p w14:paraId="763B2805" w14:textId="4B3EF5F1" w:rsidR="00D663E1" w:rsidRPr="001F041D" w:rsidRDefault="00AB7BCA" w:rsidP="00B13CB7">
            <w:pPr>
              <w:spacing w:line="276" w:lineRule="auto"/>
              <w:rPr>
                <w:rFonts w:eastAsia="Garamond"/>
                <w:b/>
                <w:bCs/>
              </w:rPr>
            </w:pPr>
            <w:r>
              <w:rPr>
                <w:rFonts w:eastAsia="Garamond"/>
                <w:b/>
                <w:bCs/>
              </w:rPr>
              <w:t>Herramientas y Despliegue</w:t>
            </w:r>
          </w:p>
        </w:tc>
        <w:tc>
          <w:tcPr>
            <w:tcW w:w="6798" w:type="dxa"/>
            <w:gridSpan w:val="2"/>
          </w:tcPr>
          <w:p w14:paraId="512DC915" w14:textId="07356A99" w:rsidR="00D663E1" w:rsidRPr="00AB7BCA" w:rsidRDefault="00D663E1" w:rsidP="00B13CB7">
            <w:pPr>
              <w:spacing w:line="276" w:lineRule="auto"/>
              <w:rPr>
                <w:rFonts w:eastAsia="Garamond"/>
                <w:lang w:val="en-US"/>
              </w:rPr>
            </w:pPr>
            <w:r w:rsidRPr="00AB7BCA">
              <w:rPr>
                <w:rFonts w:eastAsia="Garamond"/>
                <w:lang w:val="en-US"/>
              </w:rPr>
              <w:t xml:space="preserve">Android Studio, </w:t>
            </w:r>
            <w:r w:rsidR="00AB7BCA" w:rsidRPr="00AB7BCA">
              <w:rPr>
                <w:rFonts w:eastAsia="Garamond"/>
                <w:lang w:val="en-US"/>
              </w:rPr>
              <w:t>Visual Studio C</w:t>
            </w:r>
            <w:r w:rsidR="00AB7BCA">
              <w:rPr>
                <w:rFonts w:eastAsia="Garamond"/>
                <w:lang w:val="en-US"/>
              </w:rPr>
              <w:t xml:space="preserve">ode, Gradle (AGP 8.13.0), </w:t>
            </w:r>
            <w:r w:rsidR="001D1FAF">
              <w:rPr>
                <w:rFonts w:eastAsia="Garamond"/>
                <w:lang w:val="en-US"/>
              </w:rPr>
              <w:t>Git/GitHub, R</w:t>
            </w:r>
            <w:r w:rsidR="00AB7BCA">
              <w:rPr>
                <w:rFonts w:eastAsia="Garamond"/>
                <w:lang w:val="en-US"/>
              </w:rPr>
              <w:t>ender, Visual Paradigm</w:t>
            </w:r>
            <w:r w:rsidR="00015543">
              <w:rPr>
                <w:rFonts w:eastAsia="Garamond"/>
                <w:lang w:val="en-US"/>
              </w:rPr>
              <w:t>, Draw.io</w:t>
            </w:r>
            <w:r w:rsidR="00AD6EE2">
              <w:rPr>
                <w:rFonts w:eastAsia="Garamond"/>
                <w:lang w:val="en-US"/>
              </w:rPr>
              <w:t xml:space="preserve">, </w:t>
            </w:r>
            <w:r w:rsidR="00D8484B">
              <w:rPr>
                <w:rFonts w:eastAsia="Garamond"/>
                <w:lang w:val="en-US"/>
              </w:rPr>
              <w:t>Gantt Project</w:t>
            </w:r>
            <w:r w:rsidR="000F1698">
              <w:rPr>
                <w:rFonts w:eastAsia="Garamond"/>
                <w:lang w:val="en-US"/>
              </w:rPr>
              <w:t xml:space="preserve">, </w:t>
            </w:r>
            <w:r w:rsidR="000F1698" w:rsidRPr="000F1698">
              <w:rPr>
                <w:rStyle w:val="CodeTextCar"/>
                <w:lang w:val="en-US"/>
              </w:rPr>
              <w:t>pytest</w:t>
            </w:r>
            <w:r w:rsidR="00AD6EE2">
              <w:rPr>
                <w:rFonts w:eastAsia="Garamond"/>
                <w:lang w:val="en-US"/>
              </w:rPr>
              <w:t>.</w:t>
            </w:r>
          </w:p>
        </w:tc>
      </w:tr>
    </w:tbl>
    <w:p w14:paraId="4709F56B" w14:textId="53A1F30C" w:rsidR="008E4B2E" w:rsidRPr="00015543" w:rsidRDefault="00015543" w:rsidP="00015543">
      <w:pPr>
        <w:pStyle w:val="Tablas"/>
        <w:rPr>
          <w:lang w:val="es-ES"/>
        </w:rPr>
      </w:pPr>
      <w:bookmarkStart w:id="61" w:name="_Toc233583894"/>
      <w:bookmarkStart w:id="62" w:name="_Toc233586816"/>
      <w:r w:rsidRPr="00015543">
        <w:rPr>
          <w:lang w:val="es-ES"/>
        </w:rPr>
        <w:t>Tabla 6.2: Resumen del Stack tec</w:t>
      </w:r>
      <w:r>
        <w:rPr>
          <w:lang w:val="es-ES"/>
        </w:rPr>
        <w:t>nológico utilizado para el desarrollo de la Aplicación</w:t>
      </w:r>
      <w:bookmarkEnd w:id="61"/>
      <w:bookmarkEnd w:id="62"/>
    </w:p>
    <w:p w14:paraId="0F8FF5DC" w14:textId="11808CAB" w:rsidR="007835EA" w:rsidRPr="00015543" w:rsidRDefault="007835EA" w:rsidP="00203C83">
      <w:pPr>
        <w:pStyle w:val="Listado"/>
        <w:numPr>
          <w:ilvl w:val="0"/>
          <w:numId w:val="0"/>
        </w:numPr>
        <w:rPr>
          <w:rFonts w:eastAsia="Garamond"/>
          <w:sz w:val="28"/>
          <w:szCs w:val="28"/>
        </w:rPr>
      </w:pPr>
      <w:r w:rsidRPr="00015543">
        <w:rPr>
          <w:rFonts w:eastAsia="Garamond"/>
        </w:rPr>
        <w:br w:type="page"/>
      </w:r>
    </w:p>
    <w:p w14:paraId="19A07953" w14:textId="09C55AB5" w:rsidR="00531621" w:rsidRDefault="0068325D" w:rsidP="00810E91">
      <w:pPr>
        <w:pStyle w:val="Ttulo1"/>
        <w:pBdr>
          <w:bottom w:val="single" w:sz="24" w:space="1" w:color="17365D" w:themeColor="text2" w:themeShade="BF"/>
        </w:pBdr>
        <w:rPr>
          <w:rFonts w:eastAsia="Garamond"/>
          <w:highlight w:val="none"/>
        </w:rPr>
      </w:pPr>
      <w:bookmarkStart w:id="63" w:name="_Toc233066286"/>
      <w:bookmarkStart w:id="64" w:name="_Toc233587019"/>
      <w:r>
        <w:rPr>
          <w:rFonts w:eastAsia="Garamond"/>
          <w:highlight w:val="none"/>
        </w:rPr>
        <w:lastRenderedPageBreak/>
        <w:t xml:space="preserve">7. </w:t>
      </w:r>
      <w:r w:rsidR="00531621">
        <w:rPr>
          <w:rFonts w:eastAsia="Garamond"/>
          <w:highlight w:val="none"/>
        </w:rPr>
        <w:t xml:space="preserve">Especificación y </w:t>
      </w:r>
      <w:r w:rsidR="00552F87">
        <w:rPr>
          <w:rFonts w:eastAsia="Garamond"/>
          <w:highlight w:val="none"/>
        </w:rPr>
        <w:t>A</w:t>
      </w:r>
      <w:r w:rsidR="00531621">
        <w:rPr>
          <w:rFonts w:eastAsia="Garamond"/>
          <w:highlight w:val="none"/>
        </w:rPr>
        <w:t>nálisis de requisitos</w:t>
      </w:r>
      <w:bookmarkEnd w:id="63"/>
      <w:bookmarkEnd w:id="64"/>
    </w:p>
    <w:p w14:paraId="487A00FD" w14:textId="4C0D7F05" w:rsidR="004D6AEE" w:rsidRDefault="00464745" w:rsidP="00AF1702">
      <w:pPr>
        <w:spacing w:before="240" w:line="276" w:lineRule="auto"/>
      </w:pPr>
      <w:r>
        <w:t xml:space="preserve">El análisis de requisitos se ha abordado en dos fases complementarias. En primer lugar, los requisitos funcionales se han capturado en forma de </w:t>
      </w:r>
      <w:r w:rsidRPr="0050172A">
        <w:rPr>
          <w:b/>
          <w:bCs/>
        </w:rPr>
        <w:t>historias de usuario</w:t>
      </w:r>
      <w:r>
        <w:t>, cada una con su prioridad y criterios de aceptación</w:t>
      </w:r>
      <w:r w:rsidR="00B825D4">
        <w:t xml:space="preserve"> que describen las funcionalidades clave desde la perspectiva del usuario.</w:t>
      </w:r>
      <w:r w:rsidR="00EB3320">
        <w:t xml:space="preserve"> </w:t>
      </w:r>
      <w:r w:rsidR="00323702">
        <w:t xml:space="preserve">A partir de ellas, se ha realizado un </w:t>
      </w:r>
      <w:r w:rsidR="00323702" w:rsidRPr="00C35D14">
        <w:rPr>
          <w:b/>
          <w:bCs/>
        </w:rPr>
        <w:t>modelado de casos de uso</w:t>
      </w:r>
      <w:r w:rsidR="00323702">
        <w:t xml:space="preserve"> que formaliza la interacción entre los actores y el sistema</w:t>
      </w:r>
      <w:r w:rsidR="00C35D14">
        <w:t>, identificando flujos principales, alternativos y de excepción de cada funcionalidad.</w:t>
      </w:r>
    </w:p>
    <w:p w14:paraId="41632FA0" w14:textId="277160AB" w:rsidR="004D6AEE" w:rsidRDefault="004D6AEE" w:rsidP="007B05AB">
      <w:pPr>
        <w:pStyle w:val="Ttulo2"/>
      </w:pPr>
      <w:bookmarkStart w:id="65" w:name="_Toc233587020"/>
      <w:r>
        <w:t>7.1 Historias de Usuario</w:t>
      </w:r>
      <w:bookmarkEnd w:id="65"/>
    </w:p>
    <w:tbl>
      <w:tblPr>
        <w:tblStyle w:val="Tablaconcuadrcula"/>
        <w:tblW w:w="0" w:type="auto"/>
        <w:tblLook w:val="04A0" w:firstRow="1" w:lastRow="0" w:firstColumn="1" w:lastColumn="0" w:noHBand="0" w:noVBand="1"/>
      </w:tblPr>
      <w:tblGrid>
        <w:gridCol w:w="1760"/>
        <w:gridCol w:w="6734"/>
      </w:tblGrid>
      <w:tr w:rsidR="00DB4AAA" w14:paraId="134946A7" w14:textId="77777777" w:rsidTr="00B13CB7">
        <w:tc>
          <w:tcPr>
            <w:tcW w:w="0" w:type="auto"/>
            <w:gridSpan w:val="2"/>
            <w:shd w:val="clear" w:color="auto" w:fill="215868" w:themeFill="accent5" w:themeFillShade="80"/>
          </w:tcPr>
          <w:p w14:paraId="4F1FD55E" w14:textId="404BC29C" w:rsidR="00DB4AAA" w:rsidRPr="00AE5755" w:rsidRDefault="00DB4AAA" w:rsidP="00227B93">
            <w:pPr>
              <w:spacing w:line="276" w:lineRule="auto"/>
              <w:rPr>
                <w:b/>
                <w:bCs/>
                <w:color w:val="FFFFFF" w:themeColor="background1"/>
              </w:rPr>
            </w:pPr>
            <w:r w:rsidRPr="00AE5755">
              <w:rPr>
                <w:b/>
                <w:bCs/>
                <w:color w:val="FFFFFF" w:themeColor="background1"/>
              </w:rPr>
              <w:t>HU-01 Búsqueda de Medicamentos</w:t>
            </w:r>
          </w:p>
        </w:tc>
      </w:tr>
      <w:tr w:rsidR="00DB4AAA" w14:paraId="357BD5E5" w14:textId="77777777" w:rsidTr="00B13CB7">
        <w:tc>
          <w:tcPr>
            <w:tcW w:w="0" w:type="auto"/>
            <w:shd w:val="clear" w:color="auto" w:fill="DAEEF3" w:themeFill="accent5" w:themeFillTint="33"/>
          </w:tcPr>
          <w:p w14:paraId="7A313378" w14:textId="62722B51" w:rsidR="00DB4AAA" w:rsidRPr="00707C23" w:rsidRDefault="00DB4AAA" w:rsidP="00227B93">
            <w:pPr>
              <w:spacing w:line="276" w:lineRule="auto"/>
              <w:jc w:val="left"/>
              <w:rPr>
                <w:b/>
                <w:bCs/>
              </w:rPr>
            </w:pPr>
            <w:r w:rsidRPr="00707C23">
              <w:rPr>
                <w:b/>
                <w:bCs/>
              </w:rPr>
              <w:t>Prioridad</w:t>
            </w:r>
          </w:p>
        </w:tc>
        <w:tc>
          <w:tcPr>
            <w:tcW w:w="0" w:type="auto"/>
          </w:tcPr>
          <w:p w14:paraId="29C63F6C" w14:textId="335DACE7" w:rsidR="00DB4AAA" w:rsidRPr="00701FC0" w:rsidRDefault="00701FC0" w:rsidP="00227B93">
            <w:pPr>
              <w:spacing w:line="276" w:lineRule="auto"/>
            </w:pPr>
            <w:r w:rsidRPr="00701FC0">
              <w:t>Alta</w:t>
            </w:r>
          </w:p>
        </w:tc>
      </w:tr>
      <w:tr w:rsidR="00707C23" w14:paraId="43B87B93" w14:textId="77777777" w:rsidTr="00B13CB7">
        <w:trPr>
          <w:trHeight w:val="847"/>
        </w:trPr>
        <w:tc>
          <w:tcPr>
            <w:tcW w:w="0" w:type="auto"/>
            <w:shd w:val="clear" w:color="auto" w:fill="DAEEF3" w:themeFill="accent5" w:themeFillTint="33"/>
          </w:tcPr>
          <w:p w14:paraId="33D94B7F" w14:textId="5D773D34" w:rsidR="00707C23" w:rsidRPr="00707C23" w:rsidRDefault="00707C23" w:rsidP="00227B93">
            <w:pPr>
              <w:spacing w:line="276" w:lineRule="auto"/>
              <w:jc w:val="left"/>
              <w:rPr>
                <w:b/>
                <w:bCs/>
              </w:rPr>
            </w:pPr>
            <w:r>
              <w:rPr>
                <w:b/>
                <w:bCs/>
              </w:rPr>
              <w:t>Descripción</w:t>
            </w:r>
          </w:p>
        </w:tc>
        <w:tc>
          <w:tcPr>
            <w:tcW w:w="0" w:type="auto"/>
          </w:tcPr>
          <w:p w14:paraId="32320361" w14:textId="3AEA5FE4" w:rsidR="00707C23" w:rsidRDefault="00701FC0" w:rsidP="00227B93">
            <w:pPr>
              <w:spacing w:line="276" w:lineRule="auto"/>
            </w:pPr>
            <w:r>
              <w:t xml:space="preserve">Como Usuario, quiero tener disponible un buscador en la pantalla principal de la aplicación para poder realizar </w:t>
            </w:r>
            <w:r w:rsidR="001C7FF5">
              <w:t>las búsquedas de los distintos medicamentos que estén almacenados en la aplicación.</w:t>
            </w:r>
          </w:p>
        </w:tc>
      </w:tr>
      <w:tr w:rsidR="00707C23" w14:paraId="58419667" w14:textId="77777777" w:rsidTr="00B13CB7">
        <w:trPr>
          <w:trHeight w:val="1698"/>
        </w:trPr>
        <w:tc>
          <w:tcPr>
            <w:tcW w:w="0" w:type="auto"/>
            <w:shd w:val="clear" w:color="auto" w:fill="DAEEF3" w:themeFill="accent5" w:themeFillTint="33"/>
          </w:tcPr>
          <w:p w14:paraId="71DD4443" w14:textId="4DB73D46" w:rsidR="00707C23" w:rsidRDefault="00707C23" w:rsidP="00227B93">
            <w:pPr>
              <w:spacing w:line="276" w:lineRule="auto"/>
              <w:jc w:val="left"/>
              <w:rPr>
                <w:b/>
                <w:bCs/>
              </w:rPr>
            </w:pPr>
            <w:r>
              <w:rPr>
                <w:b/>
                <w:bCs/>
              </w:rPr>
              <w:t>Criterios de Aceptación</w:t>
            </w:r>
          </w:p>
        </w:tc>
        <w:tc>
          <w:tcPr>
            <w:tcW w:w="0" w:type="auto"/>
          </w:tcPr>
          <w:p w14:paraId="5D9D1E35" w14:textId="77777777" w:rsidR="00707C23" w:rsidRDefault="007705CA" w:rsidP="00227B93">
            <w:pPr>
              <w:pStyle w:val="Prrafodelista"/>
              <w:numPr>
                <w:ilvl w:val="0"/>
                <w:numId w:val="3"/>
              </w:numPr>
              <w:spacing w:line="276" w:lineRule="auto"/>
            </w:pPr>
            <w:r>
              <w:t>Como mínimo, la información de dicho medicamento tiene que existir dentro de la base de datos de la aplicación.</w:t>
            </w:r>
          </w:p>
          <w:p w14:paraId="014DB558" w14:textId="77777777" w:rsidR="004D1792" w:rsidRDefault="007705CA" w:rsidP="00227B93">
            <w:pPr>
              <w:pStyle w:val="Prrafodelista"/>
              <w:numPr>
                <w:ilvl w:val="0"/>
                <w:numId w:val="3"/>
              </w:numPr>
              <w:spacing w:line="276" w:lineRule="auto"/>
            </w:pPr>
            <w:r>
              <w:t>El buscador permite buscar tanto por nombre comercial, por principio activo, por código ATC o por número de registro.</w:t>
            </w:r>
          </w:p>
          <w:p w14:paraId="5090A61D" w14:textId="6E606B32" w:rsidR="00A274E1" w:rsidRDefault="00A274E1" w:rsidP="00227B93">
            <w:pPr>
              <w:pStyle w:val="Prrafodelista"/>
              <w:numPr>
                <w:ilvl w:val="0"/>
                <w:numId w:val="3"/>
              </w:numPr>
              <w:spacing w:line="276" w:lineRule="auto"/>
            </w:pPr>
            <w:r>
              <w:t>Si no hay resultados, se debe mostrar un mensaje claro indicando que “No se han encontrado medicamentos</w:t>
            </w:r>
            <w:r w:rsidR="000275C5">
              <w:t>”</w:t>
            </w:r>
            <w:r>
              <w:t>.</w:t>
            </w:r>
          </w:p>
        </w:tc>
      </w:tr>
    </w:tbl>
    <w:p w14:paraId="692F7400" w14:textId="77777777" w:rsidR="007B05AB" w:rsidRDefault="007B05AB" w:rsidP="007B05AB"/>
    <w:tbl>
      <w:tblPr>
        <w:tblStyle w:val="Tablaconcuadrcula"/>
        <w:tblW w:w="0" w:type="auto"/>
        <w:tblLook w:val="04A0" w:firstRow="1" w:lastRow="0" w:firstColumn="1" w:lastColumn="0" w:noHBand="0" w:noVBand="1"/>
      </w:tblPr>
      <w:tblGrid>
        <w:gridCol w:w="1676"/>
        <w:gridCol w:w="6818"/>
      </w:tblGrid>
      <w:tr w:rsidR="00182B63" w:rsidRPr="00AE5755" w14:paraId="5DE900A1" w14:textId="77777777" w:rsidTr="71BFEBEF">
        <w:tc>
          <w:tcPr>
            <w:tcW w:w="0" w:type="auto"/>
            <w:gridSpan w:val="2"/>
            <w:shd w:val="clear" w:color="auto" w:fill="215868" w:themeFill="accent5" w:themeFillShade="80"/>
          </w:tcPr>
          <w:p w14:paraId="35C4E745" w14:textId="6275A175" w:rsidR="00182B63" w:rsidRPr="00AE5755" w:rsidRDefault="00182B63" w:rsidP="00227B93">
            <w:pPr>
              <w:spacing w:line="276" w:lineRule="auto"/>
              <w:rPr>
                <w:b/>
                <w:bCs/>
                <w:color w:val="FFFFFF" w:themeColor="background1"/>
              </w:rPr>
            </w:pPr>
            <w:r w:rsidRPr="00AE5755">
              <w:rPr>
                <w:b/>
                <w:bCs/>
                <w:color w:val="FFFFFF" w:themeColor="background1"/>
              </w:rPr>
              <w:t>HU-0</w:t>
            </w:r>
            <w:r w:rsidR="000053C5">
              <w:rPr>
                <w:b/>
                <w:bCs/>
                <w:color w:val="FFFFFF" w:themeColor="background1"/>
              </w:rPr>
              <w:t>2</w:t>
            </w:r>
            <w:r w:rsidRPr="00AE5755">
              <w:rPr>
                <w:b/>
                <w:bCs/>
                <w:color w:val="FFFFFF" w:themeColor="background1"/>
              </w:rPr>
              <w:t xml:space="preserve"> </w:t>
            </w:r>
            <w:r w:rsidR="000053C5">
              <w:rPr>
                <w:b/>
                <w:bCs/>
                <w:color w:val="FFFFFF" w:themeColor="background1"/>
              </w:rPr>
              <w:t>Filtrado avanzado de Búsqueda</w:t>
            </w:r>
          </w:p>
        </w:tc>
      </w:tr>
      <w:tr w:rsidR="00182B63" w:rsidRPr="00701FC0" w14:paraId="793DFD52" w14:textId="77777777" w:rsidTr="71BFEBEF">
        <w:tc>
          <w:tcPr>
            <w:tcW w:w="0" w:type="auto"/>
            <w:shd w:val="clear" w:color="auto" w:fill="DAEEF3" w:themeFill="accent5" w:themeFillTint="33"/>
          </w:tcPr>
          <w:p w14:paraId="4ECA1407" w14:textId="77777777" w:rsidR="00182B63" w:rsidRPr="00707C23" w:rsidRDefault="00182B63" w:rsidP="00227B93">
            <w:pPr>
              <w:spacing w:line="276" w:lineRule="auto"/>
              <w:jc w:val="left"/>
              <w:rPr>
                <w:b/>
                <w:bCs/>
              </w:rPr>
            </w:pPr>
            <w:r w:rsidRPr="00707C23">
              <w:rPr>
                <w:b/>
                <w:bCs/>
              </w:rPr>
              <w:t>Prioridad</w:t>
            </w:r>
          </w:p>
        </w:tc>
        <w:tc>
          <w:tcPr>
            <w:tcW w:w="0" w:type="auto"/>
          </w:tcPr>
          <w:p w14:paraId="396F2DD4" w14:textId="0E467AB6" w:rsidR="00182B63" w:rsidRPr="00701FC0" w:rsidRDefault="000053C5" w:rsidP="00227B93">
            <w:pPr>
              <w:spacing w:line="276" w:lineRule="auto"/>
            </w:pPr>
            <w:r>
              <w:t>Media</w:t>
            </w:r>
          </w:p>
        </w:tc>
      </w:tr>
      <w:tr w:rsidR="00182B63" w14:paraId="1C4CE98D" w14:textId="77777777" w:rsidTr="71BFEBEF">
        <w:trPr>
          <w:trHeight w:val="1108"/>
        </w:trPr>
        <w:tc>
          <w:tcPr>
            <w:tcW w:w="0" w:type="auto"/>
            <w:shd w:val="clear" w:color="auto" w:fill="DAEEF3" w:themeFill="accent5" w:themeFillTint="33"/>
          </w:tcPr>
          <w:p w14:paraId="5A2C34CA" w14:textId="77777777" w:rsidR="00182B63" w:rsidRPr="00707C23" w:rsidRDefault="00182B63" w:rsidP="00227B93">
            <w:pPr>
              <w:spacing w:line="276" w:lineRule="auto"/>
              <w:jc w:val="left"/>
              <w:rPr>
                <w:b/>
                <w:bCs/>
              </w:rPr>
            </w:pPr>
            <w:r>
              <w:rPr>
                <w:b/>
                <w:bCs/>
              </w:rPr>
              <w:t>Descripción</w:t>
            </w:r>
          </w:p>
        </w:tc>
        <w:tc>
          <w:tcPr>
            <w:tcW w:w="0" w:type="auto"/>
          </w:tcPr>
          <w:p w14:paraId="6CF208EA" w14:textId="62B54E26" w:rsidR="00182B63" w:rsidRDefault="00182B63" w:rsidP="00227B93">
            <w:pPr>
              <w:spacing w:line="276" w:lineRule="auto"/>
            </w:pPr>
            <w:r w:rsidRPr="71BFEBEF">
              <w:rPr>
                <w:lang w:val="es-ES"/>
              </w:rPr>
              <w:t xml:space="preserve">Como Usuario, </w:t>
            </w:r>
            <w:r w:rsidR="00743D61" w:rsidRPr="71BFEBEF">
              <w:rPr>
                <w:lang w:val="es-ES"/>
              </w:rPr>
              <w:t>a la hora de  realizar búsquedas quiero poder hacer filtrado de un medicamento acotado por características como laboratorio de fabricación, dosaje, vía de administración, etc</w:t>
            </w:r>
            <w:r w:rsidRPr="71BFEBEF">
              <w:rPr>
                <w:lang w:val="es-ES"/>
              </w:rPr>
              <w:t>.</w:t>
            </w:r>
            <w:r w:rsidR="00743D61" w:rsidRPr="71BFEBEF">
              <w:rPr>
                <w:lang w:val="es-ES"/>
              </w:rPr>
              <w:t xml:space="preserve"> para poder facilitar la  búsqueda de un medicamento en concreto.</w:t>
            </w:r>
          </w:p>
        </w:tc>
      </w:tr>
      <w:tr w:rsidR="00182B63" w14:paraId="221B634A" w14:textId="77777777" w:rsidTr="71BFEBEF">
        <w:trPr>
          <w:trHeight w:val="1698"/>
        </w:trPr>
        <w:tc>
          <w:tcPr>
            <w:tcW w:w="0" w:type="auto"/>
            <w:shd w:val="clear" w:color="auto" w:fill="DAEEF3" w:themeFill="accent5" w:themeFillTint="33"/>
          </w:tcPr>
          <w:p w14:paraId="4DA89978" w14:textId="77777777" w:rsidR="00182B63" w:rsidRDefault="00182B63" w:rsidP="00227B93">
            <w:pPr>
              <w:spacing w:line="276" w:lineRule="auto"/>
              <w:jc w:val="left"/>
              <w:rPr>
                <w:b/>
                <w:bCs/>
              </w:rPr>
            </w:pPr>
            <w:r>
              <w:rPr>
                <w:b/>
                <w:bCs/>
              </w:rPr>
              <w:t>Criterios de Aceptación</w:t>
            </w:r>
          </w:p>
        </w:tc>
        <w:tc>
          <w:tcPr>
            <w:tcW w:w="0" w:type="auto"/>
          </w:tcPr>
          <w:p w14:paraId="581462DD" w14:textId="0B0099AA" w:rsidR="00182B63" w:rsidRDefault="005B499A" w:rsidP="00227B93">
            <w:pPr>
              <w:pStyle w:val="Prrafodelista"/>
              <w:numPr>
                <w:ilvl w:val="0"/>
                <w:numId w:val="3"/>
              </w:numPr>
              <w:spacing w:line="276" w:lineRule="auto"/>
            </w:pPr>
            <w:r>
              <w:t>El usuario debe poder aplicar múltiples filtros simultáneamente</w:t>
            </w:r>
            <w:r w:rsidR="00182B63">
              <w:t>.</w:t>
            </w:r>
          </w:p>
          <w:p w14:paraId="2121A30F" w14:textId="15BD17C0" w:rsidR="00182B63" w:rsidRDefault="00625951" w:rsidP="00227B93">
            <w:pPr>
              <w:pStyle w:val="Prrafodelista"/>
              <w:numPr>
                <w:ilvl w:val="0"/>
                <w:numId w:val="3"/>
              </w:numPr>
              <w:spacing w:line="276" w:lineRule="auto"/>
            </w:pPr>
            <w:r>
              <w:t>Los selectores de filtros solo deben mostrar opciones asociadas a los atributos que posee el medicamento en la base de datos</w:t>
            </w:r>
            <w:r w:rsidR="00182B63">
              <w:t>.</w:t>
            </w:r>
          </w:p>
          <w:p w14:paraId="797EEC71" w14:textId="77777777" w:rsidR="00182B63" w:rsidRDefault="000275C5" w:rsidP="00227B93">
            <w:pPr>
              <w:pStyle w:val="Prrafodelista"/>
              <w:numPr>
                <w:ilvl w:val="0"/>
                <w:numId w:val="3"/>
              </w:numPr>
              <w:spacing w:line="276" w:lineRule="auto"/>
            </w:pPr>
            <w:r w:rsidRPr="71BFEBEF">
              <w:rPr>
                <w:lang w:val="es-ES"/>
              </w:rPr>
              <w:t xml:space="preserve">Si la combinación de filtros no da ningún resultado, se debe mostrar </w:t>
            </w:r>
            <w:r w:rsidR="00736D7F" w:rsidRPr="71BFEBEF">
              <w:rPr>
                <w:lang w:val="es-ES"/>
              </w:rPr>
              <w:t>un mensaje al usuario indicando “ No se han encontrado coincidencias”.</w:t>
            </w:r>
          </w:p>
          <w:p w14:paraId="22794A12" w14:textId="02B21A65" w:rsidR="00736D7F" w:rsidRDefault="00736D7F" w:rsidP="00227B93">
            <w:pPr>
              <w:pStyle w:val="Prrafodelista"/>
              <w:numPr>
                <w:ilvl w:val="0"/>
                <w:numId w:val="3"/>
              </w:numPr>
              <w:spacing w:line="276" w:lineRule="auto"/>
            </w:pPr>
            <w:r>
              <w:t>Debe haber un botón en la aplicación para limpiar los filtros</w:t>
            </w:r>
          </w:p>
        </w:tc>
      </w:tr>
    </w:tbl>
    <w:p w14:paraId="515463EE" w14:textId="6F49EC83" w:rsidR="00B4797E" w:rsidRDefault="00B4797E" w:rsidP="007B05AB"/>
    <w:p w14:paraId="17E60B3D" w14:textId="08DC26AD" w:rsidR="00227B93" w:rsidRDefault="00B4797E" w:rsidP="007B05AB">
      <w:r>
        <w:br w:type="page"/>
      </w:r>
    </w:p>
    <w:tbl>
      <w:tblPr>
        <w:tblStyle w:val="Tablaconcuadrcula"/>
        <w:tblW w:w="0" w:type="auto"/>
        <w:tblLook w:val="04A0" w:firstRow="1" w:lastRow="0" w:firstColumn="1" w:lastColumn="0" w:noHBand="0" w:noVBand="1"/>
      </w:tblPr>
      <w:tblGrid>
        <w:gridCol w:w="1555"/>
        <w:gridCol w:w="6939"/>
      </w:tblGrid>
      <w:tr w:rsidR="00A17360" w:rsidRPr="00AE5755" w14:paraId="5EE18F48" w14:textId="77777777" w:rsidTr="71BFEBEF">
        <w:tc>
          <w:tcPr>
            <w:tcW w:w="8494" w:type="dxa"/>
            <w:gridSpan w:val="2"/>
            <w:shd w:val="clear" w:color="auto" w:fill="215868" w:themeFill="accent5" w:themeFillShade="80"/>
          </w:tcPr>
          <w:p w14:paraId="7D7A7B85" w14:textId="2177394E" w:rsidR="00A17360" w:rsidRPr="00AE5755" w:rsidRDefault="00A17360" w:rsidP="00B13CB7">
            <w:pPr>
              <w:spacing w:line="276" w:lineRule="auto"/>
              <w:rPr>
                <w:b/>
                <w:bCs/>
                <w:color w:val="FFFFFF" w:themeColor="background1"/>
              </w:rPr>
            </w:pPr>
            <w:r w:rsidRPr="00AE5755">
              <w:rPr>
                <w:b/>
                <w:bCs/>
                <w:color w:val="FFFFFF" w:themeColor="background1"/>
              </w:rPr>
              <w:lastRenderedPageBreak/>
              <w:t>HU-0</w:t>
            </w:r>
            <w:r w:rsidR="00CF4825">
              <w:rPr>
                <w:b/>
                <w:bCs/>
                <w:color w:val="FFFFFF" w:themeColor="background1"/>
              </w:rPr>
              <w:t>3</w:t>
            </w:r>
            <w:r w:rsidRPr="00AE5755">
              <w:rPr>
                <w:b/>
                <w:bCs/>
                <w:color w:val="FFFFFF" w:themeColor="background1"/>
              </w:rPr>
              <w:t xml:space="preserve"> </w:t>
            </w:r>
            <w:r w:rsidR="00CF4825">
              <w:rPr>
                <w:b/>
                <w:bCs/>
                <w:color w:val="FFFFFF" w:themeColor="background1"/>
              </w:rPr>
              <w:t>Visualización detallada de un Medicamento</w:t>
            </w:r>
          </w:p>
        </w:tc>
      </w:tr>
      <w:tr w:rsidR="00A17360" w:rsidRPr="00701FC0" w14:paraId="7FE71A8F" w14:textId="77777777" w:rsidTr="71BFEBEF">
        <w:tc>
          <w:tcPr>
            <w:tcW w:w="1555" w:type="dxa"/>
            <w:shd w:val="clear" w:color="auto" w:fill="DAEEF3" w:themeFill="accent5" w:themeFillTint="33"/>
          </w:tcPr>
          <w:p w14:paraId="0E42A1A3" w14:textId="77777777" w:rsidR="00A17360" w:rsidRPr="00707C23" w:rsidRDefault="00A17360" w:rsidP="00B13CB7">
            <w:pPr>
              <w:spacing w:line="276" w:lineRule="auto"/>
              <w:jc w:val="left"/>
              <w:rPr>
                <w:b/>
                <w:bCs/>
              </w:rPr>
            </w:pPr>
            <w:r w:rsidRPr="00707C23">
              <w:rPr>
                <w:b/>
                <w:bCs/>
              </w:rPr>
              <w:t>Prioridad</w:t>
            </w:r>
          </w:p>
        </w:tc>
        <w:tc>
          <w:tcPr>
            <w:tcW w:w="6939" w:type="dxa"/>
          </w:tcPr>
          <w:p w14:paraId="2D3FB3F2" w14:textId="77777777" w:rsidR="00A17360" w:rsidRPr="00701FC0" w:rsidRDefault="00A17360" w:rsidP="00B13CB7">
            <w:pPr>
              <w:spacing w:line="276" w:lineRule="auto"/>
            </w:pPr>
            <w:r w:rsidRPr="00701FC0">
              <w:t>Alta</w:t>
            </w:r>
          </w:p>
        </w:tc>
      </w:tr>
      <w:tr w:rsidR="00A17360" w14:paraId="00F5DF8A" w14:textId="77777777" w:rsidTr="71BFEBEF">
        <w:trPr>
          <w:trHeight w:val="847"/>
        </w:trPr>
        <w:tc>
          <w:tcPr>
            <w:tcW w:w="1555" w:type="dxa"/>
            <w:shd w:val="clear" w:color="auto" w:fill="DAEEF3" w:themeFill="accent5" w:themeFillTint="33"/>
          </w:tcPr>
          <w:p w14:paraId="5FF2E35F" w14:textId="77777777" w:rsidR="00A17360" w:rsidRPr="00707C23" w:rsidRDefault="00A17360" w:rsidP="00B13CB7">
            <w:pPr>
              <w:spacing w:line="276" w:lineRule="auto"/>
              <w:jc w:val="left"/>
              <w:rPr>
                <w:b/>
                <w:bCs/>
              </w:rPr>
            </w:pPr>
            <w:r>
              <w:rPr>
                <w:b/>
                <w:bCs/>
              </w:rPr>
              <w:t>Descripción</w:t>
            </w:r>
          </w:p>
        </w:tc>
        <w:tc>
          <w:tcPr>
            <w:tcW w:w="6939" w:type="dxa"/>
          </w:tcPr>
          <w:p w14:paraId="0409A46F" w14:textId="286A48AB" w:rsidR="00A17360" w:rsidRDefault="00A17360" w:rsidP="00B13CB7">
            <w:pPr>
              <w:spacing w:line="276" w:lineRule="auto"/>
            </w:pPr>
            <w:r w:rsidRPr="71BFEBEF">
              <w:rPr>
                <w:lang w:val="es-ES"/>
              </w:rPr>
              <w:t xml:space="preserve">Como Usuario, quiero </w:t>
            </w:r>
            <w:r w:rsidR="00CF4825" w:rsidRPr="71BFEBEF">
              <w:rPr>
                <w:lang w:val="es-ES"/>
              </w:rPr>
              <w:t xml:space="preserve">poder observar los detalles técnicos de un medicamento para conocer información </w:t>
            </w:r>
            <w:r w:rsidR="006348FE" w:rsidRPr="71BFEBEF">
              <w:rPr>
                <w:lang w:val="es-ES"/>
              </w:rPr>
              <w:t>de este</w:t>
            </w:r>
            <w:r w:rsidR="00CF4825" w:rsidRPr="71BFEBEF">
              <w:rPr>
                <w:lang w:val="es-ES"/>
              </w:rPr>
              <w:t xml:space="preserve"> ya sea el número</w:t>
            </w:r>
            <w:r w:rsidR="006348FE" w:rsidRPr="71BFEBEF">
              <w:rPr>
                <w:lang w:val="es-ES"/>
              </w:rPr>
              <w:t xml:space="preserve"> de registro local, laboratorio de fabricación, dosaje del medicamento, código ATC, principios activo, etc.</w:t>
            </w:r>
          </w:p>
        </w:tc>
      </w:tr>
      <w:tr w:rsidR="00A17360" w14:paraId="66AFD8C4" w14:textId="77777777" w:rsidTr="71BFEBEF">
        <w:trPr>
          <w:trHeight w:val="1564"/>
        </w:trPr>
        <w:tc>
          <w:tcPr>
            <w:tcW w:w="1555" w:type="dxa"/>
            <w:shd w:val="clear" w:color="auto" w:fill="DAEEF3" w:themeFill="accent5" w:themeFillTint="33"/>
          </w:tcPr>
          <w:p w14:paraId="738D60DC" w14:textId="77777777" w:rsidR="00A17360" w:rsidRDefault="00A17360" w:rsidP="00B13CB7">
            <w:pPr>
              <w:spacing w:line="276" w:lineRule="auto"/>
              <w:jc w:val="left"/>
              <w:rPr>
                <w:b/>
                <w:bCs/>
              </w:rPr>
            </w:pPr>
            <w:r>
              <w:rPr>
                <w:b/>
                <w:bCs/>
              </w:rPr>
              <w:t>Criterios de Aceptación</w:t>
            </w:r>
          </w:p>
        </w:tc>
        <w:tc>
          <w:tcPr>
            <w:tcW w:w="6939" w:type="dxa"/>
          </w:tcPr>
          <w:p w14:paraId="0EBC271A" w14:textId="77777777" w:rsidR="00A17360" w:rsidRDefault="004D7C68" w:rsidP="00B13CB7">
            <w:pPr>
              <w:pStyle w:val="Prrafodelista"/>
              <w:numPr>
                <w:ilvl w:val="0"/>
                <w:numId w:val="3"/>
              </w:numPr>
              <w:spacing w:line="276" w:lineRule="auto"/>
            </w:pPr>
            <w:r>
              <w:t xml:space="preserve">Entre los detalles, los atributos imprescindibles son: Nombre </w:t>
            </w:r>
            <w:r w:rsidR="00AA61A4">
              <w:t>C</w:t>
            </w:r>
            <w:r>
              <w:t>omercial, Principio Activo, Código ATC</w:t>
            </w:r>
            <w:r w:rsidR="00AA61A4">
              <w:t xml:space="preserve"> (en caso de tener)</w:t>
            </w:r>
            <w:r>
              <w:t>,</w:t>
            </w:r>
            <w:r w:rsidR="00AA61A4">
              <w:t xml:space="preserve"> País de Origen y Laboratorio.</w:t>
            </w:r>
          </w:p>
          <w:p w14:paraId="27F11498" w14:textId="2D1542ED" w:rsidR="00AA61A4" w:rsidRDefault="00AA61A4" w:rsidP="00B13CB7">
            <w:pPr>
              <w:pStyle w:val="Prrafodelista"/>
              <w:numPr>
                <w:ilvl w:val="0"/>
                <w:numId w:val="3"/>
              </w:numPr>
              <w:spacing w:line="276" w:lineRule="auto"/>
            </w:pPr>
            <w:r>
              <w:t>Si algún dato no está disponible en la base de datos para ese país</w:t>
            </w:r>
            <w:r w:rsidR="009D068D">
              <w:t xml:space="preserve"> (ej. Dosaje en Chile o número de registro en Portugal)</w:t>
            </w:r>
            <w:r>
              <w:t>, la interfaz omitirá dicho campo para no mostrar información vacía.</w:t>
            </w:r>
          </w:p>
        </w:tc>
      </w:tr>
    </w:tbl>
    <w:p w14:paraId="6D3DECF0" w14:textId="77777777" w:rsidR="00241AC2" w:rsidRDefault="00241AC2" w:rsidP="007B05AB"/>
    <w:tbl>
      <w:tblPr>
        <w:tblStyle w:val="Tablaconcuadrcula"/>
        <w:tblW w:w="0" w:type="auto"/>
        <w:tblLook w:val="04A0" w:firstRow="1" w:lastRow="0" w:firstColumn="1" w:lastColumn="0" w:noHBand="0" w:noVBand="1"/>
      </w:tblPr>
      <w:tblGrid>
        <w:gridCol w:w="1555"/>
        <w:gridCol w:w="6939"/>
      </w:tblGrid>
      <w:tr w:rsidR="00182CE1" w:rsidRPr="00AE5755" w14:paraId="6675814A" w14:textId="77777777" w:rsidTr="71BFEBEF">
        <w:tc>
          <w:tcPr>
            <w:tcW w:w="8494" w:type="dxa"/>
            <w:gridSpan w:val="2"/>
            <w:shd w:val="clear" w:color="auto" w:fill="215868" w:themeFill="accent5" w:themeFillShade="80"/>
          </w:tcPr>
          <w:p w14:paraId="3246F017" w14:textId="6472E022" w:rsidR="00182CE1" w:rsidRPr="00AE5755" w:rsidRDefault="00182CE1" w:rsidP="00B13CB7">
            <w:pPr>
              <w:spacing w:line="276" w:lineRule="auto"/>
              <w:rPr>
                <w:b/>
                <w:bCs/>
                <w:color w:val="FFFFFF" w:themeColor="background1"/>
              </w:rPr>
            </w:pPr>
            <w:r w:rsidRPr="00AE5755">
              <w:rPr>
                <w:b/>
                <w:bCs/>
                <w:color w:val="FFFFFF" w:themeColor="background1"/>
              </w:rPr>
              <w:t>HU-0</w:t>
            </w:r>
            <w:r>
              <w:rPr>
                <w:b/>
                <w:bCs/>
                <w:color w:val="FFFFFF" w:themeColor="background1"/>
              </w:rPr>
              <w:t>4</w:t>
            </w:r>
            <w:r w:rsidRPr="00AE5755">
              <w:rPr>
                <w:b/>
                <w:bCs/>
                <w:color w:val="FFFFFF" w:themeColor="background1"/>
              </w:rPr>
              <w:t xml:space="preserve"> </w:t>
            </w:r>
            <w:r>
              <w:rPr>
                <w:b/>
                <w:bCs/>
                <w:color w:val="FFFFFF" w:themeColor="background1"/>
              </w:rPr>
              <w:t>Comparación de Medicamentos Internacionales</w:t>
            </w:r>
          </w:p>
        </w:tc>
      </w:tr>
      <w:tr w:rsidR="00182CE1" w:rsidRPr="00701FC0" w14:paraId="34FB065E" w14:textId="77777777" w:rsidTr="71BFEBEF">
        <w:tc>
          <w:tcPr>
            <w:tcW w:w="1555" w:type="dxa"/>
            <w:shd w:val="clear" w:color="auto" w:fill="DAEEF3" w:themeFill="accent5" w:themeFillTint="33"/>
          </w:tcPr>
          <w:p w14:paraId="44EDD30B" w14:textId="77777777" w:rsidR="00182CE1" w:rsidRPr="00707C23" w:rsidRDefault="00182CE1" w:rsidP="00B13CB7">
            <w:pPr>
              <w:spacing w:line="276" w:lineRule="auto"/>
              <w:jc w:val="left"/>
              <w:rPr>
                <w:b/>
                <w:bCs/>
              </w:rPr>
            </w:pPr>
            <w:r w:rsidRPr="00707C23">
              <w:rPr>
                <w:b/>
                <w:bCs/>
              </w:rPr>
              <w:t>Prioridad</w:t>
            </w:r>
          </w:p>
        </w:tc>
        <w:tc>
          <w:tcPr>
            <w:tcW w:w="6939" w:type="dxa"/>
          </w:tcPr>
          <w:p w14:paraId="72C61AB2" w14:textId="77777777" w:rsidR="00182CE1" w:rsidRPr="00701FC0" w:rsidRDefault="00182CE1" w:rsidP="00B13CB7">
            <w:pPr>
              <w:spacing w:line="276" w:lineRule="auto"/>
            </w:pPr>
            <w:r w:rsidRPr="00701FC0">
              <w:t>Alta</w:t>
            </w:r>
          </w:p>
        </w:tc>
      </w:tr>
      <w:tr w:rsidR="00182CE1" w14:paraId="31B1D3A2" w14:textId="77777777" w:rsidTr="71BFEBEF">
        <w:trPr>
          <w:trHeight w:val="847"/>
        </w:trPr>
        <w:tc>
          <w:tcPr>
            <w:tcW w:w="1555" w:type="dxa"/>
            <w:shd w:val="clear" w:color="auto" w:fill="DAEEF3" w:themeFill="accent5" w:themeFillTint="33"/>
          </w:tcPr>
          <w:p w14:paraId="1D30069D" w14:textId="77777777" w:rsidR="00182CE1" w:rsidRPr="00707C23" w:rsidRDefault="00182CE1" w:rsidP="00B13CB7">
            <w:pPr>
              <w:spacing w:line="276" w:lineRule="auto"/>
              <w:jc w:val="left"/>
              <w:rPr>
                <w:b/>
                <w:bCs/>
              </w:rPr>
            </w:pPr>
            <w:r>
              <w:rPr>
                <w:b/>
                <w:bCs/>
              </w:rPr>
              <w:t>Descripción</w:t>
            </w:r>
          </w:p>
        </w:tc>
        <w:tc>
          <w:tcPr>
            <w:tcW w:w="6939" w:type="dxa"/>
          </w:tcPr>
          <w:p w14:paraId="567A6CEE" w14:textId="08956B4E" w:rsidR="00182CE1" w:rsidRDefault="00182CE1" w:rsidP="00B13CB7">
            <w:pPr>
              <w:spacing w:line="276" w:lineRule="auto"/>
            </w:pPr>
            <w:r>
              <w:t xml:space="preserve">Como Usuario, </w:t>
            </w:r>
            <w:r w:rsidR="00032676">
              <w:t xml:space="preserve">además de poder ver la información detallada de un medicamento, necesito poder ver la equivalencia </w:t>
            </w:r>
            <w:r w:rsidR="006B6E84">
              <w:t>entre un medicamento de cierto país de origen con el medicamento de otro país, con la finalidad de conocer alternativas al medicamento del país de origen dentro del país buscado.</w:t>
            </w:r>
          </w:p>
        </w:tc>
      </w:tr>
      <w:tr w:rsidR="00182CE1" w14:paraId="2088F627" w14:textId="77777777" w:rsidTr="71BFEBEF">
        <w:trPr>
          <w:trHeight w:val="1698"/>
        </w:trPr>
        <w:tc>
          <w:tcPr>
            <w:tcW w:w="1555" w:type="dxa"/>
            <w:shd w:val="clear" w:color="auto" w:fill="DAEEF3" w:themeFill="accent5" w:themeFillTint="33"/>
          </w:tcPr>
          <w:p w14:paraId="0E10BA48" w14:textId="77777777" w:rsidR="00182CE1" w:rsidRDefault="00182CE1" w:rsidP="00B13CB7">
            <w:pPr>
              <w:spacing w:line="276" w:lineRule="auto"/>
              <w:jc w:val="left"/>
              <w:rPr>
                <w:b/>
                <w:bCs/>
              </w:rPr>
            </w:pPr>
            <w:r>
              <w:rPr>
                <w:b/>
                <w:bCs/>
              </w:rPr>
              <w:t>Criterios de Aceptación</w:t>
            </w:r>
          </w:p>
        </w:tc>
        <w:tc>
          <w:tcPr>
            <w:tcW w:w="6939" w:type="dxa"/>
          </w:tcPr>
          <w:p w14:paraId="0E0B566E" w14:textId="77777777" w:rsidR="00182CE1" w:rsidRDefault="006B6E84" w:rsidP="00B13CB7">
            <w:pPr>
              <w:pStyle w:val="Prrafodelista"/>
              <w:numPr>
                <w:ilvl w:val="0"/>
                <w:numId w:val="3"/>
              </w:numPr>
              <w:spacing w:line="276" w:lineRule="auto"/>
            </w:pPr>
            <w:r>
              <w:t xml:space="preserve">Al seleccionar un medicamento de origen, el sistema debe ser capaz de listar sus equivalencias </w:t>
            </w:r>
            <w:r w:rsidR="00EA313B">
              <w:t>en el país destino basándose en una coincidencia exacta del código ATC.</w:t>
            </w:r>
          </w:p>
          <w:p w14:paraId="7C1769D2" w14:textId="623B7551" w:rsidR="00EA313B" w:rsidRDefault="003C1869" w:rsidP="00B13CB7">
            <w:pPr>
              <w:pStyle w:val="Prrafodelista"/>
              <w:numPr>
                <w:ilvl w:val="0"/>
                <w:numId w:val="3"/>
              </w:numPr>
              <w:spacing w:line="276" w:lineRule="auto"/>
            </w:pPr>
            <w:r w:rsidRPr="71BFEBEF">
              <w:rPr>
                <w:lang w:val="es-ES"/>
              </w:rPr>
              <w:t>En caso de que</w:t>
            </w:r>
            <w:r w:rsidR="00EA313B" w:rsidRPr="71BFEBEF">
              <w:rPr>
                <w:lang w:val="es-ES"/>
              </w:rPr>
              <w:t xml:space="preserve"> un medicamento carezca de código ATC en la base de datos, el sistema debe realizar el cruce internacional utilizando la coinc</w:t>
            </w:r>
            <w:r w:rsidRPr="71BFEBEF">
              <w:rPr>
                <w:lang w:val="es-ES"/>
              </w:rPr>
              <w:t>idencia del Principio Activo.</w:t>
            </w:r>
          </w:p>
          <w:p w14:paraId="4D0A55C3" w14:textId="3E42957C" w:rsidR="003C1869" w:rsidRDefault="003C1869" w:rsidP="00B13CB7">
            <w:pPr>
              <w:pStyle w:val="Prrafodelista"/>
              <w:numPr>
                <w:ilvl w:val="0"/>
                <w:numId w:val="3"/>
              </w:numPr>
              <w:spacing w:line="276" w:lineRule="auto"/>
            </w:pPr>
            <w:r>
              <w:t>La interfaz debe indicar el tipo de coincidencia con la que se obtuvo la equivalencia.</w:t>
            </w:r>
          </w:p>
        </w:tc>
      </w:tr>
    </w:tbl>
    <w:p w14:paraId="7E0C207A" w14:textId="77777777" w:rsidR="00182CE1" w:rsidRPr="007B05AB" w:rsidRDefault="00182CE1" w:rsidP="007B05AB"/>
    <w:tbl>
      <w:tblPr>
        <w:tblStyle w:val="Tablaconcuadrcula"/>
        <w:tblW w:w="0" w:type="auto"/>
        <w:tblLook w:val="04A0" w:firstRow="1" w:lastRow="0" w:firstColumn="1" w:lastColumn="0" w:noHBand="0" w:noVBand="1"/>
      </w:tblPr>
      <w:tblGrid>
        <w:gridCol w:w="1555"/>
        <w:gridCol w:w="6939"/>
      </w:tblGrid>
      <w:tr w:rsidR="003C1869" w:rsidRPr="00AE5755" w14:paraId="0F82D416" w14:textId="77777777" w:rsidTr="00E766B1">
        <w:tc>
          <w:tcPr>
            <w:tcW w:w="8494" w:type="dxa"/>
            <w:gridSpan w:val="2"/>
            <w:shd w:val="clear" w:color="auto" w:fill="215868" w:themeFill="accent5" w:themeFillShade="80"/>
          </w:tcPr>
          <w:p w14:paraId="096C0184" w14:textId="74FF4106" w:rsidR="003C1869" w:rsidRPr="00AE5755" w:rsidRDefault="003C1869" w:rsidP="00227B93">
            <w:pPr>
              <w:spacing w:line="276" w:lineRule="auto"/>
              <w:rPr>
                <w:b/>
                <w:bCs/>
                <w:color w:val="FFFFFF" w:themeColor="background1"/>
              </w:rPr>
            </w:pPr>
            <w:r w:rsidRPr="00AE5755">
              <w:rPr>
                <w:b/>
                <w:bCs/>
                <w:color w:val="FFFFFF" w:themeColor="background1"/>
              </w:rPr>
              <w:t>HU-0</w:t>
            </w:r>
            <w:r w:rsidR="00033EBB">
              <w:rPr>
                <w:b/>
                <w:bCs/>
                <w:color w:val="FFFFFF" w:themeColor="background1"/>
              </w:rPr>
              <w:t>5</w:t>
            </w:r>
            <w:r w:rsidRPr="00AE5755">
              <w:rPr>
                <w:b/>
                <w:bCs/>
                <w:color w:val="FFFFFF" w:themeColor="background1"/>
              </w:rPr>
              <w:t xml:space="preserve"> </w:t>
            </w:r>
            <w:r w:rsidR="00033EBB">
              <w:rPr>
                <w:b/>
                <w:bCs/>
                <w:color w:val="FFFFFF" w:themeColor="background1"/>
              </w:rPr>
              <w:t>Gestión de Medicamentos Guardados</w:t>
            </w:r>
          </w:p>
        </w:tc>
      </w:tr>
      <w:tr w:rsidR="003C1869" w:rsidRPr="00701FC0" w14:paraId="283139FD" w14:textId="77777777" w:rsidTr="00E766B1">
        <w:tc>
          <w:tcPr>
            <w:tcW w:w="1555" w:type="dxa"/>
            <w:shd w:val="clear" w:color="auto" w:fill="DAEEF3" w:themeFill="accent5" w:themeFillTint="33"/>
          </w:tcPr>
          <w:p w14:paraId="290F0D23" w14:textId="77777777" w:rsidR="003C1869" w:rsidRPr="00707C23" w:rsidRDefault="003C1869" w:rsidP="00227B93">
            <w:pPr>
              <w:spacing w:line="276" w:lineRule="auto"/>
              <w:jc w:val="left"/>
              <w:rPr>
                <w:b/>
                <w:bCs/>
              </w:rPr>
            </w:pPr>
            <w:r w:rsidRPr="00707C23">
              <w:rPr>
                <w:b/>
                <w:bCs/>
              </w:rPr>
              <w:t>Prioridad</w:t>
            </w:r>
          </w:p>
        </w:tc>
        <w:tc>
          <w:tcPr>
            <w:tcW w:w="6939" w:type="dxa"/>
          </w:tcPr>
          <w:p w14:paraId="4177B395" w14:textId="32B93384" w:rsidR="003C1869" w:rsidRPr="00701FC0" w:rsidRDefault="00033EBB" w:rsidP="00227B93">
            <w:pPr>
              <w:spacing w:line="276" w:lineRule="auto"/>
            </w:pPr>
            <w:r>
              <w:t>Media</w:t>
            </w:r>
          </w:p>
        </w:tc>
      </w:tr>
      <w:tr w:rsidR="003C1869" w14:paraId="35E60208" w14:textId="77777777" w:rsidTr="003540F6">
        <w:trPr>
          <w:trHeight w:val="623"/>
        </w:trPr>
        <w:tc>
          <w:tcPr>
            <w:tcW w:w="1555" w:type="dxa"/>
            <w:shd w:val="clear" w:color="auto" w:fill="DAEEF3" w:themeFill="accent5" w:themeFillTint="33"/>
          </w:tcPr>
          <w:p w14:paraId="038A771B" w14:textId="77777777" w:rsidR="003C1869" w:rsidRPr="00707C23" w:rsidRDefault="003C1869" w:rsidP="00227B93">
            <w:pPr>
              <w:spacing w:line="276" w:lineRule="auto"/>
              <w:jc w:val="left"/>
              <w:rPr>
                <w:b/>
                <w:bCs/>
              </w:rPr>
            </w:pPr>
            <w:r>
              <w:rPr>
                <w:b/>
                <w:bCs/>
              </w:rPr>
              <w:t>Descripción</w:t>
            </w:r>
          </w:p>
        </w:tc>
        <w:tc>
          <w:tcPr>
            <w:tcW w:w="6939" w:type="dxa"/>
          </w:tcPr>
          <w:p w14:paraId="7207F244" w14:textId="1E229C13" w:rsidR="003C1869" w:rsidRDefault="003C1869" w:rsidP="00227B93">
            <w:pPr>
              <w:spacing w:line="276" w:lineRule="auto"/>
            </w:pPr>
            <w:r>
              <w:t xml:space="preserve">Como Usuario, </w:t>
            </w:r>
            <w:r w:rsidR="003540F6">
              <w:t>quiero poder guardar medicamentos en mi dispositivo para consultarlos posteriormente, incluso sin conexión a internet.</w:t>
            </w:r>
          </w:p>
        </w:tc>
      </w:tr>
      <w:tr w:rsidR="003C1869" w14:paraId="31B89FCD" w14:textId="77777777" w:rsidTr="00E766B1">
        <w:trPr>
          <w:trHeight w:val="1322"/>
        </w:trPr>
        <w:tc>
          <w:tcPr>
            <w:tcW w:w="1555" w:type="dxa"/>
            <w:shd w:val="clear" w:color="auto" w:fill="DAEEF3" w:themeFill="accent5" w:themeFillTint="33"/>
          </w:tcPr>
          <w:p w14:paraId="53E8B2F7" w14:textId="77777777" w:rsidR="003C1869" w:rsidRDefault="003C1869" w:rsidP="00227B93">
            <w:pPr>
              <w:spacing w:line="276" w:lineRule="auto"/>
              <w:jc w:val="left"/>
              <w:rPr>
                <w:b/>
                <w:bCs/>
              </w:rPr>
            </w:pPr>
            <w:r>
              <w:rPr>
                <w:b/>
                <w:bCs/>
              </w:rPr>
              <w:t>Criterios de Aceptación</w:t>
            </w:r>
          </w:p>
        </w:tc>
        <w:tc>
          <w:tcPr>
            <w:tcW w:w="6939" w:type="dxa"/>
          </w:tcPr>
          <w:p w14:paraId="5408F69F" w14:textId="77777777" w:rsidR="003C1869" w:rsidRDefault="00C34A8E" w:rsidP="00227B93">
            <w:pPr>
              <w:pStyle w:val="Prrafodelista"/>
              <w:numPr>
                <w:ilvl w:val="0"/>
                <w:numId w:val="3"/>
              </w:numPr>
              <w:spacing w:line="276" w:lineRule="auto"/>
            </w:pPr>
            <w:r>
              <w:t>El usuario debe poder guardar un medicamento desde su pantalla de detalle, almacenándose su ficha completa en el dispositivo.</w:t>
            </w:r>
          </w:p>
          <w:p w14:paraId="6712EDD3" w14:textId="77777777" w:rsidR="00C34A8E" w:rsidRDefault="003A38A1" w:rsidP="00227B93">
            <w:pPr>
              <w:pStyle w:val="Prrafodelista"/>
              <w:numPr>
                <w:ilvl w:val="0"/>
                <w:numId w:val="3"/>
              </w:numPr>
              <w:spacing w:line="276" w:lineRule="auto"/>
            </w:pPr>
            <w:r>
              <w:t>Debe existir una sección donde se listen todos los medicamentos guardados.</w:t>
            </w:r>
          </w:p>
          <w:p w14:paraId="741721FC" w14:textId="77777777" w:rsidR="003A38A1" w:rsidRDefault="003A38A1" w:rsidP="00227B93">
            <w:pPr>
              <w:pStyle w:val="Prrafodelista"/>
              <w:numPr>
                <w:ilvl w:val="0"/>
                <w:numId w:val="3"/>
              </w:numPr>
              <w:spacing w:line="276" w:lineRule="auto"/>
            </w:pPr>
            <w:r>
              <w:t>El usuario debe poder eliminar un medicamento guardado mediante un gesto de deslizamiento.</w:t>
            </w:r>
          </w:p>
          <w:p w14:paraId="5D3768B4" w14:textId="7CC6DAC1" w:rsidR="003A38A1" w:rsidRDefault="003A38A1" w:rsidP="00227B93">
            <w:pPr>
              <w:pStyle w:val="Prrafodelista"/>
              <w:numPr>
                <w:ilvl w:val="0"/>
                <w:numId w:val="3"/>
              </w:numPr>
              <w:spacing w:line="276" w:lineRule="auto"/>
            </w:pPr>
            <w:r>
              <w:t>Los medicamentos guardados y sus detalles deben poder consultarse sin conexión a Internet.</w:t>
            </w:r>
          </w:p>
        </w:tc>
      </w:tr>
    </w:tbl>
    <w:p w14:paraId="44306544" w14:textId="77E972B3" w:rsidR="00B4797E" w:rsidRDefault="00B4797E" w:rsidP="004D6AEE"/>
    <w:p w14:paraId="575F23B3" w14:textId="74160C2E" w:rsidR="00227B93" w:rsidRDefault="00B4797E" w:rsidP="004D6AEE">
      <w:r>
        <w:br w:type="page"/>
      </w:r>
    </w:p>
    <w:tbl>
      <w:tblPr>
        <w:tblStyle w:val="Tablaconcuadrcula"/>
        <w:tblW w:w="0" w:type="auto"/>
        <w:tblLook w:val="04A0" w:firstRow="1" w:lastRow="0" w:firstColumn="1" w:lastColumn="0" w:noHBand="0" w:noVBand="1"/>
      </w:tblPr>
      <w:tblGrid>
        <w:gridCol w:w="1555"/>
        <w:gridCol w:w="6939"/>
      </w:tblGrid>
      <w:tr w:rsidR="002E286D" w:rsidRPr="00AE5755" w14:paraId="46CE9987" w14:textId="77777777" w:rsidTr="71BFEBEF">
        <w:tc>
          <w:tcPr>
            <w:tcW w:w="8494" w:type="dxa"/>
            <w:gridSpan w:val="2"/>
            <w:shd w:val="clear" w:color="auto" w:fill="215868" w:themeFill="accent5" w:themeFillShade="80"/>
          </w:tcPr>
          <w:p w14:paraId="40062538" w14:textId="6A482DA8" w:rsidR="002E286D" w:rsidRPr="00AE5755" w:rsidRDefault="002E286D" w:rsidP="00227B93">
            <w:pPr>
              <w:spacing w:line="276" w:lineRule="auto"/>
              <w:rPr>
                <w:b/>
                <w:bCs/>
                <w:color w:val="FFFFFF" w:themeColor="background1"/>
              </w:rPr>
            </w:pPr>
            <w:r w:rsidRPr="00AE5755">
              <w:rPr>
                <w:b/>
                <w:bCs/>
                <w:color w:val="FFFFFF" w:themeColor="background1"/>
              </w:rPr>
              <w:lastRenderedPageBreak/>
              <w:t>HU-0</w:t>
            </w:r>
            <w:r>
              <w:rPr>
                <w:b/>
                <w:bCs/>
                <w:color w:val="FFFFFF" w:themeColor="background1"/>
              </w:rPr>
              <w:t>6</w:t>
            </w:r>
            <w:r w:rsidRPr="00AE5755">
              <w:rPr>
                <w:b/>
                <w:bCs/>
                <w:color w:val="FFFFFF" w:themeColor="background1"/>
              </w:rPr>
              <w:t xml:space="preserve"> </w:t>
            </w:r>
            <w:r>
              <w:rPr>
                <w:b/>
                <w:bCs/>
                <w:color w:val="FFFFFF" w:themeColor="background1"/>
              </w:rPr>
              <w:t>Selector de Idiomas</w:t>
            </w:r>
          </w:p>
        </w:tc>
      </w:tr>
      <w:tr w:rsidR="002E286D" w:rsidRPr="00701FC0" w14:paraId="0FA9D4EC" w14:textId="77777777" w:rsidTr="71BFEBEF">
        <w:tc>
          <w:tcPr>
            <w:tcW w:w="1555" w:type="dxa"/>
            <w:shd w:val="clear" w:color="auto" w:fill="DAEEF3" w:themeFill="accent5" w:themeFillTint="33"/>
          </w:tcPr>
          <w:p w14:paraId="7EE4B51E" w14:textId="77777777" w:rsidR="002E286D" w:rsidRPr="00707C23" w:rsidRDefault="002E286D" w:rsidP="00227B93">
            <w:pPr>
              <w:spacing w:line="276" w:lineRule="auto"/>
              <w:jc w:val="left"/>
              <w:rPr>
                <w:b/>
                <w:bCs/>
              </w:rPr>
            </w:pPr>
            <w:r w:rsidRPr="00707C23">
              <w:rPr>
                <w:b/>
                <w:bCs/>
              </w:rPr>
              <w:t>Prioridad</w:t>
            </w:r>
          </w:p>
        </w:tc>
        <w:tc>
          <w:tcPr>
            <w:tcW w:w="6939" w:type="dxa"/>
          </w:tcPr>
          <w:p w14:paraId="27054160" w14:textId="77777777" w:rsidR="002E286D" w:rsidRPr="00701FC0" w:rsidRDefault="002E286D" w:rsidP="00227B93">
            <w:pPr>
              <w:spacing w:line="276" w:lineRule="auto"/>
            </w:pPr>
            <w:r>
              <w:t>Media</w:t>
            </w:r>
          </w:p>
        </w:tc>
      </w:tr>
      <w:tr w:rsidR="002E286D" w14:paraId="09566734" w14:textId="77777777" w:rsidTr="71BFEBEF">
        <w:trPr>
          <w:trHeight w:val="847"/>
        </w:trPr>
        <w:tc>
          <w:tcPr>
            <w:tcW w:w="1555" w:type="dxa"/>
            <w:shd w:val="clear" w:color="auto" w:fill="DAEEF3" w:themeFill="accent5" w:themeFillTint="33"/>
          </w:tcPr>
          <w:p w14:paraId="015A1B6F" w14:textId="77777777" w:rsidR="002E286D" w:rsidRPr="00707C23" w:rsidRDefault="002E286D" w:rsidP="00227B93">
            <w:pPr>
              <w:spacing w:line="276" w:lineRule="auto"/>
              <w:jc w:val="left"/>
              <w:rPr>
                <w:b/>
                <w:bCs/>
              </w:rPr>
            </w:pPr>
            <w:r>
              <w:rPr>
                <w:b/>
                <w:bCs/>
              </w:rPr>
              <w:t>Descripción</w:t>
            </w:r>
          </w:p>
        </w:tc>
        <w:tc>
          <w:tcPr>
            <w:tcW w:w="6939" w:type="dxa"/>
          </w:tcPr>
          <w:p w14:paraId="78DB1F8D" w14:textId="77777777" w:rsidR="002E286D" w:rsidRDefault="002E286D" w:rsidP="00227B93">
            <w:pPr>
              <w:spacing w:line="276" w:lineRule="auto"/>
            </w:pPr>
            <w:r>
              <w:t>Como Usuario, necesito tener la opción de poder cambiar el idioma de la aplicación para poder realizar un mejor uso de esta obteniendo las interfaces en mi idioma preferido.</w:t>
            </w:r>
          </w:p>
        </w:tc>
      </w:tr>
      <w:tr w:rsidR="002E286D" w14:paraId="6F8B86A3" w14:textId="77777777" w:rsidTr="71BFEBEF">
        <w:trPr>
          <w:trHeight w:val="1095"/>
        </w:trPr>
        <w:tc>
          <w:tcPr>
            <w:tcW w:w="1555" w:type="dxa"/>
            <w:shd w:val="clear" w:color="auto" w:fill="DAEEF3" w:themeFill="accent5" w:themeFillTint="33"/>
          </w:tcPr>
          <w:p w14:paraId="52C1E206" w14:textId="77777777" w:rsidR="002E286D" w:rsidRDefault="002E286D" w:rsidP="00227B93">
            <w:pPr>
              <w:spacing w:line="276" w:lineRule="auto"/>
              <w:jc w:val="left"/>
              <w:rPr>
                <w:b/>
                <w:bCs/>
              </w:rPr>
            </w:pPr>
            <w:r>
              <w:rPr>
                <w:b/>
                <w:bCs/>
              </w:rPr>
              <w:t>Criterios de Aceptación</w:t>
            </w:r>
          </w:p>
        </w:tc>
        <w:tc>
          <w:tcPr>
            <w:tcW w:w="6939" w:type="dxa"/>
          </w:tcPr>
          <w:p w14:paraId="7308D97E" w14:textId="77777777" w:rsidR="002E286D" w:rsidRDefault="002E286D" w:rsidP="00227B93">
            <w:pPr>
              <w:pStyle w:val="Prrafodelista"/>
              <w:numPr>
                <w:ilvl w:val="0"/>
                <w:numId w:val="3"/>
              </w:numPr>
              <w:spacing w:line="276" w:lineRule="auto"/>
            </w:pPr>
            <w:r w:rsidRPr="71BFEBEF">
              <w:rPr>
                <w:lang w:val="es-ES"/>
              </w:rPr>
              <w:t>El sistema debe soportar, como mínimo, los idiomas Español e Inglés.</w:t>
            </w:r>
          </w:p>
          <w:p w14:paraId="358CA465" w14:textId="77777777" w:rsidR="002E286D" w:rsidRDefault="002E286D" w:rsidP="00227B93">
            <w:pPr>
              <w:pStyle w:val="Prrafodelista"/>
              <w:numPr>
                <w:ilvl w:val="0"/>
                <w:numId w:val="3"/>
              </w:numPr>
              <w:spacing w:line="276" w:lineRule="auto"/>
            </w:pPr>
            <w:r>
              <w:t>El cambio de idioma se aplica de inmediato mediante un reinicio interno de la interfaz, sin que el usuario tenga que cerrar y abrir la aplicación manualmente.</w:t>
            </w:r>
          </w:p>
        </w:tc>
      </w:tr>
    </w:tbl>
    <w:p w14:paraId="7146B1A0" w14:textId="77777777" w:rsidR="00C35D14" w:rsidRDefault="00C35D14" w:rsidP="004D6AEE"/>
    <w:tbl>
      <w:tblPr>
        <w:tblStyle w:val="Tablaconcuadrcula"/>
        <w:tblW w:w="0" w:type="auto"/>
        <w:tblLook w:val="04A0" w:firstRow="1" w:lastRow="0" w:firstColumn="1" w:lastColumn="0" w:noHBand="0" w:noVBand="1"/>
      </w:tblPr>
      <w:tblGrid>
        <w:gridCol w:w="1555"/>
        <w:gridCol w:w="6939"/>
      </w:tblGrid>
      <w:tr w:rsidR="0031176E" w:rsidRPr="00AE5755" w14:paraId="300FBC4C" w14:textId="77777777" w:rsidTr="00E766B1">
        <w:tc>
          <w:tcPr>
            <w:tcW w:w="8494" w:type="dxa"/>
            <w:gridSpan w:val="2"/>
            <w:shd w:val="clear" w:color="auto" w:fill="215868" w:themeFill="accent5" w:themeFillShade="80"/>
          </w:tcPr>
          <w:p w14:paraId="5781F7E4" w14:textId="718F1D14" w:rsidR="0031176E" w:rsidRPr="00AE5755" w:rsidRDefault="0031176E" w:rsidP="00227B93">
            <w:pPr>
              <w:spacing w:line="276" w:lineRule="auto"/>
              <w:rPr>
                <w:b/>
                <w:bCs/>
                <w:color w:val="FFFFFF" w:themeColor="background1"/>
              </w:rPr>
            </w:pPr>
            <w:r w:rsidRPr="00AE5755">
              <w:rPr>
                <w:b/>
                <w:bCs/>
                <w:color w:val="FFFFFF" w:themeColor="background1"/>
              </w:rPr>
              <w:t>HU-0</w:t>
            </w:r>
            <w:r w:rsidR="002E286D">
              <w:rPr>
                <w:b/>
                <w:bCs/>
                <w:color w:val="FFFFFF" w:themeColor="background1"/>
              </w:rPr>
              <w:t>7</w:t>
            </w:r>
            <w:r w:rsidRPr="00AE5755">
              <w:rPr>
                <w:b/>
                <w:bCs/>
                <w:color w:val="FFFFFF" w:themeColor="background1"/>
              </w:rPr>
              <w:t xml:space="preserve"> </w:t>
            </w:r>
            <w:r w:rsidR="00465D45">
              <w:rPr>
                <w:b/>
                <w:bCs/>
                <w:color w:val="FFFFFF" w:themeColor="background1"/>
              </w:rPr>
              <w:t>Cambiar Aspecto</w:t>
            </w:r>
          </w:p>
        </w:tc>
      </w:tr>
      <w:tr w:rsidR="0031176E" w:rsidRPr="00701FC0" w14:paraId="7DC078D0" w14:textId="77777777" w:rsidTr="00E766B1">
        <w:tc>
          <w:tcPr>
            <w:tcW w:w="1555" w:type="dxa"/>
            <w:shd w:val="clear" w:color="auto" w:fill="DAEEF3" w:themeFill="accent5" w:themeFillTint="33"/>
          </w:tcPr>
          <w:p w14:paraId="66B77A9C" w14:textId="77777777" w:rsidR="0031176E" w:rsidRPr="00707C23" w:rsidRDefault="0031176E" w:rsidP="00227B93">
            <w:pPr>
              <w:spacing w:line="276" w:lineRule="auto"/>
              <w:jc w:val="left"/>
              <w:rPr>
                <w:b/>
                <w:bCs/>
              </w:rPr>
            </w:pPr>
            <w:r w:rsidRPr="00707C23">
              <w:rPr>
                <w:b/>
                <w:bCs/>
              </w:rPr>
              <w:t>Prioridad</w:t>
            </w:r>
          </w:p>
        </w:tc>
        <w:tc>
          <w:tcPr>
            <w:tcW w:w="6939" w:type="dxa"/>
          </w:tcPr>
          <w:p w14:paraId="27E7AC0F" w14:textId="36DD134B" w:rsidR="0031176E" w:rsidRPr="00701FC0" w:rsidRDefault="00DF5246" w:rsidP="00227B93">
            <w:pPr>
              <w:spacing w:line="276" w:lineRule="auto"/>
            </w:pPr>
            <w:r>
              <w:t>Media</w:t>
            </w:r>
          </w:p>
        </w:tc>
      </w:tr>
      <w:tr w:rsidR="0031176E" w14:paraId="5E4EA8BC" w14:textId="77777777" w:rsidTr="00DF5246">
        <w:trPr>
          <w:trHeight w:val="605"/>
        </w:trPr>
        <w:tc>
          <w:tcPr>
            <w:tcW w:w="1555" w:type="dxa"/>
            <w:shd w:val="clear" w:color="auto" w:fill="DAEEF3" w:themeFill="accent5" w:themeFillTint="33"/>
          </w:tcPr>
          <w:p w14:paraId="5BE7BAB2" w14:textId="77777777" w:rsidR="0031176E" w:rsidRPr="00707C23" w:rsidRDefault="0031176E" w:rsidP="00227B93">
            <w:pPr>
              <w:spacing w:line="276" w:lineRule="auto"/>
              <w:jc w:val="left"/>
              <w:rPr>
                <w:b/>
                <w:bCs/>
              </w:rPr>
            </w:pPr>
            <w:r>
              <w:rPr>
                <w:b/>
                <w:bCs/>
              </w:rPr>
              <w:t>Descripción</w:t>
            </w:r>
          </w:p>
        </w:tc>
        <w:tc>
          <w:tcPr>
            <w:tcW w:w="6939" w:type="dxa"/>
          </w:tcPr>
          <w:p w14:paraId="63F237AC" w14:textId="3E942DBC" w:rsidR="0031176E" w:rsidRDefault="0031176E" w:rsidP="00227B93">
            <w:pPr>
              <w:spacing w:line="276" w:lineRule="auto"/>
            </w:pPr>
            <w:r>
              <w:t xml:space="preserve">Como Usuario, </w:t>
            </w:r>
            <w:r w:rsidR="00DF5246">
              <w:t>quiero poder elegir entre un tema claro y uno oscuro para adaptar la apariencia de la aplicación a mi preferencia.</w:t>
            </w:r>
          </w:p>
        </w:tc>
      </w:tr>
      <w:tr w:rsidR="0031176E" w14:paraId="3D561983" w14:textId="77777777" w:rsidTr="00465D45">
        <w:trPr>
          <w:trHeight w:val="1125"/>
        </w:trPr>
        <w:tc>
          <w:tcPr>
            <w:tcW w:w="1555" w:type="dxa"/>
            <w:shd w:val="clear" w:color="auto" w:fill="DAEEF3" w:themeFill="accent5" w:themeFillTint="33"/>
          </w:tcPr>
          <w:p w14:paraId="0AAC19AE" w14:textId="77777777" w:rsidR="0031176E" w:rsidRDefault="0031176E" w:rsidP="00227B93">
            <w:pPr>
              <w:spacing w:line="276" w:lineRule="auto"/>
              <w:jc w:val="left"/>
              <w:rPr>
                <w:b/>
                <w:bCs/>
              </w:rPr>
            </w:pPr>
            <w:r>
              <w:rPr>
                <w:b/>
                <w:bCs/>
              </w:rPr>
              <w:t>Criterios de Aceptación</w:t>
            </w:r>
          </w:p>
        </w:tc>
        <w:tc>
          <w:tcPr>
            <w:tcW w:w="6939" w:type="dxa"/>
          </w:tcPr>
          <w:p w14:paraId="011DF51E" w14:textId="77777777" w:rsidR="0031176E" w:rsidRDefault="00DF5246" w:rsidP="00227B93">
            <w:pPr>
              <w:pStyle w:val="Prrafodelista"/>
              <w:numPr>
                <w:ilvl w:val="0"/>
                <w:numId w:val="3"/>
              </w:numPr>
              <w:spacing w:line="276" w:lineRule="auto"/>
            </w:pPr>
            <w:r>
              <w:t>El usuario debe</w:t>
            </w:r>
            <w:r w:rsidR="00465D45">
              <w:t xml:space="preserve"> poder elegir manualmente entre tema claro y tema oscuro desde la pantalla de ajustes.</w:t>
            </w:r>
          </w:p>
          <w:p w14:paraId="4ED43084" w14:textId="491FA74E" w:rsidR="00465D45" w:rsidRDefault="00465D45" w:rsidP="00227B93">
            <w:pPr>
              <w:pStyle w:val="Prrafodelista"/>
              <w:numPr>
                <w:ilvl w:val="0"/>
                <w:numId w:val="3"/>
              </w:numPr>
              <w:spacing w:line="276" w:lineRule="auto"/>
            </w:pPr>
            <w:r>
              <w:t>Tanto el tema claro como el oscuro deben permitir la clara visualización de la información de los medicamentos.</w:t>
            </w:r>
          </w:p>
        </w:tc>
      </w:tr>
    </w:tbl>
    <w:p w14:paraId="7F48521E" w14:textId="77777777" w:rsidR="00465D45" w:rsidRDefault="00465D45" w:rsidP="00227B93">
      <w:pPr>
        <w:spacing w:line="276" w:lineRule="auto"/>
      </w:pPr>
    </w:p>
    <w:tbl>
      <w:tblPr>
        <w:tblStyle w:val="Tablaconcuadrcula"/>
        <w:tblW w:w="0" w:type="auto"/>
        <w:tblLook w:val="04A0" w:firstRow="1" w:lastRow="0" w:firstColumn="1" w:lastColumn="0" w:noHBand="0" w:noVBand="1"/>
      </w:tblPr>
      <w:tblGrid>
        <w:gridCol w:w="1555"/>
        <w:gridCol w:w="6939"/>
      </w:tblGrid>
      <w:tr w:rsidR="002E286D" w:rsidRPr="00AE5755" w14:paraId="2899D560" w14:textId="77777777" w:rsidTr="00E766B1">
        <w:tc>
          <w:tcPr>
            <w:tcW w:w="8494" w:type="dxa"/>
            <w:gridSpan w:val="2"/>
            <w:shd w:val="clear" w:color="auto" w:fill="215868" w:themeFill="accent5" w:themeFillShade="80"/>
          </w:tcPr>
          <w:p w14:paraId="20744C24" w14:textId="6B8A32D7" w:rsidR="002E286D" w:rsidRPr="00AE5755" w:rsidRDefault="002E286D" w:rsidP="00227B93">
            <w:pPr>
              <w:spacing w:line="276" w:lineRule="auto"/>
              <w:rPr>
                <w:b/>
                <w:bCs/>
                <w:color w:val="FFFFFF" w:themeColor="background1"/>
              </w:rPr>
            </w:pPr>
            <w:r w:rsidRPr="00AE5755">
              <w:rPr>
                <w:b/>
                <w:bCs/>
                <w:color w:val="FFFFFF" w:themeColor="background1"/>
              </w:rPr>
              <w:t>HU-0</w:t>
            </w:r>
            <w:r>
              <w:rPr>
                <w:b/>
                <w:bCs/>
                <w:color w:val="FFFFFF" w:themeColor="background1"/>
              </w:rPr>
              <w:t>8</w:t>
            </w:r>
            <w:r w:rsidRPr="00AE5755">
              <w:rPr>
                <w:b/>
                <w:bCs/>
                <w:color w:val="FFFFFF" w:themeColor="background1"/>
              </w:rPr>
              <w:t xml:space="preserve"> </w:t>
            </w:r>
            <w:r>
              <w:rPr>
                <w:b/>
                <w:bCs/>
                <w:color w:val="FFFFFF" w:themeColor="background1"/>
              </w:rPr>
              <w:t>Búsquedas Recientes</w:t>
            </w:r>
          </w:p>
        </w:tc>
      </w:tr>
      <w:tr w:rsidR="002E286D" w:rsidRPr="00701FC0" w14:paraId="53D7EB2F" w14:textId="77777777" w:rsidTr="00E766B1">
        <w:tc>
          <w:tcPr>
            <w:tcW w:w="1555" w:type="dxa"/>
            <w:shd w:val="clear" w:color="auto" w:fill="DAEEF3" w:themeFill="accent5" w:themeFillTint="33"/>
          </w:tcPr>
          <w:p w14:paraId="309B849D" w14:textId="77777777" w:rsidR="002E286D" w:rsidRPr="00707C23" w:rsidRDefault="002E286D" w:rsidP="00227B93">
            <w:pPr>
              <w:spacing w:line="276" w:lineRule="auto"/>
              <w:jc w:val="left"/>
              <w:rPr>
                <w:b/>
                <w:bCs/>
              </w:rPr>
            </w:pPr>
            <w:r w:rsidRPr="00707C23">
              <w:rPr>
                <w:b/>
                <w:bCs/>
              </w:rPr>
              <w:t>Prioridad</w:t>
            </w:r>
          </w:p>
        </w:tc>
        <w:tc>
          <w:tcPr>
            <w:tcW w:w="6939" w:type="dxa"/>
          </w:tcPr>
          <w:p w14:paraId="593B527A" w14:textId="73002307" w:rsidR="002E286D" w:rsidRPr="00701FC0" w:rsidRDefault="002E286D" w:rsidP="00227B93">
            <w:pPr>
              <w:spacing w:line="276" w:lineRule="auto"/>
            </w:pPr>
            <w:r>
              <w:t>Baja</w:t>
            </w:r>
          </w:p>
        </w:tc>
      </w:tr>
      <w:tr w:rsidR="002E286D" w14:paraId="10CFCDC5" w14:textId="77777777" w:rsidTr="00E766B1">
        <w:trPr>
          <w:trHeight w:val="847"/>
        </w:trPr>
        <w:tc>
          <w:tcPr>
            <w:tcW w:w="1555" w:type="dxa"/>
            <w:shd w:val="clear" w:color="auto" w:fill="DAEEF3" w:themeFill="accent5" w:themeFillTint="33"/>
          </w:tcPr>
          <w:p w14:paraId="1D665440" w14:textId="77777777" w:rsidR="002E286D" w:rsidRPr="00707C23" w:rsidRDefault="002E286D" w:rsidP="00227B93">
            <w:pPr>
              <w:spacing w:line="276" w:lineRule="auto"/>
              <w:jc w:val="left"/>
              <w:rPr>
                <w:b/>
                <w:bCs/>
              </w:rPr>
            </w:pPr>
            <w:r>
              <w:rPr>
                <w:b/>
                <w:bCs/>
              </w:rPr>
              <w:t>Descripción</w:t>
            </w:r>
          </w:p>
        </w:tc>
        <w:tc>
          <w:tcPr>
            <w:tcW w:w="6939" w:type="dxa"/>
          </w:tcPr>
          <w:p w14:paraId="79BADD7C" w14:textId="7CFD0B5C" w:rsidR="002E286D" w:rsidRDefault="002E286D" w:rsidP="00227B93">
            <w:pPr>
              <w:spacing w:line="276" w:lineRule="auto"/>
            </w:pPr>
            <w:r>
              <w:t xml:space="preserve">Como Usuario, quiero que la aplicación recuerde mis búsquedas recientes para poder </w:t>
            </w:r>
            <w:r w:rsidR="0008328F">
              <w:t>repetirlas rápidamente sin tener que volver a escribirlas.</w:t>
            </w:r>
          </w:p>
        </w:tc>
      </w:tr>
      <w:tr w:rsidR="002E286D" w14:paraId="3587BBF9" w14:textId="77777777" w:rsidTr="00E766B1">
        <w:trPr>
          <w:trHeight w:val="1095"/>
        </w:trPr>
        <w:tc>
          <w:tcPr>
            <w:tcW w:w="1555" w:type="dxa"/>
            <w:shd w:val="clear" w:color="auto" w:fill="DAEEF3" w:themeFill="accent5" w:themeFillTint="33"/>
          </w:tcPr>
          <w:p w14:paraId="0F15AB74" w14:textId="77777777" w:rsidR="002E286D" w:rsidRDefault="002E286D" w:rsidP="00227B93">
            <w:pPr>
              <w:spacing w:line="276" w:lineRule="auto"/>
              <w:jc w:val="left"/>
              <w:rPr>
                <w:b/>
                <w:bCs/>
              </w:rPr>
            </w:pPr>
            <w:r>
              <w:rPr>
                <w:b/>
                <w:bCs/>
              </w:rPr>
              <w:t>Criterios de Aceptación</w:t>
            </w:r>
          </w:p>
        </w:tc>
        <w:tc>
          <w:tcPr>
            <w:tcW w:w="6939" w:type="dxa"/>
          </w:tcPr>
          <w:p w14:paraId="32D71A09" w14:textId="77777777" w:rsidR="002E286D" w:rsidRDefault="0008328F" w:rsidP="00227B93">
            <w:pPr>
              <w:pStyle w:val="Prrafodelista"/>
              <w:numPr>
                <w:ilvl w:val="0"/>
                <w:numId w:val="3"/>
              </w:numPr>
              <w:spacing w:line="276" w:lineRule="auto"/>
            </w:pPr>
            <w:r>
              <w:t>Al abrir el buscador, se deben mostrar las últimas búsquedas realizadas, con un máximo de 10.</w:t>
            </w:r>
          </w:p>
          <w:p w14:paraId="65D2B314" w14:textId="77777777" w:rsidR="0008328F" w:rsidRDefault="0008328F" w:rsidP="00227B93">
            <w:pPr>
              <w:pStyle w:val="Prrafodelista"/>
              <w:numPr>
                <w:ilvl w:val="0"/>
                <w:numId w:val="3"/>
              </w:numPr>
              <w:spacing w:line="276" w:lineRule="auto"/>
            </w:pPr>
            <w:r>
              <w:t>Al seleccionar una búsqueda reciente, esta debe ejecutarse de nuevo automáticamente.</w:t>
            </w:r>
          </w:p>
          <w:p w14:paraId="57501022" w14:textId="441D4475" w:rsidR="0008328F" w:rsidRDefault="0008328F" w:rsidP="00227B93">
            <w:pPr>
              <w:pStyle w:val="Prrafodelista"/>
              <w:numPr>
                <w:ilvl w:val="0"/>
                <w:numId w:val="3"/>
              </w:numPr>
              <w:spacing w:line="276" w:lineRule="auto"/>
            </w:pPr>
            <w:r>
              <w:t>El usuario debe poder eliminar búsquedas concretas del historial.</w:t>
            </w:r>
          </w:p>
        </w:tc>
      </w:tr>
    </w:tbl>
    <w:p w14:paraId="3515CD5E" w14:textId="77777777" w:rsidR="002E286D" w:rsidRDefault="002E286D" w:rsidP="004D6AEE"/>
    <w:p w14:paraId="104110E3" w14:textId="41661ECA" w:rsidR="00227B93" w:rsidRDefault="00595055" w:rsidP="00227B93">
      <w:pPr>
        <w:pStyle w:val="Ttulo2"/>
      </w:pPr>
      <w:bookmarkStart w:id="66" w:name="_Toc233587021"/>
      <w:r w:rsidRPr="00227B93">
        <w:t>7.</w:t>
      </w:r>
      <w:r w:rsidR="00BF18F5" w:rsidRPr="00227B93">
        <w:t>2 Casos de Uso</w:t>
      </w:r>
      <w:bookmarkEnd w:id="66"/>
    </w:p>
    <w:p w14:paraId="1DA0A053" w14:textId="29AF6E52" w:rsidR="00E3390E" w:rsidRDefault="00227B93" w:rsidP="00227B93">
      <w:pPr>
        <w:spacing w:line="276" w:lineRule="auto"/>
      </w:pPr>
      <w:r w:rsidRPr="71BFEBEF">
        <w:rPr>
          <w:lang w:val="es-ES"/>
        </w:rPr>
        <w:t xml:space="preserve">En la </w:t>
      </w:r>
      <w:r w:rsidRPr="71BFEBEF">
        <w:rPr>
          <w:i/>
          <w:iCs/>
          <w:lang w:val="es-ES"/>
        </w:rPr>
        <w:t>Figura 7.1</w:t>
      </w:r>
      <w:r w:rsidRPr="71BFEBEF">
        <w:rPr>
          <w:lang w:val="es-ES"/>
        </w:rPr>
        <w:t xml:space="preserve"> se muestra el diagrama de casos de uso del sistema. El modelo identifica dos actores: </w:t>
      </w:r>
      <w:r w:rsidRPr="71BFEBEF">
        <w:rPr>
          <w:b/>
          <w:bCs/>
          <w:lang w:val="es-ES"/>
        </w:rPr>
        <w:t>Usuario</w:t>
      </w:r>
      <w:r w:rsidRPr="71BFEBEF">
        <w:rPr>
          <w:lang w:val="es-ES"/>
        </w:rPr>
        <w:t xml:space="preserve">, actor principal que inicia todas las funcionalidades, y el </w:t>
      </w:r>
      <w:r w:rsidRPr="71BFEBEF">
        <w:rPr>
          <w:b/>
          <w:bCs/>
          <w:lang w:val="es-ES"/>
        </w:rPr>
        <w:t>API Backend</w:t>
      </w:r>
      <w:r w:rsidRPr="71BFEBEF">
        <w:rPr>
          <w:lang w:val="es-ES"/>
        </w:rPr>
        <w:t xml:space="preserve">, actor secundario que interviene en los casos que requieren consultar el catálogo de medicamentos. Las relaciones entre casos de uso se modelan mediante </w:t>
      </w:r>
      <w:r w:rsidRPr="71BFEBEF">
        <w:rPr>
          <w:rFonts w:ascii="Courier New" w:hAnsi="Courier New" w:cs="Courier New"/>
          <w:sz w:val="20"/>
          <w:szCs w:val="20"/>
          <w:lang w:val="es-ES"/>
        </w:rPr>
        <w:t>&lt;&lt;</w:t>
      </w:r>
      <w:r w:rsidRPr="71BFEBEF">
        <w:rPr>
          <w:rFonts w:ascii="Courier New" w:hAnsi="Courier New" w:cs="Courier New"/>
          <w:i/>
          <w:iCs/>
          <w:sz w:val="20"/>
          <w:szCs w:val="20"/>
          <w:lang w:val="es-ES"/>
        </w:rPr>
        <w:t>Extend&gt;&gt;</w:t>
      </w:r>
      <w:r w:rsidRPr="71BFEBEF">
        <w:rPr>
          <w:lang w:val="es-ES"/>
        </w:rPr>
        <w:t>, que representa comportamientos opcionales que amplían un caso base.</w:t>
      </w:r>
    </w:p>
    <w:p w14:paraId="019675D6" w14:textId="4018DF34" w:rsidR="005271F4" w:rsidRDefault="005271F4" w:rsidP="005271F4">
      <w:pPr>
        <w:spacing w:line="276" w:lineRule="auto"/>
        <w:jc w:val="center"/>
      </w:pPr>
      <w:r>
        <w:rPr>
          <w:noProof/>
        </w:rPr>
        <w:lastRenderedPageBreak/>
        <w:drawing>
          <wp:inline distT="0" distB="0" distL="0" distR="0" wp14:anchorId="1537B359" wp14:editId="3F36BF08">
            <wp:extent cx="5125676" cy="3012141"/>
            <wp:effectExtent l="0" t="0" r="0" b="0"/>
            <wp:docPr id="327341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41494" name="Imagen 327341494"/>
                    <pic:cNvPicPr/>
                  </pic:nvPicPr>
                  <pic:blipFill rotWithShape="1">
                    <a:blip r:embed="rId17" cstate="print">
                      <a:extLst>
                        <a:ext uri="{28A0092B-C50C-407E-A947-70E740481C1C}">
                          <a14:useLocalDpi xmlns:a14="http://schemas.microsoft.com/office/drawing/2010/main" val="0"/>
                        </a:ext>
                      </a:extLst>
                    </a:blip>
                    <a:srcRect l="3622" t="3399" r="2104" b="3529"/>
                    <a:stretch>
                      <a:fillRect/>
                    </a:stretch>
                  </pic:blipFill>
                  <pic:spPr bwMode="auto">
                    <a:xfrm>
                      <a:off x="0" y="0"/>
                      <a:ext cx="5151007" cy="3027027"/>
                    </a:xfrm>
                    <a:prstGeom prst="rect">
                      <a:avLst/>
                    </a:prstGeom>
                    <a:ln>
                      <a:noFill/>
                    </a:ln>
                    <a:extLst>
                      <a:ext uri="{53640926-AAD7-44D8-BBD7-CCE9431645EC}">
                        <a14:shadowObscured xmlns:a14="http://schemas.microsoft.com/office/drawing/2010/main"/>
                      </a:ext>
                    </a:extLst>
                  </pic:spPr>
                </pic:pic>
              </a:graphicData>
            </a:graphic>
          </wp:inline>
        </w:drawing>
      </w:r>
    </w:p>
    <w:p w14:paraId="2A1103FD" w14:textId="3DD3506C" w:rsidR="005271F4" w:rsidRPr="00570A30" w:rsidRDefault="005271F4" w:rsidP="00570A30">
      <w:pPr>
        <w:pStyle w:val="Figuras"/>
      </w:pPr>
      <w:bookmarkStart w:id="67" w:name="_Toc233077349"/>
      <w:bookmarkStart w:id="68" w:name="_Toc233079724"/>
      <w:bookmarkStart w:id="69" w:name="_Toc233583791"/>
      <w:bookmarkStart w:id="70" w:name="_Toc233586915"/>
      <w:r w:rsidRPr="00570A30">
        <w:t>Figura 7.1: Diagrama de Casos de Uso de la Aplicació</w:t>
      </w:r>
      <w:r w:rsidR="009A5674" w:rsidRPr="00570A30">
        <w:t>n</w:t>
      </w:r>
      <w:bookmarkEnd w:id="67"/>
      <w:bookmarkEnd w:id="68"/>
      <w:bookmarkEnd w:id="69"/>
      <w:bookmarkEnd w:id="70"/>
    </w:p>
    <w:p w14:paraId="1FDEB3B1" w14:textId="1E0F3D6C" w:rsidR="00274B54" w:rsidRDefault="00227B93" w:rsidP="00227B93">
      <w:pPr>
        <w:spacing w:after="240" w:line="276" w:lineRule="auto"/>
      </w:pPr>
      <w:r w:rsidRPr="71BFEBEF">
        <w:rPr>
          <w:lang w:val="es-ES"/>
        </w:rPr>
        <w:t>Dada la cantidad de casos de uso, se detallan a continuación los de prioridad alta,  el núcleo funcional de la aplicación:</w:t>
      </w:r>
    </w:p>
    <w:tbl>
      <w:tblPr>
        <w:tblStyle w:val="Tablaconcuadrcula"/>
        <w:tblW w:w="0" w:type="auto"/>
        <w:tblLook w:val="04A0" w:firstRow="1" w:lastRow="0" w:firstColumn="1" w:lastColumn="0" w:noHBand="0" w:noVBand="1"/>
      </w:tblPr>
      <w:tblGrid>
        <w:gridCol w:w="1643"/>
        <w:gridCol w:w="6851"/>
      </w:tblGrid>
      <w:tr w:rsidR="00B06D5D" w:rsidRPr="00AE5755" w14:paraId="03243E30" w14:textId="77777777" w:rsidTr="71BFEBEF">
        <w:tc>
          <w:tcPr>
            <w:tcW w:w="8494" w:type="dxa"/>
            <w:gridSpan w:val="2"/>
            <w:shd w:val="clear" w:color="auto" w:fill="27634B"/>
          </w:tcPr>
          <w:p w14:paraId="75A62D49" w14:textId="6928996C" w:rsidR="00B06D5D" w:rsidRPr="00AE5755" w:rsidRDefault="00A33C47" w:rsidP="00170B74">
            <w:pPr>
              <w:spacing w:line="276" w:lineRule="auto"/>
              <w:rPr>
                <w:b/>
                <w:bCs/>
                <w:color w:val="FFFFFF" w:themeColor="background1"/>
              </w:rPr>
            </w:pPr>
            <w:r>
              <w:rPr>
                <w:b/>
                <w:bCs/>
                <w:color w:val="FFFFFF" w:themeColor="background1"/>
              </w:rPr>
              <w:t>CU-01 Búsqueda de medicamentos</w:t>
            </w:r>
          </w:p>
        </w:tc>
      </w:tr>
      <w:tr w:rsidR="00B06D5D" w:rsidRPr="00701FC0" w14:paraId="215475E2" w14:textId="77777777" w:rsidTr="71BFEBEF">
        <w:tc>
          <w:tcPr>
            <w:tcW w:w="1643" w:type="dxa"/>
            <w:shd w:val="clear" w:color="auto" w:fill="D9F5E2"/>
          </w:tcPr>
          <w:p w14:paraId="207263DF" w14:textId="74CB797D" w:rsidR="00B06D5D" w:rsidRPr="00707C23" w:rsidRDefault="00A33C47" w:rsidP="00170B74">
            <w:pPr>
              <w:spacing w:line="276" w:lineRule="auto"/>
              <w:jc w:val="left"/>
              <w:rPr>
                <w:b/>
                <w:bCs/>
              </w:rPr>
            </w:pPr>
            <w:r>
              <w:rPr>
                <w:b/>
                <w:bCs/>
              </w:rPr>
              <w:t>Actores</w:t>
            </w:r>
          </w:p>
        </w:tc>
        <w:tc>
          <w:tcPr>
            <w:tcW w:w="6851" w:type="dxa"/>
          </w:tcPr>
          <w:p w14:paraId="5F6E30D6" w14:textId="1EF5E518" w:rsidR="00B06D5D" w:rsidRPr="00701FC0" w:rsidRDefault="00A33C47" w:rsidP="00170B74">
            <w:pPr>
              <w:spacing w:line="276" w:lineRule="auto"/>
            </w:pPr>
            <w:r w:rsidRPr="71BFEBEF">
              <w:rPr>
                <w:lang w:val="es-ES"/>
              </w:rPr>
              <w:t>Usuario, API Backend</w:t>
            </w:r>
          </w:p>
        </w:tc>
      </w:tr>
      <w:tr w:rsidR="00A33C47" w:rsidRPr="00701FC0" w14:paraId="732E61DA" w14:textId="77777777" w:rsidTr="71BFEBEF">
        <w:tc>
          <w:tcPr>
            <w:tcW w:w="1643" w:type="dxa"/>
            <w:shd w:val="clear" w:color="auto" w:fill="D9F5E2"/>
          </w:tcPr>
          <w:p w14:paraId="5492AB95" w14:textId="1CBA1F86" w:rsidR="00A33C47" w:rsidRDefault="00A33C47" w:rsidP="00170B74">
            <w:pPr>
              <w:spacing w:line="276" w:lineRule="auto"/>
              <w:jc w:val="left"/>
              <w:rPr>
                <w:b/>
                <w:bCs/>
              </w:rPr>
            </w:pPr>
            <w:r>
              <w:rPr>
                <w:b/>
                <w:bCs/>
              </w:rPr>
              <w:t>Precondición</w:t>
            </w:r>
          </w:p>
        </w:tc>
        <w:tc>
          <w:tcPr>
            <w:tcW w:w="6851" w:type="dxa"/>
          </w:tcPr>
          <w:p w14:paraId="19CD4720" w14:textId="141B7861" w:rsidR="00A33C47" w:rsidRDefault="00A33C47" w:rsidP="00170B74">
            <w:pPr>
              <w:spacing w:line="276" w:lineRule="auto"/>
            </w:pPr>
            <w:r w:rsidRPr="71BFEBEF">
              <w:rPr>
                <w:lang w:val="es-ES"/>
              </w:rPr>
              <w:t>La aplicación dispone de conexión con el API Backend</w:t>
            </w:r>
          </w:p>
        </w:tc>
      </w:tr>
      <w:tr w:rsidR="00F905D7" w:rsidRPr="00701FC0" w14:paraId="1903D93D" w14:textId="77777777" w:rsidTr="71BFEBEF">
        <w:tc>
          <w:tcPr>
            <w:tcW w:w="1643" w:type="dxa"/>
            <w:shd w:val="clear" w:color="auto" w:fill="D9F5E2"/>
          </w:tcPr>
          <w:p w14:paraId="4EFA4100" w14:textId="7E91FC85" w:rsidR="00F905D7" w:rsidRDefault="00F905D7" w:rsidP="00170B74">
            <w:pPr>
              <w:spacing w:line="276" w:lineRule="auto"/>
              <w:jc w:val="left"/>
              <w:rPr>
                <w:b/>
                <w:bCs/>
              </w:rPr>
            </w:pPr>
            <w:r>
              <w:rPr>
                <w:b/>
                <w:bCs/>
              </w:rPr>
              <w:t>Postcondición</w:t>
            </w:r>
          </w:p>
        </w:tc>
        <w:tc>
          <w:tcPr>
            <w:tcW w:w="6851" w:type="dxa"/>
          </w:tcPr>
          <w:p w14:paraId="719C6CB9" w14:textId="6BAB27F0" w:rsidR="00F905D7" w:rsidRDefault="00C00948" w:rsidP="00170B74">
            <w:pPr>
              <w:spacing w:line="276" w:lineRule="auto"/>
            </w:pPr>
            <w:r w:rsidRPr="00C00948">
              <w:t>Se presenta el listado de medicamentos coincidentes y el término queda almacenado en recientes</w:t>
            </w:r>
            <w:r w:rsidR="001C6EFB">
              <w:t>.</w:t>
            </w:r>
          </w:p>
        </w:tc>
      </w:tr>
      <w:tr w:rsidR="00B06D5D" w14:paraId="5A8A282B" w14:textId="77777777" w:rsidTr="71BFEBEF">
        <w:trPr>
          <w:trHeight w:val="1095"/>
        </w:trPr>
        <w:tc>
          <w:tcPr>
            <w:tcW w:w="1643" w:type="dxa"/>
            <w:shd w:val="clear" w:color="auto" w:fill="D9F5E2"/>
          </w:tcPr>
          <w:p w14:paraId="12B350DD" w14:textId="25545161" w:rsidR="00B06D5D" w:rsidRDefault="0061387F" w:rsidP="00170B74">
            <w:pPr>
              <w:spacing w:line="276" w:lineRule="auto"/>
              <w:jc w:val="left"/>
              <w:rPr>
                <w:b/>
                <w:bCs/>
              </w:rPr>
            </w:pPr>
            <w:r>
              <w:rPr>
                <w:b/>
                <w:bCs/>
              </w:rPr>
              <w:t>Flujo Principal</w:t>
            </w:r>
          </w:p>
        </w:tc>
        <w:tc>
          <w:tcPr>
            <w:tcW w:w="6851" w:type="dxa"/>
          </w:tcPr>
          <w:p w14:paraId="0F229DD1" w14:textId="26A1C8A4" w:rsidR="00B06D5D" w:rsidRDefault="0061387F" w:rsidP="00170B74">
            <w:pPr>
              <w:spacing w:line="276" w:lineRule="auto"/>
            </w:pPr>
            <w:r>
              <w:t xml:space="preserve">1. El usuario </w:t>
            </w:r>
            <w:r w:rsidR="00DE4C82">
              <w:t>abre el buscador</w:t>
            </w:r>
            <w:r>
              <w:t>.</w:t>
            </w:r>
          </w:p>
          <w:p w14:paraId="5F2820D5" w14:textId="217B956E" w:rsidR="0061387F" w:rsidRDefault="0061387F" w:rsidP="00170B74">
            <w:pPr>
              <w:spacing w:line="276" w:lineRule="auto"/>
            </w:pPr>
            <w:r>
              <w:t xml:space="preserve">2. El </w:t>
            </w:r>
            <w:r w:rsidR="00DE4C82">
              <w:t>usuario selecciona el modo de búsqueda e introduce el término.</w:t>
            </w:r>
          </w:p>
          <w:p w14:paraId="07278897" w14:textId="77777777" w:rsidR="00DE4C82" w:rsidRDefault="00DE4C82" w:rsidP="00170B74">
            <w:pPr>
              <w:spacing w:line="276" w:lineRule="auto"/>
            </w:pPr>
            <w:r>
              <w:t>3. El sistema guarda</w:t>
            </w:r>
            <w:r w:rsidR="0052311E">
              <w:t xml:space="preserve"> el término en local como búsqueda reciente.</w:t>
            </w:r>
          </w:p>
          <w:p w14:paraId="23B633E1" w14:textId="77777777" w:rsidR="0052311E" w:rsidRDefault="0052311E" w:rsidP="00170B74">
            <w:pPr>
              <w:spacing w:line="276" w:lineRule="auto"/>
            </w:pPr>
            <w:r>
              <w:t>4. El sistema envía la petición con el término y el modo seleccionado.</w:t>
            </w:r>
          </w:p>
          <w:p w14:paraId="28EB1158" w14:textId="77777777" w:rsidR="0052311E" w:rsidRDefault="0052311E" w:rsidP="00170B74">
            <w:pPr>
              <w:spacing w:line="276" w:lineRule="auto"/>
            </w:pPr>
            <w:r w:rsidRPr="71BFEBEF">
              <w:rPr>
                <w:lang w:val="es-ES"/>
              </w:rPr>
              <w:t>5. El API Backend devuelve la lista de medicamentos en JSON.</w:t>
            </w:r>
          </w:p>
          <w:p w14:paraId="5C5C698E" w14:textId="77777777" w:rsidR="0052311E" w:rsidRDefault="0052311E" w:rsidP="00170B74">
            <w:pPr>
              <w:spacing w:line="276" w:lineRule="auto"/>
            </w:pPr>
            <w:r>
              <w:t>6. El sistema procesa la respuesta y muestra los resultados.</w:t>
            </w:r>
          </w:p>
          <w:p w14:paraId="301CC3A4" w14:textId="07E1C78E" w:rsidR="0052311E" w:rsidRDefault="0052311E" w:rsidP="00170B74">
            <w:pPr>
              <w:spacing w:line="276" w:lineRule="auto"/>
            </w:pPr>
            <w:r>
              <w:t>7. El caso de uso termina.</w:t>
            </w:r>
          </w:p>
        </w:tc>
      </w:tr>
      <w:tr w:rsidR="001D42CE" w14:paraId="12BD2BB5" w14:textId="77777777" w:rsidTr="71BFEBEF">
        <w:trPr>
          <w:trHeight w:val="1095"/>
        </w:trPr>
        <w:tc>
          <w:tcPr>
            <w:tcW w:w="1643" w:type="dxa"/>
            <w:shd w:val="clear" w:color="auto" w:fill="D9F5E2"/>
          </w:tcPr>
          <w:p w14:paraId="65E292F6" w14:textId="20D47011" w:rsidR="001D42CE" w:rsidRDefault="006C648B" w:rsidP="00170B74">
            <w:pPr>
              <w:spacing w:line="276" w:lineRule="auto"/>
              <w:jc w:val="left"/>
              <w:rPr>
                <w:b/>
                <w:bCs/>
              </w:rPr>
            </w:pPr>
            <w:r>
              <w:rPr>
                <w:b/>
                <w:bCs/>
              </w:rPr>
              <w:t>Extensiones</w:t>
            </w:r>
          </w:p>
        </w:tc>
        <w:tc>
          <w:tcPr>
            <w:tcW w:w="6851" w:type="dxa"/>
          </w:tcPr>
          <w:p w14:paraId="28195B22" w14:textId="6189BF76" w:rsidR="001D42CE" w:rsidRDefault="006C648B" w:rsidP="00170B74">
            <w:pPr>
              <w:spacing w:line="276" w:lineRule="auto"/>
            </w:pPr>
            <w:r w:rsidRPr="001E131D">
              <w:rPr>
                <w:b/>
                <w:bCs/>
              </w:rPr>
              <w:t>2.a</w:t>
            </w:r>
            <w:r>
              <w:t xml:space="preserve"> </w:t>
            </w:r>
            <w:r w:rsidRPr="00B42FCA">
              <w:rPr>
                <w:b/>
                <w:bCs/>
              </w:rPr>
              <w:t>Filtros avanzados</w:t>
            </w:r>
            <w:r>
              <w:t>: El usuario configura filtros</w:t>
            </w:r>
            <w:r w:rsidR="001E131D">
              <w:t>,</w:t>
            </w:r>
            <w:r>
              <w:t xml:space="preserve"> el sistema envía </w:t>
            </w:r>
            <w:r w:rsidR="00B42FCA">
              <w:t>la petición con los filtros y continúa en el paso 4.</w:t>
            </w:r>
          </w:p>
          <w:p w14:paraId="69063CCE" w14:textId="77777777" w:rsidR="00B42FCA" w:rsidRDefault="00B42FCA" w:rsidP="00170B74">
            <w:pPr>
              <w:spacing w:line="276" w:lineRule="auto"/>
            </w:pPr>
            <w:r w:rsidRPr="001E131D">
              <w:rPr>
                <w:b/>
                <w:bCs/>
              </w:rPr>
              <w:t>2.b</w:t>
            </w:r>
            <w:r>
              <w:t xml:space="preserve"> </w:t>
            </w:r>
            <w:r w:rsidRPr="00B42FCA">
              <w:rPr>
                <w:b/>
                <w:bCs/>
              </w:rPr>
              <w:t>Búsqueda reciente</w:t>
            </w:r>
            <w:r>
              <w:t>: El usuario</w:t>
            </w:r>
            <w:r w:rsidR="001E131D">
              <w:t xml:space="preserve"> selecciona una búsqueda reciente y continúa </w:t>
            </w:r>
            <w:r w:rsidR="009356AE">
              <w:t>en el paso 4.</w:t>
            </w:r>
          </w:p>
          <w:p w14:paraId="2E29609B" w14:textId="77777777" w:rsidR="009356AE" w:rsidRDefault="0019322A" w:rsidP="00170B74">
            <w:pPr>
              <w:spacing w:line="276" w:lineRule="auto"/>
            </w:pPr>
            <w:r w:rsidRPr="0019322A">
              <w:rPr>
                <w:b/>
                <w:bCs/>
              </w:rPr>
              <w:t>4.a API no disponible</w:t>
            </w:r>
            <w:r>
              <w:t>: El sistema indica que no se ha podido conectar y termina.</w:t>
            </w:r>
          </w:p>
          <w:p w14:paraId="402CD391" w14:textId="53F9EF1E" w:rsidR="0019322A" w:rsidRDefault="0019322A" w:rsidP="00170B74">
            <w:pPr>
              <w:spacing w:line="276" w:lineRule="auto"/>
            </w:pPr>
            <w:r w:rsidRPr="0019322A">
              <w:rPr>
                <w:b/>
                <w:bCs/>
              </w:rPr>
              <w:t>5.a Sin resultados</w:t>
            </w:r>
            <w:r>
              <w:t>: El sistema indica que no se han encontrado resultados y termina.</w:t>
            </w:r>
          </w:p>
        </w:tc>
      </w:tr>
    </w:tbl>
    <w:p w14:paraId="2D419447" w14:textId="44C52E7F" w:rsidR="006E68B4" w:rsidRDefault="006E68B4" w:rsidP="00AF1702">
      <w:pPr>
        <w:spacing w:line="276" w:lineRule="auto"/>
      </w:pPr>
    </w:p>
    <w:p w14:paraId="6F525649" w14:textId="12D95CA1" w:rsidR="00D33688" w:rsidRDefault="006E68B4" w:rsidP="006E68B4">
      <w:r>
        <w:br w:type="page"/>
      </w:r>
    </w:p>
    <w:tbl>
      <w:tblPr>
        <w:tblStyle w:val="Tablaconcuadrcula"/>
        <w:tblW w:w="0" w:type="auto"/>
        <w:tblLook w:val="04A0" w:firstRow="1" w:lastRow="0" w:firstColumn="1" w:lastColumn="0" w:noHBand="0" w:noVBand="1"/>
      </w:tblPr>
      <w:tblGrid>
        <w:gridCol w:w="1643"/>
        <w:gridCol w:w="6851"/>
      </w:tblGrid>
      <w:tr w:rsidR="000533A8" w:rsidRPr="00AE5755" w14:paraId="046B7F15" w14:textId="77777777" w:rsidTr="71BFEBEF">
        <w:trPr>
          <w:cantSplit/>
        </w:trPr>
        <w:tc>
          <w:tcPr>
            <w:tcW w:w="8494" w:type="dxa"/>
            <w:gridSpan w:val="2"/>
            <w:shd w:val="clear" w:color="auto" w:fill="27634B"/>
          </w:tcPr>
          <w:p w14:paraId="6D34248F" w14:textId="054369A3" w:rsidR="000533A8" w:rsidRPr="00AE5755" w:rsidRDefault="000533A8" w:rsidP="00170B74">
            <w:pPr>
              <w:spacing w:line="276" w:lineRule="auto"/>
              <w:rPr>
                <w:b/>
                <w:bCs/>
                <w:color w:val="FFFFFF" w:themeColor="background1"/>
              </w:rPr>
            </w:pPr>
            <w:r>
              <w:rPr>
                <w:b/>
                <w:bCs/>
                <w:color w:val="FFFFFF" w:themeColor="background1"/>
              </w:rPr>
              <w:lastRenderedPageBreak/>
              <w:t xml:space="preserve">CU-04 </w:t>
            </w:r>
            <w:r w:rsidR="00B93574">
              <w:rPr>
                <w:b/>
                <w:bCs/>
                <w:color w:val="FFFFFF" w:themeColor="background1"/>
              </w:rPr>
              <w:t>Ver detalles técnicos</w:t>
            </w:r>
          </w:p>
        </w:tc>
      </w:tr>
      <w:tr w:rsidR="000533A8" w:rsidRPr="00701FC0" w14:paraId="596E39D4" w14:textId="77777777" w:rsidTr="71BFEBEF">
        <w:trPr>
          <w:cantSplit/>
        </w:trPr>
        <w:tc>
          <w:tcPr>
            <w:tcW w:w="1643" w:type="dxa"/>
            <w:shd w:val="clear" w:color="auto" w:fill="D9F5E2"/>
          </w:tcPr>
          <w:p w14:paraId="2AF7094B" w14:textId="77777777" w:rsidR="000533A8" w:rsidRPr="00707C23" w:rsidRDefault="000533A8" w:rsidP="00170B74">
            <w:pPr>
              <w:spacing w:line="276" w:lineRule="auto"/>
              <w:jc w:val="left"/>
              <w:rPr>
                <w:b/>
                <w:bCs/>
              </w:rPr>
            </w:pPr>
            <w:r>
              <w:rPr>
                <w:b/>
                <w:bCs/>
              </w:rPr>
              <w:t>Actores</w:t>
            </w:r>
          </w:p>
        </w:tc>
        <w:tc>
          <w:tcPr>
            <w:tcW w:w="6851" w:type="dxa"/>
          </w:tcPr>
          <w:p w14:paraId="622C52B8" w14:textId="77777777" w:rsidR="000533A8" w:rsidRPr="00701FC0" w:rsidRDefault="000533A8" w:rsidP="00170B74">
            <w:pPr>
              <w:spacing w:line="276" w:lineRule="auto"/>
            </w:pPr>
            <w:r w:rsidRPr="71BFEBEF">
              <w:rPr>
                <w:lang w:val="es-ES"/>
              </w:rPr>
              <w:t>Usuario, API Backend</w:t>
            </w:r>
          </w:p>
        </w:tc>
      </w:tr>
      <w:tr w:rsidR="000533A8" w14:paraId="00CF2D9D" w14:textId="77777777" w:rsidTr="71BFEBEF">
        <w:trPr>
          <w:cantSplit/>
        </w:trPr>
        <w:tc>
          <w:tcPr>
            <w:tcW w:w="1643" w:type="dxa"/>
            <w:shd w:val="clear" w:color="auto" w:fill="D9F5E2"/>
          </w:tcPr>
          <w:p w14:paraId="74AD63D0" w14:textId="77777777" w:rsidR="000533A8" w:rsidRDefault="000533A8" w:rsidP="00170B74">
            <w:pPr>
              <w:spacing w:line="276" w:lineRule="auto"/>
              <w:jc w:val="left"/>
              <w:rPr>
                <w:b/>
                <w:bCs/>
              </w:rPr>
            </w:pPr>
            <w:r>
              <w:rPr>
                <w:b/>
                <w:bCs/>
              </w:rPr>
              <w:t>Precondición</w:t>
            </w:r>
          </w:p>
        </w:tc>
        <w:tc>
          <w:tcPr>
            <w:tcW w:w="6851" w:type="dxa"/>
          </w:tcPr>
          <w:p w14:paraId="3ADB0EAF" w14:textId="49BA76DE" w:rsidR="00B93574" w:rsidRDefault="00B93574" w:rsidP="00170B74">
            <w:pPr>
              <w:spacing w:line="276" w:lineRule="auto"/>
            </w:pPr>
            <w:r w:rsidRPr="71BFEBEF">
              <w:rPr>
                <w:lang w:val="es-ES"/>
              </w:rPr>
              <w:t>El usuario ha seleccionado un medicamento de un listado y hay conexión con el API Backend.</w:t>
            </w:r>
          </w:p>
        </w:tc>
      </w:tr>
      <w:tr w:rsidR="000533A8" w14:paraId="05A37188" w14:textId="77777777" w:rsidTr="71BFEBEF">
        <w:trPr>
          <w:cantSplit/>
        </w:trPr>
        <w:tc>
          <w:tcPr>
            <w:tcW w:w="1643" w:type="dxa"/>
            <w:shd w:val="clear" w:color="auto" w:fill="D9F5E2"/>
          </w:tcPr>
          <w:p w14:paraId="271591F0" w14:textId="77777777" w:rsidR="000533A8" w:rsidRDefault="000533A8" w:rsidP="00170B74">
            <w:pPr>
              <w:spacing w:line="276" w:lineRule="auto"/>
              <w:jc w:val="left"/>
              <w:rPr>
                <w:b/>
                <w:bCs/>
              </w:rPr>
            </w:pPr>
            <w:r>
              <w:rPr>
                <w:b/>
                <w:bCs/>
              </w:rPr>
              <w:t>Postcondición</w:t>
            </w:r>
          </w:p>
        </w:tc>
        <w:tc>
          <w:tcPr>
            <w:tcW w:w="6851" w:type="dxa"/>
          </w:tcPr>
          <w:p w14:paraId="018C7CFC" w14:textId="3D22C75E" w:rsidR="000533A8" w:rsidRDefault="00514820" w:rsidP="00170B74">
            <w:pPr>
              <w:spacing w:line="276" w:lineRule="auto"/>
            </w:pPr>
            <w:r>
              <w:t>Se muestra la ficha técnica del medicamento.</w:t>
            </w:r>
          </w:p>
        </w:tc>
      </w:tr>
      <w:tr w:rsidR="000533A8" w14:paraId="47EF9859" w14:textId="77777777" w:rsidTr="71BFEBEF">
        <w:trPr>
          <w:cantSplit/>
          <w:trHeight w:val="1095"/>
        </w:trPr>
        <w:tc>
          <w:tcPr>
            <w:tcW w:w="1643" w:type="dxa"/>
            <w:shd w:val="clear" w:color="auto" w:fill="D9F5E2"/>
          </w:tcPr>
          <w:p w14:paraId="6A471D0C" w14:textId="77777777" w:rsidR="000533A8" w:rsidRDefault="000533A8" w:rsidP="00170B74">
            <w:pPr>
              <w:spacing w:line="276" w:lineRule="auto"/>
              <w:jc w:val="left"/>
              <w:rPr>
                <w:b/>
                <w:bCs/>
              </w:rPr>
            </w:pPr>
            <w:r>
              <w:rPr>
                <w:b/>
                <w:bCs/>
              </w:rPr>
              <w:t>Flujo Principal</w:t>
            </w:r>
          </w:p>
        </w:tc>
        <w:tc>
          <w:tcPr>
            <w:tcW w:w="6851" w:type="dxa"/>
          </w:tcPr>
          <w:p w14:paraId="4532509D" w14:textId="17EE56E3" w:rsidR="000533A8" w:rsidRDefault="000533A8" w:rsidP="00170B74">
            <w:pPr>
              <w:spacing w:line="276" w:lineRule="auto"/>
            </w:pPr>
            <w:r>
              <w:t xml:space="preserve">1. El usuario </w:t>
            </w:r>
            <w:r w:rsidR="00514820">
              <w:t>selecciona un medicamento del listado.</w:t>
            </w:r>
          </w:p>
          <w:p w14:paraId="364B6184" w14:textId="48888C5B" w:rsidR="000533A8" w:rsidRDefault="000533A8" w:rsidP="00170B74">
            <w:pPr>
              <w:spacing w:line="276" w:lineRule="auto"/>
            </w:pPr>
            <w:r>
              <w:t xml:space="preserve">2. El </w:t>
            </w:r>
            <w:r w:rsidR="00514820">
              <w:t>sistema envía la petición de detalle con el id del medicamento</w:t>
            </w:r>
            <w:r>
              <w:t>.</w:t>
            </w:r>
          </w:p>
          <w:p w14:paraId="04E8CD90" w14:textId="1BF53F44" w:rsidR="000533A8" w:rsidRDefault="000533A8" w:rsidP="00170B74">
            <w:pPr>
              <w:spacing w:line="276" w:lineRule="auto"/>
            </w:pPr>
            <w:r w:rsidRPr="71BFEBEF">
              <w:rPr>
                <w:lang w:val="es-ES"/>
              </w:rPr>
              <w:t xml:space="preserve">3. El </w:t>
            </w:r>
            <w:r w:rsidR="00850956" w:rsidRPr="71BFEBEF">
              <w:rPr>
                <w:lang w:val="es-ES"/>
              </w:rPr>
              <w:t>API Backend devuelve la información detallad en JSON.</w:t>
            </w:r>
          </w:p>
          <w:p w14:paraId="7222C129" w14:textId="51C27DF0" w:rsidR="000533A8" w:rsidRDefault="000533A8" w:rsidP="00170B74">
            <w:pPr>
              <w:spacing w:line="276" w:lineRule="auto"/>
            </w:pPr>
            <w:r>
              <w:t xml:space="preserve">4. El sistema </w:t>
            </w:r>
            <w:r w:rsidR="00850956">
              <w:t>procesa la respuesta y muestra la información del medicamento</w:t>
            </w:r>
            <w:r>
              <w:t>.</w:t>
            </w:r>
          </w:p>
          <w:p w14:paraId="3A593669" w14:textId="7A169A36" w:rsidR="000533A8" w:rsidRDefault="000533A8" w:rsidP="00170B74">
            <w:pPr>
              <w:spacing w:line="276" w:lineRule="auto"/>
            </w:pPr>
            <w:r>
              <w:t xml:space="preserve">5. </w:t>
            </w:r>
            <w:r w:rsidR="00850956">
              <w:t>El sistema comprueba si está guardado en local y refleja el estado del botón de guardado</w:t>
            </w:r>
            <w:r>
              <w:t>.</w:t>
            </w:r>
          </w:p>
          <w:p w14:paraId="2677406F" w14:textId="0645DCBB" w:rsidR="000533A8" w:rsidRDefault="00850956" w:rsidP="00170B74">
            <w:pPr>
              <w:spacing w:line="276" w:lineRule="auto"/>
            </w:pPr>
            <w:r>
              <w:t>6</w:t>
            </w:r>
            <w:r w:rsidR="000533A8">
              <w:t>. El caso de uso termina.</w:t>
            </w:r>
          </w:p>
        </w:tc>
      </w:tr>
      <w:tr w:rsidR="000533A8" w14:paraId="64349E76" w14:textId="77777777" w:rsidTr="71BFEBEF">
        <w:trPr>
          <w:cantSplit/>
          <w:trHeight w:val="1095"/>
        </w:trPr>
        <w:tc>
          <w:tcPr>
            <w:tcW w:w="1643" w:type="dxa"/>
            <w:shd w:val="clear" w:color="auto" w:fill="D9F5E2"/>
          </w:tcPr>
          <w:p w14:paraId="4DB466BF" w14:textId="77777777" w:rsidR="000533A8" w:rsidRDefault="000533A8" w:rsidP="00170B74">
            <w:pPr>
              <w:spacing w:line="276" w:lineRule="auto"/>
              <w:jc w:val="left"/>
              <w:rPr>
                <w:b/>
                <w:bCs/>
              </w:rPr>
            </w:pPr>
            <w:r>
              <w:rPr>
                <w:b/>
                <w:bCs/>
              </w:rPr>
              <w:t>Extensiones</w:t>
            </w:r>
          </w:p>
        </w:tc>
        <w:tc>
          <w:tcPr>
            <w:tcW w:w="6851" w:type="dxa"/>
          </w:tcPr>
          <w:p w14:paraId="760F3BF2" w14:textId="77777777" w:rsidR="000533A8" w:rsidRDefault="00B162B4" w:rsidP="00170B74">
            <w:pPr>
              <w:spacing w:line="276" w:lineRule="auto"/>
            </w:pPr>
            <w:r>
              <w:rPr>
                <w:b/>
                <w:bCs/>
              </w:rPr>
              <w:t>3</w:t>
            </w:r>
            <w:r w:rsidR="000533A8" w:rsidRPr="001E131D">
              <w:rPr>
                <w:b/>
                <w:bCs/>
              </w:rPr>
              <w:t>.a</w:t>
            </w:r>
            <w:r w:rsidR="000533A8">
              <w:t xml:space="preserve"> </w:t>
            </w:r>
            <w:r>
              <w:rPr>
                <w:b/>
                <w:bCs/>
              </w:rPr>
              <w:t>API no disponible</w:t>
            </w:r>
            <w:r w:rsidR="000533A8">
              <w:t>:</w:t>
            </w:r>
            <w:r>
              <w:t xml:space="preserve"> El sistema intenta recuperar la ficha desde el almacenamiento local, si existe la muestra </w:t>
            </w:r>
            <w:r w:rsidR="00CB1C10">
              <w:t>y continúa en el paso 5. Si no, indica el error y termina.</w:t>
            </w:r>
          </w:p>
          <w:p w14:paraId="641712AF" w14:textId="04EA9A90" w:rsidR="00CB1C10" w:rsidRDefault="00CB1C10" w:rsidP="00170B74">
            <w:pPr>
              <w:spacing w:line="276" w:lineRule="auto"/>
            </w:pPr>
            <w:r w:rsidRPr="00CB1C10">
              <w:rPr>
                <w:b/>
                <w:bCs/>
              </w:rPr>
              <w:t>4.a Atributo no disponible</w:t>
            </w:r>
            <w:r>
              <w:t>: Si un dato no está disponible para ese país, el sistema oculta el campo y continúa en el paso 5.</w:t>
            </w:r>
          </w:p>
        </w:tc>
      </w:tr>
    </w:tbl>
    <w:p w14:paraId="677312D3" w14:textId="77777777" w:rsidR="000533A8" w:rsidRDefault="000533A8" w:rsidP="00227B93">
      <w:pPr>
        <w:spacing w:line="276" w:lineRule="auto"/>
      </w:pPr>
    </w:p>
    <w:tbl>
      <w:tblPr>
        <w:tblStyle w:val="Tablaconcuadrcula"/>
        <w:tblW w:w="0" w:type="auto"/>
        <w:tblLook w:val="04A0" w:firstRow="1" w:lastRow="0" w:firstColumn="1" w:lastColumn="0" w:noHBand="0" w:noVBand="1"/>
      </w:tblPr>
      <w:tblGrid>
        <w:gridCol w:w="1643"/>
        <w:gridCol w:w="6851"/>
      </w:tblGrid>
      <w:tr w:rsidR="00CB1C10" w:rsidRPr="00AE5755" w14:paraId="2992B30A" w14:textId="77777777" w:rsidTr="71BFEBEF">
        <w:tc>
          <w:tcPr>
            <w:tcW w:w="8494" w:type="dxa"/>
            <w:gridSpan w:val="2"/>
            <w:shd w:val="clear" w:color="auto" w:fill="27634B"/>
          </w:tcPr>
          <w:p w14:paraId="47086EE2" w14:textId="33B012E8" w:rsidR="00CB1C10" w:rsidRPr="00AE5755" w:rsidRDefault="00CB1C10" w:rsidP="00170B74">
            <w:pPr>
              <w:spacing w:line="276" w:lineRule="auto"/>
              <w:rPr>
                <w:b/>
                <w:bCs/>
                <w:color w:val="FFFFFF" w:themeColor="background1"/>
              </w:rPr>
            </w:pPr>
            <w:r>
              <w:rPr>
                <w:b/>
                <w:bCs/>
                <w:color w:val="FFFFFF" w:themeColor="background1"/>
              </w:rPr>
              <w:t>CU-0</w:t>
            </w:r>
            <w:r w:rsidR="00613A30">
              <w:rPr>
                <w:b/>
                <w:bCs/>
                <w:color w:val="FFFFFF" w:themeColor="background1"/>
              </w:rPr>
              <w:t>5</w:t>
            </w:r>
            <w:r>
              <w:rPr>
                <w:b/>
                <w:bCs/>
                <w:color w:val="FFFFFF" w:themeColor="background1"/>
              </w:rPr>
              <w:t xml:space="preserve"> </w:t>
            </w:r>
            <w:r w:rsidR="00613A30">
              <w:rPr>
                <w:b/>
                <w:bCs/>
                <w:color w:val="FFFFFF" w:themeColor="background1"/>
              </w:rPr>
              <w:t>Consultar equivalencias farmacéuticas</w:t>
            </w:r>
          </w:p>
        </w:tc>
      </w:tr>
      <w:tr w:rsidR="00CB1C10" w:rsidRPr="00701FC0" w14:paraId="47D7372C" w14:textId="77777777" w:rsidTr="71BFEBEF">
        <w:tc>
          <w:tcPr>
            <w:tcW w:w="1643" w:type="dxa"/>
            <w:shd w:val="clear" w:color="auto" w:fill="D9F5E2"/>
          </w:tcPr>
          <w:p w14:paraId="7BEB3F6D" w14:textId="77777777" w:rsidR="00CB1C10" w:rsidRPr="00707C23" w:rsidRDefault="00CB1C10" w:rsidP="00170B74">
            <w:pPr>
              <w:spacing w:line="276" w:lineRule="auto"/>
              <w:jc w:val="left"/>
              <w:rPr>
                <w:b/>
                <w:bCs/>
              </w:rPr>
            </w:pPr>
            <w:r>
              <w:rPr>
                <w:b/>
                <w:bCs/>
              </w:rPr>
              <w:t>Actores</w:t>
            </w:r>
          </w:p>
        </w:tc>
        <w:tc>
          <w:tcPr>
            <w:tcW w:w="6851" w:type="dxa"/>
          </w:tcPr>
          <w:p w14:paraId="0AED2CAA" w14:textId="77777777" w:rsidR="00CB1C10" w:rsidRPr="00701FC0" w:rsidRDefault="00CB1C10" w:rsidP="00170B74">
            <w:pPr>
              <w:spacing w:line="276" w:lineRule="auto"/>
            </w:pPr>
            <w:r w:rsidRPr="71BFEBEF">
              <w:rPr>
                <w:lang w:val="es-ES"/>
              </w:rPr>
              <w:t>Usuario, API Backend</w:t>
            </w:r>
          </w:p>
        </w:tc>
      </w:tr>
      <w:tr w:rsidR="00CB1C10" w14:paraId="077E2F7E" w14:textId="77777777" w:rsidTr="71BFEBEF">
        <w:tc>
          <w:tcPr>
            <w:tcW w:w="1643" w:type="dxa"/>
            <w:shd w:val="clear" w:color="auto" w:fill="D9F5E2"/>
          </w:tcPr>
          <w:p w14:paraId="266C5C6A" w14:textId="77777777" w:rsidR="00CB1C10" w:rsidRDefault="00CB1C10" w:rsidP="00170B74">
            <w:pPr>
              <w:spacing w:line="276" w:lineRule="auto"/>
              <w:jc w:val="left"/>
              <w:rPr>
                <w:b/>
                <w:bCs/>
              </w:rPr>
            </w:pPr>
            <w:r>
              <w:rPr>
                <w:b/>
                <w:bCs/>
              </w:rPr>
              <w:t>Precondición</w:t>
            </w:r>
          </w:p>
        </w:tc>
        <w:tc>
          <w:tcPr>
            <w:tcW w:w="6851" w:type="dxa"/>
          </w:tcPr>
          <w:p w14:paraId="262228A6" w14:textId="029F4DCA" w:rsidR="00CB1C10" w:rsidRDefault="00CB1C10" w:rsidP="00170B74">
            <w:pPr>
              <w:spacing w:line="276" w:lineRule="auto"/>
            </w:pPr>
            <w:r w:rsidRPr="71BFEBEF">
              <w:rPr>
                <w:lang w:val="es-ES"/>
              </w:rPr>
              <w:t xml:space="preserve">El usuario </w:t>
            </w:r>
            <w:r w:rsidR="00613A30" w:rsidRPr="71BFEBEF">
              <w:rPr>
                <w:lang w:val="es-ES"/>
              </w:rPr>
              <w:t>está viendo el detalle de un medicamento (CU-04) y hay conexión con el API Backend.</w:t>
            </w:r>
          </w:p>
        </w:tc>
      </w:tr>
      <w:tr w:rsidR="00CB1C10" w14:paraId="2A966BD6" w14:textId="77777777" w:rsidTr="71BFEBEF">
        <w:tc>
          <w:tcPr>
            <w:tcW w:w="1643" w:type="dxa"/>
            <w:shd w:val="clear" w:color="auto" w:fill="D9F5E2"/>
          </w:tcPr>
          <w:p w14:paraId="0EF09752" w14:textId="77777777" w:rsidR="00CB1C10" w:rsidRDefault="00CB1C10" w:rsidP="00170B74">
            <w:pPr>
              <w:spacing w:line="276" w:lineRule="auto"/>
              <w:jc w:val="left"/>
              <w:rPr>
                <w:b/>
                <w:bCs/>
              </w:rPr>
            </w:pPr>
            <w:r>
              <w:rPr>
                <w:b/>
                <w:bCs/>
              </w:rPr>
              <w:t>Postcondición</w:t>
            </w:r>
          </w:p>
        </w:tc>
        <w:tc>
          <w:tcPr>
            <w:tcW w:w="6851" w:type="dxa"/>
          </w:tcPr>
          <w:p w14:paraId="3EE9CE26" w14:textId="77777777" w:rsidR="00CB1C10" w:rsidRDefault="00613A30" w:rsidP="00170B74">
            <w:pPr>
              <w:spacing w:line="276" w:lineRule="auto"/>
            </w:pPr>
            <w:r>
              <w:t>Se listan las equivalencias internacionales para el país seleccionado.</w:t>
            </w:r>
          </w:p>
        </w:tc>
      </w:tr>
      <w:tr w:rsidR="00CB1C10" w14:paraId="54482D59" w14:textId="77777777" w:rsidTr="71BFEBEF">
        <w:trPr>
          <w:trHeight w:val="1095"/>
        </w:trPr>
        <w:tc>
          <w:tcPr>
            <w:tcW w:w="1643" w:type="dxa"/>
            <w:shd w:val="clear" w:color="auto" w:fill="D9F5E2"/>
          </w:tcPr>
          <w:p w14:paraId="67B3B706" w14:textId="77777777" w:rsidR="00CB1C10" w:rsidRDefault="00CB1C10" w:rsidP="00170B74">
            <w:pPr>
              <w:spacing w:line="276" w:lineRule="auto"/>
              <w:jc w:val="left"/>
              <w:rPr>
                <w:b/>
                <w:bCs/>
              </w:rPr>
            </w:pPr>
            <w:r>
              <w:rPr>
                <w:b/>
                <w:bCs/>
              </w:rPr>
              <w:t>Flujo Principal</w:t>
            </w:r>
          </w:p>
        </w:tc>
        <w:tc>
          <w:tcPr>
            <w:tcW w:w="6851" w:type="dxa"/>
          </w:tcPr>
          <w:p w14:paraId="7481498D" w14:textId="7B536A4E" w:rsidR="00613A30" w:rsidRDefault="00CB1C10" w:rsidP="00170B74">
            <w:pPr>
              <w:spacing w:line="276" w:lineRule="auto"/>
            </w:pPr>
            <w:r>
              <w:t xml:space="preserve">1. </w:t>
            </w:r>
            <w:r w:rsidR="00613A30">
              <w:t>El usuario pulsa el botón de equivalencias</w:t>
            </w:r>
            <w:r w:rsidR="00C017DA">
              <w:t xml:space="preserve"> desde el detalle.</w:t>
            </w:r>
          </w:p>
          <w:p w14:paraId="1C391279" w14:textId="02916A13" w:rsidR="00C017DA" w:rsidRDefault="00C017DA" w:rsidP="00170B74">
            <w:pPr>
              <w:spacing w:line="276" w:lineRule="auto"/>
            </w:pPr>
            <w:r>
              <w:t>2. El sistema envía la petición de equivalencias con el id del medicamento.</w:t>
            </w:r>
          </w:p>
          <w:p w14:paraId="385926F0" w14:textId="73403704" w:rsidR="00C017DA" w:rsidRDefault="00C017DA" w:rsidP="00170B74">
            <w:pPr>
              <w:spacing w:line="276" w:lineRule="auto"/>
            </w:pPr>
            <w:r w:rsidRPr="71BFEBEF">
              <w:rPr>
                <w:lang w:val="es-ES"/>
              </w:rPr>
              <w:t>3. El API Backend calcula las equivalencias por código ATC y por principio activo y las devuelve en JSON.</w:t>
            </w:r>
          </w:p>
          <w:p w14:paraId="5FF2E3E2" w14:textId="541A8A07" w:rsidR="00C017DA" w:rsidRDefault="00C017DA" w:rsidP="00170B74">
            <w:pPr>
              <w:spacing w:line="276" w:lineRule="auto"/>
            </w:pPr>
            <w:r>
              <w:t>4.</w:t>
            </w:r>
            <w:r w:rsidR="00E2453C">
              <w:t xml:space="preserve"> El sistema </w:t>
            </w:r>
            <w:r w:rsidR="00D223DE">
              <w:t>genera dinámicamente los selectores de pa</w:t>
            </w:r>
            <w:r w:rsidR="00E52A6D">
              <w:t>ís disponibles.</w:t>
            </w:r>
          </w:p>
          <w:p w14:paraId="6600B1B4" w14:textId="5E7402BB" w:rsidR="00D223DE" w:rsidRDefault="00D223DE" w:rsidP="00170B74">
            <w:pPr>
              <w:spacing w:line="276" w:lineRule="auto"/>
            </w:pPr>
            <w:r>
              <w:t>5. El</w:t>
            </w:r>
            <w:r w:rsidR="00E52A6D">
              <w:t xml:space="preserve"> usuario selecciona un país para ver equivalencias.</w:t>
            </w:r>
          </w:p>
          <w:p w14:paraId="5B4A7D72" w14:textId="24A7F1A6" w:rsidR="00E52A6D" w:rsidRDefault="00E52A6D" w:rsidP="00170B74">
            <w:pPr>
              <w:spacing w:line="276" w:lineRule="auto"/>
            </w:pPr>
            <w:r>
              <w:t xml:space="preserve">6. El sistema muestra las equivalencias filtradas, etiquetadas según </w:t>
            </w:r>
            <w:r w:rsidR="00E21B9D">
              <w:t>el tipo de coincidencia.</w:t>
            </w:r>
          </w:p>
          <w:p w14:paraId="6041B84C" w14:textId="53EE2CF6" w:rsidR="00CB1C10" w:rsidRDefault="00E21B9D" w:rsidP="00170B74">
            <w:pPr>
              <w:spacing w:line="276" w:lineRule="auto"/>
            </w:pPr>
            <w:r>
              <w:t>7. El caso de uso termina.</w:t>
            </w:r>
          </w:p>
        </w:tc>
      </w:tr>
      <w:tr w:rsidR="00CB1C10" w14:paraId="621B754B" w14:textId="77777777" w:rsidTr="71BFEBEF">
        <w:trPr>
          <w:trHeight w:val="1095"/>
        </w:trPr>
        <w:tc>
          <w:tcPr>
            <w:tcW w:w="1643" w:type="dxa"/>
            <w:shd w:val="clear" w:color="auto" w:fill="D9F5E2"/>
          </w:tcPr>
          <w:p w14:paraId="7000A531" w14:textId="77777777" w:rsidR="00CB1C10" w:rsidRDefault="00CB1C10" w:rsidP="00170B74">
            <w:pPr>
              <w:spacing w:line="276" w:lineRule="auto"/>
              <w:jc w:val="left"/>
              <w:rPr>
                <w:b/>
                <w:bCs/>
              </w:rPr>
            </w:pPr>
            <w:r>
              <w:rPr>
                <w:b/>
                <w:bCs/>
              </w:rPr>
              <w:t>Extensiones</w:t>
            </w:r>
          </w:p>
        </w:tc>
        <w:tc>
          <w:tcPr>
            <w:tcW w:w="6851" w:type="dxa"/>
          </w:tcPr>
          <w:p w14:paraId="63CE3E49" w14:textId="40909128" w:rsidR="00CB1C10" w:rsidRDefault="00CB1C10" w:rsidP="00170B74">
            <w:pPr>
              <w:spacing w:line="276" w:lineRule="auto"/>
            </w:pPr>
            <w:r>
              <w:rPr>
                <w:b/>
                <w:bCs/>
              </w:rPr>
              <w:t>3</w:t>
            </w:r>
            <w:r w:rsidRPr="001E131D">
              <w:rPr>
                <w:b/>
                <w:bCs/>
              </w:rPr>
              <w:t>.a</w:t>
            </w:r>
            <w:r>
              <w:t xml:space="preserve"> </w:t>
            </w:r>
            <w:r>
              <w:rPr>
                <w:b/>
                <w:bCs/>
              </w:rPr>
              <w:t>API no disponible</w:t>
            </w:r>
            <w:r>
              <w:t xml:space="preserve">: </w:t>
            </w:r>
            <w:r w:rsidR="00E21B9D">
              <w:t>El sistema indica que no se ha podido conectar y termina.</w:t>
            </w:r>
          </w:p>
          <w:p w14:paraId="28D74E5E" w14:textId="77777777" w:rsidR="00CB1C10" w:rsidRDefault="00E21B9D" w:rsidP="00170B74">
            <w:pPr>
              <w:spacing w:line="276" w:lineRule="auto"/>
            </w:pPr>
            <w:r w:rsidRPr="00E21B9D">
              <w:rPr>
                <w:b/>
                <w:bCs/>
              </w:rPr>
              <w:t>3.b Sin equivalencias</w:t>
            </w:r>
            <w:r>
              <w:t>: El sistema indica que no se han encontrado equivalencias y termina.</w:t>
            </w:r>
          </w:p>
          <w:p w14:paraId="7A386F87" w14:textId="26BF0D77" w:rsidR="00E21B9D" w:rsidRDefault="00E21B9D" w:rsidP="00170B74">
            <w:pPr>
              <w:spacing w:line="276" w:lineRule="auto"/>
            </w:pPr>
            <w:r w:rsidRPr="00E21B9D">
              <w:rPr>
                <w:b/>
                <w:bCs/>
              </w:rPr>
              <w:t>7.a Consultar un equivalente</w:t>
            </w:r>
            <w:r>
              <w:t>: El usuario selecciona un equivalente y se redirige a su detalle (CU-04).</w:t>
            </w:r>
          </w:p>
        </w:tc>
      </w:tr>
    </w:tbl>
    <w:p w14:paraId="36BD445B" w14:textId="28439795" w:rsidR="006E68B4" w:rsidRDefault="006E68B4" w:rsidP="00016255">
      <w:pPr>
        <w:spacing w:before="240" w:after="240" w:line="276" w:lineRule="auto"/>
      </w:pPr>
    </w:p>
    <w:p w14:paraId="69B38D60" w14:textId="12204CE4" w:rsidR="00D33688" w:rsidRDefault="006E68B4" w:rsidP="006E68B4">
      <w:r>
        <w:br w:type="page"/>
      </w:r>
    </w:p>
    <w:p w14:paraId="7347EB39" w14:textId="35E53F61" w:rsidR="003039ED" w:rsidRDefault="00016255" w:rsidP="00E07D23">
      <w:pPr>
        <w:spacing w:before="240" w:after="240" w:line="276" w:lineRule="auto"/>
      </w:pPr>
      <w:r>
        <w:lastRenderedPageBreak/>
        <w:t xml:space="preserve">El conjunto en su totalidad de los casos de uso queda resumido en la </w:t>
      </w:r>
      <w:r w:rsidRPr="00016255">
        <w:rPr>
          <w:i/>
          <w:iCs/>
        </w:rPr>
        <w:t>Tabla 7.1</w:t>
      </w:r>
      <w:r>
        <w:t>:</w:t>
      </w:r>
    </w:p>
    <w:tbl>
      <w:tblPr>
        <w:tblStyle w:val="Tablaconcuadrcula"/>
        <w:tblW w:w="0" w:type="auto"/>
        <w:tblLayout w:type="fixed"/>
        <w:tblLook w:val="04A0" w:firstRow="1" w:lastRow="0" w:firstColumn="1" w:lastColumn="0" w:noHBand="0" w:noVBand="1"/>
      </w:tblPr>
      <w:tblGrid>
        <w:gridCol w:w="979"/>
        <w:gridCol w:w="1710"/>
        <w:gridCol w:w="1559"/>
        <w:gridCol w:w="1134"/>
        <w:gridCol w:w="3112"/>
      </w:tblGrid>
      <w:tr w:rsidR="003039ED" w14:paraId="60566B9F" w14:textId="77777777" w:rsidTr="71BFEBEF">
        <w:tc>
          <w:tcPr>
            <w:tcW w:w="979" w:type="dxa"/>
            <w:shd w:val="clear" w:color="auto" w:fill="0F243E" w:themeFill="text2" w:themeFillShade="80"/>
          </w:tcPr>
          <w:p w14:paraId="0F8558A4" w14:textId="6BE5DC11"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ID</w:t>
            </w:r>
          </w:p>
        </w:tc>
        <w:tc>
          <w:tcPr>
            <w:tcW w:w="1710" w:type="dxa"/>
            <w:shd w:val="clear" w:color="auto" w:fill="0F243E" w:themeFill="text2" w:themeFillShade="80"/>
          </w:tcPr>
          <w:p w14:paraId="09A64880" w14:textId="797BEDAD"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Caso de uso</w:t>
            </w:r>
          </w:p>
        </w:tc>
        <w:tc>
          <w:tcPr>
            <w:tcW w:w="1559" w:type="dxa"/>
            <w:shd w:val="clear" w:color="auto" w:fill="0F243E" w:themeFill="text2" w:themeFillShade="80"/>
          </w:tcPr>
          <w:p w14:paraId="4B37FD76" w14:textId="61640A62"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Actores</w:t>
            </w:r>
          </w:p>
        </w:tc>
        <w:tc>
          <w:tcPr>
            <w:tcW w:w="1134" w:type="dxa"/>
            <w:shd w:val="clear" w:color="auto" w:fill="0F243E" w:themeFill="text2" w:themeFillShade="80"/>
          </w:tcPr>
          <w:p w14:paraId="3E038317" w14:textId="4ED77DB5"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Relación</w:t>
            </w:r>
          </w:p>
        </w:tc>
        <w:tc>
          <w:tcPr>
            <w:tcW w:w="3112" w:type="dxa"/>
            <w:shd w:val="clear" w:color="auto" w:fill="0F243E" w:themeFill="text2" w:themeFillShade="80"/>
          </w:tcPr>
          <w:p w14:paraId="27C8E06D" w14:textId="73BC07F9" w:rsidR="003039ED" w:rsidRPr="003039ED" w:rsidRDefault="003039ED" w:rsidP="00170B74">
            <w:pPr>
              <w:spacing w:line="276" w:lineRule="auto"/>
              <w:rPr>
                <w:rFonts w:eastAsia="Garamond"/>
                <w:b/>
                <w:bCs/>
                <w:color w:val="FFFFFF" w:themeColor="background1"/>
              </w:rPr>
            </w:pPr>
            <w:r w:rsidRPr="003039ED">
              <w:rPr>
                <w:rFonts w:eastAsia="Garamond"/>
                <w:b/>
                <w:bCs/>
                <w:color w:val="FFFFFF" w:themeColor="background1"/>
              </w:rPr>
              <w:t>Descripción</w:t>
            </w:r>
          </w:p>
        </w:tc>
      </w:tr>
      <w:tr w:rsidR="003039ED" w14:paraId="608F908E" w14:textId="77777777" w:rsidTr="71BFEBEF">
        <w:tc>
          <w:tcPr>
            <w:tcW w:w="979" w:type="dxa"/>
          </w:tcPr>
          <w:p w14:paraId="6E6B8B2D" w14:textId="04C9B549" w:rsidR="003039ED" w:rsidRPr="001C6EFB" w:rsidRDefault="003039ED" w:rsidP="00170B74">
            <w:pPr>
              <w:spacing w:line="276" w:lineRule="auto"/>
              <w:jc w:val="left"/>
              <w:rPr>
                <w:rFonts w:eastAsia="Garamond"/>
                <w:b/>
                <w:bCs/>
              </w:rPr>
            </w:pPr>
            <w:r w:rsidRPr="001C6EFB">
              <w:rPr>
                <w:rFonts w:eastAsia="Garamond"/>
                <w:b/>
                <w:bCs/>
              </w:rPr>
              <w:t>CU-01</w:t>
            </w:r>
          </w:p>
        </w:tc>
        <w:tc>
          <w:tcPr>
            <w:tcW w:w="1710" w:type="dxa"/>
          </w:tcPr>
          <w:p w14:paraId="2EC72413" w14:textId="339AEE29" w:rsidR="003039ED" w:rsidRPr="001C6EFB" w:rsidRDefault="003039ED" w:rsidP="00170B74">
            <w:pPr>
              <w:spacing w:line="276" w:lineRule="auto"/>
              <w:jc w:val="left"/>
              <w:rPr>
                <w:rFonts w:eastAsia="Garamond"/>
                <w:b/>
                <w:bCs/>
              </w:rPr>
            </w:pPr>
            <w:r w:rsidRPr="001C6EFB">
              <w:rPr>
                <w:rFonts w:eastAsia="Garamond"/>
                <w:b/>
                <w:bCs/>
              </w:rPr>
              <w:t>Búsqueda de medicamentos</w:t>
            </w:r>
          </w:p>
        </w:tc>
        <w:tc>
          <w:tcPr>
            <w:tcW w:w="1559" w:type="dxa"/>
          </w:tcPr>
          <w:p w14:paraId="28BFC7F1" w14:textId="693E3269" w:rsidR="003039ED" w:rsidRDefault="003039ED" w:rsidP="71BFEBEF">
            <w:pPr>
              <w:spacing w:line="276" w:lineRule="auto"/>
              <w:jc w:val="left"/>
              <w:rPr>
                <w:rFonts w:eastAsia="Garamond"/>
                <w:lang w:val="es-ES"/>
              </w:rPr>
            </w:pPr>
            <w:r w:rsidRPr="71BFEBEF">
              <w:rPr>
                <w:rFonts w:eastAsia="Garamond"/>
                <w:lang w:val="es-ES"/>
              </w:rPr>
              <w:t>Usuario, API Backend</w:t>
            </w:r>
          </w:p>
        </w:tc>
        <w:tc>
          <w:tcPr>
            <w:tcW w:w="1134" w:type="dxa"/>
          </w:tcPr>
          <w:p w14:paraId="606636A0" w14:textId="7D2F684F" w:rsidR="003039ED" w:rsidRPr="003039ED" w:rsidRDefault="003F66D7" w:rsidP="00170B74">
            <w:pPr>
              <w:spacing w:line="276" w:lineRule="auto"/>
              <w:jc w:val="center"/>
              <w:rPr>
                <w:rFonts w:eastAsia="Garamond"/>
              </w:rPr>
            </w:pPr>
            <w:r>
              <w:rPr>
                <w:rFonts w:eastAsia="Garamond"/>
              </w:rPr>
              <w:t>-</w:t>
            </w:r>
          </w:p>
        </w:tc>
        <w:tc>
          <w:tcPr>
            <w:tcW w:w="3112" w:type="dxa"/>
          </w:tcPr>
          <w:p w14:paraId="4C4A7C4E" w14:textId="3F7ED3BA" w:rsidR="003039ED" w:rsidRPr="00761F02" w:rsidRDefault="003039ED" w:rsidP="00170B74">
            <w:pPr>
              <w:spacing w:line="276" w:lineRule="auto"/>
              <w:jc w:val="left"/>
              <w:rPr>
                <w:rFonts w:eastAsia="Garamond"/>
              </w:rPr>
            </w:pPr>
            <w:r w:rsidRPr="00761F02">
              <w:rPr>
                <w:rFonts w:eastAsia="Garamond"/>
              </w:rPr>
              <w:t>Buscar por nombre, ATC, principio activo o registr</w:t>
            </w:r>
            <w:r w:rsidR="00C23097" w:rsidRPr="00761F02">
              <w:rPr>
                <w:rFonts w:eastAsia="Garamond"/>
              </w:rPr>
              <w:t>o</w:t>
            </w:r>
          </w:p>
        </w:tc>
      </w:tr>
      <w:tr w:rsidR="00700E12" w14:paraId="7E6C4B84" w14:textId="77777777" w:rsidTr="71BFEBEF">
        <w:tc>
          <w:tcPr>
            <w:tcW w:w="979" w:type="dxa"/>
          </w:tcPr>
          <w:p w14:paraId="3B1EAF3C" w14:textId="06E95C7C" w:rsidR="00700E12" w:rsidRPr="001C6EFB" w:rsidRDefault="00700E12" w:rsidP="00170B74">
            <w:pPr>
              <w:spacing w:line="276" w:lineRule="auto"/>
              <w:jc w:val="left"/>
              <w:rPr>
                <w:rFonts w:eastAsia="Garamond"/>
                <w:b/>
                <w:bCs/>
              </w:rPr>
            </w:pPr>
            <w:r w:rsidRPr="001C6EFB">
              <w:rPr>
                <w:rFonts w:eastAsia="Garamond"/>
                <w:b/>
                <w:bCs/>
              </w:rPr>
              <w:t>CU-02</w:t>
            </w:r>
          </w:p>
        </w:tc>
        <w:tc>
          <w:tcPr>
            <w:tcW w:w="1710" w:type="dxa"/>
          </w:tcPr>
          <w:p w14:paraId="23355E33" w14:textId="6EBAC67F" w:rsidR="00700E12" w:rsidRPr="001C6EFB" w:rsidRDefault="00700E12" w:rsidP="00170B74">
            <w:pPr>
              <w:spacing w:line="276" w:lineRule="auto"/>
              <w:jc w:val="left"/>
              <w:rPr>
                <w:rFonts w:eastAsia="Garamond"/>
                <w:b/>
                <w:bCs/>
              </w:rPr>
            </w:pPr>
            <w:r w:rsidRPr="001C6EFB">
              <w:rPr>
                <w:rFonts w:eastAsia="Garamond"/>
                <w:b/>
                <w:bCs/>
              </w:rPr>
              <w:t>Filtrado de búsqueda</w:t>
            </w:r>
          </w:p>
        </w:tc>
        <w:tc>
          <w:tcPr>
            <w:tcW w:w="1559" w:type="dxa"/>
          </w:tcPr>
          <w:p w14:paraId="516B965B" w14:textId="207ED4D0" w:rsidR="00700E12" w:rsidRDefault="00700E12" w:rsidP="71BFEBEF">
            <w:pPr>
              <w:spacing w:line="276" w:lineRule="auto"/>
              <w:jc w:val="left"/>
              <w:rPr>
                <w:rFonts w:eastAsia="Garamond"/>
                <w:lang w:val="es-ES"/>
              </w:rPr>
            </w:pPr>
            <w:r w:rsidRPr="71BFEBEF">
              <w:rPr>
                <w:rFonts w:eastAsia="Garamond"/>
                <w:lang w:val="es-ES"/>
              </w:rPr>
              <w:t>Usuario, API Backend</w:t>
            </w:r>
          </w:p>
        </w:tc>
        <w:tc>
          <w:tcPr>
            <w:tcW w:w="1134" w:type="dxa"/>
          </w:tcPr>
          <w:p w14:paraId="2773F402" w14:textId="7C51E489" w:rsidR="00700E12" w:rsidRDefault="00435719" w:rsidP="71BFEBEF">
            <w:pPr>
              <w:spacing w:line="276" w:lineRule="auto"/>
              <w:jc w:val="left"/>
              <w:rPr>
                <w:rFonts w:eastAsia="Garamond"/>
                <w:lang w:val="es-ES"/>
              </w:rPr>
            </w:pPr>
            <w:r w:rsidRPr="71BFEBEF">
              <w:rPr>
                <w:rFonts w:eastAsia="Garamond"/>
                <w:lang w:val="es-ES"/>
              </w:rPr>
              <w:t>E</w:t>
            </w:r>
            <w:r w:rsidR="00700E12" w:rsidRPr="71BFEBEF">
              <w:rPr>
                <w:rFonts w:eastAsia="Garamond"/>
                <w:lang w:val="es-ES"/>
              </w:rPr>
              <w:t>xtend CU-01</w:t>
            </w:r>
          </w:p>
        </w:tc>
        <w:tc>
          <w:tcPr>
            <w:tcW w:w="3112" w:type="dxa"/>
          </w:tcPr>
          <w:p w14:paraId="2664A720" w14:textId="5A564292" w:rsidR="00700E12" w:rsidRPr="00761F02" w:rsidRDefault="00700E12" w:rsidP="00170B74">
            <w:pPr>
              <w:spacing w:line="276" w:lineRule="auto"/>
              <w:jc w:val="left"/>
              <w:rPr>
                <w:rFonts w:eastAsia="Garamond"/>
              </w:rPr>
            </w:pPr>
            <w:r w:rsidRPr="00761F02">
              <w:rPr>
                <w:rFonts w:eastAsia="Garamond"/>
              </w:rPr>
              <w:t>Acotar resultados por país, forma, vía o laboratorio</w:t>
            </w:r>
          </w:p>
        </w:tc>
      </w:tr>
      <w:tr w:rsidR="00700E12" w14:paraId="245999A4" w14:textId="77777777" w:rsidTr="71BFEBEF">
        <w:tc>
          <w:tcPr>
            <w:tcW w:w="979" w:type="dxa"/>
          </w:tcPr>
          <w:p w14:paraId="584C1848" w14:textId="2C0A78BC" w:rsidR="00700E12" w:rsidRPr="001C6EFB" w:rsidRDefault="00700E12" w:rsidP="00170B74">
            <w:pPr>
              <w:spacing w:line="276" w:lineRule="auto"/>
              <w:jc w:val="left"/>
              <w:rPr>
                <w:rFonts w:eastAsia="Garamond"/>
                <w:b/>
                <w:bCs/>
              </w:rPr>
            </w:pPr>
            <w:r w:rsidRPr="001C6EFB">
              <w:rPr>
                <w:rFonts w:eastAsia="Garamond"/>
                <w:b/>
                <w:bCs/>
              </w:rPr>
              <w:t>CU-03</w:t>
            </w:r>
          </w:p>
        </w:tc>
        <w:tc>
          <w:tcPr>
            <w:tcW w:w="1710" w:type="dxa"/>
          </w:tcPr>
          <w:p w14:paraId="7A4C5F37" w14:textId="43675A74" w:rsidR="00700E12" w:rsidRPr="001C6EFB" w:rsidRDefault="00700E12" w:rsidP="00170B74">
            <w:pPr>
              <w:spacing w:line="276" w:lineRule="auto"/>
              <w:jc w:val="left"/>
              <w:rPr>
                <w:rFonts w:eastAsia="Garamond"/>
                <w:b/>
                <w:bCs/>
              </w:rPr>
            </w:pPr>
            <w:r w:rsidRPr="001C6EFB">
              <w:rPr>
                <w:rFonts w:eastAsia="Garamond"/>
                <w:b/>
                <w:bCs/>
              </w:rPr>
              <w:t>Ver búsquedas recientes</w:t>
            </w:r>
          </w:p>
        </w:tc>
        <w:tc>
          <w:tcPr>
            <w:tcW w:w="1559" w:type="dxa"/>
          </w:tcPr>
          <w:p w14:paraId="5EEDB1BF" w14:textId="42536368" w:rsidR="00700E12" w:rsidRDefault="00435719" w:rsidP="00170B74">
            <w:pPr>
              <w:spacing w:line="276" w:lineRule="auto"/>
              <w:jc w:val="left"/>
              <w:rPr>
                <w:rFonts w:eastAsia="Garamond"/>
              </w:rPr>
            </w:pPr>
            <w:r>
              <w:rPr>
                <w:rFonts w:eastAsia="Garamond"/>
              </w:rPr>
              <w:t>Usuario</w:t>
            </w:r>
          </w:p>
        </w:tc>
        <w:tc>
          <w:tcPr>
            <w:tcW w:w="1134" w:type="dxa"/>
          </w:tcPr>
          <w:p w14:paraId="5FC8D476" w14:textId="1FEFDE53" w:rsidR="00700E12" w:rsidRDefault="00435719" w:rsidP="71BFEBEF">
            <w:pPr>
              <w:spacing w:line="276" w:lineRule="auto"/>
              <w:jc w:val="left"/>
              <w:rPr>
                <w:rFonts w:eastAsia="Garamond"/>
                <w:lang w:val="es-ES"/>
              </w:rPr>
            </w:pPr>
            <w:r w:rsidRPr="71BFEBEF">
              <w:rPr>
                <w:rFonts w:eastAsia="Garamond"/>
                <w:lang w:val="es-ES"/>
              </w:rPr>
              <w:t>Extend CU-01</w:t>
            </w:r>
          </w:p>
        </w:tc>
        <w:tc>
          <w:tcPr>
            <w:tcW w:w="3112" w:type="dxa"/>
          </w:tcPr>
          <w:p w14:paraId="368B982C" w14:textId="370F2048" w:rsidR="00700E12" w:rsidRPr="00761F02" w:rsidRDefault="00435719" w:rsidP="00170B74">
            <w:pPr>
              <w:spacing w:line="276" w:lineRule="auto"/>
              <w:jc w:val="left"/>
              <w:rPr>
                <w:rFonts w:eastAsia="Garamond"/>
              </w:rPr>
            </w:pPr>
            <w:r w:rsidRPr="00761F02">
              <w:rPr>
                <w:rFonts w:eastAsia="Garamond"/>
              </w:rPr>
              <w:t>Relanzar una búsqueda previa almacenada en local</w:t>
            </w:r>
          </w:p>
        </w:tc>
      </w:tr>
      <w:tr w:rsidR="002E15F5" w14:paraId="73F7EF06" w14:textId="77777777" w:rsidTr="71BFEBEF">
        <w:tc>
          <w:tcPr>
            <w:tcW w:w="979" w:type="dxa"/>
          </w:tcPr>
          <w:p w14:paraId="228D740E" w14:textId="4292F7CF" w:rsidR="002E15F5" w:rsidRPr="001C6EFB" w:rsidRDefault="002E15F5" w:rsidP="00170B74">
            <w:pPr>
              <w:spacing w:line="276" w:lineRule="auto"/>
              <w:jc w:val="left"/>
              <w:rPr>
                <w:rFonts w:eastAsia="Garamond"/>
                <w:b/>
                <w:bCs/>
              </w:rPr>
            </w:pPr>
            <w:r w:rsidRPr="001C6EFB">
              <w:rPr>
                <w:rFonts w:eastAsia="Garamond"/>
                <w:b/>
                <w:bCs/>
              </w:rPr>
              <w:t>CU-04</w:t>
            </w:r>
          </w:p>
        </w:tc>
        <w:tc>
          <w:tcPr>
            <w:tcW w:w="1710" w:type="dxa"/>
          </w:tcPr>
          <w:p w14:paraId="27AA0F95" w14:textId="19137C94" w:rsidR="002E15F5" w:rsidRPr="001C6EFB" w:rsidRDefault="002E15F5" w:rsidP="00170B74">
            <w:pPr>
              <w:spacing w:line="276" w:lineRule="auto"/>
              <w:jc w:val="left"/>
              <w:rPr>
                <w:rFonts w:eastAsia="Garamond"/>
                <w:b/>
                <w:bCs/>
              </w:rPr>
            </w:pPr>
            <w:r w:rsidRPr="001C6EFB">
              <w:rPr>
                <w:rFonts w:eastAsia="Garamond"/>
                <w:b/>
                <w:bCs/>
              </w:rPr>
              <w:t>Ver detalles técnicos</w:t>
            </w:r>
          </w:p>
        </w:tc>
        <w:tc>
          <w:tcPr>
            <w:tcW w:w="1559" w:type="dxa"/>
          </w:tcPr>
          <w:p w14:paraId="4224A072" w14:textId="4AD91717" w:rsidR="002E15F5" w:rsidRDefault="002E15F5" w:rsidP="71BFEBEF">
            <w:pPr>
              <w:spacing w:line="276" w:lineRule="auto"/>
              <w:jc w:val="left"/>
              <w:rPr>
                <w:rFonts w:eastAsia="Garamond"/>
                <w:lang w:val="es-ES"/>
              </w:rPr>
            </w:pPr>
            <w:r w:rsidRPr="71BFEBEF">
              <w:rPr>
                <w:rFonts w:eastAsia="Garamond"/>
                <w:lang w:val="es-ES"/>
              </w:rPr>
              <w:t>Usuario, API Backend</w:t>
            </w:r>
          </w:p>
        </w:tc>
        <w:tc>
          <w:tcPr>
            <w:tcW w:w="1134" w:type="dxa"/>
          </w:tcPr>
          <w:p w14:paraId="122BFCAD" w14:textId="769B4B04" w:rsidR="002E15F5" w:rsidRDefault="00333665" w:rsidP="00170B74">
            <w:pPr>
              <w:spacing w:line="276" w:lineRule="auto"/>
              <w:jc w:val="center"/>
              <w:rPr>
                <w:rFonts w:eastAsia="Garamond"/>
              </w:rPr>
            </w:pPr>
            <w:r>
              <w:rPr>
                <w:rFonts w:eastAsia="Garamond"/>
              </w:rPr>
              <w:t>-</w:t>
            </w:r>
          </w:p>
        </w:tc>
        <w:tc>
          <w:tcPr>
            <w:tcW w:w="3112" w:type="dxa"/>
          </w:tcPr>
          <w:p w14:paraId="3C89225C" w14:textId="2E0CAB29" w:rsidR="002E15F5" w:rsidRPr="00761F02" w:rsidRDefault="002E15F5" w:rsidP="00170B74">
            <w:pPr>
              <w:spacing w:line="276" w:lineRule="auto"/>
              <w:jc w:val="left"/>
              <w:rPr>
                <w:rFonts w:eastAsia="Garamond"/>
              </w:rPr>
            </w:pPr>
            <w:r w:rsidRPr="00761F02">
              <w:rPr>
                <w:rFonts w:eastAsia="Garamond"/>
              </w:rPr>
              <w:t>Consultar ficha técnica completa de un medicamento</w:t>
            </w:r>
          </w:p>
        </w:tc>
      </w:tr>
      <w:tr w:rsidR="004E1021" w14:paraId="35ECC1C5" w14:textId="77777777" w:rsidTr="71BFEBEF">
        <w:tc>
          <w:tcPr>
            <w:tcW w:w="979" w:type="dxa"/>
          </w:tcPr>
          <w:p w14:paraId="53B5C469" w14:textId="6297BF4A" w:rsidR="004E1021" w:rsidRPr="001C6EFB" w:rsidRDefault="004E1021" w:rsidP="00170B74">
            <w:pPr>
              <w:spacing w:line="276" w:lineRule="auto"/>
              <w:jc w:val="left"/>
              <w:rPr>
                <w:rFonts w:eastAsia="Garamond"/>
                <w:b/>
                <w:bCs/>
              </w:rPr>
            </w:pPr>
            <w:r w:rsidRPr="001C6EFB">
              <w:rPr>
                <w:rFonts w:eastAsia="Garamond"/>
                <w:b/>
                <w:bCs/>
              </w:rPr>
              <w:t>CU-05</w:t>
            </w:r>
          </w:p>
        </w:tc>
        <w:tc>
          <w:tcPr>
            <w:tcW w:w="1710" w:type="dxa"/>
          </w:tcPr>
          <w:p w14:paraId="7F3CBFB7" w14:textId="3D823E9A" w:rsidR="004E1021" w:rsidRPr="001C6EFB" w:rsidRDefault="00EE485B" w:rsidP="00170B74">
            <w:pPr>
              <w:spacing w:line="276" w:lineRule="auto"/>
              <w:jc w:val="left"/>
              <w:rPr>
                <w:rFonts w:eastAsia="Garamond"/>
                <w:b/>
                <w:bCs/>
              </w:rPr>
            </w:pPr>
            <w:r w:rsidRPr="001C6EFB">
              <w:rPr>
                <w:rFonts w:eastAsia="Garamond"/>
                <w:b/>
                <w:bCs/>
              </w:rPr>
              <w:t>Consultar equivalencias farmacéuticas</w:t>
            </w:r>
          </w:p>
        </w:tc>
        <w:tc>
          <w:tcPr>
            <w:tcW w:w="1559" w:type="dxa"/>
          </w:tcPr>
          <w:p w14:paraId="5893CBEF" w14:textId="2F1DC792" w:rsidR="004E1021" w:rsidRDefault="003F66D7" w:rsidP="71BFEBEF">
            <w:pPr>
              <w:spacing w:line="276" w:lineRule="auto"/>
              <w:jc w:val="left"/>
              <w:rPr>
                <w:rFonts w:eastAsia="Garamond"/>
                <w:lang w:val="es-ES"/>
              </w:rPr>
            </w:pPr>
            <w:r w:rsidRPr="71BFEBEF">
              <w:rPr>
                <w:rFonts w:eastAsia="Garamond"/>
                <w:lang w:val="es-ES"/>
              </w:rPr>
              <w:t>Usuario, API Backend</w:t>
            </w:r>
          </w:p>
        </w:tc>
        <w:tc>
          <w:tcPr>
            <w:tcW w:w="1134" w:type="dxa"/>
          </w:tcPr>
          <w:p w14:paraId="390384CA" w14:textId="440B3650" w:rsidR="004E1021" w:rsidRDefault="003F66D7" w:rsidP="71BFEBEF">
            <w:pPr>
              <w:spacing w:line="276" w:lineRule="auto"/>
              <w:jc w:val="left"/>
              <w:rPr>
                <w:rFonts w:eastAsia="Garamond"/>
                <w:lang w:val="es-ES"/>
              </w:rPr>
            </w:pPr>
            <w:r w:rsidRPr="71BFEBEF">
              <w:rPr>
                <w:rFonts w:eastAsia="Garamond"/>
                <w:lang w:val="es-ES"/>
              </w:rPr>
              <w:t>Extend CU-04</w:t>
            </w:r>
          </w:p>
        </w:tc>
        <w:tc>
          <w:tcPr>
            <w:tcW w:w="3112" w:type="dxa"/>
          </w:tcPr>
          <w:p w14:paraId="570A019D" w14:textId="0EBAC462" w:rsidR="004E1021" w:rsidRPr="00761F02" w:rsidRDefault="004935D5" w:rsidP="00170B74">
            <w:pPr>
              <w:spacing w:line="276" w:lineRule="auto"/>
              <w:jc w:val="left"/>
              <w:rPr>
                <w:rFonts w:eastAsia="Garamond"/>
              </w:rPr>
            </w:pPr>
            <w:r w:rsidRPr="00761F02">
              <w:rPr>
                <w:rFonts w:eastAsia="Garamond"/>
              </w:rPr>
              <w:t>Equivalentes internacionales por ATC o Principio Activo</w:t>
            </w:r>
          </w:p>
        </w:tc>
      </w:tr>
      <w:tr w:rsidR="004E1021" w14:paraId="4EB5E868" w14:textId="77777777" w:rsidTr="71BFEBEF">
        <w:tc>
          <w:tcPr>
            <w:tcW w:w="979" w:type="dxa"/>
          </w:tcPr>
          <w:p w14:paraId="6FCEB23A" w14:textId="73377C9A" w:rsidR="004E1021" w:rsidRPr="001C6EFB" w:rsidRDefault="004E1021" w:rsidP="00170B74">
            <w:pPr>
              <w:spacing w:line="276" w:lineRule="auto"/>
              <w:jc w:val="left"/>
              <w:rPr>
                <w:rFonts w:eastAsia="Garamond"/>
                <w:b/>
                <w:bCs/>
              </w:rPr>
            </w:pPr>
            <w:r w:rsidRPr="001C6EFB">
              <w:rPr>
                <w:rFonts w:eastAsia="Garamond"/>
                <w:b/>
                <w:bCs/>
              </w:rPr>
              <w:t>CU-06</w:t>
            </w:r>
          </w:p>
        </w:tc>
        <w:tc>
          <w:tcPr>
            <w:tcW w:w="1710" w:type="dxa"/>
          </w:tcPr>
          <w:p w14:paraId="679858F3" w14:textId="763BF74A" w:rsidR="004E1021" w:rsidRPr="001C6EFB" w:rsidRDefault="00EE485B" w:rsidP="00170B74">
            <w:pPr>
              <w:spacing w:line="276" w:lineRule="auto"/>
              <w:jc w:val="left"/>
              <w:rPr>
                <w:rFonts w:eastAsia="Garamond"/>
                <w:b/>
                <w:bCs/>
              </w:rPr>
            </w:pPr>
            <w:r w:rsidRPr="001C6EFB">
              <w:rPr>
                <w:rFonts w:eastAsia="Garamond"/>
                <w:b/>
                <w:bCs/>
              </w:rPr>
              <w:t>Guardar medicamentos</w:t>
            </w:r>
          </w:p>
        </w:tc>
        <w:tc>
          <w:tcPr>
            <w:tcW w:w="1559" w:type="dxa"/>
          </w:tcPr>
          <w:p w14:paraId="5A99421C" w14:textId="5F1168C6" w:rsidR="004E1021" w:rsidRDefault="003F66D7" w:rsidP="00170B74">
            <w:pPr>
              <w:spacing w:line="276" w:lineRule="auto"/>
              <w:jc w:val="left"/>
              <w:rPr>
                <w:rFonts w:eastAsia="Garamond"/>
              </w:rPr>
            </w:pPr>
            <w:r>
              <w:rPr>
                <w:rFonts w:eastAsia="Garamond"/>
              </w:rPr>
              <w:t>Usuario</w:t>
            </w:r>
          </w:p>
        </w:tc>
        <w:tc>
          <w:tcPr>
            <w:tcW w:w="1134" w:type="dxa"/>
          </w:tcPr>
          <w:p w14:paraId="448A1239" w14:textId="657A20F7" w:rsidR="004E1021" w:rsidRDefault="00333665" w:rsidP="00170B74">
            <w:pPr>
              <w:spacing w:line="276" w:lineRule="auto"/>
              <w:jc w:val="center"/>
              <w:rPr>
                <w:rFonts w:eastAsia="Garamond"/>
              </w:rPr>
            </w:pPr>
            <w:r>
              <w:rPr>
                <w:rFonts w:eastAsia="Garamond"/>
              </w:rPr>
              <w:t>-</w:t>
            </w:r>
          </w:p>
        </w:tc>
        <w:tc>
          <w:tcPr>
            <w:tcW w:w="3112" w:type="dxa"/>
          </w:tcPr>
          <w:p w14:paraId="7FE9FDAE" w14:textId="02F86802" w:rsidR="004E1021" w:rsidRPr="00761F02" w:rsidRDefault="004C4819" w:rsidP="00170B74">
            <w:pPr>
              <w:spacing w:line="276" w:lineRule="auto"/>
              <w:jc w:val="left"/>
              <w:rPr>
                <w:rFonts w:eastAsia="Garamond"/>
              </w:rPr>
            </w:pPr>
            <w:r w:rsidRPr="00761F02">
              <w:rPr>
                <w:rFonts w:eastAsia="Garamond"/>
              </w:rPr>
              <w:t xml:space="preserve">Almacenar </w:t>
            </w:r>
            <w:r w:rsidR="00C97944" w:rsidRPr="00761F02">
              <w:rPr>
                <w:rFonts w:eastAsia="Garamond"/>
              </w:rPr>
              <w:t xml:space="preserve">la ficha de </w:t>
            </w:r>
            <w:r w:rsidRPr="00761F02">
              <w:rPr>
                <w:rFonts w:eastAsia="Garamond"/>
              </w:rPr>
              <w:t>un medicamento en local</w:t>
            </w:r>
          </w:p>
        </w:tc>
      </w:tr>
      <w:tr w:rsidR="004E1021" w14:paraId="67A74D29" w14:textId="77777777" w:rsidTr="71BFEBEF">
        <w:tc>
          <w:tcPr>
            <w:tcW w:w="979" w:type="dxa"/>
          </w:tcPr>
          <w:p w14:paraId="751C655B" w14:textId="75AAC255" w:rsidR="004E1021" w:rsidRPr="001C6EFB" w:rsidRDefault="004E1021" w:rsidP="00170B74">
            <w:pPr>
              <w:spacing w:line="276" w:lineRule="auto"/>
              <w:jc w:val="left"/>
              <w:rPr>
                <w:rFonts w:eastAsia="Garamond"/>
                <w:b/>
                <w:bCs/>
              </w:rPr>
            </w:pPr>
            <w:r w:rsidRPr="001C6EFB">
              <w:rPr>
                <w:rFonts w:eastAsia="Garamond"/>
                <w:b/>
                <w:bCs/>
              </w:rPr>
              <w:t>CU-07</w:t>
            </w:r>
          </w:p>
        </w:tc>
        <w:tc>
          <w:tcPr>
            <w:tcW w:w="1710" w:type="dxa"/>
          </w:tcPr>
          <w:p w14:paraId="5D693DA2" w14:textId="55998EBF" w:rsidR="004E1021" w:rsidRPr="001C6EFB" w:rsidRDefault="00EE485B" w:rsidP="00170B74">
            <w:pPr>
              <w:spacing w:line="276" w:lineRule="auto"/>
              <w:jc w:val="left"/>
              <w:rPr>
                <w:rFonts w:eastAsia="Garamond"/>
                <w:b/>
                <w:bCs/>
              </w:rPr>
            </w:pPr>
            <w:r w:rsidRPr="001C6EFB">
              <w:rPr>
                <w:rFonts w:eastAsia="Garamond"/>
                <w:b/>
                <w:bCs/>
              </w:rPr>
              <w:t>Ver lista de Guardados</w:t>
            </w:r>
          </w:p>
        </w:tc>
        <w:tc>
          <w:tcPr>
            <w:tcW w:w="1559" w:type="dxa"/>
          </w:tcPr>
          <w:p w14:paraId="296E4725" w14:textId="5D88B618" w:rsidR="004E1021" w:rsidRDefault="003F66D7" w:rsidP="00170B74">
            <w:pPr>
              <w:spacing w:line="276" w:lineRule="auto"/>
              <w:jc w:val="left"/>
              <w:rPr>
                <w:rFonts w:eastAsia="Garamond"/>
              </w:rPr>
            </w:pPr>
            <w:r>
              <w:rPr>
                <w:rFonts w:eastAsia="Garamond"/>
              </w:rPr>
              <w:t>Usuario</w:t>
            </w:r>
          </w:p>
        </w:tc>
        <w:tc>
          <w:tcPr>
            <w:tcW w:w="1134" w:type="dxa"/>
          </w:tcPr>
          <w:p w14:paraId="06AC2160" w14:textId="7AFEAD36" w:rsidR="004E1021" w:rsidRDefault="00333665" w:rsidP="00170B74">
            <w:pPr>
              <w:spacing w:line="276" w:lineRule="auto"/>
              <w:jc w:val="center"/>
              <w:rPr>
                <w:rFonts w:eastAsia="Garamond"/>
              </w:rPr>
            </w:pPr>
            <w:r>
              <w:rPr>
                <w:rFonts w:eastAsia="Garamond"/>
              </w:rPr>
              <w:t>-</w:t>
            </w:r>
          </w:p>
        </w:tc>
        <w:tc>
          <w:tcPr>
            <w:tcW w:w="3112" w:type="dxa"/>
          </w:tcPr>
          <w:p w14:paraId="14890591" w14:textId="5693E656" w:rsidR="004E1021" w:rsidRPr="00761F02" w:rsidRDefault="004C4819" w:rsidP="00170B74">
            <w:pPr>
              <w:spacing w:line="276" w:lineRule="auto"/>
              <w:jc w:val="left"/>
              <w:rPr>
                <w:rFonts w:eastAsia="Garamond"/>
              </w:rPr>
            </w:pPr>
            <w:r w:rsidRPr="00761F02">
              <w:rPr>
                <w:rFonts w:eastAsia="Garamond"/>
              </w:rPr>
              <w:t>Consultar la</w:t>
            </w:r>
            <w:r w:rsidR="00C97944" w:rsidRPr="00761F02">
              <w:rPr>
                <w:rFonts w:eastAsia="Garamond"/>
              </w:rPr>
              <w:t xml:space="preserve"> lista de medicamentos guardados</w:t>
            </w:r>
          </w:p>
        </w:tc>
      </w:tr>
      <w:tr w:rsidR="004E1021" w14:paraId="32D67601" w14:textId="77777777" w:rsidTr="71BFEBEF">
        <w:tc>
          <w:tcPr>
            <w:tcW w:w="979" w:type="dxa"/>
          </w:tcPr>
          <w:p w14:paraId="79E33FF0" w14:textId="2D0D9E15" w:rsidR="004E1021" w:rsidRPr="001C6EFB" w:rsidRDefault="004E1021" w:rsidP="00170B74">
            <w:pPr>
              <w:spacing w:line="276" w:lineRule="auto"/>
              <w:jc w:val="left"/>
              <w:rPr>
                <w:rFonts w:eastAsia="Garamond"/>
                <w:b/>
                <w:bCs/>
              </w:rPr>
            </w:pPr>
            <w:r w:rsidRPr="001C6EFB">
              <w:rPr>
                <w:rFonts w:eastAsia="Garamond"/>
                <w:b/>
                <w:bCs/>
              </w:rPr>
              <w:t>CU-08</w:t>
            </w:r>
          </w:p>
        </w:tc>
        <w:tc>
          <w:tcPr>
            <w:tcW w:w="1710" w:type="dxa"/>
          </w:tcPr>
          <w:p w14:paraId="1E18CC3B" w14:textId="42E9D15A" w:rsidR="004E1021" w:rsidRPr="001C6EFB" w:rsidRDefault="003F66D7" w:rsidP="00170B74">
            <w:pPr>
              <w:spacing w:line="276" w:lineRule="auto"/>
              <w:jc w:val="left"/>
              <w:rPr>
                <w:rFonts w:eastAsia="Garamond"/>
                <w:b/>
                <w:bCs/>
              </w:rPr>
            </w:pPr>
            <w:r w:rsidRPr="001C6EFB">
              <w:rPr>
                <w:rFonts w:eastAsia="Garamond"/>
                <w:b/>
                <w:bCs/>
              </w:rPr>
              <w:t>Eliminar Guardado</w:t>
            </w:r>
          </w:p>
        </w:tc>
        <w:tc>
          <w:tcPr>
            <w:tcW w:w="1559" w:type="dxa"/>
          </w:tcPr>
          <w:p w14:paraId="385FB898" w14:textId="4A32AA89" w:rsidR="004E1021" w:rsidRDefault="003F66D7" w:rsidP="00170B74">
            <w:pPr>
              <w:spacing w:line="276" w:lineRule="auto"/>
              <w:jc w:val="left"/>
              <w:rPr>
                <w:rFonts w:eastAsia="Garamond"/>
              </w:rPr>
            </w:pPr>
            <w:r>
              <w:rPr>
                <w:rFonts w:eastAsia="Garamond"/>
              </w:rPr>
              <w:t>Usuario</w:t>
            </w:r>
          </w:p>
        </w:tc>
        <w:tc>
          <w:tcPr>
            <w:tcW w:w="1134" w:type="dxa"/>
          </w:tcPr>
          <w:p w14:paraId="4B396BCC" w14:textId="60A7BE76" w:rsidR="004E1021" w:rsidRDefault="00333665" w:rsidP="00170B74">
            <w:pPr>
              <w:spacing w:line="276" w:lineRule="auto"/>
              <w:jc w:val="center"/>
              <w:rPr>
                <w:rFonts w:eastAsia="Garamond"/>
              </w:rPr>
            </w:pPr>
            <w:r>
              <w:rPr>
                <w:rFonts w:eastAsia="Garamond"/>
              </w:rPr>
              <w:t>-</w:t>
            </w:r>
          </w:p>
        </w:tc>
        <w:tc>
          <w:tcPr>
            <w:tcW w:w="3112" w:type="dxa"/>
          </w:tcPr>
          <w:p w14:paraId="74E93D02" w14:textId="34C076A2" w:rsidR="004E1021" w:rsidRPr="00761F02" w:rsidRDefault="00C97944" w:rsidP="00170B74">
            <w:pPr>
              <w:spacing w:line="276" w:lineRule="auto"/>
              <w:jc w:val="left"/>
              <w:rPr>
                <w:rFonts w:eastAsia="Garamond"/>
              </w:rPr>
            </w:pPr>
            <w:r w:rsidRPr="00761F02">
              <w:rPr>
                <w:rFonts w:eastAsia="Garamond"/>
              </w:rPr>
              <w:t>Eliminar un medicamento guardado mediante deslizamiento</w:t>
            </w:r>
          </w:p>
        </w:tc>
      </w:tr>
      <w:tr w:rsidR="004E1021" w14:paraId="549B7D0C" w14:textId="77777777" w:rsidTr="71BFEBEF">
        <w:tc>
          <w:tcPr>
            <w:tcW w:w="979" w:type="dxa"/>
          </w:tcPr>
          <w:p w14:paraId="4A50ACB8" w14:textId="4838849A" w:rsidR="004E1021" w:rsidRPr="001C6EFB" w:rsidRDefault="004E1021" w:rsidP="00170B74">
            <w:pPr>
              <w:spacing w:line="276" w:lineRule="auto"/>
              <w:jc w:val="left"/>
              <w:rPr>
                <w:rFonts w:eastAsia="Garamond"/>
                <w:b/>
                <w:bCs/>
              </w:rPr>
            </w:pPr>
            <w:r w:rsidRPr="001C6EFB">
              <w:rPr>
                <w:rFonts w:eastAsia="Garamond"/>
                <w:b/>
                <w:bCs/>
              </w:rPr>
              <w:t>CU-09</w:t>
            </w:r>
          </w:p>
        </w:tc>
        <w:tc>
          <w:tcPr>
            <w:tcW w:w="1710" w:type="dxa"/>
          </w:tcPr>
          <w:p w14:paraId="13FED8BA" w14:textId="121E3919" w:rsidR="004E1021" w:rsidRPr="001C6EFB" w:rsidRDefault="003F66D7" w:rsidP="00170B74">
            <w:pPr>
              <w:spacing w:line="276" w:lineRule="auto"/>
              <w:jc w:val="left"/>
              <w:rPr>
                <w:rFonts w:eastAsia="Garamond"/>
                <w:b/>
                <w:bCs/>
              </w:rPr>
            </w:pPr>
            <w:r w:rsidRPr="001C6EFB">
              <w:rPr>
                <w:rFonts w:eastAsia="Garamond"/>
                <w:b/>
                <w:bCs/>
              </w:rPr>
              <w:t>Ver detalles locales</w:t>
            </w:r>
          </w:p>
        </w:tc>
        <w:tc>
          <w:tcPr>
            <w:tcW w:w="1559" w:type="dxa"/>
          </w:tcPr>
          <w:p w14:paraId="32CD0ECB" w14:textId="5DB13448" w:rsidR="004E1021" w:rsidRDefault="003F66D7" w:rsidP="00170B74">
            <w:pPr>
              <w:spacing w:line="276" w:lineRule="auto"/>
              <w:jc w:val="left"/>
              <w:rPr>
                <w:rFonts w:eastAsia="Garamond"/>
              </w:rPr>
            </w:pPr>
            <w:r>
              <w:rPr>
                <w:rFonts w:eastAsia="Garamond"/>
              </w:rPr>
              <w:t>Usuario</w:t>
            </w:r>
          </w:p>
        </w:tc>
        <w:tc>
          <w:tcPr>
            <w:tcW w:w="1134" w:type="dxa"/>
          </w:tcPr>
          <w:p w14:paraId="7FBD5690" w14:textId="29AC876F" w:rsidR="004E1021" w:rsidRDefault="00333665" w:rsidP="00170B74">
            <w:pPr>
              <w:spacing w:line="276" w:lineRule="auto"/>
              <w:jc w:val="center"/>
              <w:rPr>
                <w:rFonts w:eastAsia="Garamond"/>
              </w:rPr>
            </w:pPr>
            <w:r>
              <w:rPr>
                <w:rFonts w:eastAsia="Garamond"/>
              </w:rPr>
              <w:t>-</w:t>
            </w:r>
          </w:p>
        </w:tc>
        <w:tc>
          <w:tcPr>
            <w:tcW w:w="3112" w:type="dxa"/>
          </w:tcPr>
          <w:p w14:paraId="1DAEC3D5" w14:textId="1B4803A4" w:rsidR="004E1021" w:rsidRDefault="00C97944" w:rsidP="00170B74">
            <w:pPr>
              <w:spacing w:line="276" w:lineRule="auto"/>
              <w:jc w:val="left"/>
              <w:rPr>
                <w:rFonts w:eastAsia="Garamond"/>
              </w:rPr>
            </w:pPr>
            <w:r>
              <w:rPr>
                <w:rFonts w:eastAsia="Garamond"/>
              </w:rPr>
              <w:t>Consultar la ficha de un medicamento guardado desde local (offline)</w:t>
            </w:r>
          </w:p>
        </w:tc>
      </w:tr>
      <w:tr w:rsidR="004E1021" w14:paraId="62BA7E0E" w14:textId="77777777" w:rsidTr="71BFEBEF">
        <w:tc>
          <w:tcPr>
            <w:tcW w:w="979" w:type="dxa"/>
          </w:tcPr>
          <w:p w14:paraId="289ED9BD" w14:textId="6576804F" w:rsidR="004E1021" w:rsidRPr="001C6EFB" w:rsidRDefault="004E1021" w:rsidP="00170B74">
            <w:pPr>
              <w:spacing w:line="276" w:lineRule="auto"/>
              <w:jc w:val="left"/>
              <w:rPr>
                <w:rFonts w:eastAsia="Garamond"/>
                <w:b/>
                <w:bCs/>
              </w:rPr>
            </w:pPr>
            <w:r w:rsidRPr="001C6EFB">
              <w:rPr>
                <w:rFonts w:eastAsia="Garamond"/>
                <w:b/>
                <w:bCs/>
              </w:rPr>
              <w:t>CU-10</w:t>
            </w:r>
          </w:p>
        </w:tc>
        <w:tc>
          <w:tcPr>
            <w:tcW w:w="1710" w:type="dxa"/>
          </w:tcPr>
          <w:p w14:paraId="7113FD3A" w14:textId="48357843" w:rsidR="004E1021" w:rsidRPr="001C6EFB" w:rsidRDefault="003F66D7" w:rsidP="00170B74">
            <w:pPr>
              <w:spacing w:line="276" w:lineRule="auto"/>
              <w:jc w:val="left"/>
              <w:rPr>
                <w:rFonts w:eastAsia="Garamond"/>
                <w:b/>
                <w:bCs/>
              </w:rPr>
            </w:pPr>
            <w:r w:rsidRPr="001C6EFB">
              <w:rPr>
                <w:rFonts w:eastAsia="Garamond"/>
                <w:b/>
                <w:bCs/>
              </w:rPr>
              <w:t>Seleccionar idioma</w:t>
            </w:r>
          </w:p>
        </w:tc>
        <w:tc>
          <w:tcPr>
            <w:tcW w:w="1559" w:type="dxa"/>
          </w:tcPr>
          <w:p w14:paraId="26E6848C" w14:textId="43F1C23E" w:rsidR="004E1021" w:rsidRDefault="003F66D7" w:rsidP="00170B74">
            <w:pPr>
              <w:spacing w:line="276" w:lineRule="auto"/>
              <w:jc w:val="left"/>
              <w:rPr>
                <w:rFonts w:eastAsia="Garamond"/>
              </w:rPr>
            </w:pPr>
            <w:r>
              <w:rPr>
                <w:rFonts w:eastAsia="Garamond"/>
              </w:rPr>
              <w:t>Usuario</w:t>
            </w:r>
          </w:p>
        </w:tc>
        <w:tc>
          <w:tcPr>
            <w:tcW w:w="1134" w:type="dxa"/>
          </w:tcPr>
          <w:p w14:paraId="7477A6AE" w14:textId="14398BF5" w:rsidR="004E1021" w:rsidRDefault="00333665" w:rsidP="00170B74">
            <w:pPr>
              <w:spacing w:line="276" w:lineRule="auto"/>
              <w:jc w:val="center"/>
              <w:rPr>
                <w:rFonts w:eastAsia="Garamond"/>
              </w:rPr>
            </w:pPr>
            <w:r>
              <w:rPr>
                <w:rFonts w:eastAsia="Garamond"/>
              </w:rPr>
              <w:t>-</w:t>
            </w:r>
          </w:p>
        </w:tc>
        <w:tc>
          <w:tcPr>
            <w:tcW w:w="3112" w:type="dxa"/>
          </w:tcPr>
          <w:p w14:paraId="2D42476A" w14:textId="6C44824F" w:rsidR="004E1021" w:rsidRDefault="00C23097" w:rsidP="00170B74">
            <w:pPr>
              <w:spacing w:line="276" w:lineRule="auto"/>
              <w:jc w:val="left"/>
              <w:rPr>
                <w:rFonts w:eastAsia="Garamond"/>
              </w:rPr>
            </w:pPr>
            <w:r>
              <w:rPr>
                <w:rFonts w:eastAsia="Garamond"/>
              </w:rPr>
              <w:t>Cambiar el idioma de la interfaz (ES/EN)</w:t>
            </w:r>
          </w:p>
        </w:tc>
      </w:tr>
      <w:tr w:rsidR="004E1021" w14:paraId="04031289" w14:textId="77777777" w:rsidTr="71BFEBEF">
        <w:tc>
          <w:tcPr>
            <w:tcW w:w="979" w:type="dxa"/>
          </w:tcPr>
          <w:p w14:paraId="7D327CC8" w14:textId="0FB1D800" w:rsidR="004E1021" w:rsidRPr="001C6EFB" w:rsidRDefault="004E1021" w:rsidP="00170B74">
            <w:pPr>
              <w:spacing w:line="276" w:lineRule="auto"/>
              <w:jc w:val="left"/>
              <w:rPr>
                <w:rFonts w:eastAsia="Garamond"/>
                <w:b/>
                <w:bCs/>
              </w:rPr>
            </w:pPr>
            <w:r w:rsidRPr="001C6EFB">
              <w:rPr>
                <w:rFonts w:eastAsia="Garamond"/>
                <w:b/>
                <w:bCs/>
              </w:rPr>
              <w:t>CU-11</w:t>
            </w:r>
          </w:p>
        </w:tc>
        <w:tc>
          <w:tcPr>
            <w:tcW w:w="1710" w:type="dxa"/>
          </w:tcPr>
          <w:p w14:paraId="14EA07B5" w14:textId="7DC9DA6C" w:rsidR="004E1021" w:rsidRPr="001C6EFB" w:rsidRDefault="003F66D7" w:rsidP="00170B74">
            <w:pPr>
              <w:spacing w:line="276" w:lineRule="auto"/>
              <w:jc w:val="left"/>
              <w:rPr>
                <w:rFonts w:eastAsia="Garamond"/>
                <w:b/>
                <w:bCs/>
              </w:rPr>
            </w:pPr>
            <w:r w:rsidRPr="001C6EFB">
              <w:rPr>
                <w:rFonts w:eastAsia="Garamond"/>
                <w:b/>
                <w:bCs/>
              </w:rPr>
              <w:t>Cambiar aspecto</w:t>
            </w:r>
          </w:p>
        </w:tc>
        <w:tc>
          <w:tcPr>
            <w:tcW w:w="1559" w:type="dxa"/>
          </w:tcPr>
          <w:p w14:paraId="713678C0" w14:textId="04026691" w:rsidR="004E1021" w:rsidRDefault="003F66D7" w:rsidP="00170B74">
            <w:pPr>
              <w:spacing w:line="276" w:lineRule="auto"/>
              <w:jc w:val="left"/>
              <w:rPr>
                <w:rFonts w:eastAsia="Garamond"/>
              </w:rPr>
            </w:pPr>
            <w:r>
              <w:rPr>
                <w:rFonts w:eastAsia="Garamond"/>
              </w:rPr>
              <w:t>Usuario</w:t>
            </w:r>
          </w:p>
        </w:tc>
        <w:tc>
          <w:tcPr>
            <w:tcW w:w="1134" w:type="dxa"/>
          </w:tcPr>
          <w:p w14:paraId="51C36153" w14:textId="738B3C33" w:rsidR="004E1021" w:rsidRDefault="00333665" w:rsidP="00170B74">
            <w:pPr>
              <w:spacing w:line="276" w:lineRule="auto"/>
              <w:jc w:val="center"/>
              <w:rPr>
                <w:rFonts w:eastAsia="Garamond"/>
              </w:rPr>
            </w:pPr>
            <w:r>
              <w:rPr>
                <w:rFonts w:eastAsia="Garamond"/>
              </w:rPr>
              <w:t>-</w:t>
            </w:r>
          </w:p>
        </w:tc>
        <w:tc>
          <w:tcPr>
            <w:tcW w:w="3112" w:type="dxa"/>
          </w:tcPr>
          <w:p w14:paraId="4F79857E" w14:textId="3CE9B153" w:rsidR="004E1021" w:rsidRDefault="00C23097" w:rsidP="00170B74">
            <w:pPr>
              <w:spacing w:line="276" w:lineRule="auto"/>
              <w:jc w:val="left"/>
              <w:rPr>
                <w:rFonts w:eastAsia="Garamond"/>
              </w:rPr>
            </w:pPr>
            <w:r>
              <w:rPr>
                <w:rFonts w:eastAsia="Garamond"/>
              </w:rPr>
              <w:t>Alternar entre tema claro y oscuro</w:t>
            </w:r>
          </w:p>
        </w:tc>
      </w:tr>
    </w:tbl>
    <w:p w14:paraId="41FC84A9" w14:textId="6DDFB23F" w:rsidR="00531621" w:rsidRPr="00570A30" w:rsidRDefault="007B5EFA" w:rsidP="00570A30">
      <w:pPr>
        <w:pStyle w:val="Tablas"/>
      </w:pPr>
      <w:bookmarkStart w:id="71" w:name="_Toc233075632"/>
      <w:bookmarkStart w:id="72" w:name="_Toc233079667"/>
      <w:bookmarkStart w:id="73" w:name="_Toc233583895"/>
      <w:bookmarkStart w:id="74" w:name="_Toc233586817"/>
      <w:r w:rsidRPr="00570A30">
        <w:t xml:space="preserve">Tabla 7.1: Resumen </w:t>
      </w:r>
      <w:r w:rsidR="007413C7" w:rsidRPr="00570A30">
        <w:t>descriptivo de los casos de uso de la Aplicación</w:t>
      </w:r>
      <w:bookmarkEnd w:id="71"/>
      <w:bookmarkEnd w:id="72"/>
      <w:bookmarkEnd w:id="73"/>
      <w:bookmarkEnd w:id="74"/>
    </w:p>
    <w:p w14:paraId="7FB0F708" w14:textId="0AB19AAC" w:rsidR="00ED14E7" w:rsidRDefault="00ED14E7">
      <w:pPr>
        <w:rPr>
          <w:rFonts w:eastAsia="Garamond"/>
          <w:u w:val="words"/>
        </w:rPr>
      </w:pPr>
      <w:r>
        <w:rPr>
          <w:rFonts w:eastAsia="Garamond"/>
          <w:u w:val="words"/>
        </w:rPr>
        <w:br w:type="page"/>
      </w:r>
    </w:p>
    <w:p w14:paraId="201E0ECC" w14:textId="56870B28" w:rsidR="00AA3BF1" w:rsidRDefault="0068325D" w:rsidP="00810E91">
      <w:pPr>
        <w:pStyle w:val="Ttulo1"/>
        <w:pBdr>
          <w:bottom w:val="single" w:sz="24" w:space="1" w:color="17365D" w:themeColor="text2" w:themeShade="BF"/>
        </w:pBdr>
        <w:rPr>
          <w:rFonts w:eastAsia="Garamond"/>
          <w:highlight w:val="none"/>
        </w:rPr>
      </w:pPr>
      <w:bookmarkStart w:id="75" w:name="_Toc233066287"/>
      <w:bookmarkStart w:id="76" w:name="_Toc233587022"/>
      <w:r>
        <w:rPr>
          <w:rFonts w:eastAsia="Garamond"/>
          <w:highlight w:val="none"/>
        </w:rPr>
        <w:lastRenderedPageBreak/>
        <w:t xml:space="preserve">8. </w:t>
      </w:r>
      <w:r w:rsidR="00531621">
        <w:rPr>
          <w:rFonts w:eastAsia="Garamond"/>
          <w:highlight w:val="none"/>
        </w:rPr>
        <w:t>Dise</w:t>
      </w:r>
      <w:r w:rsidR="003C6C7D" w:rsidRPr="003C6C7D">
        <w:rPr>
          <w:rFonts w:eastAsia="Garamond"/>
        </w:rPr>
        <w:t>ñ</w:t>
      </w:r>
      <w:r w:rsidR="00AA3BF1">
        <w:rPr>
          <w:rFonts w:eastAsia="Garamond"/>
          <w:highlight w:val="none"/>
        </w:rPr>
        <w:t>o de Software</w:t>
      </w:r>
      <w:bookmarkEnd w:id="75"/>
      <w:bookmarkEnd w:id="76"/>
    </w:p>
    <w:p w14:paraId="070D72D6" w14:textId="77777777" w:rsidR="00F650C4" w:rsidRDefault="00F650C4" w:rsidP="00AC63FF">
      <w:pPr>
        <w:spacing w:line="276" w:lineRule="auto"/>
        <w:rPr>
          <w:lang w:val="es-ES"/>
        </w:rPr>
      </w:pPr>
      <w:r w:rsidRPr="00F650C4">
        <w:rPr>
          <w:lang w:val="es-ES"/>
        </w:rPr>
        <w:t>A continuación se detalla el diseño de las diferentes piezas de software que componen la solución. Debido a la naturaleza modular de esta aplicación, este diseño se ha dividido en distintos bloques lógicos que abarcan la ingesta de información, la gestión de persistencia y las funcionalidades expuestas hacia la capa de presentación.</w:t>
      </w:r>
    </w:p>
    <w:p w14:paraId="7566E1CA" w14:textId="1250C89A" w:rsidR="001D1488" w:rsidRDefault="001D1488" w:rsidP="001D1488">
      <w:pPr>
        <w:pStyle w:val="Ttulo2"/>
        <w:rPr>
          <w:lang w:val="es-ES"/>
        </w:rPr>
      </w:pPr>
      <w:bookmarkStart w:id="77" w:name="_Toc233587023"/>
      <w:r>
        <w:rPr>
          <w:lang w:val="es-ES"/>
        </w:rPr>
        <w:t>8.1 Base de Datos</w:t>
      </w:r>
      <w:bookmarkEnd w:id="77"/>
    </w:p>
    <w:p w14:paraId="04AFA8EB" w14:textId="79619B6C" w:rsidR="001D1488" w:rsidRPr="000A4EBC" w:rsidRDefault="00667C9F" w:rsidP="002A30B4">
      <w:pPr>
        <w:spacing w:after="240" w:line="276" w:lineRule="auto"/>
        <w:rPr>
          <w:lang w:val="es-ES"/>
        </w:rPr>
      </w:pPr>
      <w:r w:rsidRPr="00667C9F">
        <w:rPr>
          <w:lang w:val="es-ES"/>
        </w:rPr>
        <w:t>El diseño de la base de datos es fundamental para garantizar la integridad, estructuración y el acceso eficiente a la información médica internacional de los medicamentos.</w:t>
      </w:r>
      <w:r w:rsidR="00B32E9A">
        <w:rPr>
          <w:lang w:val="es-ES"/>
        </w:rPr>
        <w:t xml:space="preserve"> </w:t>
      </w:r>
      <w:r w:rsidR="000A4EBC">
        <w:rPr>
          <w:lang w:val="es-ES"/>
        </w:rPr>
        <w:t xml:space="preserve">La </w:t>
      </w:r>
      <w:r w:rsidR="000A4EBC">
        <w:rPr>
          <w:i/>
          <w:iCs/>
          <w:lang w:val="es-ES"/>
        </w:rPr>
        <w:t>Figura 8.1</w:t>
      </w:r>
      <w:r w:rsidR="000A4EBC">
        <w:rPr>
          <w:lang w:val="es-ES"/>
        </w:rPr>
        <w:t xml:space="preserve"> muestra el MER que lo define.</w:t>
      </w:r>
    </w:p>
    <w:p w14:paraId="543B35C1" w14:textId="5D4E8F0A" w:rsidR="00B9409C" w:rsidRDefault="00C10876" w:rsidP="00E162C3">
      <w:pPr>
        <w:spacing w:after="240" w:line="276" w:lineRule="auto"/>
        <w:rPr>
          <w:lang w:val="es-ES"/>
        </w:rPr>
      </w:pPr>
      <w:r w:rsidRPr="00C10876">
        <w:rPr>
          <w:lang w:val="es-ES"/>
        </w:rPr>
        <w:t xml:space="preserve">La estructura del esquema de persistencia está definida por los scripts SQL dentro del directorio </w:t>
      </w:r>
      <w:r w:rsidRPr="00506B6B">
        <w:rPr>
          <w:rFonts w:ascii="Courier New" w:hAnsi="Courier New" w:cs="Courier New"/>
          <w:b/>
          <w:bCs/>
          <w:sz w:val="22"/>
          <w:szCs w:val="22"/>
          <w:lang w:val="es-ES"/>
        </w:rPr>
        <w:t>modulo_datos/database/</w:t>
      </w:r>
      <w:r w:rsidRPr="007E3EE3">
        <w:rPr>
          <w:sz w:val="20"/>
          <w:szCs w:val="20"/>
          <w:lang w:val="es-ES"/>
        </w:rPr>
        <w:t xml:space="preserve"> </w:t>
      </w:r>
      <w:r w:rsidRPr="00C10876">
        <w:rPr>
          <w:lang w:val="es-ES"/>
        </w:rPr>
        <w:t>que se divide lógicamente en dos esquemas principales</w:t>
      </w:r>
      <w:r w:rsidR="00B32E9A">
        <w:rPr>
          <w:lang w:val="es-ES"/>
        </w:rPr>
        <w:t xml:space="preserve"> tal como se detalla en la </w:t>
      </w:r>
      <w:r w:rsidR="00B32E9A" w:rsidRPr="00B32E9A">
        <w:rPr>
          <w:i/>
          <w:iCs/>
          <w:lang w:val="es-ES"/>
        </w:rPr>
        <w:t>Tabla 8.1</w:t>
      </w:r>
      <w:r w:rsidRPr="00C10876">
        <w:rPr>
          <w:lang w:val="es-ES"/>
        </w:rPr>
        <w:t>:</w:t>
      </w:r>
    </w:p>
    <w:tbl>
      <w:tblPr>
        <w:tblStyle w:val="Tablaconcuadrcula"/>
        <w:tblW w:w="0" w:type="auto"/>
        <w:tblLook w:val="04A0" w:firstRow="1" w:lastRow="0" w:firstColumn="1" w:lastColumn="0" w:noHBand="0" w:noVBand="1"/>
      </w:tblPr>
      <w:tblGrid>
        <w:gridCol w:w="1801"/>
        <w:gridCol w:w="6693"/>
      </w:tblGrid>
      <w:tr w:rsidR="00AC63FF" w14:paraId="4B569852" w14:textId="77777777" w:rsidTr="00AC63FF">
        <w:tc>
          <w:tcPr>
            <w:tcW w:w="1271" w:type="dxa"/>
            <w:shd w:val="clear" w:color="auto" w:fill="0F243E" w:themeFill="text2" w:themeFillShade="80"/>
          </w:tcPr>
          <w:p w14:paraId="246D0B33" w14:textId="5D3C4B9E" w:rsidR="00AC63FF" w:rsidRPr="00AC63FF" w:rsidRDefault="00AC63FF" w:rsidP="00170B74">
            <w:pPr>
              <w:spacing w:line="276" w:lineRule="auto"/>
              <w:rPr>
                <w:b/>
                <w:bCs/>
                <w:lang w:val="es-ES"/>
              </w:rPr>
            </w:pPr>
            <w:r w:rsidRPr="00AC63FF">
              <w:rPr>
                <w:b/>
                <w:bCs/>
                <w:lang w:val="es-ES"/>
              </w:rPr>
              <w:t>Esquema</w:t>
            </w:r>
          </w:p>
        </w:tc>
        <w:tc>
          <w:tcPr>
            <w:tcW w:w="7223" w:type="dxa"/>
            <w:shd w:val="clear" w:color="auto" w:fill="0F243E" w:themeFill="text2" w:themeFillShade="80"/>
          </w:tcPr>
          <w:p w14:paraId="06537906" w14:textId="5107D59A" w:rsidR="00AC63FF" w:rsidRPr="00AC63FF" w:rsidRDefault="00AC63FF" w:rsidP="00170B74">
            <w:pPr>
              <w:spacing w:line="276" w:lineRule="auto"/>
              <w:rPr>
                <w:b/>
                <w:bCs/>
                <w:lang w:val="es-ES"/>
              </w:rPr>
            </w:pPr>
            <w:r w:rsidRPr="00AC63FF">
              <w:rPr>
                <w:b/>
                <w:bCs/>
                <w:lang w:val="es-ES"/>
              </w:rPr>
              <w:t>Descripción</w:t>
            </w:r>
          </w:p>
        </w:tc>
      </w:tr>
      <w:tr w:rsidR="00AC63FF" w14:paraId="0258B3EE" w14:textId="77777777" w:rsidTr="00AC63FF">
        <w:trPr>
          <w:trHeight w:val="1449"/>
        </w:trPr>
        <w:tc>
          <w:tcPr>
            <w:tcW w:w="1271" w:type="dxa"/>
          </w:tcPr>
          <w:p w14:paraId="5B63C444" w14:textId="379E177A" w:rsidR="00AC63FF" w:rsidRDefault="00AC63FF" w:rsidP="00170B74">
            <w:pPr>
              <w:spacing w:line="276" w:lineRule="auto"/>
              <w:rPr>
                <w:lang w:val="es-ES"/>
              </w:rPr>
            </w:pPr>
            <w:r w:rsidRPr="004D10F3">
              <w:rPr>
                <w:rFonts w:ascii="Courier New" w:hAnsi="Courier New" w:cs="Courier New"/>
                <w:b/>
                <w:bCs/>
                <w:sz w:val="22"/>
                <w:szCs w:val="22"/>
                <w:lang w:val="es-ES"/>
              </w:rPr>
              <w:t>fuentes</w:t>
            </w:r>
          </w:p>
        </w:tc>
        <w:tc>
          <w:tcPr>
            <w:tcW w:w="7223" w:type="dxa"/>
          </w:tcPr>
          <w:p w14:paraId="1D6D3A0D" w14:textId="0EDF158B" w:rsidR="00AC63FF" w:rsidRPr="00AC63FF" w:rsidRDefault="00AC63FF" w:rsidP="00170B74">
            <w:pPr>
              <w:spacing w:line="276" w:lineRule="auto"/>
              <w:rPr>
                <w:lang w:val="es-ES"/>
              </w:rPr>
            </w:pPr>
            <w:r w:rsidRPr="00C10876">
              <w:rPr>
                <w:lang w:val="es-ES"/>
              </w:rPr>
              <w:t xml:space="preserve">Actúa como área de </w:t>
            </w:r>
            <w:r w:rsidRPr="00C10876">
              <w:rPr>
                <w:i/>
                <w:iCs/>
                <w:lang w:val="es-ES"/>
              </w:rPr>
              <w:t>staging</w:t>
            </w:r>
            <w:r w:rsidRPr="00C10876">
              <w:rPr>
                <w:lang w:val="es-ES"/>
              </w:rPr>
              <w:t xml:space="preserve"> o zona de aterrizaje transitoria para los datos crudos extraídos directamente de las agencias gubernamentales. Alberga tablas independientes sin relaciones de integridad entre sí para cada país (</w:t>
            </w:r>
            <w:r w:rsidRPr="00506B6B">
              <w:rPr>
                <w:rFonts w:ascii="Courier New" w:hAnsi="Courier New" w:cs="Courier New"/>
                <w:b/>
                <w:bCs/>
                <w:sz w:val="22"/>
                <w:szCs w:val="22"/>
                <w:lang w:val="es-ES"/>
              </w:rPr>
              <w:t>spain_med</w:t>
            </w:r>
            <w:r w:rsidRPr="00C10876">
              <w:rPr>
                <w:lang w:val="es-ES"/>
              </w:rPr>
              <w:t xml:space="preserve">, </w:t>
            </w:r>
            <w:r w:rsidRPr="00506B6B">
              <w:rPr>
                <w:rFonts w:ascii="Courier New" w:hAnsi="Courier New" w:cs="Courier New"/>
                <w:b/>
                <w:bCs/>
                <w:sz w:val="22"/>
                <w:szCs w:val="22"/>
                <w:lang w:val="es-ES"/>
              </w:rPr>
              <w:t>chile_med</w:t>
            </w:r>
            <w:r w:rsidRPr="00C10876">
              <w:rPr>
                <w:lang w:val="es-ES"/>
              </w:rPr>
              <w:t xml:space="preserve">, </w:t>
            </w:r>
            <w:r w:rsidRPr="00506B6B">
              <w:rPr>
                <w:rFonts w:ascii="Courier New" w:hAnsi="Courier New" w:cs="Courier New"/>
                <w:b/>
                <w:bCs/>
                <w:sz w:val="22"/>
                <w:szCs w:val="22"/>
                <w:lang w:val="es-ES"/>
              </w:rPr>
              <w:t>canada_med</w:t>
            </w:r>
            <w:r w:rsidRPr="00C10876">
              <w:rPr>
                <w:lang w:val="es-ES"/>
              </w:rPr>
              <w:t xml:space="preserve">, </w:t>
            </w:r>
            <w:r w:rsidRPr="00506B6B">
              <w:rPr>
                <w:rFonts w:ascii="Courier New" w:hAnsi="Courier New" w:cs="Courier New"/>
                <w:b/>
                <w:bCs/>
                <w:sz w:val="22"/>
                <w:szCs w:val="22"/>
                <w:lang w:val="es-ES"/>
              </w:rPr>
              <w:t>usa_med</w:t>
            </w:r>
            <w:r w:rsidRPr="00C10876">
              <w:rPr>
                <w:lang w:val="es-ES"/>
              </w:rPr>
              <w:t xml:space="preserve"> y </w:t>
            </w:r>
            <w:r w:rsidRPr="00506B6B">
              <w:rPr>
                <w:rFonts w:ascii="Courier New" w:hAnsi="Courier New" w:cs="Courier New"/>
                <w:b/>
                <w:bCs/>
                <w:sz w:val="22"/>
                <w:szCs w:val="22"/>
                <w:lang w:val="es-ES"/>
              </w:rPr>
              <w:t>portugal_med</w:t>
            </w:r>
            <w:r w:rsidRPr="00C10876">
              <w:rPr>
                <w:lang w:val="es-ES"/>
              </w:rPr>
              <w:t>)</w:t>
            </w:r>
            <w:r>
              <w:rPr>
                <w:lang w:val="es-ES"/>
              </w:rPr>
              <w:t>.</w:t>
            </w:r>
          </w:p>
        </w:tc>
      </w:tr>
      <w:tr w:rsidR="00AC63FF" w14:paraId="2B7BA992" w14:textId="77777777" w:rsidTr="00AC63FF">
        <w:tc>
          <w:tcPr>
            <w:tcW w:w="1271" w:type="dxa"/>
          </w:tcPr>
          <w:p w14:paraId="44BE23C3" w14:textId="5E8D55C2" w:rsidR="00AC63FF" w:rsidRPr="004D10F3" w:rsidRDefault="00AC63FF" w:rsidP="00170B74">
            <w:pPr>
              <w:spacing w:line="276" w:lineRule="auto"/>
              <w:rPr>
                <w:rFonts w:ascii="Courier New" w:hAnsi="Courier New" w:cs="Courier New"/>
                <w:b/>
                <w:bCs/>
                <w:sz w:val="22"/>
                <w:szCs w:val="22"/>
                <w:lang w:val="es-ES"/>
              </w:rPr>
            </w:pPr>
            <w:r w:rsidRPr="004D10F3">
              <w:rPr>
                <w:rFonts w:ascii="Courier New" w:hAnsi="Courier New" w:cs="Courier New"/>
                <w:b/>
                <w:bCs/>
                <w:sz w:val="22"/>
                <w:szCs w:val="22"/>
                <w:lang w:val="es-ES"/>
              </w:rPr>
              <w:t>medicamentos</w:t>
            </w:r>
          </w:p>
        </w:tc>
        <w:tc>
          <w:tcPr>
            <w:tcW w:w="7223" w:type="dxa"/>
          </w:tcPr>
          <w:p w14:paraId="4D6EB752" w14:textId="7E4B1E6F" w:rsidR="00AC63FF" w:rsidRDefault="00AC63FF" w:rsidP="00170B74">
            <w:pPr>
              <w:spacing w:line="276" w:lineRule="auto"/>
              <w:rPr>
                <w:lang w:val="es-ES"/>
              </w:rPr>
            </w:pPr>
            <w:r w:rsidRPr="00C10876">
              <w:rPr>
                <w:lang w:val="es-ES"/>
              </w:rPr>
              <w:t>Representa el núcleo del modelo relacional normalizado. Aquí es donde convergen de forma estandarizada todos los datos ya limpios y listos para ser consumidos.</w:t>
            </w:r>
          </w:p>
        </w:tc>
      </w:tr>
    </w:tbl>
    <w:p w14:paraId="22B1B3CB" w14:textId="0C26DCE2" w:rsidR="00AC63FF" w:rsidRPr="00C10876" w:rsidRDefault="00AC63FF" w:rsidP="00AC63FF">
      <w:pPr>
        <w:pStyle w:val="Tablas"/>
        <w:rPr>
          <w:lang w:val="es-ES"/>
        </w:rPr>
      </w:pPr>
      <w:bookmarkStart w:id="78" w:name="_Toc233583896"/>
      <w:bookmarkStart w:id="79" w:name="_Toc233586818"/>
      <w:r>
        <w:rPr>
          <w:lang w:val="es-ES"/>
        </w:rPr>
        <w:t>Tabla 8.1: Esquemas de la Base de Datos</w:t>
      </w:r>
      <w:bookmarkEnd w:id="78"/>
      <w:bookmarkEnd w:id="79"/>
    </w:p>
    <w:p w14:paraId="65DEFEB6" w14:textId="5410093D" w:rsidR="00D02370" w:rsidRDefault="00D02370" w:rsidP="00B71EC2">
      <w:pPr>
        <w:jc w:val="center"/>
        <w:rPr>
          <w:lang w:val="es-ES"/>
        </w:rPr>
      </w:pPr>
      <w:r>
        <w:rPr>
          <w:noProof/>
          <w:color w:val="000000"/>
        </w:rPr>
        <w:drawing>
          <wp:inline distT="0" distB="0" distL="0" distR="0" wp14:anchorId="6A230931" wp14:editId="32BB28FC">
            <wp:extent cx="5346357" cy="2210457"/>
            <wp:effectExtent l="0" t="0" r="6985" b="0"/>
            <wp:docPr id="18465811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72" t="1504" r="1050" b="4497"/>
                    <a:stretch>
                      <a:fillRect/>
                    </a:stretch>
                  </pic:blipFill>
                  <pic:spPr bwMode="auto">
                    <a:xfrm>
                      <a:off x="0" y="0"/>
                      <a:ext cx="5481969" cy="2266526"/>
                    </a:xfrm>
                    <a:prstGeom prst="rect">
                      <a:avLst/>
                    </a:prstGeom>
                    <a:noFill/>
                    <a:ln>
                      <a:noFill/>
                    </a:ln>
                    <a:extLst>
                      <a:ext uri="{53640926-AAD7-44D8-BBD7-CCE9431645EC}">
                        <a14:shadowObscured xmlns:a14="http://schemas.microsoft.com/office/drawing/2010/main"/>
                      </a:ext>
                    </a:extLst>
                  </pic:spPr>
                </pic:pic>
              </a:graphicData>
            </a:graphic>
          </wp:inline>
        </w:drawing>
      </w:r>
    </w:p>
    <w:p w14:paraId="3717A05F" w14:textId="080A386C" w:rsidR="00D772B8" w:rsidRPr="00570A30" w:rsidRDefault="00D772B8" w:rsidP="00570A30">
      <w:pPr>
        <w:pStyle w:val="Figuras"/>
      </w:pPr>
      <w:bookmarkStart w:id="80" w:name="_Toc233079725"/>
      <w:bookmarkStart w:id="81" w:name="_Toc233583792"/>
      <w:bookmarkStart w:id="82" w:name="_Toc233586916"/>
      <w:r w:rsidRPr="00570A30">
        <w:t>Figura 8.1</w:t>
      </w:r>
      <w:r w:rsidR="00F157F6" w:rsidRPr="00570A30">
        <w:t>:</w:t>
      </w:r>
      <w:r w:rsidRPr="00570A30">
        <w:t xml:space="preserve"> </w:t>
      </w:r>
      <w:r w:rsidR="00F157F6" w:rsidRPr="00570A30">
        <w:t>Diagrama Entidad-Relación (MER) del esquema de Medicamentos</w:t>
      </w:r>
      <w:bookmarkEnd w:id="80"/>
      <w:bookmarkEnd w:id="81"/>
      <w:bookmarkEnd w:id="82"/>
    </w:p>
    <w:p w14:paraId="0015EFAB" w14:textId="77777777" w:rsidR="00563A3F" w:rsidRDefault="00563A3F" w:rsidP="002A30B4">
      <w:pPr>
        <w:spacing w:line="276" w:lineRule="auto"/>
      </w:pPr>
    </w:p>
    <w:p w14:paraId="392DAE5D" w14:textId="77777777" w:rsidR="00563A3F" w:rsidRDefault="00563A3F" w:rsidP="002A30B4">
      <w:pPr>
        <w:spacing w:line="276" w:lineRule="auto"/>
      </w:pPr>
    </w:p>
    <w:p w14:paraId="5D237924" w14:textId="77777777" w:rsidR="00563A3F" w:rsidRDefault="00563A3F" w:rsidP="002A30B4">
      <w:pPr>
        <w:spacing w:line="276" w:lineRule="auto"/>
      </w:pPr>
    </w:p>
    <w:p w14:paraId="418C2981" w14:textId="77777777" w:rsidR="00563A3F" w:rsidRDefault="00563A3F" w:rsidP="002A30B4">
      <w:pPr>
        <w:spacing w:line="276" w:lineRule="auto"/>
      </w:pPr>
    </w:p>
    <w:p w14:paraId="282EA967" w14:textId="34EB4A3F" w:rsidR="003A6E4B" w:rsidRPr="003A6E4B" w:rsidRDefault="003A6E4B" w:rsidP="002A30B4">
      <w:pPr>
        <w:spacing w:line="276" w:lineRule="auto"/>
      </w:pPr>
      <w:r w:rsidRPr="003A6E4B">
        <w:lastRenderedPageBreak/>
        <w:t xml:space="preserve">El modelo relacional de los medicamentos está conformado por </w:t>
      </w:r>
      <w:r w:rsidRPr="003A6E4B">
        <w:rPr>
          <w:b/>
          <w:bCs/>
          <w:u w:val="single"/>
        </w:rPr>
        <w:t>tres elementos clave</w:t>
      </w:r>
      <w:r w:rsidRPr="003A6E4B">
        <w:t>:</w:t>
      </w:r>
    </w:p>
    <w:p w14:paraId="21258E31" w14:textId="066D5AF7" w:rsidR="003A6E4B" w:rsidRPr="003A6E4B" w:rsidRDefault="003A6E4B" w:rsidP="00180D34">
      <w:pPr>
        <w:pStyle w:val="Listado"/>
      </w:pPr>
      <w:r w:rsidRPr="00280B33">
        <w:rPr>
          <w:b/>
          <w:u w:val="single"/>
        </w:rPr>
        <w:t>Tablas Maestras</w:t>
      </w:r>
      <w:r w:rsidRPr="003A6E4B">
        <w:t xml:space="preserve">: Entidades fuertes y descriptivas que albergan valores estandarizados: </w:t>
      </w:r>
      <w:r w:rsidRPr="004A17BD">
        <w:rPr>
          <w:rFonts w:ascii="Courier New" w:hAnsi="Courier New" w:cs="Courier New"/>
          <w:sz w:val="22"/>
          <w:szCs w:val="22"/>
        </w:rPr>
        <w:t>pais</w:t>
      </w:r>
      <w:r w:rsidRPr="003A6E4B">
        <w:t xml:space="preserve">, </w:t>
      </w:r>
      <w:r w:rsidRPr="004A17BD">
        <w:rPr>
          <w:rFonts w:ascii="Courier New" w:hAnsi="Courier New" w:cs="Courier New"/>
          <w:sz w:val="22"/>
          <w:szCs w:val="22"/>
        </w:rPr>
        <w:t>atc</w:t>
      </w:r>
      <w:r w:rsidRPr="003A6E4B">
        <w:t xml:space="preserve">, </w:t>
      </w:r>
      <w:r w:rsidRPr="004A17BD">
        <w:rPr>
          <w:rStyle w:val="CodeTextCar"/>
        </w:rPr>
        <w:t>principio_activo</w:t>
      </w:r>
      <w:r w:rsidRPr="003A6E4B">
        <w:t xml:space="preserve">, </w:t>
      </w:r>
      <w:r w:rsidRPr="004A17BD">
        <w:rPr>
          <w:rStyle w:val="CodeTextCar"/>
        </w:rPr>
        <w:t>forma_farmaceutica</w:t>
      </w:r>
      <w:r w:rsidRPr="003A6E4B">
        <w:t xml:space="preserve"> y </w:t>
      </w:r>
      <w:r w:rsidRPr="004A17BD">
        <w:rPr>
          <w:rStyle w:val="CodeTextCar"/>
        </w:rPr>
        <w:t>via_admini</w:t>
      </w:r>
      <w:r w:rsidR="00B7341E">
        <w:rPr>
          <w:rStyle w:val="CodeTextCar"/>
        </w:rPr>
        <w:t>s</w:t>
      </w:r>
      <w:r w:rsidRPr="004A17BD">
        <w:rPr>
          <w:rStyle w:val="CodeTextCar"/>
        </w:rPr>
        <w:t>tracion</w:t>
      </w:r>
      <w:r w:rsidRPr="003A6E4B">
        <w:t>. </w:t>
      </w:r>
    </w:p>
    <w:p w14:paraId="38CCA300" w14:textId="1F32ACC9" w:rsidR="003A6E4B" w:rsidRPr="00975E2C" w:rsidRDefault="003A6E4B" w:rsidP="00180D34">
      <w:pPr>
        <w:pStyle w:val="Listado"/>
      </w:pPr>
      <w:r w:rsidRPr="00280B33">
        <w:rPr>
          <w:b/>
          <w:u w:val="single"/>
        </w:rPr>
        <w:t>Entidad Principal (</w:t>
      </w:r>
      <w:r w:rsidRPr="00280B33">
        <w:rPr>
          <w:rStyle w:val="CodeTextCar"/>
          <w:u w:val="single"/>
        </w:rPr>
        <w:t>medicamento</w:t>
      </w:r>
      <w:r w:rsidRPr="00280B33">
        <w:rPr>
          <w:b/>
          <w:u w:val="single"/>
        </w:rPr>
        <w:t>)</w:t>
      </w:r>
      <w:r w:rsidRPr="003A6E4B">
        <w:t xml:space="preserve">: Almacena los atributos fundamentales e identificativos inherentes a cada fármaco </w:t>
      </w:r>
      <w:r w:rsidRPr="00BB7503">
        <w:t>(</w:t>
      </w:r>
      <w:r w:rsidRPr="003A6E4B">
        <w:rPr>
          <w:b/>
        </w:rPr>
        <w:t>nombre comercial</w:t>
      </w:r>
      <w:r w:rsidRPr="003A6E4B">
        <w:t xml:space="preserve">, </w:t>
      </w:r>
      <w:r w:rsidRPr="003A6E4B">
        <w:rPr>
          <w:b/>
        </w:rPr>
        <w:t xml:space="preserve">laboratorio </w:t>
      </w:r>
      <w:r w:rsidR="004A17BD" w:rsidRPr="004A17BD">
        <w:rPr>
          <w:b/>
        </w:rPr>
        <w:t>fabricante y número de registro</w:t>
      </w:r>
      <w:r w:rsidR="004A17BD" w:rsidRPr="00BB7503">
        <w:t>)</w:t>
      </w:r>
      <w:r w:rsidR="004A17BD" w:rsidRPr="004A17BD">
        <w:rPr>
          <w:b/>
        </w:rPr>
        <w:t xml:space="preserve"> </w:t>
      </w:r>
      <w:r w:rsidR="004A17BD" w:rsidRPr="00177185">
        <w:t>y se nutre mediante claves foráneas de</w:t>
      </w:r>
      <w:r w:rsidR="004A17BD" w:rsidRPr="004A17BD">
        <w:rPr>
          <w:b/>
        </w:rPr>
        <w:t xml:space="preserve"> origen</w:t>
      </w:r>
      <w:r w:rsidR="004A17BD" w:rsidRPr="00BB7503">
        <w:t xml:space="preserve">, </w:t>
      </w:r>
      <w:r w:rsidR="004A17BD" w:rsidRPr="004A17BD">
        <w:rPr>
          <w:b/>
        </w:rPr>
        <w:t xml:space="preserve">forma </w:t>
      </w:r>
      <w:r w:rsidR="004A17BD" w:rsidRPr="00BB7503">
        <w:t>y</w:t>
      </w:r>
      <w:r w:rsidR="004A17BD" w:rsidRPr="004A17BD">
        <w:rPr>
          <w:b/>
        </w:rPr>
        <w:t xml:space="preserve"> vía </w:t>
      </w:r>
      <w:r w:rsidR="004A17BD" w:rsidRPr="00177185">
        <w:t>correspondiente.</w:t>
      </w:r>
    </w:p>
    <w:p w14:paraId="5D292422" w14:textId="7A6FAA9B" w:rsidR="00975E2C" w:rsidRPr="00862D15" w:rsidRDefault="00975E2C" w:rsidP="00280B33">
      <w:pPr>
        <w:pStyle w:val="Listado"/>
      </w:pPr>
      <w:r w:rsidRPr="00280B33">
        <w:rPr>
          <w:b/>
          <w:u w:val="single"/>
        </w:rPr>
        <w:t>Tablas Intermedias de Relación (N:M)</w:t>
      </w:r>
      <w:r w:rsidRPr="00975E2C">
        <w:t>:</w:t>
      </w:r>
      <w:r w:rsidRPr="00975E2C">
        <w:rPr>
          <w:b/>
        </w:rPr>
        <w:t xml:space="preserve"> </w:t>
      </w:r>
      <w:r w:rsidRPr="00975E2C">
        <w:t xml:space="preserve">Estructuras relacionales vitales para soportar la multiplicidad del dominio médico. Destacan la tabla </w:t>
      </w:r>
      <w:r w:rsidRPr="00283B36">
        <w:rPr>
          <w:rStyle w:val="CodeTextCar"/>
          <w:b/>
          <w:lang w:val="es"/>
        </w:rPr>
        <w:t>contiene</w:t>
      </w:r>
      <w:r w:rsidRPr="00975E2C">
        <w:t xml:space="preserve">, que vincula con uno o varios de sus principios activos, </w:t>
      </w:r>
      <w:r w:rsidRPr="00C45406">
        <w:rPr>
          <w:rStyle w:val="CodeTextCar"/>
          <w:b/>
          <w:lang w:val="es"/>
        </w:rPr>
        <w:t>identificado_por</w:t>
      </w:r>
      <w:r w:rsidRPr="00975E2C">
        <w:t xml:space="preserve">, esta asocia un medicamento con sus códigos ATC, y por último, </w:t>
      </w:r>
      <w:r w:rsidRPr="00C45406">
        <w:rPr>
          <w:rStyle w:val="CodeTextCar"/>
          <w:b/>
          <w:lang w:val="es"/>
        </w:rPr>
        <w:t>asociado_con</w:t>
      </w:r>
      <w:r w:rsidRPr="00975E2C">
        <w:t xml:space="preserve"> que enlaza los principios activos genéricos con el estándar resolutivo ATC.</w:t>
      </w:r>
    </w:p>
    <w:p w14:paraId="428D970B" w14:textId="66BECAE3" w:rsidR="00862D15" w:rsidRDefault="00862D15" w:rsidP="00862D15">
      <w:pPr>
        <w:pStyle w:val="Ttulo2"/>
        <w:rPr>
          <w:lang w:val="es-ES"/>
        </w:rPr>
      </w:pPr>
      <w:bookmarkStart w:id="83" w:name="_Toc233587024"/>
      <w:r>
        <w:rPr>
          <w:lang w:val="es-ES"/>
        </w:rPr>
        <w:t>8.2 Módulo de ETL</w:t>
      </w:r>
      <w:bookmarkEnd w:id="83"/>
    </w:p>
    <w:p w14:paraId="329C217A" w14:textId="6F01E75B" w:rsidR="00862D15" w:rsidRPr="00B702E3" w:rsidRDefault="00EB6910" w:rsidP="00E162C3">
      <w:pPr>
        <w:spacing w:after="240" w:line="276" w:lineRule="auto"/>
      </w:pPr>
      <w:r w:rsidRPr="00EB6910">
        <w:t>El módulo de ETL (Extracción, Transformación y Carga) es el componente responsable de centralizar, estandarizar y poblar la base de datos de producción con el catálogo internacional de medicamentos.</w:t>
      </w:r>
      <w:r w:rsidR="00EE08AE">
        <w:t xml:space="preserve"> Su funcionamiento </w:t>
      </w:r>
      <w:r w:rsidR="00B702E3">
        <w:t xml:space="preserve">es representado por la </w:t>
      </w:r>
      <w:r w:rsidR="00B702E3">
        <w:rPr>
          <w:i/>
          <w:iCs/>
        </w:rPr>
        <w:t>Figura 8.2</w:t>
      </w:r>
      <w:r w:rsidR="00B702E3">
        <w:t>.</w:t>
      </w:r>
    </w:p>
    <w:p w14:paraId="2411E31E" w14:textId="760C2AB6" w:rsidR="00EB6910" w:rsidRDefault="00EB6910" w:rsidP="000563E7">
      <w:pPr>
        <w:jc w:val="center"/>
        <w:rPr>
          <w:lang w:val="es-ES"/>
        </w:rPr>
      </w:pPr>
      <w:r>
        <w:rPr>
          <w:noProof/>
          <w:color w:val="000000"/>
        </w:rPr>
        <w:drawing>
          <wp:inline distT="0" distB="0" distL="0" distR="0" wp14:anchorId="3909D922" wp14:editId="00F4345B">
            <wp:extent cx="4118919" cy="4128120"/>
            <wp:effectExtent l="0" t="0" r="0" b="6350"/>
            <wp:docPr id="1217409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57419" cy="4166706"/>
                    </a:xfrm>
                    <a:prstGeom prst="rect">
                      <a:avLst/>
                    </a:prstGeom>
                    <a:noFill/>
                    <a:ln>
                      <a:noFill/>
                    </a:ln>
                  </pic:spPr>
                </pic:pic>
              </a:graphicData>
            </a:graphic>
          </wp:inline>
        </w:drawing>
      </w:r>
    </w:p>
    <w:p w14:paraId="1F8818EF" w14:textId="16E8E86C" w:rsidR="005E1C1E" w:rsidRPr="00AF7350" w:rsidRDefault="00EB6910" w:rsidP="00AF7350">
      <w:pPr>
        <w:pStyle w:val="Figuras"/>
      </w:pPr>
      <w:bookmarkStart w:id="84" w:name="_Toc233079726"/>
      <w:bookmarkStart w:id="85" w:name="_Toc233583793"/>
      <w:bookmarkStart w:id="86" w:name="_Toc233586917"/>
      <w:r w:rsidRPr="00570A30">
        <w:t xml:space="preserve">Figura 8.2: </w:t>
      </w:r>
      <w:r w:rsidR="005E1C1E" w:rsidRPr="00570A30">
        <w:t>Diagrama de Actividad sobre el proceso ETL</w:t>
      </w:r>
      <w:bookmarkEnd w:id="84"/>
      <w:bookmarkEnd w:id="85"/>
      <w:bookmarkEnd w:id="86"/>
    </w:p>
    <w:p w14:paraId="403F9D53" w14:textId="2347AD62" w:rsidR="005E1C1E" w:rsidRDefault="00A331AC" w:rsidP="00A331AC">
      <w:pPr>
        <w:pStyle w:val="Ttulo3"/>
        <w:rPr>
          <w:lang w:val="es-ES"/>
        </w:rPr>
      </w:pPr>
      <w:bookmarkStart w:id="87" w:name="_Toc233587025"/>
      <w:r>
        <w:rPr>
          <w:lang w:val="es-ES"/>
        </w:rPr>
        <w:lastRenderedPageBreak/>
        <w:t>8.2.1 Extracción de Datos</w:t>
      </w:r>
      <w:bookmarkEnd w:id="87"/>
    </w:p>
    <w:p w14:paraId="25AF0543" w14:textId="77777777" w:rsidR="00A331AC" w:rsidRPr="00A331AC" w:rsidRDefault="00A331AC" w:rsidP="005D1A02">
      <w:pPr>
        <w:spacing w:line="276" w:lineRule="auto"/>
        <w:rPr>
          <w:lang w:val="es-ES"/>
        </w:rPr>
      </w:pPr>
      <w:r w:rsidRPr="00A331AC">
        <w:rPr>
          <w:lang w:val="es-ES"/>
        </w:rPr>
        <w:t xml:space="preserve">Consiste en la obtención inicial de los datos a través de las diversas fuentes externas. Por un lado, se consultan de manera automatizada las </w:t>
      </w:r>
      <w:r w:rsidRPr="00A331AC">
        <w:rPr>
          <w:b/>
          <w:bCs/>
          <w:lang w:val="es-ES"/>
        </w:rPr>
        <w:t>APIs oficiales</w:t>
      </w:r>
      <w:r w:rsidRPr="00A331AC">
        <w:rPr>
          <w:lang w:val="es-ES"/>
        </w:rPr>
        <w:t xml:space="preserve">, por ejemplo CIMA o RxNorm, manejando posibles errores de conexión y reintentos de consulta. Para las fuentes que no disponen de este servicio (Chile y Portugal), se obtienen los datos procedentes de </w:t>
      </w:r>
      <w:r w:rsidRPr="00A331AC">
        <w:rPr>
          <w:b/>
          <w:bCs/>
          <w:lang w:val="es-ES"/>
        </w:rPr>
        <w:t>archivos CSV</w:t>
      </w:r>
      <w:r w:rsidRPr="00A331AC">
        <w:rPr>
          <w:lang w:val="es-ES"/>
        </w:rPr>
        <w:t xml:space="preserve">. Toda información recién adquirida se extrae y se almacena en un esquema propio de </w:t>
      </w:r>
      <w:r w:rsidRPr="00A331AC">
        <w:rPr>
          <w:rStyle w:val="CodeTextCar"/>
          <w:b/>
          <w:bCs/>
        </w:rPr>
        <w:t>fuentes</w:t>
      </w:r>
      <w:r w:rsidRPr="00A331AC">
        <w:rPr>
          <w:lang w:val="es-ES"/>
        </w:rPr>
        <w:t xml:space="preserve"> en la base de datos.</w:t>
      </w:r>
    </w:p>
    <w:p w14:paraId="46699110" w14:textId="77777777" w:rsidR="00A331AC" w:rsidRPr="00A331AC" w:rsidRDefault="00A331AC" w:rsidP="005D1A02">
      <w:pPr>
        <w:spacing w:line="276" w:lineRule="auto"/>
        <w:rPr>
          <w:lang w:val="es-ES"/>
        </w:rPr>
      </w:pPr>
    </w:p>
    <w:p w14:paraId="5AEEF5B7" w14:textId="20509626" w:rsidR="00A331AC" w:rsidRDefault="00A331AC" w:rsidP="005D1A02">
      <w:pPr>
        <w:spacing w:after="240" w:line="276" w:lineRule="auto"/>
        <w:rPr>
          <w:lang w:val="es-ES"/>
        </w:rPr>
      </w:pPr>
      <w:r w:rsidRPr="00A331AC">
        <w:rPr>
          <w:lang w:val="es-ES"/>
        </w:rPr>
        <w:t xml:space="preserve">Para la extracción de datos se implementaron los scripts en Python dentro del directorio </w:t>
      </w:r>
      <w:r w:rsidRPr="00A331AC">
        <w:rPr>
          <w:rStyle w:val="CodeTextCar"/>
          <w:b/>
          <w:bCs/>
        </w:rPr>
        <w:t>modulo_datos/scripts/fuentes_externas</w:t>
      </w:r>
      <w:r w:rsidR="00E04FFF" w:rsidRPr="00E04FFF">
        <w:t>.</w:t>
      </w:r>
      <w:r w:rsidR="00E04FFF">
        <w:t xml:space="preserve"> La </w:t>
      </w:r>
      <w:r w:rsidR="00E04FFF">
        <w:rPr>
          <w:i/>
          <w:iCs/>
        </w:rPr>
        <w:t>Tabla 8.2</w:t>
      </w:r>
      <w:r w:rsidR="00E04FFF">
        <w:t xml:space="preserve"> describe los scripts de extracción</w:t>
      </w:r>
      <w:r w:rsidRPr="00A331AC">
        <w:rPr>
          <w:lang w:val="es-ES"/>
        </w:rPr>
        <w:t>: </w:t>
      </w:r>
    </w:p>
    <w:tbl>
      <w:tblPr>
        <w:tblStyle w:val="Tablaconcuadrcula"/>
        <w:tblW w:w="0" w:type="auto"/>
        <w:tblLook w:val="04A0" w:firstRow="1" w:lastRow="0" w:firstColumn="1" w:lastColumn="0" w:noHBand="0" w:noVBand="1"/>
      </w:tblPr>
      <w:tblGrid>
        <w:gridCol w:w="2405"/>
        <w:gridCol w:w="6089"/>
      </w:tblGrid>
      <w:tr w:rsidR="009C513F" w14:paraId="3923A2CE" w14:textId="77777777" w:rsidTr="003779EB">
        <w:tc>
          <w:tcPr>
            <w:tcW w:w="2405" w:type="dxa"/>
            <w:shd w:val="clear" w:color="auto" w:fill="0F243E" w:themeFill="text2" w:themeFillShade="80"/>
          </w:tcPr>
          <w:p w14:paraId="448C4038" w14:textId="6E36CC80" w:rsidR="009C513F" w:rsidRPr="009C513F" w:rsidRDefault="009C513F" w:rsidP="00170B74">
            <w:pPr>
              <w:spacing w:line="276" w:lineRule="auto"/>
              <w:rPr>
                <w:b/>
                <w:bCs/>
                <w:lang w:val="es-ES"/>
              </w:rPr>
            </w:pPr>
            <w:r w:rsidRPr="009C513F">
              <w:rPr>
                <w:b/>
                <w:bCs/>
                <w:lang w:val="es-ES"/>
              </w:rPr>
              <w:t xml:space="preserve">Script </w:t>
            </w:r>
            <w:r w:rsidR="003779EB">
              <w:rPr>
                <w:b/>
                <w:bCs/>
                <w:lang w:val="es-ES"/>
              </w:rPr>
              <w:t>de Extracción</w:t>
            </w:r>
          </w:p>
        </w:tc>
        <w:tc>
          <w:tcPr>
            <w:tcW w:w="6089" w:type="dxa"/>
            <w:shd w:val="clear" w:color="auto" w:fill="0F243E" w:themeFill="text2" w:themeFillShade="80"/>
          </w:tcPr>
          <w:p w14:paraId="538890B0" w14:textId="1D880DBE" w:rsidR="009C513F" w:rsidRPr="009C513F" w:rsidRDefault="009C513F" w:rsidP="00170B74">
            <w:pPr>
              <w:spacing w:line="276" w:lineRule="auto"/>
              <w:rPr>
                <w:b/>
                <w:bCs/>
                <w:lang w:val="es-ES"/>
              </w:rPr>
            </w:pPr>
            <w:r w:rsidRPr="009C513F">
              <w:rPr>
                <w:b/>
                <w:bCs/>
                <w:lang w:val="es-ES"/>
              </w:rPr>
              <w:t>Descripción</w:t>
            </w:r>
          </w:p>
        </w:tc>
      </w:tr>
      <w:tr w:rsidR="009C513F" w14:paraId="4FBAEBD5" w14:textId="77777777" w:rsidTr="003779EB">
        <w:tc>
          <w:tcPr>
            <w:tcW w:w="2405" w:type="dxa"/>
          </w:tcPr>
          <w:p w14:paraId="71A3BC73" w14:textId="40E9F407" w:rsidR="009C513F" w:rsidRDefault="00407E00" w:rsidP="00170B74">
            <w:pPr>
              <w:spacing w:line="276" w:lineRule="auto"/>
              <w:rPr>
                <w:lang w:val="es-ES"/>
              </w:rPr>
            </w:pPr>
            <w:r w:rsidRPr="00B477A5">
              <w:rPr>
                <w:rStyle w:val="CodeTextCar"/>
                <w:b/>
                <w:bCs/>
              </w:rPr>
              <w:t>spain_med.py</w:t>
            </w:r>
          </w:p>
        </w:tc>
        <w:tc>
          <w:tcPr>
            <w:tcW w:w="6089" w:type="dxa"/>
          </w:tcPr>
          <w:p w14:paraId="31817D91" w14:textId="19928934" w:rsidR="009C513F" w:rsidRDefault="00407E00" w:rsidP="00170B74">
            <w:pPr>
              <w:spacing w:line="276" w:lineRule="auto"/>
              <w:rPr>
                <w:lang w:val="es-ES"/>
              </w:rPr>
            </w:pPr>
            <w:r w:rsidRPr="00B477A5">
              <w:rPr>
                <w:lang w:val="es-ES"/>
              </w:rPr>
              <w:t xml:space="preserve">Extrae los medicamentos de </w:t>
            </w:r>
            <w:r w:rsidRPr="00B477A5">
              <w:rPr>
                <w:b/>
                <w:bCs/>
                <w:lang w:val="es-ES"/>
              </w:rPr>
              <w:t>España</w:t>
            </w:r>
            <w:r w:rsidRPr="00B477A5">
              <w:rPr>
                <w:lang w:val="es-ES"/>
              </w:rPr>
              <w:t xml:space="preserve"> desde la API de CIMA.</w:t>
            </w:r>
          </w:p>
        </w:tc>
      </w:tr>
      <w:tr w:rsidR="00407E00" w14:paraId="3723EBE1" w14:textId="77777777" w:rsidTr="003779EB">
        <w:tc>
          <w:tcPr>
            <w:tcW w:w="2405" w:type="dxa"/>
          </w:tcPr>
          <w:p w14:paraId="3D324A9B" w14:textId="3F61CCDC" w:rsidR="00407E00" w:rsidRPr="00B477A5" w:rsidRDefault="00407E00" w:rsidP="00170B74">
            <w:pPr>
              <w:spacing w:line="276" w:lineRule="auto"/>
              <w:rPr>
                <w:rStyle w:val="CodeTextCar"/>
                <w:b/>
                <w:bCs/>
              </w:rPr>
            </w:pPr>
            <w:r w:rsidRPr="00B477A5">
              <w:rPr>
                <w:rStyle w:val="CodeTextCar"/>
                <w:b/>
                <w:bCs/>
              </w:rPr>
              <w:t>chile_med.py</w:t>
            </w:r>
          </w:p>
        </w:tc>
        <w:tc>
          <w:tcPr>
            <w:tcW w:w="6089" w:type="dxa"/>
          </w:tcPr>
          <w:p w14:paraId="4D6502A9" w14:textId="7F96F658"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Chile</w:t>
            </w:r>
            <w:r w:rsidRPr="00B477A5">
              <w:rPr>
                <w:lang w:val="es-ES"/>
              </w:rPr>
              <w:t xml:space="preserve"> desde el CSV con los datos proporcionados por el ISPCh.</w:t>
            </w:r>
          </w:p>
        </w:tc>
      </w:tr>
      <w:tr w:rsidR="00407E00" w14:paraId="22B8B3CB" w14:textId="77777777" w:rsidTr="003779EB">
        <w:tc>
          <w:tcPr>
            <w:tcW w:w="2405" w:type="dxa"/>
          </w:tcPr>
          <w:p w14:paraId="5D404EDA" w14:textId="38254D48" w:rsidR="00407E00" w:rsidRPr="00B477A5" w:rsidRDefault="00407E00" w:rsidP="00170B74">
            <w:pPr>
              <w:spacing w:line="276" w:lineRule="auto"/>
              <w:rPr>
                <w:rStyle w:val="CodeTextCar"/>
                <w:b/>
                <w:bCs/>
              </w:rPr>
            </w:pPr>
            <w:r w:rsidRPr="00B477A5">
              <w:rPr>
                <w:rStyle w:val="CodeTextCar"/>
                <w:b/>
                <w:bCs/>
              </w:rPr>
              <w:t>portugal_med.py</w:t>
            </w:r>
          </w:p>
        </w:tc>
        <w:tc>
          <w:tcPr>
            <w:tcW w:w="6089" w:type="dxa"/>
          </w:tcPr>
          <w:p w14:paraId="071DF124" w14:textId="25737BC5"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Portugal</w:t>
            </w:r>
            <w:r w:rsidRPr="00B477A5">
              <w:rPr>
                <w:lang w:val="es-ES"/>
              </w:rPr>
              <w:t xml:space="preserve"> desde el CSV con los datos proporcionados por INFARMED.</w:t>
            </w:r>
          </w:p>
        </w:tc>
      </w:tr>
      <w:tr w:rsidR="00407E00" w14:paraId="65809229" w14:textId="77777777" w:rsidTr="003779EB">
        <w:tc>
          <w:tcPr>
            <w:tcW w:w="2405" w:type="dxa"/>
          </w:tcPr>
          <w:p w14:paraId="03FAD01B" w14:textId="620FFD12" w:rsidR="00407E00" w:rsidRPr="00B477A5" w:rsidRDefault="00407E00" w:rsidP="00170B74">
            <w:pPr>
              <w:spacing w:line="276" w:lineRule="auto"/>
              <w:rPr>
                <w:rStyle w:val="CodeTextCar"/>
                <w:b/>
                <w:bCs/>
              </w:rPr>
            </w:pPr>
            <w:r w:rsidRPr="00B477A5">
              <w:rPr>
                <w:rStyle w:val="CodeTextCar"/>
                <w:b/>
                <w:bCs/>
              </w:rPr>
              <w:t>canada_med.py</w:t>
            </w:r>
          </w:p>
        </w:tc>
        <w:tc>
          <w:tcPr>
            <w:tcW w:w="6089" w:type="dxa"/>
          </w:tcPr>
          <w:p w14:paraId="480E3E80" w14:textId="1D768D80" w:rsidR="00407E00" w:rsidRPr="00B477A5" w:rsidRDefault="00407E00" w:rsidP="00170B74">
            <w:pPr>
              <w:spacing w:line="276" w:lineRule="auto"/>
              <w:rPr>
                <w:lang w:val="es-ES"/>
              </w:rPr>
            </w:pPr>
            <w:r w:rsidRPr="00B477A5">
              <w:rPr>
                <w:lang w:val="es-ES"/>
              </w:rPr>
              <w:t xml:space="preserve">Extrae los medicamentos de </w:t>
            </w:r>
            <w:r w:rsidRPr="00B477A5">
              <w:rPr>
                <w:b/>
                <w:bCs/>
                <w:lang w:val="es-ES"/>
              </w:rPr>
              <w:t>Canadá</w:t>
            </w:r>
            <w:r w:rsidRPr="00B477A5">
              <w:rPr>
                <w:lang w:val="es-ES"/>
              </w:rPr>
              <w:t xml:space="preserve"> desde la API oficial con los datos del Drug Product Database de Health Canada. </w:t>
            </w:r>
          </w:p>
        </w:tc>
      </w:tr>
      <w:tr w:rsidR="00407E00" w14:paraId="20145B3C" w14:textId="77777777" w:rsidTr="003779EB">
        <w:tc>
          <w:tcPr>
            <w:tcW w:w="2405" w:type="dxa"/>
          </w:tcPr>
          <w:p w14:paraId="7D76FCDA" w14:textId="6003044D" w:rsidR="00407E00" w:rsidRPr="00B477A5" w:rsidRDefault="00407E00" w:rsidP="00170B74">
            <w:pPr>
              <w:spacing w:line="276" w:lineRule="auto"/>
              <w:rPr>
                <w:rStyle w:val="CodeTextCar"/>
                <w:b/>
                <w:bCs/>
              </w:rPr>
            </w:pPr>
            <w:r w:rsidRPr="00B477A5">
              <w:rPr>
                <w:rStyle w:val="CodeTextCar"/>
                <w:b/>
                <w:bCs/>
              </w:rPr>
              <w:t>usa_fda.py</w:t>
            </w:r>
          </w:p>
        </w:tc>
        <w:tc>
          <w:tcPr>
            <w:tcW w:w="6089" w:type="dxa"/>
          </w:tcPr>
          <w:p w14:paraId="58CF3440" w14:textId="63B8ABF4" w:rsidR="00407E00" w:rsidRPr="00B477A5" w:rsidRDefault="00407E00" w:rsidP="00170B74">
            <w:pPr>
              <w:spacing w:line="276" w:lineRule="auto"/>
              <w:rPr>
                <w:lang w:val="es-ES"/>
              </w:rPr>
            </w:pPr>
            <w:r w:rsidRPr="00B477A5">
              <w:rPr>
                <w:lang w:val="es-ES"/>
              </w:rPr>
              <w:t xml:space="preserve">Extrae los </w:t>
            </w:r>
            <w:r w:rsidRPr="00B477A5">
              <w:rPr>
                <w:u w:val="single"/>
                <w:lang w:val="es-ES"/>
              </w:rPr>
              <w:t>datos comerciales</w:t>
            </w:r>
            <w:r w:rsidRPr="00B477A5">
              <w:rPr>
                <w:lang w:val="es-ES"/>
              </w:rPr>
              <w:t xml:space="preserve"> de los medicamentos de </w:t>
            </w:r>
            <w:r w:rsidRPr="00B477A5">
              <w:rPr>
                <w:b/>
                <w:bCs/>
                <w:lang w:val="es-ES"/>
              </w:rPr>
              <w:t>Estados Unidos</w:t>
            </w:r>
            <w:r w:rsidRPr="00B477A5">
              <w:rPr>
                <w:lang w:val="es-ES"/>
              </w:rPr>
              <w:t xml:space="preserve"> desde la API de Drugs@FDA proporcionado por openFDA.</w:t>
            </w:r>
          </w:p>
        </w:tc>
      </w:tr>
      <w:tr w:rsidR="00407E00" w14:paraId="5C0F0DA0" w14:textId="77777777" w:rsidTr="003779EB">
        <w:tc>
          <w:tcPr>
            <w:tcW w:w="2405" w:type="dxa"/>
          </w:tcPr>
          <w:p w14:paraId="1D738DAE" w14:textId="23D3B42F" w:rsidR="00407E00" w:rsidRPr="00B477A5" w:rsidRDefault="00407E00" w:rsidP="00170B74">
            <w:pPr>
              <w:spacing w:line="276" w:lineRule="auto"/>
              <w:rPr>
                <w:rStyle w:val="CodeTextCar"/>
                <w:b/>
                <w:bCs/>
              </w:rPr>
            </w:pPr>
            <w:r w:rsidRPr="00B477A5">
              <w:rPr>
                <w:rStyle w:val="CodeTextCar"/>
                <w:b/>
                <w:bCs/>
              </w:rPr>
              <w:t>usa_rxnorm.py</w:t>
            </w:r>
          </w:p>
        </w:tc>
        <w:tc>
          <w:tcPr>
            <w:tcW w:w="6089" w:type="dxa"/>
          </w:tcPr>
          <w:p w14:paraId="750F03BB" w14:textId="5BDFDAC4" w:rsidR="00407E00" w:rsidRPr="00B477A5" w:rsidRDefault="00407E00" w:rsidP="00170B74">
            <w:pPr>
              <w:spacing w:line="276" w:lineRule="auto"/>
              <w:rPr>
                <w:lang w:val="es-ES"/>
              </w:rPr>
            </w:pPr>
            <w:r w:rsidRPr="00B477A5">
              <w:rPr>
                <w:lang w:val="es-ES"/>
              </w:rPr>
              <w:t xml:space="preserve">Extrae los </w:t>
            </w:r>
            <w:r w:rsidRPr="00B477A5">
              <w:rPr>
                <w:u w:val="single"/>
                <w:lang w:val="es-ES"/>
              </w:rPr>
              <w:t>datos técnicos</w:t>
            </w:r>
            <w:r w:rsidRPr="00B477A5">
              <w:rPr>
                <w:lang w:val="es-ES"/>
              </w:rPr>
              <w:t xml:space="preserve"> que contienen los </w:t>
            </w:r>
            <w:r w:rsidRPr="00B477A5">
              <w:rPr>
                <w:b/>
                <w:bCs/>
                <w:lang w:val="es-ES"/>
              </w:rPr>
              <w:t>códigos ATC y principios activos de los medicamentos estadounidenses</w:t>
            </w:r>
            <w:r w:rsidRPr="00B477A5">
              <w:rPr>
                <w:lang w:val="es-ES"/>
              </w:rPr>
              <w:t xml:space="preserve"> desde la API de RxNorm.</w:t>
            </w:r>
          </w:p>
        </w:tc>
      </w:tr>
    </w:tbl>
    <w:p w14:paraId="4D47F206" w14:textId="45C2E084" w:rsidR="004C3FA8" w:rsidRPr="00570A30" w:rsidRDefault="004C3FA8" w:rsidP="00570A30">
      <w:pPr>
        <w:pStyle w:val="Tablas"/>
      </w:pPr>
      <w:bookmarkStart w:id="88" w:name="_Toc233079668"/>
      <w:bookmarkStart w:id="89" w:name="_Toc233583897"/>
      <w:bookmarkStart w:id="90" w:name="_Toc233586819"/>
      <w:r w:rsidRPr="00570A30">
        <w:t>Tabla 8.</w:t>
      </w:r>
      <w:r w:rsidR="00AF7350">
        <w:t>2</w:t>
      </w:r>
      <w:r w:rsidRPr="00570A30">
        <w:t>: Tabla de Scripts de extracción de fuentes externas</w:t>
      </w:r>
      <w:bookmarkEnd w:id="88"/>
      <w:bookmarkEnd w:id="89"/>
      <w:bookmarkEnd w:id="90"/>
    </w:p>
    <w:p w14:paraId="034A6664" w14:textId="408354A5" w:rsidR="00A57FAF" w:rsidRDefault="00A57FAF" w:rsidP="00A57FAF">
      <w:pPr>
        <w:pStyle w:val="Ttulo3"/>
        <w:rPr>
          <w:lang w:val="es-ES"/>
        </w:rPr>
      </w:pPr>
      <w:bookmarkStart w:id="91" w:name="_Toc233587026"/>
      <w:r>
        <w:rPr>
          <w:lang w:val="es-ES"/>
        </w:rPr>
        <w:t xml:space="preserve">8.2.2 </w:t>
      </w:r>
      <w:r w:rsidR="00FC325E">
        <w:rPr>
          <w:lang w:val="es-ES"/>
        </w:rPr>
        <w:t>Transformación de Datos</w:t>
      </w:r>
      <w:bookmarkEnd w:id="91"/>
    </w:p>
    <w:p w14:paraId="14938D8F" w14:textId="30942640" w:rsidR="00FC325E" w:rsidRPr="00C62016" w:rsidRDefault="00FC325E" w:rsidP="00F74A83">
      <w:pPr>
        <w:spacing w:after="240" w:line="276" w:lineRule="auto"/>
        <w:rPr>
          <w:lang w:val="es-ES"/>
        </w:rPr>
      </w:pPr>
      <w:r w:rsidRPr="00C62016">
        <w:rPr>
          <w:lang w:val="es-ES"/>
        </w:rPr>
        <w:t xml:space="preserve">En este paso se toma la carga de datos en crudo y se evalúa si dichos datos ya se encuentran en el sistema. En caso afirmativo, se omiten duplicados y se actualizan los desfasados. De tratarse de un registro nuevo, se procede a extraer sus entidades únicas: </w:t>
      </w:r>
      <w:r w:rsidRPr="00C62016">
        <w:rPr>
          <w:i/>
          <w:iCs/>
          <w:lang w:val="es-ES"/>
        </w:rPr>
        <w:t>Países</w:t>
      </w:r>
      <w:r w:rsidRPr="00C62016">
        <w:rPr>
          <w:lang w:val="es-ES"/>
        </w:rPr>
        <w:t xml:space="preserve">, </w:t>
      </w:r>
      <w:r w:rsidRPr="00C62016">
        <w:rPr>
          <w:i/>
          <w:iCs/>
          <w:lang w:val="es-ES"/>
        </w:rPr>
        <w:t>códigos ATC</w:t>
      </w:r>
      <w:r w:rsidRPr="00C62016">
        <w:rPr>
          <w:lang w:val="es-ES"/>
        </w:rPr>
        <w:t xml:space="preserve">, </w:t>
      </w:r>
      <w:r w:rsidRPr="00C62016">
        <w:rPr>
          <w:i/>
          <w:iCs/>
          <w:lang w:val="es-ES"/>
        </w:rPr>
        <w:t>Principios Activos</w:t>
      </w:r>
      <w:r w:rsidRPr="00C62016">
        <w:rPr>
          <w:lang w:val="es-ES"/>
        </w:rPr>
        <w:t xml:space="preserve">, </w:t>
      </w:r>
      <w:r w:rsidRPr="00C62016">
        <w:rPr>
          <w:i/>
          <w:iCs/>
          <w:lang w:val="es-ES"/>
        </w:rPr>
        <w:t>Vías de Administración</w:t>
      </w:r>
      <w:r w:rsidRPr="00C62016">
        <w:rPr>
          <w:lang w:val="es-ES"/>
        </w:rPr>
        <w:t xml:space="preserve"> y </w:t>
      </w:r>
      <w:r w:rsidRPr="00C62016">
        <w:rPr>
          <w:i/>
          <w:iCs/>
          <w:lang w:val="es-ES"/>
        </w:rPr>
        <w:t>Formas Farmacéuticas</w:t>
      </w:r>
      <w:r w:rsidRPr="00C62016">
        <w:rPr>
          <w:lang w:val="es-ES"/>
        </w:rPr>
        <w:t>.</w:t>
      </w:r>
    </w:p>
    <w:p w14:paraId="525BADC2" w14:textId="30F85705" w:rsidR="00FC325E" w:rsidRPr="00C62016" w:rsidRDefault="00FC325E" w:rsidP="00F74A83">
      <w:pPr>
        <w:spacing w:after="240" w:line="276" w:lineRule="auto"/>
        <w:rPr>
          <w:lang w:val="es-ES"/>
        </w:rPr>
      </w:pPr>
      <w:r w:rsidRPr="00C62016">
        <w:rPr>
          <w:lang w:val="es-ES"/>
        </w:rPr>
        <w:t>Además, si se determina que conforma más de un principio activo se somete a una limpieza y estandarización más básica. Como cierre, todos estos elementos transformados se mapean estructurando diccionarios maestros en memoria.</w:t>
      </w:r>
    </w:p>
    <w:p w14:paraId="2225D5CD" w14:textId="77777777" w:rsidR="00FC325E" w:rsidRDefault="00FC325E" w:rsidP="005D1A02">
      <w:pPr>
        <w:spacing w:line="276" w:lineRule="auto"/>
        <w:rPr>
          <w:lang w:val="es-ES"/>
        </w:rPr>
      </w:pPr>
      <w:r w:rsidRPr="00C62016">
        <w:rPr>
          <w:lang w:val="es-ES"/>
        </w:rPr>
        <w:t xml:space="preserve">Todo este proceso se implementó en el script Python </w:t>
      </w:r>
      <w:r w:rsidRPr="00C62016">
        <w:rPr>
          <w:rStyle w:val="CodeTextCar"/>
          <w:b/>
          <w:bCs/>
        </w:rPr>
        <w:t>01_load_diccionarios.py</w:t>
      </w:r>
      <w:r w:rsidRPr="00C62016">
        <w:rPr>
          <w:lang w:val="es-ES"/>
        </w:rPr>
        <w:t xml:space="preserve"> ubicado en el directorio </w:t>
      </w:r>
      <w:r w:rsidRPr="00C62016">
        <w:rPr>
          <w:rStyle w:val="CodeTextCar"/>
          <w:b/>
          <w:bCs/>
        </w:rPr>
        <w:t>modulo_datos/scripts/etl</w:t>
      </w:r>
      <w:r w:rsidRPr="00C62016">
        <w:rPr>
          <w:lang w:val="es-ES"/>
        </w:rPr>
        <w:t>.</w:t>
      </w:r>
    </w:p>
    <w:p w14:paraId="4F768EEF" w14:textId="7F7F4A62" w:rsidR="00FC325E" w:rsidRDefault="00FC325E" w:rsidP="00FC325E">
      <w:pPr>
        <w:pStyle w:val="Ttulo3"/>
        <w:rPr>
          <w:lang w:val="es-ES"/>
        </w:rPr>
      </w:pPr>
      <w:bookmarkStart w:id="92" w:name="_Toc233587027"/>
      <w:r>
        <w:rPr>
          <w:lang w:val="es-ES"/>
        </w:rPr>
        <w:lastRenderedPageBreak/>
        <w:t xml:space="preserve">8.2.3 </w:t>
      </w:r>
      <w:r w:rsidR="00E162C3">
        <w:rPr>
          <w:lang w:val="es-ES"/>
        </w:rPr>
        <w:t>Carga en Base de Datos</w:t>
      </w:r>
      <w:bookmarkEnd w:id="92"/>
    </w:p>
    <w:p w14:paraId="25150C36" w14:textId="0D94457E" w:rsidR="00E162C3" w:rsidRDefault="00E162C3" w:rsidP="005D1A02">
      <w:pPr>
        <w:spacing w:line="276" w:lineRule="auto"/>
        <w:rPr>
          <w:lang w:val="es-ES"/>
        </w:rPr>
      </w:pPr>
      <w:r w:rsidRPr="00E162C3">
        <w:rPr>
          <w:lang w:val="es-ES"/>
        </w:rPr>
        <w:t xml:space="preserve">Representa la última etapa de consolidación hacia las tablas relacionales finales. Este proceso de carga está implementado en dos scripts en Python que se ejecutan secuencialmente posterior al de transformación de datos dentro del directorio </w:t>
      </w:r>
      <w:r w:rsidRPr="00E162C3">
        <w:rPr>
          <w:rStyle w:val="CodeTextCar"/>
          <w:b/>
          <w:bCs/>
        </w:rPr>
        <w:t>modulo_datos/scripts/etl</w:t>
      </w:r>
      <w:r w:rsidR="00840137" w:rsidRPr="00840137">
        <w:t>.</w:t>
      </w:r>
      <w:r w:rsidR="00840137">
        <w:t xml:space="preserve"> L</w:t>
      </w:r>
      <w:r w:rsidR="00D318F6">
        <w:t xml:space="preserve">a </w:t>
      </w:r>
      <w:r w:rsidR="00840137" w:rsidRPr="00840137">
        <w:rPr>
          <w:i/>
          <w:iCs/>
        </w:rPr>
        <w:t>Tabla 8.3</w:t>
      </w:r>
      <w:r w:rsidR="00D318F6">
        <w:rPr>
          <w:i/>
          <w:iCs/>
        </w:rPr>
        <w:t xml:space="preserve"> </w:t>
      </w:r>
      <w:r w:rsidR="00D318F6">
        <w:t xml:space="preserve">describe </w:t>
      </w:r>
      <w:r w:rsidR="00E04FFF">
        <w:t xml:space="preserve">los </w:t>
      </w:r>
      <w:r w:rsidR="00D318F6">
        <w:t>scripts</w:t>
      </w:r>
      <w:r w:rsidR="00E04FFF">
        <w:t xml:space="preserve"> de carga</w:t>
      </w:r>
      <w:r w:rsidRPr="00E162C3">
        <w:rPr>
          <w:lang w:val="es-ES"/>
        </w:rPr>
        <w:t>:</w:t>
      </w:r>
    </w:p>
    <w:p w14:paraId="6FC4DA80" w14:textId="77777777" w:rsidR="0091611A" w:rsidRDefault="0091611A" w:rsidP="00E162C3">
      <w:pPr>
        <w:rPr>
          <w:lang w:val="es-ES"/>
        </w:rPr>
      </w:pPr>
    </w:p>
    <w:tbl>
      <w:tblPr>
        <w:tblStyle w:val="Tablaconcuadrcula"/>
        <w:tblW w:w="0" w:type="auto"/>
        <w:tblLook w:val="04A0" w:firstRow="1" w:lastRow="0" w:firstColumn="1" w:lastColumn="0" w:noHBand="0" w:noVBand="1"/>
      </w:tblPr>
      <w:tblGrid>
        <w:gridCol w:w="3253"/>
        <w:gridCol w:w="5241"/>
      </w:tblGrid>
      <w:tr w:rsidR="0091611A" w14:paraId="6F537132" w14:textId="77777777" w:rsidTr="0091611A">
        <w:tc>
          <w:tcPr>
            <w:tcW w:w="3253" w:type="dxa"/>
            <w:shd w:val="clear" w:color="auto" w:fill="0F243E" w:themeFill="text2" w:themeFillShade="80"/>
          </w:tcPr>
          <w:p w14:paraId="5A8133E3" w14:textId="42F92F0E" w:rsidR="0091611A" w:rsidRPr="0091611A" w:rsidRDefault="0091611A" w:rsidP="00170B74">
            <w:pPr>
              <w:spacing w:line="276" w:lineRule="auto"/>
              <w:rPr>
                <w:b/>
                <w:bCs/>
                <w:lang w:val="es-ES"/>
              </w:rPr>
            </w:pPr>
            <w:r w:rsidRPr="0091611A">
              <w:rPr>
                <w:b/>
                <w:bCs/>
                <w:lang w:val="es-ES"/>
              </w:rPr>
              <w:t>Script de Carga</w:t>
            </w:r>
          </w:p>
        </w:tc>
        <w:tc>
          <w:tcPr>
            <w:tcW w:w="5241" w:type="dxa"/>
            <w:shd w:val="clear" w:color="auto" w:fill="0F243E" w:themeFill="text2" w:themeFillShade="80"/>
          </w:tcPr>
          <w:p w14:paraId="29B0665B" w14:textId="1589FAD8" w:rsidR="0091611A" w:rsidRPr="0091611A" w:rsidRDefault="0091611A" w:rsidP="00170B74">
            <w:pPr>
              <w:spacing w:line="276" w:lineRule="auto"/>
              <w:rPr>
                <w:b/>
                <w:bCs/>
                <w:lang w:val="es-ES"/>
              </w:rPr>
            </w:pPr>
            <w:r w:rsidRPr="0091611A">
              <w:rPr>
                <w:b/>
                <w:bCs/>
                <w:lang w:val="es-ES"/>
              </w:rPr>
              <w:t>Descripción</w:t>
            </w:r>
          </w:p>
        </w:tc>
      </w:tr>
      <w:tr w:rsidR="0091611A" w14:paraId="0F620F53" w14:textId="77777777" w:rsidTr="0091611A">
        <w:tc>
          <w:tcPr>
            <w:tcW w:w="3253" w:type="dxa"/>
          </w:tcPr>
          <w:p w14:paraId="6A6F7102" w14:textId="0A7A8E0D" w:rsidR="0091611A" w:rsidRPr="0091611A" w:rsidRDefault="0091611A" w:rsidP="00170B74">
            <w:pPr>
              <w:pStyle w:val="CodeText"/>
              <w:spacing w:after="0" w:line="276" w:lineRule="auto"/>
              <w:rPr>
                <w:b/>
                <w:bCs/>
              </w:rPr>
            </w:pPr>
            <w:r w:rsidRPr="0091611A">
              <w:rPr>
                <w:b/>
                <w:bCs/>
              </w:rPr>
              <w:t>02_load_medicamentos.py</w:t>
            </w:r>
          </w:p>
        </w:tc>
        <w:tc>
          <w:tcPr>
            <w:tcW w:w="5241" w:type="dxa"/>
          </w:tcPr>
          <w:p w14:paraId="504F5AFA" w14:textId="3E747C35" w:rsidR="0091611A" w:rsidRDefault="0091611A" w:rsidP="00170B74">
            <w:pPr>
              <w:spacing w:line="276" w:lineRule="auto"/>
              <w:rPr>
                <w:lang w:val="es-ES"/>
              </w:rPr>
            </w:pPr>
            <w:r w:rsidRPr="00E162C3">
              <w:rPr>
                <w:lang w:val="es-ES"/>
              </w:rPr>
              <w:t>Se encarga de volcar el volumen más pesado, realizando la carga e inserción completa de la información básica y principal del propio medicamento desglosado por país. </w:t>
            </w:r>
          </w:p>
        </w:tc>
      </w:tr>
      <w:tr w:rsidR="0091611A" w14:paraId="6F865E99" w14:textId="77777777" w:rsidTr="0091611A">
        <w:tc>
          <w:tcPr>
            <w:tcW w:w="3253" w:type="dxa"/>
          </w:tcPr>
          <w:p w14:paraId="150E38A9" w14:textId="597424E6" w:rsidR="0091611A" w:rsidRPr="0091611A" w:rsidRDefault="0091611A" w:rsidP="00170B74">
            <w:pPr>
              <w:pStyle w:val="CodeText"/>
              <w:spacing w:after="0" w:line="276" w:lineRule="auto"/>
              <w:rPr>
                <w:b/>
                <w:bCs/>
              </w:rPr>
            </w:pPr>
            <w:r w:rsidRPr="0091611A">
              <w:rPr>
                <w:b/>
                <w:bCs/>
              </w:rPr>
              <w:t>03_load_relaciones.py</w:t>
            </w:r>
          </w:p>
        </w:tc>
        <w:tc>
          <w:tcPr>
            <w:tcW w:w="5241" w:type="dxa"/>
          </w:tcPr>
          <w:p w14:paraId="5DA073C6" w14:textId="24B848A9" w:rsidR="0091611A" w:rsidRPr="00E162C3" w:rsidRDefault="0091611A" w:rsidP="00170B74">
            <w:pPr>
              <w:spacing w:line="276" w:lineRule="auto"/>
              <w:rPr>
                <w:lang w:val="es-ES"/>
              </w:rPr>
            </w:pPr>
            <w:r w:rsidRPr="00E162C3">
              <w:rPr>
                <w:lang w:val="es-ES"/>
              </w:rPr>
              <w:t>Por último, se enlazan las partes consolidando las relaciones de tipo N:M en la base de datos. De esta manera le permite al sistema cruzar qué medicamentos contienen qué principios activos en determinadas cantidades, posibilitando a su vez, la obtención de equivalencias internacionales.</w:t>
            </w:r>
          </w:p>
        </w:tc>
      </w:tr>
    </w:tbl>
    <w:p w14:paraId="5A3D63CA" w14:textId="347ED76B" w:rsidR="00E162C3" w:rsidRDefault="006E3382" w:rsidP="006E3382">
      <w:pPr>
        <w:pStyle w:val="Tablas"/>
        <w:rPr>
          <w:lang w:val="es-ES"/>
        </w:rPr>
      </w:pPr>
      <w:bookmarkStart w:id="93" w:name="_Toc233583898"/>
      <w:bookmarkStart w:id="94" w:name="_Toc233586820"/>
      <w:r>
        <w:rPr>
          <w:lang w:val="es-ES"/>
        </w:rPr>
        <w:t>Tabla 8.3:</w:t>
      </w:r>
      <w:r w:rsidR="00EF67D5">
        <w:rPr>
          <w:lang w:val="es-ES"/>
        </w:rPr>
        <w:t xml:space="preserve"> </w:t>
      </w:r>
      <w:r>
        <w:rPr>
          <w:lang w:val="es-ES"/>
        </w:rPr>
        <w:t>Tabla de Scripts de carga de datos de medicamentos</w:t>
      </w:r>
      <w:bookmarkEnd w:id="93"/>
      <w:bookmarkEnd w:id="94"/>
    </w:p>
    <w:p w14:paraId="18E786F5" w14:textId="603E3F30" w:rsidR="005272A9" w:rsidRPr="00B13CB7" w:rsidRDefault="005272A9" w:rsidP="005272A9">
      <w:pPr>
        <w:pStyle w:val="Ttulo2"/>
        <w:rPr>
          <w:lang w:val="es-ES"/>
        </w:rPr>
      </w:pPr>
      <w:bookmarkStart w:id="95" w:name="_Toc233587028"/>
      <w:r w:rsidRPr="00B13CB7">
        <w:rPr>
          <w:lang w:val="es-ES"/>
        </w:rPr>
        <w:t>8.3 API Backend</w:t>
      </w:r>
      <w:bookmarkEnd w:id="95"/>
    </w:p>
    <w:p w14:paraId="67470EEE" w14:textId="1585D6CD" w:rsidR="005272A9" w:rsidRDefault="00971E9E" w:rsidP="00D10C65">
      <w:pPr>
        <w:spacing w:line="276" w:lineRule="auto"/>
        <w:rPr>
          <w:lang w:val="es-ES"/>
        </w:rPr>
      </w:pPr>
      <w:r w:rsidRPr="00971E9E">
        <w:rPr>
          <w:lang w:val="es-ES"/>
        </w:rPr>
        <w:t>El API B</w:t>
      </w:r>
      <w:r>
        <w:rPr>
          <w:lang w:val="es-ES"/>
        </w:rPr>
        <w:t xml:space="preserve">ackend constituye el punto de entrada de la capa de aplicación. Está construido con </w:t>
      </w:r>
      <w:r w:rsidRPr="00971E9E">
        <w:rPr>
          <w:b/>
          <w:bCs/>
          <w:lang w:val="es-ES"/>
        </w:rPr>
        <w:t>FastAPI</w:t>
      </w:r>
      <w:r>
        <w:rPr>
          <w:lang w:val="es-ES"/>
        </w:rPr>
        <w:t xml:space="preserve"> y expone un conjunto de endopoints REST que rec</w:t>
      </w:r>
      <w:r w:rsidR="00043A50">
        <w:rPr>
          <w:lang w:val="es-ES"/>
        </w:rPr>
        <w:t xml:space="preserve">iben las peticiones del </w:t>
      </w:r>
      <w:r w:rsidR="00830517">
        <w:rPr>
          <w:lang w:val="es-ES"/>
        </w:rPr>
        <w:t>usuario</w:t>
      </w:r>
      <w:r w:rsidR="00043A50">
        <w:rPr>
          <w:lang w:val="es-ES"/>
        </w:rPr>
        <w:t xml:space="preserve"> y devuelven respuestas estructuradas en formato JSON. Su diseño </w:t>
      </w:r>
      <w:r w:rsidR="00830517">
        <w:rPr>
          <w:lang w:val="es-ES"/>
        </w:rPr>
        <w:t xml:space="preserve">se organiza en tres responsabilidades: </w:t>
      </w:r>
    </w:p>
    <w:p w14:paraId="4E787815" w14:textId="4AF06CDE" w:rsidR="00830517" w:rsidRDefault="00830517" w:rsidP="00830517">
      <w:pPr>
        <w:pStyle w:val="Listado"/>
      </w:pPr>
      <w:r w:rsidRPr="00587A29">
        <w:rPr>
          <w:b/>
          <w:bCs w:val="0"/>
          <w:u w:val="single"/>
        </w:rPr>
        <w:t>Enrutado</w:t>
      </w:r>
      <w:r w:rsidR="00587A29">
        <w:t>:</w:t>
      </w:r>
      <w:r>
        <w:t xml:space="preserve"> </w:t>
      </w:r>
      <w:r w:rsidRPr="00830517">
        <w:t xml:space="preserve">Define los endpoints HTTP y </w:t>
      </w:r>
      <w:r>
        <w:t xml:space="preserve">sus parámetros. Las operaciones </w:t>
      </w:r>
      <w:r w:rsidR="00F96C70">
        <w:t>se agrupan en routers temáticos, entre medicamentos y equivalencias, junto con los endpoints de catálogos (países, formas farmacéuticas y vías de administración).</w:t>
      </w:r>
    </w:p>
    <w:p w14:paraId="16A3559E" w14:textId="1FBCB505" w:rsidR="00F96C70" w:rsidRDefault="00D10C65" w:rsidP="00830517">
      <w:pPr>
        <w:pStyle w:val="Listado"/>
      </w:pPr>
      <w:r w:rsidRPr="00587A29">
        <w:rPr>
          <w:b/>
          <w:bCs w:val="0"/>
          <w:u w:val="single"/>
        </w:rPr>
        <w:t>Acceso a datos</w:t>
      </w:r>
      <w:r w:rsidR="00587A29" w:rsidRPr="00587A29">
        <w:t>:</w:t>
      </w:r>
      <w:r>
        <w:rPr>
          <w:b/>
          <w:bCs w:val="0"/>
        </w:rPr>
        <w:t xml:space="preserve"> </w:t>
      </w:r>
      <w:r>
        <w:t xml:space="preserve">Cada endpoint </w:t>
      </w:r>
      <w:r w:rsidR="00765CDA">
        <w:t xml:space="preserve">consulta la base de datos mediante </w:t>
      </w:r>
      <w:r w:rsidR="00765CDA" w:rsidRPr="00DE3E32">
        <w:rPr>
          <w:b/>
          <w:bCs w:val="0"/>
        </w:rPr>
        <w:t>consultas SQL parametrizadas</w:t>
      </w:r>
      <w:r w:rsidR="00765CDA">
        <w:t>, extrayendo y</w:t>
      </w:r>
      <w:r w:rsidR="00587A29">
        <w:t xml:space="preserve"> combinando la información de las tablas del esquema </w:t>
      </w:r>
      <w:r w:rsidR="00587A29" w:rsidRPr="00587A29">
        <w:rPr>
          <w:rStyle w:val="CodeTextCar"/>
        </w:rPr>
        <w:t>med</w:t>
      </w:r>
      <w:r w:rsidR="00587A29">
        <w:t xml:space="preserve">. </w:t>
      </w:r>
    </w:p>
    <w:p w14:paraId="550B91F9" w14:textId="561D7969" w:rsidR="00587A29" w:rsidRDefault="00587A29" w:rsidP="00830517">
      <w:pPr>
        <w:pStyle w:val="Listado"/>
      </w:pPr>
      <w:r w:rsidRPr="00587A29">
        <w:rPr>
          <w:b/>
          <w:bCs w:val="0"/>
          <w:u w:val="single"/>
        </w:rPr>
        <w:t>Modelos de respuesta</w:t>
      </w:r>
      <w:r w:rsidRPr="00587A29">
        <w:t>:</w:t>
      </w:r>
      <w:r>
        <w:rPr>
          <w:b/>
          <w:bCs w:val="0"/>
        </w:rPr>
        <w:t xml:space="preserve"> </w:t>
      </w:r>
      <w:r>
        <w:t xml:space="preserve">Las respuestas se validan y estructuran mediante modelos </w:t>
      </w:r>
      <w:r w:rsidRPr="00DE3E32">
        <w:rPr>
          <w:b/>
          <w:bCs w:val="0"/>
        </w:rPr>
        <w:t>Pydantic</w:t>
      </w:r>
      <w:r>
        <w:t xml:space="preserve"> que garantizan que el JSON devuelto tenga la forma esperada por </w:t>
      </w:r>
      <w:r w:rsidR="004F1EA8">
        <w:t>la aplicación</w:t>
      </w:r>
      <w:r>
        <w:t>.</w:t>
      </w:r>
    </w:p>
    <w:p w14:paraId="33AE2F1E" w14:textId="4CFB0B63" w:rsidR="00C7743A" w:rsidRDefault="00C7743A" w:rsidP="00C7743A">
      <w:pPr>
        <w:pStyle w:val="Ttulo3"/>
      </w:pPr>
      <w:bookmarkStart w:id="96" w:name="_Toc233587029"/>
      <w:r>
        <w:t xml:space="preserve">8.3.1 </w:t>
      </w:r>
      <w:r w:rsidR="000A653D">
        <w:t>Rutas</w:t>
      </w:r>
      <w:bookmarkEnd w:id="96"/>
    </w:p>
    <w:p w14:paraId="2D17FB1B" w14:textId="77777777" w:rsidR="00AE58B6" w:rsidRDefault="00213843" w:rsidP="00536EA9">
      <w:pPr>
        <w:spacing w:after="240" w:line="276" w:lineRule="auto"/>
      </w:pPr>
      <w:r w:rsidRPr="71BFEBEF">
        <w:rPr>
          <w:lang w:val="es-ES"/>
        </w:rPr>
        <w:t xml:space="preserve">La API sigue una convención </w:t>
      </w:r>
      <w:r w:rsidRPr="71BFEBEF">
        <w:rPr>
          <w:b/>
          <w:bCs/>
          <w:lang w:val="es-ES"/>
        </w:rPr>
        <w:t>REST</w:t>
      </w:r>
      <w:r w:rsidRPr="71BFEBEF">
        <w:rPr>
          <w:lang w:val="es-ES"/>
        </w:rPr>
        <w:t>, cada ruta identifica un recurso al que se accede mediante peticiones HTTP</w:t>
      </w:r>
      <w:r w:rsidR="003B74C2" w:rsidRPr="71BFEBEF">
        <w:rPr>
          <w:lang w:val="es-ES"/>
        </w:rPr>
        <w:t xml:space="preserve"> devolviendo siempre la respuesta en formato JSON. Todos los endpoints son de tipo </w:t>
      </w:r>
      <w:r w:rsidR="003B74C2" w:rsidRPr="71BFEBEF">
        <w:rPr>
          <w:b/>
          <w:bCs/>
          <w:lang w:val="es-ES"/>
        </w:rPr>
        <w:t>GET</w:t>
      </w:r>
      <w:r w:rsidR="003B74C2" w:rsidRPr="71BFEBEF">
        <w:rPr>
          <w:lang w:val="es-ES"/>
        </w:rPr>
        <w:t xml:space="preserve"> ya que </w:t>
      </w:r>
      <w:r w:rsidR="00871D46" w:rsidRPr="71BFEBEF">
        <w:rPr>
          <w:lang w:val="es-ES"/>
        </w:rPr>
        <w:t xml:space="preserve">la aplicación únicamente consulta la información, la carga y actualización </w:t>
      </w:r>
      <w:r w:rsidR="004F20BA" w:rsidRPr="71BFEBEF">
        <w:rPr>
          <w:lang w:val="es-ES"/>
        </w:rPr>
        <w:t xml:space="preserve">de los datos se realiza a través del módulo ETL y no desde la propia aplicación. </w:t>
      </w:r>
    </w:p>
    <w:p w14:paraId="0E99D910" w14:textId="442E2525" w:rsidR="000A653D" w:rsidRPr="00213843" w:rsidRDefault="004F20BA" w:rsidP="00536EA9">
      <w:pPr>
        <w:spacing w:after="240" w:line="276" w:lineRule="auto"/>
      </w:pPr>
      <w:r w:rsidRPr="71BFEBEF">
        <w:rPr>
          <w:lang w:val="es-ES"/>
        </w:rPr>
        <w:lastRenderedPageBreak/>
        <w:t xml:space="preserve">Las rutas se agrupan en tres bloques: </w:t>
      </w:r>
      <w:r w:rsidRPr="71BFEBEF">
        <w:rPr>
          <w:b/>
          <w:bCs/>
          <w:u w:val="single"/>
          <w:lang w:val="es-ES"/>
        </w:rPr>
        <w:t>medicamentos</w:t>
      </w:r>
      <w:r w:rsidR="004D182D" w:rsidRPr="71BFEBEF">
        <w:rPr>
          <w:lang w:val="es-ES"/>
        </w:rPr>
        <w:t xml:space="preserve"> para búsqueda y detalle, </w:t>
      </w:r>
      <w:r w:rsidR="004D182D" w:rsidRPr="71BFEBEF">
        <w:rPr>
          <w:b/>
          <w:bCs/>
          <w:u w:val="single"/>
          <w:lang w:val="es-ES"/>
        </w:rPr>
        <w:t>equivalencias</w:t>
      </w:r>
      <w:r w:rsidR="004D182D" w:rsidRPr="71BFEBEF">
        <w:rPr>
          <w:lang w:val="es-ES"/>
        </w:rPr>
        <w:t xml:space="preserve"> y </w:t>
      </w:r>
      <w:r w:rsidR="004D182D" w:rsidRPr="71BFEBEF">
        <w:rPr>
          <w:b/>
          <w:bCs/>
          <w:u w:val="single"/>
          <w:lang w:val="es-ES"/>
        </w:rPr>
        <w:t>catálogos auxiliares</w:t>
      </w:r>
      <w:r w:rsidR="004D182D" w:rsidRPr="71BFEBEF">
        <w:rPr>
          <w:lang w:val="es-ES"/>
        </w:rPr>
        <w:t xml:space="preserve"> para los filtros, además de un endpoint de estado de</w:t>
      </w:r>
      <w:r w:rsidR="00B17E0D" w:rsidRPr="71BFEBEF">
        <w:rPr>
          <w:lang w:val="es-ES"/>
        </w:rPr>
        <w:t>l</w:t>
      </w:r>
      <w:r w:rsidR="004D182D" w:rsidRPr="71BFEBEF">
        <w:rPr>
          <w:lang w:val="es-ES"/>
        </w:rPr>
        <w:t xml:space="preserve"> servicio</w:t>
      </w:r>
      <w:r w:rsidR="00B17E0D" w:rsidRPr="71BFEBEF">
        <w:rPr>
          <w:lang w:val="es-ES"/>
        </w:rPr>
        <w:t xml:space="preserve">. En la </w:t>
      </w:r>
      <w:r w:rsidR="00DA396C" w:rsidRPr="71BFEBEF">
        <w:rPr>
          <w:i/>
          <w:iCs/>
          <w:lang w:val="es-ES"/>
        </w:rPr>
        <w:t>Tabla 8.4</w:t>
      </w:r>
      <w:r w:rsidR="00B17E0D" w:rsidRPr="71BFEBEF">
        <w:rPr>
          <w:lang w:val="es-ES"/>
        </w:rPr>
        <w:t xml:space="preserve"> se recogen </w:t>
      </w:r>
      <w:r w:rsidR="005E6D2B" w:rsidRPr="71BFEBEF">
        <w:rPr>
          <w:lang w:val="es-ES"/>
        </w:rPr>
        <w:t>las rutas expuestas:</w:t>
      </w:r>
    </w:p>
    <w:tbl>
      <w:tblPr>
        <w:tblStyle w:val="Tablaconcuadrcula"/>
        <w:tblW w:w="0" w:type="auto"/>
        <w:tblLook w:val="04A0" w:firstRow="1" w:lastRow="0" w:firstColumn="1" w:lastColumn="0" w:noHBand="0" w:noVBand="1"/>
      </w:tblPr>
      <w:tblGrid>
        <w:gridCol w:w="2989"/>
        <w:gridCol w:w="3572"/>
        <w:gridCol w:w="1933"/>
      </w:tblGrid>
      <w:tr w:rsidR="00536EA9" w14:paraId="3095CBED" w14:textId="77777777" w:rsidTr="00FB7C65">
        <w:trPr>
          <w:cantSplit/>
        </w:trPr>
        <w:tc>
          <w:tcPr>
            <w:tcW w:w="2989" w:type="dxa"/>
            <w:shd w:val="clear" w:color="auto" w:fill="0F243E" w:themeFill="text2" w:themeFillShade="80"/>
          </w:tcPr>
          <w:p w14:paraId="55396384" w14:textId="61D50E44" w:rsidR="00536EA9" w:rsidRPr="00BE3B82" w:rsidRDefault="00536EA9" w:rsidP="00FE246A">
            <w:pPr>
              <w:spacing w:line="276" w:lineRule="auto"/>
              <w:rPr>
                <w:b/>
                <w:bCs/>
              </w:rPr>
            </w:pPr>
            <w:r w:rsidRPr="00BE3B82">
              <w:rPr>
                <w:b/>
                <w:bCs/>
              </w:rPr>
              <w:t>Ruta</w:t>
            </w:r>
          </w:p>
        </w:tc>
        <w:tc>
          <w:tcPr>
            <w:tcW w:w="3572" w:type="dxa"/>
            <w:shd w:val="clear" w:color="auto" w:fill="0F243E" w:themeFill="text2" w:themeFillShade="80"/>
          </w:tcPr>
          <w:p w14:paraId="15ABAB87" w14:textId="4CFCC95B" w:rsidR="00536EA9" w:rsidRPr="00BE3B82" w:rsidRDefault="00536EA9" w:rsidP="00FE246A">
            <w:pPr>
              <w:spacing w:line="276" w:lineRule="auto"/>
              <w:rPr>
                <w:b/>
                <w:bCs/>
              </w:rPr>
            </w:pPr>
            <w:r w:rsidRPr="00BE3B82">
              <w:rPr>
                <w:b/>
                <w:bCs/>
              </w:rPr>
              <w:t>Descripción</w:t>
            </w:r>
          </w:p>
        </w:tc>
        <w:tc>
          <w:tcPr>
            <w:tcW w:w="1933" w:type="dxa"/>
            <w:shd w:val="clear" w:color="auto" w:fill="0F243E" w:themeFill="text2" w:themeFillShade="80"/>
          </w:tcPr>
          <w:p w14:paraId="75E01515" w14:textId="65C572DF" w:rsidR="00536EA9" w:rsidRPr="00BE3B82" w:rsidRDefault="00536EA9" w:rsidP="00FE246A">
            <w:pPr>
              <w:spacing w:line="276" w:lineRule="auto"/>
              <w:rPr>
                <w:b/>
                <w:bCs/>
              </w:rPr>
            </w:pPr>
            <w:r w:rsidRPr="00BE3B82">
              <w:rPr>
                <w:b/>
                <w:bCs/>
              </w:rPr>
              <w:t>Devuelve</w:t>
            </w:r>
          </w:p>
        </w:tc>
      </w:tr>
      <w:tr w:rsidR="00536EA9" w14:paraId="10C69AA2" w14:textId="77777777" w:rsidTr="00FB7C65">
        <w:trPr>
          <w:cantSplit/>
        </w:trPr>
        <w:tc>
          <w:tcPr>
            <w:tcW w:w="2989" w:type="dxa"/>
            <w:shd w:val="clear" w:color="auto" w:fill="C6D9F1" w:themeFill="text2" w:themeFillTint="33"/>
          </w:tcPr>
          <w:p w14:paraId="7DBD2254" w14:textId="0FF28C58" w:rsidR="00536EA9" w:rsidRPr="00472A99" w:rsidRDefault="00BE3B82" w:rsidP="00FE246A">
            <w:pPr>
              <w:pStyle w:val="CodeText"/>
              <w:spacing w:after="0" w:line="276" w:lineRule="auto"/>
              <w:jc w:val="left"/>
              <w:rPr>
                <w:b/>
                <w:bCs/>
              </w:rPr>
            </w:pPr>
            <w:r w:rsidRPr="00472A99">
              <w:rPr>
                <w:b/>
                <w:bCs/>
              </w:rPr>
              <w:t>/</w:t>
            </w:r>
          </w:p>
        </w:tc>
        <w:tc>
          <w:tcPr>
            <w:tcW w:w="3572" w:type="dxa"/>
          </w:tcPr>
          <w:p w14:paraId="5BDAEB8C" w14:textId="18F75728" w:rsidR="00536EA9" w:rsidRDefault="00EA0082" w:rsidP="00FE246A">
            <w:pPr>
              <w:spacing w:line="276" w:lineRule="auto"/>
              <w:jc w:val="left"/>
            </w:pPr>
            <w:r>
              <w:t>Estado del servicio para comprobar la disponibilidad.</w:t>
            </w:r>
          </w:p>
        </w:tc>
        <w:tc>
          <w:tcPr>
            <w:tcW w:w="1933" w:type="dxa"/>
          </w:tcPr>
          <w:p w14:paraId="788B3D96" w14:textId="7B52BFA5" w:rsidR="00536EA9" w:rsidRDefault="00EA0082" w:rsidP="00FE246A">
            <w:pPr>
              <w:spacing w:line="276" w:lineRule="auto"/>
              <w:jc w:val="left"/>
            </w:pPr>
            <w:r>
              <w:t>Estado</w:t>
            </w:r>
          </w:p>
        </w:tc>
      </w:tr>
      <w:tr w:rsidR="00EA0082" w14:paraId="59F59195" w14:textId="77777777" w:rsidTr="00FB7C65">
        <w:trPr>
          <w:cantSplit/>
        </w:trPr>
        <w:tc>
          <w:tcPr>
            <w:tcW w:w="2989" w:type="dxa"/>
            <w:shd w:val="clear" w:color="auto" w:fill="C6D9F1" w:themeFill="text2" w:themeFillTint="33"/>
          </w:tcPr>
          <w:p w14:paraId="40BCCC7E" w14:textId="731658B4" w:rsidR="00EA0082" w:rsidRPr="00472A99" w:rsidRDefault="00EA0082" w:rsidP="00FE246A">
            <w:pPr>
              <w:pStyle w:val="CodeText"/>
              <w:spacing w:after="0" w:line="276" w:lineRule="auto"/>
              <w:jc w:val="left"/>
              <w:rPr>
                <w:b/>
                <w:bCs/>
              </w:rPr>
            </w:pPr>
            <w:r w:rsidRPr="00472A99">
              <w:rPr>
                <w:b/>
                <w:bCs/>
              </w:rPr>
              <w:t>/medicamentos/buscar</w:t>
            </w:r>
          </w:p>
        </w:tc>
        <w:tc>
          <w:tcPr>
            <w:tcW w:w="3572" w:type="dxa"/>
          </w:tcPr>
          <w:p w14:paraId="25FDDC1C" w14:textId="09CE439B" w:rsidR="00EA0082" w:rsidRDefault="00EA0082" w:rsidP="00FE246A">
            <w:pPr>
              <w:spacing w:line="276" w:lineRule="auto"/>
              <w:jc w:val="left"/>
            </w:pPr>
            <w:r>
              <w:t>Búsqueda por nombre</w:t>
            </w:r>
            <w:r w:rsidR="009B242A">
              <w:t xml:space="preserve"> comercial</w:t>
            </w:r>
            <w:r>
              <w:t xml:space="preserve">, código ATC, principio activo o </w:t>
            </w:r>
            <w:r w:rsidR="009B242A">
              <w:t>número de registro</w:t>
            </w:r>
            <w:r w:rsidR="007A35B1">
              <w:t xml:space="preserve"> </w:t>
            </w:r>
            <w:r w:rsidR="009B242A">
              <w:t>con filtros opcionales (país, forma, vía</w:t>
            </w:r>
            <w:r w:rsidR="00286628">
              <w:t xml:space="preserve">, </w:t>
            </w:r>
            <w:r w:rsidR="009B242A">
              <w:t xml:space="preserve">laboratorio) </w:t>
            </w:r>
            <w:r w:rsidR="007A35B1">
              <w:t>y paginación.</w:t>
            </w:r>
          </w:p>
        </w:tc>
        <w:tc>
          <w:tcPr>
            <w:tcW w:w="1933" w:type="dxa"/>
          </w:tcPr>
          <w:p w14:paraId="16F1EBF3" w14:textId="0F259163" w:rsidR="00EA0082" w:rsidRDefault="008D416C" w:rsidP="00FE246A">
            <w:pPr>
              <w:spacing w:line="276" w:lineRule="auto"/>
              <w:jc w:val="left"/>
            </w:pPr>
            <w:r>
              <w:t>Lista de medicamentos</w:t>
            </w:r>
          </w:p>
        </w:tc>
      </w:tr>
      <w:tr w:rsidR="008D416C" w14:paraId="54A7E6AB" w14:textId="77777777" w:rsidTr="00FB7C65">
        <w:trPr>
          <w:cantSplit/>
        </w:trPr>
        <w:tc>
          <w:tcPr>
            <w:tcW w:w="2989" w:type="dxa"/>
            <w:shd w:val="clear" w:color="auto" w:fill="C6D9F1" w:themeFill="text2" w:themeFillTint="33"/>
          </w:tcPr>
          <w:p w14:paraId="539E8057" w14:textId="59D83CCA" w:rsidR="008D416C" w:rsidRPr="00472A99" w:rsidRDefault="008D416C" w:rsidP="00FE246A">
            <w:pPr>
              <w:pStyle w:val="CodeText"/>
              <w:spacing w:after="0" w:line="276" w:lineRule="auto"/>
              <w:jc w:val="left"/>
              <w:rPr>
                <w:b/>
                <w:bCs/>
              </w:rPr>
            </w:pPr>
            <w:r w:rsidRPr="00472A99">
              <w:rPr>
                <w:b/>
                <w:bCs/>
              </w:rPr>
              <w:t>/medicamentos/id_med</w:t>
            </w:r>
          </w:p>
        </w:tc>
        <w:tc>
          <w:tcPr>
            <w:tcW w:w="3572" w:type="dxa"/>
          </w:tcPr>
          <w:p w14:paraId="02AE7489" w14:textId="02DA5F6B" w:rsidR="008D416C" w:rsidRDefault="00472A99" w:rsidP="00FE246A">
            <w:pPr>
              <w:spacing w:line="276" w:lineRule="auto"/>
              <w:jc w:val="left"/>
            </w:pPr>
            <w:r>
              <w:t>Ficha técnica completa de un medicamento, incluyendo principios activos y códigos ATC.</w:t>
            </w:r>
          </w:p>
        </w:tc>
        <w:tc>
          <w:tcPr>
            <w:tcW w:w="1933" w:type="dxa"/>
          </w:tcPr>
          <w:p w14:paraId="79B94C0F" w14:textId="2840C454" w:rsidR="008D416C" w:rsidRDefault="00472A99" w:rsidP="00FE246A">
            <w:pPr>
              <w:spacing w:line="276" w:lineRule="auto"/>
              <w:jc w:val="left"/>
            </w:pPr>
            <w:r>
              <w:t>Detalle de medicamento</w:t>
            </w:r>
          </w:p>
        </w:tc>
      </w:tr>
      <w:tr w:rsidR="00472A99" w14:paraId="435B8D82" w14:textId="77777777" w:rsidTr="00FB7C65">
        <w:trPr>
          <w:cantSplit/>
        </w:trPr>
        <w:tc>
          <w:tcPr>
            <w:tcW w:w="2989" w:type="dxa"/>
            <w:shd w:val="clear" w:color="auto" w:fill="C6D9F1" w:themeFill="text2" w:themeFillTint="33"/>
          </w:tcPr>
          <w:p w14:paraId="3C808D61" w14:textId="20F257CC" w:rsidR="00472A99" w:rsidRPr="00472A99" w:rsidRDefault="00472A99" w:rsidP="00FE246A">
            <w:pPr>
              <w:pStyle w:val="CodeText"/>
              <w:spacing w:after="0" w:line="276" w:lineRule="auto"/>
              <w:jc w:val="left"/>
              <w:rPr>
                <w:b/>
                <w:bCs/>
              </w:rPr>
            </w:pPr>
            <w:r>
              <w:rPr>
                <w:b/>
                <w:bCs/>
              </w:rPr>
              <w:t>/</w:t>
            </w:r>
            <w:r w:rsidR="00B33988">
              <w:rPr>
                <w:b/>
                <w:bCs/>
              </w:rPr>
              <w:t>equivalencias/id_med</w:t>
            </w:r>
          </w:p>
        </w:tc>
        <w:tc>
          <w:tcPr>
            <w:tcW w:w="3572" w:type="dxa"/>
          </w:tcPr>
          <w:p w14:paraId="2ABC8AFF" w14:textId="34C0A51B" w:rsidR="00472A99" w:rsidRDefault="00FB7C65" w:rsidP="00FE246A">
            <w:pPr>
              <w:spacing w:line="276" w:lineRule="auto"/>
              <w:jc w:val="left"/>
            </w:pPr>
            <w:r>
              <w:t>Equivalencias internacionales de un medicamento.</w:t>
            </w:r>
          </w:p>
        </w:tc>
        <w:tc>
          <w:tcPr>
            <w:tcW w:w="1933" w:type="dxa"/>
          </w:tcPr>
          <w:p w14:paraId="1E2D1A6D" w14:textId="426EBD94" w:rsidR="00472A99" w:rsidRDefault="00FB7C65" w:rsidP="00FE246A">
            <w:pPr>
              <w:spacing w:line="276" w:lineRule="auto"/>
              <w:jc w:val="left"/>
            </w:pPr>
            <w:r>
              <w:t>Respuesta de equivalencias</w:t>
            </w:r>
          </w:p>
        </w:tc>
      </w:tr>
      <w:tr w:rsidR="00FB7C65" w14:paraId="776AE29A" w14:textId="77777777" w:rsidTr="00FB7C65">
        <w:trPr>
          <w:cantSplit/>
        </w:trPr>
        <w:tc>
          <w:tcPr>
            <w:tcW w:w="2989" w:type="dxa"/>
            <w:shd w:val="clear" w:color="auto" w:fill="C6D9F1" w:themeFill="text2" w:themeFillTint="33"/>
          </w:tcPr>
          <w:p w14:paraId="71C37B40" w14:textId="1A499A20" w:rsidR="00FB7C65" w:rsidRDefault="00FB7C65" w:rsidP="00FE246A">
            <w:pPr>
              <w:pStyle w:val="CodeText"/>
              <w:spacing w:after="0" w:line="276" w:lineRule="auto"/>
              <w:jc w:val="left"/>
              <w:rPr>
                <w:b/>
                <w:bCs/>
              </w:rPr>
            </w:pPr>
            <w:r>
              <w:rPr>
                <w:b/>
                <w:bCs/>
              </w:rPr>
              <w:t>/paises</w:t>
            </w:r>
          </w:p>
        </w:tc>
        <w:tc>
          <w:tcPr>
            <w:tcW w:w="3572" w:type="dxa"/>
          </w:tcPr>
          <w:p w14:paraId="735C476C" w14:textId="0F7A180A" w:rsidR="00FB7C65" w:rsidRDefault="00FB7C65" w:rsidP="00FE246A">
            <w:pPr>
              <w:spacing w:line="276" w:lineRule="auto"/>
              <w:jc w:val="left"/>
            </w:pPr>
            <w:r>
              <w:t>Catálogo de países.</w:t>
            </w:r>
          </w:p>
        </w:tc>
        <w:tc>
          <w:tcPr>
            <w:tcW w:w="1933" w:type="dxa"/>
          </w:tcPr>
          <w:p w14:paraId="362D0022" w14:textId="11E49929" w:rsidR="00FB7C65" w:rsidRDefault="00FB7C65" w:rsidP="00FE246A">
            <w:pPr>
              <w:spacing w:line="276" w:lineRule="auto"/>
              <w:jc w:val="left"/>
            </w:pPr>
            <w:r>
              <w:t>Lista de países</w:t>
            </w:r>
          </w:p>
        </w:tc>
      </w:tr>
      <w:tr w:rsidR="00FB7C65" w14:paraId="19DDF7D3" w14:textId="77777777" w:rsidTr="00FB7C65">
        <w:trPr>
          <w:cantSplit/>
        </w:trPr>
        <w:tc>
          <w:tcPr>
            <w:tcW w:w="2989" w:type="dxa"/>
            <w:shd w:val="clear" w:color="auto" w:fill="C6D9F1" w:themeFill="text2" w:themeFillTint="33"/>
          </w:tcPr>
          <w:p w14:paraId="0775AD2B" w14:textId="7375AF00" w:rsidR="00FB7C65" w:rsidRDefault="00FB7C65" w:rsidP="00FE246A">
            <w:pPr>
              <w:pStyle w:val="CodeText"/>
              <w:spacing w:after="0" w:line="276" w:lineRule="auto"/>
              <w:jc w:val="left"/>
              <w:rPr>
                <w:b/>
                <w:bCs/>
              </w:rPr>
            </w:pPr>
            <w:r>
              <w:rPr>
                <w:b/>
                <w:bCs/>
              </w:rPr>
              <w:t>/formas_farmaceuticas</w:t>
            </w:r>
          </w:p>
        </w:tc>
        <w:tc>
          <w:tcPr>
            <w:tcW w:w="3572" w:type="dxa"/>
          </w:tcPr>
          <w:p w14:paraId="48810B95" w14:textId="59F8E258" w:rsidR="00FB7C65" w:rsidRDefault="00FB7C65" w:rsidP="00FE246A">
            <w:pPr>
              <w:spacing w:line="276" w:lineRule="auto"/>
              <w:jc w:val="left"/>
            </w:pPr>
            <w:r>
              <w:t>Catálogo de formas farmacéuticas.</w:t>
            </w:r>
          </w:p>
        </w:tc>
        <w:tc>
          <w:tcPr>
            <w:tcW w:w="1933" w:type="dxa"/>
          </w:tcPr>
          <w:p w14:paraId="19A63F7A" w14:textId="271C7D87" w:rsidR="00FB7C65" w:rsidRDefault="00FB7C65" w:rsidP="00FE246A">
            <w:pPr>
              <w:spacing w:line="276" w:lineRule="auto"/>
              <w:jc w:val="left"/>
            </w:pPr>
            <w:r>
              <w:t>Lista de formas farmacéuticas</w:t>
            </w:r>
          </w:p>
        </w:tc>
      </w:tr>
      <w:tr w:rsidR="00FB7C65" w14:paraId="32E3AAE6" w14:textId="77777777" w:rsidTr="00FB7C65">
        <w:trPr>
          <w:cantSplit/>
        </w:trPr>
        <w:tc>
          <w:tcPr>
            <w:tcW w:w="2989" w:type="dxa"/>
            <w:shd w:val="clear" w:color="auto" w:fill="C6D9F1" w:themeFill="text2" w:themeFillTint="33"/>
          </w:tcPr>
          <w:p w14:paraId="539105DC" w14:textId="636E7DF0" w:rsidR="00FB7C65" w:rsidRDefault="00FB7C65" w:rsidP="00FE246A">
            <w:pPr>
              <w:pStyle w:val="CodeText"/>
              <w:spacing w:after="0" w:line="276" w:lineRule="auto"/>
              <w:jc w:val="left"/>
              <w:rPr>
                <w:b/>
                <w:bCs/>
              </w:rPr>
            </w:pPr>
            <w:r>
              <w:rPr>
                <w:b/>
                <w:bCs/>
              </w:rPr>
              <w:t>/v</w:t>
            </w:r>
            <w:r w:rsidR="009C02D5">
              <w:rPr>
                <w:b/>
                <w:bCs/>
              </w:rPr>
              <w:t>i</w:t>
            </w:r>
            <w:r>
              <w:rPr>
                <w:b/>
                <w:bCs/>
              </w:rPr>
              <w:t>as_administracion</w:t>
            </w:r>
          </w:p>
        </w:tc>
        <w:tc>
          <w:tcPr>
            <w:tcW w:w="3572" w:type="dxa"/>
          </w:tcPr>
          <w:p w14:paraId="7D9ABCE8" w14:textId="01E02863" w:rsidR="00FB7C65" w:rsidRDefault="00FB7C65" w:rsidP="00FE246A">
            <w:pPr>
              <w:spacing w:line="276" w:lineRule="auto"/>
              <w:jc w:val="left"/>
            </w:pPr>
            <w:r>
              <w:t>Catálogo de vías de administración.</w:t>
            </w:r>
          </w:p>
        </w:tc>
        <w:tc>
          <w:tcPr>
            <w:tcW w:w="1933" w:type="dxa"/>
          </w:tcPr>
          <w:p w14:paraId="344E1761" w14:textId="3157A177" w:rsidR="00FB7C65" w:rsidRDefault="00FB7C65" w:rsidP="00FE246A">
            <w:pPr>
              <w:spacing w:line="276" w:lineRule="auto"/>
              <w:jc w:val="left"/>
            </w:pPr>
            <w:r>
              <w:t>Lista de vías de administración</w:t>
            </w:r>
          </w:p>
        </w:tc>
      </w:tr>
    </w:tbl>
    <w:p w14:paraId="3F67F30F" w14:textId="2A7D2C75" w:rsidR="00536EA9" w:rsidRDefault="00357F26" w:rsidP="00357F26">
      <w:pPr>
        <w:pStyle w:val="Tablas"/>
      </w:pPr>
      <w:bookmarkStart w:id="97" w:name="_Toc233583899"/>
      <w:bookmarkStart w:id="98" w:name="_Toc233586821"/>
      <w:r w:rsidRPr="71BFEBEF">
        <w:rPr>
          <w:lang w:val="es-ES"/>
        </w:rPr>
        <w:t>Tabla 8.</w:t>
      </w:r>
      <w:r w:rsidR="00E4077B" w:rsidRPr="71BFEBEF">
        <w:rPr>
          <w:lang w:val="es-ES"/>
        </w:rPr>
        <w:t>4: Rutas de la API Backend</w:t>
      </w:r>
      <w:bookmarkEnd w:id="97"/>
      <w:bookmarkEnd w:id="98"/>
    </w:p>
    <w:p w14:paraId="0C82608C" w14:textId="2E617C05" w:rsidR="00E4077B" w:rsidRDefault="00E4077B" w:rsidP="00E4077B">
      <w:pPr>
        <w:pStyle w:val="Ttulo3"/>
      </w:pPr>
      <w:bookmarkStart w:id="99" w:name="_Toc233587030"/>
      <w:r>
        <w:t>8.3.2 Obtención de Equivalencias Farmacéuticas</w:t>
      </w:r>
      <w:bookmarkEnd w:id="99"/>
    </w:p>
    <w:p w14:paraId="01100343" w14:textId="77777777" w:rsidR="00CD6305" w:rsidRDefault="004A45AD" w:rsidP="004A567D">
      <w:pPr>
        <w:spacing w:after="240" w:line="276" w:lineRule="auto"/>
      </w:pPr>
      <w:r>
        <w:t xml:space="preserve">El endpoint </w:t>
      </w:r>
      <w:r w:rsidRPr="004A45AD">
        <w:rPr>
          <w:rStyle w:val="CodeTextCar"/>
          <w:b/>
          <w:bCs/>
        </w:rPr>
        <w:t>/equivalencias/id_med</w:t>
      </w:r>
      <w:r>
        <w:t xml:space="preserve"> es el más complejo del sistema</w:t>
      </w:r>
      <w:r w:rsidR="00DF2F0C">
        <w:t xml:space="preserve"> ya que implementa el emparejamiento internacional de medicamentos. A </w:t>
      </w:r>
      <w:r w:rsidR="00B67CA1">
        <w:t xml:space="preserve">partir del medicamento de origen obtiene sus </w:t>
      </w:r>
      <w:r w:rsidR="00B67CA1" w:rsidRPr="001D5105">
        <w:rPr>
          <w:b/>
          <w:bCs/>
        </w:rPr>
        <w:t>códigos ATC</w:t>
      </w:r>
      <w:r w:rsidR="00B67CA1">
        <w:t xml:space="preserve"> y sus </w:t>
      </w:r>
      <w:r w:rsidR="00B67CA1" w:rsidRPr="001D5105">
        <w:rPr>
          <w:b/>
          <w:bCs/>
        </w:rPr>
        <w:t>principios activos</w:t>
      </w:r>
      <w:r w:rsidR="0026709D">
        <w:t>,</w:t>
      </w:r>
      <w:r w:rsidR="00B67CA1">
        <w:t xml:space="preserve"> con </w:t>
      </w:r>
      <w:r w:rsidR="0026709D">
        <w:t>ello</w:t>
      </w:r>
      <w:r w:rsidR="004A567D">
        <w:t xml:space="preserve"> construye do</w:t>
      </w:r>
      <w:r w:rsidR="0026709D">
        <w:t xml:space="preserve">s listas de equivalencias: </w:t>
      </w:r>
      <w:r w:rsidR="0026709D" w:rsidRPr="0026709D">
        <w:rPr>
          <w:rStyle w:val="CodeTextCar"/>
          <w:b/>
          <w:bCs/>
        </w:rPr>
        <w:t>por_atc</w:t>
      </w:r>
      <w:r w:rsidR="0026709D">
        <w:t xml:space="preserve"> y </w:t>
      </w:r>
      <w:r w:rsidR="0026709D" w:rsidRPr="0026709D">
        <w:rPr>
          <w:rStyle w:val="CodeTextCar"/>
          <w:b/>
          <w:bCs/>
        </w:rPr>
        <w:t>por_principio_activo</w:t>
      </w:r>
      <w:r w:rsidR="00FC6CFA">
        <w:rPr>
          <w:lang w:val="es-ES"/>
        </w:rPr>
        <w:t xml:space="preserve"> </w:t>
      </w:r>
      <w:r w:rsidR="00372E29">
        <w:t>co</w:t>
      </w:r>
      <w:r w:rsidR="00FC6CFA">
        <w:t xml:space="preserve">mbinando </w:t>
      </w:r>
      <w:r w:rsidR="00FC6CFA" w:rsidRPr="00EB7210">
        <w:rPr>
          <w:b/>
          <w:bCs/>
        </w:rPr>
        <w:t>cuatro estrategias</w:t>
      </w:r>
      <w:r w:rsidR="00FC6CFA">
        <w:t xml:space="preserve"> de coincidencia</w:t>
      </w:r>
      <w:r w:rsidR="00FA491D">
        <w:t>.</w:t>
      </w:r>
      <w:r w:rsidR="0026709D">
        <w:t xml:space="preserve"> </w:t>
      </w:r>
    </w:p>
    <w:p w14:paraId="615B40AE" w14:textId="73B95C3A" w:rsidR="009774FB" w:rsidRDefault="00EB7210" w:rsidP="004A567D">
      <w:pPr>
        <w:spacing w:after="240" w:line="276" w:lineRule="auto"/>
      </w:pPr>
      <w:r>
        <w:t xml:space="preserve">Dos de </w:t>
      </w:r>
      <w:r w:rsidR="00CD6305">
        <w:t>estas estrategias</w:t>
      </w:r>
      <w:r>
        <w:t xml:space="preserve"> se apoyan en la tabla </w:t>
      </w:r>
      <w:r w:rsidRPr="00EB7210">
        <w:rPr>
          <w:rStyle w:val="CodeTextCar"/>
          <w:b/>
          <w:bCs/>
        </w:rPr>
        <w:t>asociado_con</w:t>
      </w:r>
      <w:r>
        <w:t xml:space="preserve"> que vincula cada principio activo con su código ATC y </w:t>
      </w:r>
      <w:r w:rsidR="00C70E39">
        <w:t xml:space="preserve">se restringen a medicamentos </w:t>
      </w:r>
      <w:r w:rsidR="00C70E39" w:rsidRPr="00C70E39">
        <w:rPr>
          <w:b/>
          <w:bCs/>
        </w:rPr>
        <w:t>monocomponente</w:t>
      </w:r>
      <w:r w:rsidR="00C70E39">
        <w:t>, es decir aquellos que poseen un único principio activo, para que la correspondencia sea inequívoca.</w:t>
      </w:r>
      <w:r w:rsidR="00E312D1">
        <w:t xml:space="preserve"> En la </w:t>
      </w:r>
      <w:r w:rsidR="00E312D1" w:rsidRPr="00E312D1">
        <w:rPr>
          <w:i/>
          <w:iCs/>
        </w:rPr>
        <w:t>Figura 8.3</w:t>
      </w:r>
      <w:r w:rsidR="00E312D1">
        <w:t xml:space="preserve"> se detalla el flujo completo.</w:t>
      </w:r>
    </w:p>
    <w:p w14:paraId="37938692" w14:textId="2C33CAAD" w:rsidR="00705E22" w:rsidRDefault="00705E22" w:rsidP="00705E22">
      <w:pPr>
        <w:pStyle w:val="Listado"/>
        <w:numPr>
          <w:ilvl w:val="0"/>
          <w:numId w:val="24"/>
        </w:numPr>
      </w:pPr>
      <w:r w:rsidRPr="00705E22">
        <w:rPr>
          <w:b/>
          <w:bCs w:val="0"/>
          <w:u w:val="single"/>
        </w:rPr>
        <w:t>Coincidencia por código ATC</w:t>
      </w:r>
      <w:r>
        <w:t xml:space="preserve">. Es el </w:t>
      </w:r>
      <w:r w:rsidRPr="00705E22">
        <w:rPr>
          <w:b/>
          <w:bCs w:val="0"/>
        </w:rPr>
        <w:t>criterio principal</w:t>
      </w:r>
      <w:r>
        <w:t xml:space="preserve">, </w:t>
      </w:r>
      <w:r w:rsidR="00A135FE">
        <w:t xml:space="preserve"> localiza los medicamentos de otros países que comparten alguno de los códigos ATC del origen. Estos pueden ser:</w:t>
      </w:r>
    </w:p>
    <w:p w14:paraId="0671FE61" w14:textId="77777777" w:rsidR="006702F9" w:rsidRDefault="006702F9" w:rsidP="006702F9">
      <w:pPr>
        <w:pStyle w:val="Sublistado"/>
        <w:numPr>
          <w:ilvl w:val="1"/>
          <w:numId w:val="24"/>
        </w:numPr>
      </w:pPr>
      <w:r w:rsidRPr="00A53D0E">
        <w:rPr>
          <w:b/>
          <w:bCs/>
        </w:rPr>
        <w:t>Directos</w:t>
      </w:r>
      <w:r>
        <w:t>: Los registrados para el propio medicamento, caso de España, Canadá y Estados Unidos.</w:t>
      </w:r>
    </w:p>
    <w:p w14:paraId="441D7018" w14:textId="1D5518DB" w:rsidR="006702F9" w:rsidRDefault="006702F9" w:rsidP="007A6F17">
      <w:pPr>
        <w:pStyle w:val="Sublistado"/>
        <w:numPr>
          <w:ilvl w:val="1"/>
          <w:numId w:val="24"/>
        </w:numPr>
      </w:pPr>
      <w:r>
        <w:rPr>
          <w:b/>
          <w:bCs/>
        </w:rPr>
        <w:lastRenderedPageBreak/>
        <w:t>Inferidos</w:t>
      </w:r>
      <w:r>
        <w:t xml:space="preserve">: Cuando el origen es monocomponente y carece de ATC propio, como ocurre con Chile o Portugal, se infiere su ATC a través de su principio activo mediante </w:t>
      </w:r>
      <w:r w:rsidRPr="00E527A3">
        <w:rPr>
          <w:rStyle w:val="CodeTextCar"/>
          <w:b/>
          <w:bCs/>
        </w:rPr>
        <w:t>asociado_con</w:t>
      </w:r>
      <w:r>
        <w:t>. De esta forma, estos países pueden emparejarse por ATC con el resto pese a no disponer de él en sus datos.</w:t>
      </w:r>
    </w:p>
    <w:p w14:paraId="0E13C642" w14:textId="77777777" w:rsidR="00FA230F" w:rsidRDefault="006702F9" w:rsidP="004D23F9">
      <w:pPr>
        <w:pStyle w:val="Listado"/>
        <w:numPr>
          <w:ilvl w:val="0"/>
          <w:numId w:val="24"/>
        </w:numPr>
      </w:pPr>
      <w:r w:rsidRPr="006702F9">
        <w:rPr>
          <w:b/>
          <w:bCs w:val="0"/>
          <w:u w:val="single"/>
        </w:rPr>
        <w:t>Coincidencia por principio activo</w:t>
      </w:r>
      <w:r>
        <w:t xml:space="preserve">. </w:t>
      </w:r>
      <w:r w:rsidR="00FA230F">
        <w:t xml:space="preserve">Recupera los medicamentos que comparten principio activo y que no aparecen ya en </w:t>
      </w:r>
      <w:r w:rsidR="00FA230F" w:rsidRPr="00FA230F">
        <w:rPr>
          <w:rStyle w:val="CodeTextCar"/>
          <w:b/>
          <w:bCs w:val="0"/>
        </w:rPr>
        <w:t>por_atc</w:t>
      </w:r>
      <w:r w:rsidR="00FA230F">
        <w:t>, evitando duplicados. Combina:</w:t>
      </w:r>
    </w:p>
    <w:p w14:paraId="467A285A" w14:textId="1A99EF54" w:rsidR="006702F9" w:rsidRDefault="00FA230F" w:rsidP="004D23F9">
      <w:pPr>
        <w:pStyle w:val="Listado"/>
        <w:numPr>
          <w:ilvl w:val="1"/>
          <w:numId w:val="24"/>
        </w:numPr>
      </w:pPr>
      <w:r>
        <w:rPr>
          <w:b/>
          <w:bCs w:val="0"/>
        </w:rPr>
        <w:t>Directa</w:t>
      </w:r>
      <w:r>
        <w:t xml:space="preserve">: </w:t>
      </w:r>
      <w:r w:rsidR="007841D5">
        <w:t xml:space="preserve">Mismo principio activo mediante la tabla </w:t>
      </w:r>
      <w:r w:rsidR="007841D5" w:rsidRPr="007841D5">
        <w:rPr>
          <w:rStyle w:val="CodeTextCar"/>
          <w:b/>
          <w:bCs w:val="0"/>
        </w:rPr>
        <w:t>contiene</w:t>
      </w:r>
      <w:r w:rsidR="007841D5">
        <w:t>. C</w:t>
      </w:r>
      <w:r w:rsidR="00957DEF">
        <w:t>ubre así por ejemplo los cruces entre España-Chile o Canadá-Portugal.</w:t>
      </w:r>
    </w:p>
    <w:p w14:paraId="10AA09DE" w14:textId="3A35B791" w:rsidR="00957DEF" w:rsidRDefault="001168B2" w:rsidP="004D23F9">
      <w:pPr>
        <w:pStyle w:val="Listado"/>
        <w:numPr>
          <w:ilvl w:val="1"/>
          <w:numId w:val="24"/>
        </w:numPr>
      </w:pPr>
      <w:r>
        <w:rPr>
          <w:b/>
          <w:bCs w:val="0"/>
        </w:rPr>
        <w:t>Puente inverso ATC</w:t>
      </w:r>
      <w:r w:rsidRPr="001168B2">
        <w:rPr>
          <w:b/>
          <w:bCs w:val="0"/>
        </w:rPr>
        <w:t>-PA</w:t>
      </w:r>
      <w:r>
        <w:t xml:space="preserve">: Cuando el origen tiene ATC directo y es monocomponente, busca destinos monocomponentes </w:t>
      </w:r>
      <w:r w:rsidR="00AD2C69">
        <w:t xml:space="preserve">cuyo principio activo esté asociado a esos códigos ATC. Esto resuelve los casos en que el nombre del principio activo difiere por idioma (ej. </w:t>
      </w:r>
      <w:r w:rsidR="00AD2C69" w:rsidRPr="00FC2763">
        <w:rPr>
          <w:i/>
          <w:iCs/>
        </w:rPr>
        <w:t>Ibuprofen</w:t>
      </w:r>
      <w:r w:rsidR="00FC2763">
        <w:t xml:space="preserve"> en Canadá frente a “Ibuprofeno” en Chile)</w:t>
      </w:r>
      <w:r w:rsidR="00E54AB8">
        <w:t>.</w:t>
      </w:r>
    </w:p>
    <w:p w14:paraId="6AB19662" w14:textId="672D9324" w:rsidR="00E312D1" w:rsidRDefault="00E312D1" w:rsidP="007A6F17">
      <w:pPr>
        <w:jc w:val="center"/>
      </w:pPr>
      <w:r>
        <w:rPr>
          <w:noProof/>
        </w:rPr>
        <w:drawing>
          <wp:inline distT="0" distB="0" distL="0" distR="0" wp14:anchorId="5A72AB16" wp14:editId="7CAEEF97">
            <wp:extent cx="5059844" cy="5321643"/>
            <wp:effectExtent l="0" t="0" r="7620" b="0"/>
            <wp:docPr id="6088673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67385" name="Imagen 60886738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85846" cy="5348991"/>
                    </a:xfrm>
                    <a:prstGeom prst="rect">
                      <a:avLst/>
                    </a:prstGeom>
                  </pic:spPr>
                </pic:pic>
              </a:graphicData>
            </a:graphic>
          </wp:inline>
        </w:drawing>
      </w:r>
    </w:p>
    <w:p w14:paraId="1C2EFFE4" w14:textId="4D490D8A" w:rsidR="00E312D1" w:rsidRDefault="00E312D1" w:rsidP="00E312D1">
      <w:pPr>
        <w:pStyle w:val="Figuras"/>
      </w:pPr>
      <w:bookmarkStart w:id="100" w:name="_Toc233583794"/>
      <w:bookmarkStart w:id="101" w:name="_Toc233586918"/>
      <w:r>
        <w:t xml:space="preserve">Figura 8.3: Diagrama de flujo </w:t>
      </w:r>
      <w:r w:rsidR="00182E48">
        <w:t>de</w:t>
      </w:r>
      <w:r w:rsidR="00C9748D">
        <w:t xml:space="preserve"> la</w:t>
      </w:r>
      <w:r>
        <w:t xml:space="preserve"> Obtención de Equivalencias Farmacéuticas</w:t>
      </w:r>
      <w:bookmarkEnd w:id="100"/>
      <w:bookmarkEnd w:id="101"/>
    </w:p>
    <w:p w14:paraId="7F0DCDD7" w14:textId="2E9020C2" w:rsidR="00261CF7" w:rsidRDefault="00E54AB8" w:rsidP="00C06DD3">
      <w:pPr>
        <w:spacing w:after="240" w:line="276" w:lineRule="auto"/>
      </w:pPr>
      <w:r>
        <w:lastRenderedPageBreak/>
        <w:t xml:space="preserve">El resultado se devuelve en dos listas diferenciadas, lo que permite a la aplicación </w:t>
      </w:r>
      <w:r w:rsidR="008D3E27">
        <w:t xml:space="preserve">indicar el </w:t>
      </w:r>
      <w:r w:rsidR="008D3E27" w:rsidRPr="008D3E27">
        <w:rPr>
          <w:b/>
          <w:bCs/>
        </w:rPr>
        <w:t>tipo de coincidencia</w:t>
      </w:r>
      <w:r w:rsidR="008D3E27">
        <w:t xml:space="preserve"> (por ATC o Principio Activo) de cada equivalencia.</w:t>
      </w:r>
    </w:p>
    <w:p w14:paraId="5CB080D0" w14:textId="6ADF71F7" w:rsidR="00261CF7" w:rsidRDefault="00261CF7" w:rsidP="00BC097B">
      <w:pPr>
        <w:spacing w:after="240" w:line="276" w:lineRule="auto"/>
      </w:pPr>
      <w:r w:rsidRPr="71BFEBEF">
        <w:rPr>
          <w:lang w:val="es-ES"/>
        </w:rPr>
        <w:t>A</w:t>
      </w:r>
      <w:r w:rsidR="00DF3B65" w:rsidRPr="71BFEBEF">
        <w:rPr>
          <w:lang w:val="es-ES"/>
        </w:rPr>
        <w:t xml:space="preserve"> modo de ilustración, el </w:t>
      </w:r>
      <w:r w:rsidR="00DF3B65" w:rsidRPr="71BFEBEF">
        <w:rPr>
          <w:i/>
          <w:iCs/>
          <w:lang w:val="es-ES"/>
        </w:rPr>
        <w:t>Código 8.1</w:t>
      </w:r>
      <w:r w:rsidR="00DF3B65" w:rsidRPr="71BFEBEF">
        <w:rPr>
          <w:lang w:val="es-ES"/>
        </w:rPr>
        <w:t xml:space="preserve"> recoge la implementación del </w:t>
      </w:r>
      <w:r w:rsidR="00D36E3E" w:rsidRPr="71BFEBEF">
        <w:rPr>
          <w:lang w:val="es-ES"/>
        </w:rPr>
        <w:t>mecanismo que permite inferir el código ATC de los medicamentos que carecen de él y por tanto emparejarlos por ATC con el resto de países:</w:t>
      </w:r>
    </w:p>
    <w:tbl>
      <w:tblPr>
        <w:tblW w:w="0" w:type="auto"/>
        <w:tblCellMar>
          <w:top w:w="15" w:type="dxa"/>
          <w:left w:w="15" w:type="dxa"/>
          <w:bottom w:w="15" w:type="dxa"/>
          <w:right w:w="15" w:type="dxa"/>
        </w:tblCellMar>
        <w:tblLook w:val="04A0" w:firstRow="1" w:lastRow="0" w:firstColumn="1" w:lastColumn="0" w:noHBand="0" w:noVBand="1"/>
      </w:tblPr>
      <w:tblGrid>
        <w:gridCol w:w="7788"/>
      </w:tblGrid>
      <w:tr w:rsidR="00BC097B" w:rsidRPr="005E2E56" w14:paraId="10EF4F81" w14:textId="77777777">
        <w:tc>
          <w:tcPr>
            <w:tcW w:w="0" w:type="auto"/>
            <w:tcMar>
              <w:top w:w="100" w:type="dxa"/>
              <w:left w:w="100" w:type="dxa"/>
              <w:bottom w:w="100" w:type="dxa"/>
              <w:right w:w="100" w:type="dxa"/>
            </w:tcMar>
            <w:hideMark/>
          </w:tcPr>
          <w:p w14:paraId="3BF08235" w14:textId="77777777" w:rsidR="00BF39C9" w:rsidRDefault="00BC097B" w:rsidP="00BC097B">
            <w:pPr>
              <w:jc w:val="left"/>
              <w:rPr>
                <w:rFonts w:ascii="Consolas" w:hAnsi="Consolas"/>
                <w:b/>
                <w:bCs/>
                <w:color w:val="383A42"/>
                <w:sz w:val="20"/>
                <w:szCs w:val="20"/>
                <w:lang w:val="en-US"/>
              </w:rPr>
            </w:pPr>
            <w:r w:rsidRPr="00594065">
              <w:rPr>
                <w:rFonts w:ascii="Consolas" w:hAnsi="Consolas"/>
                <w:b/>
                <w:bCs/>
                <w:color w:val="A626A4"/>
                <w:sz w:val="20"/>
                <w:szCs w:val="20"/>
                <w:lang w:val="en-US"/>
              </w:rPr>
              <w:t>if</w:t>
            </w:r>
            <w:r w:rsidRPr="00594065">
              <w:rPr>
                <w:rFonts w:ascii="Consolas" w:hAnsi="Consolas"/>
                <w:b/>
                <w:bCs/>
                <w:color w:val="383A42"/>
                <w:sz w:val="20"/>
                <w:szCs w:val="20"/>
                <w:lang w:val="en-US"/>
              </w:rPr>
              <w:t xml:space="preserve"> pa_ids </w:t>
            </w:r>
            <w:r w:rsidRPr="00594065">
              <w:rPr>
                <w:rFonts w:ascii="Consolas" w:hAnsi="Consolas"/>
                <w:b/>
                <w:bCs/>
                <w:color w:val="A626A4"/>
                <w:sz w:val="20"/>
                <w:szCs w:val="20"/>
                <w:lang w:val="en-US"/>
              </w:rPr>
              <w:t>and</w:t>
            </w:r>
            <w:r w:rsidRPr="00594065">
              <w:rPr>
                <w:rFonts w:ascii="Consolas" w:hAnsi="Consolas"/>
                <w:b/>
                <w:bCs/>
                <w:color w:val="383A42"/>
                <w:sz w:val="20"/>
                <w:szCs w:val="20"/>
                <w:lang w:val="en-US"/>
              </w:rPr>
              <w:t xml:space="preserve"> len(pa_ids) == </w:t>
            </w:r>
            <w:r w:rsidRPr="00594065">
              <w:rPr>
                <w:rFonts w:ascii="Consolas" w:hAnsi="Consolas"/>
                <w:b/>
                <w:bCs/>
                <w:color w:val="986801"/>
                <w:sz w:val="20"/>
                <w:szCs w:val="20"/>
                <w:lang w:val="en-US"/>
              </w:rPr>
              <w:t>1</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t>    cur.execute(</w:t>
            </w:r>
            <w:r w:rsidRPr="00594065">
              <w:rPr>
                <w:rFonts w:ascii="Consolas" w:hAnsi="Consolas"/>
                <w:b/>
                <w:bCs/>
                <w:color w:val="383A42"/>
                <w:sz w:val="20"/>
                <w:szCs w:val="20"/>
                <w:lang w:val="en-US"/>
              </w:rPr>
              <w:br/>
              <w:t xml:space="preserve">        </w:t>
            </w:r>
            <w:r w:rsidRPr="00594065">
              <w:rPr>
                <w:rFonts w:ascii="Consolas" w:hAnsi="Consolas"/>
                <w:b/>
                <w:bCs/>
                <w:color w:val="50A14F"/>
                <w:sz w:val="20"/>
                <w:szCs w:val="20"/>
                <w:lang w:val="en-US"/>
              </w:rPr>
              <w:t>"""</w:t>
            </w:r>
            <w:r w:rsidRPr="00594065">
              <w:rPr>
                <w:rFonts w:ascii="Consolas" w:hAnsi="Consolas"/>
                <w:b/>
                <w:bCs/>
                <w:color w:val="50A14F"/>
                <w:sz w:val="20"/>
                <w:szCs w:val="20"/>
                <w:lang w:val="en-US"/>
              </w:rPr>
              <w:br/>
              <w:t>        SELECT DISTINCT ac.id_atc</w:t>
            </w:r>
            <w:r w:rsidRPr="00594065">
              <w:rPr>
                <w:rFonts w:ascii="Consolas" w:hAnsi="Consolas"/>
                <w:b/>
                <w:bCs/>
                <w:color w:val="50A14F"/>
                <w:sz w:val="20"/>
                <w:szCs w:val="20"/>
                <w:lang w:val="en-US"/>
              </w:rPr>
              <w:br/>
              <w:t>        FROM med.asociado_con ac</w:t>
            </w:r>
            <w:r w:rsidRPr="00594065">
              <w:rPr>
                <w:rFonts w:ascii="Consolas" w:hAnsi="Consolas"/>
                <w:b/>
                <w:bCs/>
                <w:color w:val="50A14F"/>
                <w:sz w:val="20"/>
                <w:szCs w:val="20"/>
                <w:lang w:val="en-US"/>
              </w:rPr>
              <w:br/>
              <w:t>        WHERE ac.id_pa = ANY(%s)</w:t>
            </w:r>
            <w:r w:rsidRPr="00594065">
              <w:rPr>
                <w:rFonts w:ascii="Consolas" w:hAnsi="Consolas"/>
                <w:b/>
                <w:bCs/>
                <w:color w:val="50A14F"/>
                <w:sz w:val="20"/>
                <w:szCs w:val="20"/>
                <w:lang w:val="en-US"/>
              </w:rPr>
              <w:br/>
              <w:t>        AND ac.id_atc IN (</w:t>
            </w:r>
            <w:r w:rsidRPr="00594065">
              <w:rPr>
                <w:rFonts w:ascii="Consolas" w:hAnsi="Consolas"/>
                <w:b/>
                <w:bCs/>
                <w:color w:val="50A14F"/>
                <w:sz w:val="20"/>
                <w:szCs w:val="20"/>
                <w:lang w:val="en-US"/>
              </w:rPr>
              <w:br/>
              <w:t>            SELECT i.id_atc</w:t>
            </w:r>
            <w:r w:rsidRPr="00594065">
              <w:rPr>
                <w:rFonts w:ascii="Consolas" w:hAnsi="Consolas"/>
                <w:b/>
                <w:bCs/>
                <w:color w:val="50A14F"/>
                <w:sz w:val="20"/>
                <w:szCs w:val="20"/>
                <w:lang w:val="en-US"/>
              </w:rPr>
              <w:br/>
              <w:t>            FROM med.identificado_por i</w:t>
            </w:r>
            <w:r w:rsidRPr="00594065">
              <w:rPr>
                <w:rFonts w:ascii="Consolas" w:hAnsi="Consolas"/>
                <w:b/>
                <w:bCs/>
                <w:color w:val="50A14F"/>
                <w:sz w:val="20"/>
                <w:szCs w:val="20"/>
                <w:lang w:val="en-US"/>
              </w:rPr>
              <w:br/>
              <w:t>            WHERE i.id_med IN (</w:t>
            </w:r>
            <w:r w:rsidRPr="00594065">
              <w:rPr>
                <w:rFonts w:ascii="Consolas" w:hAnsi="Consolas"/>
                <w:b/>
                <w:bCs/>
                <w:color w:val="50A14F"/>
                <w:sz w:val="20"/>
                <w:szCs w:val="20"/>
                <w:lang w:val="en-US"/>
              </w:rPr>
              <w:br/>
              <w:t>                SELECT id_med FROM med.contiene</w:t>
            </w:r>
            <w:r w:rsidRPr="00594065">
              <w:rPr>
                <w:rFonts w:ascii="Consolas" w:hAnsi="Consolas"/>
                <w:b/>
                <w:bCs/>
                <w:color w:val="50A14F"/>
                <w:sz w:val="20"/>
                <w:szCs w:val="20"/>
                <w:lang w:val="en-US"/>
              </w:rPr>
              <w:br/>
              <w:t>                GROUP BY id_med HAVING COUNT(*) = 1</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AND i.id_med IN (</w:t>
            </w:r>
            <w:r w:rsidRPr="00594065">
              <w:rPr>
                <w:rFonts w:ascii="Consolas" w:hAnsi="Consolas"/>
                <w:b/>
                <w:bCs/>
                <w:color w:val="50A14F"/>
                <w:sz w:val="20"/>
                <w:szCs w:val="20"/>
                <w:lang w:val="en-US"/>
              </w:rPr>
              <w:br/>
              <w:t>                SELECT id_med FROM med.contiene WHERE id_pa = ANY(%s)</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w:t>
            </w:r>
            <w:r w:rsidRPr="00594065">
              <w:rPr>
                <w:rFonts w:ascii="Consolas" w:hAnsi="Consolas"/>
                <w:b/>
                <w:bCs/>
                <w:color w:val="50A14F"/>
                <w:sz w:val="20"/>
                <w:szCs w:val="20"/>
                <w:lang w:val="en-US"/>
              </w:rPr>
              <w:br/>
              <w:t>        """</w:t>
            </w:r>
            <w:r w:rsidRPr="00594065">
              <w:rPr>
                <w:rFonts w:ascii="Consolas" w:hAnsi="Consolas"/>
                <w:b/>
                <w:bCs/>
                <w:color w:val="383A42"/>
                <w:sz w:val="20"/>
                <w:szCs w:val="20"/>
                <w:lang w:val="en-US"/>
              </w:rPr>
              <w:t>,</w:t>
            </w:r>
            <w:r w:rsidRPr="00594065">
              <w:rPr>
                <w:rFonts w:ascii="Consolas" w:hAnsi="Consolas"/>
                <w:b/>
                <w:bCs/>
                <w:color w:val="383A42"/>
                <w:sz w:val="20"/>
                <w:szCs w:val="20"/>
                <w:lang w:val="en-US"/>
              </w:rPr>
              <w:br/>
              <w:t>        (pa_ids, pa_ids),</w:t>
            </w:r>
            <w:r w:rsidRPr="00594065">
              <w:rPr>
                <w:rFonts w:ascii="Consolas" w:hAnsi="Consolas"/>
                <w:b/>
                <w:bCs/>
                <w:color w:val="383A42"/>
                <w:sz w:val="20"/>
                <w:szCs w:val="20"/>
                <w:lang w:val="en-US"/>
              </w:rPr>
              <w:br/>
              <w:t>    )</w:t>
            </w:r>
            <w:r w:rsidRPr="00594065">
              <w:rPr>
                <w:rFonts w:ascii="Consolas" w:hAnsi="Consolas"/>
                <w:b/>
                <w:bCs/>
                <w:color w:val="383A42"/>
                <w:sz w:val="20"/>
                <w:szCs w:val="20"/>
                <w:lang w:val="en-US"/>
              </w:rPr>
              <w:br/>
              <w:t>    pa_derived_atcs = [</w:t>
            </w:r>
          </w:p>
          <w:p w14:paraId="0B4E0951" w14:textId="77777777" w:rsidR="00BF39C9" w:rsidRDefault="00BF39C9" w:rsidP="00BC097B">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00BC097B" w:rsidRPr="00594065">
              <w:rPr>
                <w:rFonts w:ascii="Consolas" w:hAnsi="Consolas"/>
                <w:b/>
                <w:bCs/>
                <w:color w:val="383A42"/>
                <w:sz w:val="20"/>
                <w:szCs w:val="20"/>
                <w:lang w:val="en-US"/>
              </w:rPr>
              <w:t>r[</w:t>
            </w:r>
            <w:r w:rsidR="00BC097B" w:rsidRPr="00594065">
              <w:rPr>
                <w:rFonts w:ascii="Consolas" w:hAnsi="Consolas"/>
                <w:b/>
                <w:bCs/>
                <w:color w:val="50A14F"/>
                <w:sz w:val="20"/>
                <w:szCs w:val="20"/>
                <w:lang w:val="en-US"/>
              </w:rPr>
              <w:t>"id_atc"</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for</w:t>
            </w:r>
            <w:r w:rsidR="00BC097B" w:rsidRPr="00594065">
              <w:rPr>
                <w:rFonts w:ascii="Consolas" w:hAnsi="Consolas"/>
                <w:b/>
                <w:bCs/>
                <w:color w:val="383A42"/>
                <w:sz w:val="20"/>
                <w:szCs w:val="20"/>
                <w:lang w:val="en-US"/>
              </w:rPr>
              <w:t xml:space="preserve"> r </w:t>
            </w:r>
            <w:r w:rsidR="00BC097B" w:rsidRPr="00594065">
              <w:rPr>
                <w:rFonts w:ascii="Consolas" w:hAnsi="Consolas"/>
                <w:b/>
                <w:bCs/>
                <w:color w:val="A626A4"/>
                <w:sz w:val="20"/>
                <w:szCs w:val="20"/>
                <w:lang w:val="en-US"/>
              </w:rPr>
              <w:t>in</w:t>
            </w:r>
            <w:r w:rsidR="00BC097B" w:rsidRPr="00594065">
              <w:rPr>
                <w:rFonts w:ascii="Consolas" w:hAnsi="Consolas"/>
                <w:b/>
                <w:bCs/>
                <w:color w:val="383A42"/>
                <w:sz w:val="20"/>
                <w:szCs w:val="20"/>
                <w:lang w:val="en-US"/>
              </w:rPr>
              <w:t xml:space="preserve"> cur.fetchall() </w:t>
            </w:r>
          </w:p>
          <w:p w14:paraId="7CD0134A" w14:textId="77777777" w:rsidR="00BF39C9" w:rsidRDefault="00BF39C9" w:rsidP="00BC097B">
            <w:pPr>
              <w:jc w:val="left"/>
              <w:rPr>
                <w:rFonts w:ascii="Consolas" w:hAnsi="Consolas"/>
                <w:b/>
                <w:bCs/>
                <w:color w:val="383A42"/>
                <w:sz w:val="20"/>
                <w:szCs w:val="20"/>
                <w:lang w:val="en-US"/>
              </w:rPr>
            </w:pPr>
            <w:r>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if</w:t>
            </w:r>
            <w:r w:rsidR="00BC097B" w:rsidRPr="00594065">
              <w:rPr>
                <w:rFonts w:ascii="Consolas" w:hAnsi="Consolas"/>
                <w:b/>
                <w:bCs/>
                <w:color w:val="383A42"/>
                <w:sz w:val="20"/>
                <w:szCs w:val="20"/>
                <w:lang w:val="en-US"/>
              </w:rPr>
              <w:t xml:space="preserve"> r[</w:t>
            </w:r>
            <w:r w:rsidR="00BC097B" w:rsidRPr="00594065">
              <w:rPr>
                <w:rFonts w:ascii="Consolas" w:hAnsi="Consolas"/>
                <w:b/>
                <w:bCs/>
                <w:color w:val="50A14F"/>
                <w:sz w:val="20"/>
                <w:szCs w:val="20"/>
                <w:lang w:val="en-US"/>
              </w:rPr>
              <w:t>"id_atc"</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not</w:t>
            </w:r>
            <w:r w:rsidR="00BC097B" w:rsidRPr="00594065">
              <w:rPr>
                <w:rFonts w:ascii="Consolas" w:hAnsi="Consolas"/>
                <w:b/>
                <w:bCs/>
                <w:color w:val="383A42"/>
                <w:sz w:val="20"/>
                <w:szCs w:val="20"/>
                <w:lang w:val="en-US"/>
              </w:rPr>
              <w:t xml:space="preserve"> </w:t>
            </w:r>
            <w:r w:rsidR="00BC097B" w:rsidRPr="00594065">
              <w:rPr>
                <w:rFonts w:ascii="Consolas" w:hAnsi="Consolas"/>
                <w:b/>
                <w:bCs/>
                <w:color w:val="A626A4"/>
                <w:sz w:val="20"/>
                <w:szCs w:val="20"/>
                <w:lang w:val="en-US"/>
              </w:rPr>
              <w:t>in</w:t>
            </w:r>
            <w:r w:rsidR="00BC097B" w:rsidRPr="00594065">
              <w:rPr>
                <w:rFonts w:ascii="Consolas" w:hAnsi="Consolas"/>
                <w:b/>
                <w:bCs/>
                <w:color w:val="383A42"/>
                <w:sz w:val="20"/>
                <w:szCs w:val="20"/>
                <w:lang w:val="en-US"/>
              </w:rPr>
              <w:t xml:space="preserve"> atc_ids</w:t>
            </w:r>
          </w:p>
          <w:p w14:paraId="6C6F9D38" w14:textId="71ABDD9C" w:rsidR="00BC097B" w:rsidRPr="00BC097B" w:rsidRDefault="00BF39C9" w:rsidP="00BC097B">
            <w:pPr>
              <w:jc w:val="left"/>
              <w:rPr>
                <w:lang w:val="en-US"/>
              </w:rPr>
            </w:pPr>
            <w:r>
              <w:rPr>
                <w:rFonts w:ascii="Consolas" w:hAnsi="Consolas"/>
                <w:b/>
                <w:bCs/>
                <w:color w:val="383A42"/>
                <w:sz w:val="20"/>
                <w:szCs w:val="20"/>
                <w:lang w:val="en-US"/>
              </w:rPr>
              <w:t xml:space="preserve">    </w:t>
            </w:r>
            <w:r w:rsidR="00BC097B" w:rsidRPr="00594065">
              <w:rPr>
                <w:rFonts w:ascii="Consolas" w:hAnsi="Consolas"/>
                <w:b/>
                <w:bCs/>
                <w:color w:val="383A42"/>
                <w:sz w:val="20"/>
                <w:szCs w:val="20"/>
                <w:lang w:val="en-US"/>
              </w:rPr>
              <w:t>]</w:t>
            </w:r>
            <w:r w:rsidR="00BC097B" w:rsidRPr="00594065">
              <w:rPr>
                <w:rFonts w:ascii="Consolas" w:hAnsi="Consolas"/>
                <w:b/>
                <w:bCs/>
                <w:color w:val="383A42"/>
                <w:sz w:val="20"/>
                <w:szCs w:val="20"/>
                <w:lang w:val="en-US"/>
              </w:rPr>
              <w:br/>
            </w:r>
            <w:r w:rsidR="00BC097B" w:rsidRPr="00594065">
              <w:rPr>
                <w:rFonts w:ascii="Consolas" w:hAnsi="Consolas"/>
                <w:b/>
                <w:bCs/>
                <w:color w:val="A626A4"/>
                <w:sz w:val="20"/>
                <w:szCs w:val="20"/>
                <w:lang w:val="en-US"/>
              </w:rPr>
              <w:t>else</w:t>
            </w:r>
            <w:r w:rsidR="00BC097B" w:rsidRPr="00594065">
              <w:rPr>
                <w:rFonts w:ascii="Consolas" w:hAnsi="Consolas"/>
                <w:b/>
                <w:bCs/>
                <w:color w:val="383A42"/>
                <w:sz w:val="20"/>
                <w:szCs w:val="20"/>
                <w:lang w:val="en-US"/>
              </w:rPr>
              <w:t>:</w:t>
            </w:r>
            <w:r w:rsidR="00BC097B" w:rsidRPr="00594065">
              <w:rPr>
                <w:rFonts w:ascii="Consolas" w:hAnsi="Consolas"/>
                <w:b/>
                <w:bCs/>
                <w:color w:val="383A42"/>
                <w:sz w:val="20"/>
                <w:szCs w:val="20"/>
                <w:lang w:val="en-US"/>
              </w:rPr>
              <w:br/>
              <w:t>    pa_derived_atcs = []</w:t>
            </w:r>
            <w:r w:rsidR="00BC097B" w:rsidRPr="00594065">
              <w:rPr>
                <w:rFonts w:ascii="Consolas" w:hAnsi="Consolas"/>
                <w:b/>
                <w:bCs/>
                <w:color w:val="383A42"/>
                <w:sz w:val="20"/>
                <w:szCs w:val="20"/>
                <w:lang w:val="en-US"/>
              </w:rPr>
              <w:br/>
            </w:r>
            <w:r w:rsidR="00BC097B" w:rsidRPr="00594065">
              <w:rPr>
                <w:rFonts w:ascii="Consolas" w:hAnsi="Consolas"/>
                <w:b/>
                <w:bCs/>
                <w:color w:val="383A42"/>
                <w:sz w:val="20"/>
                <w:szCs w:val="20"/>
                <w:lang w:val="en-US"/>
              </w:rPr>
              <w:br/>
              <w:t>all_atc_ids = atc_ids + pa_derived_atcs</w:t>
            </w:r>
          </w:p>
        </w:tc>
      </w:tr>
    </w:tbl>
    <w:p w14:paraId="63311E36" w14:textId="72CC2E51" w:rsidR="00405F1B" w:rsidRPr="00D03BEB" w:rsidRDefault="00BC097B" w:rsidP="00D03BEB">
      <w:pPr>
        <w:pStyle w:val="Figuras"/>
        <w:rPr>
          <w:u w:val="single"/>
          <w:lang w:val="es-ES"/>
        </w:rPr>
      </w:pPr>
      <w:bookmarkStart w:id="102" w:name="_Toc233583795"/>
      <w:bookmarkStart w:id="103" w:name="_Toc233586919"/>
      <w:r w:rsidRPr="00BF52C8">
        <w:rPr>
          <w:lang w:val="es-ES"/>
        </w:rPr>
        <w:t>Código 8.</w:t>
      </w:r>
      <w:r w:rsidR="00EA2F37">
        <w:rPr>
          <w:lang w:val="es-ES"/>
        </w:rPr>
        <w:t>1:</w:t>
      </w:r>
      <w:r w:rsidRPr="00BF52C8">
        <w:rPr>
          <w:lang w:val="es-ES"/>
        </w:rPr>
        <w:t xml:space="preserve"> </w:t>
      </w:r>
      <w:r w:rsidR="00BF52C8">
        <w:rPr>
          <w:lang w:val="es-ES"/>
        </w:rPr>
        <w:t xml:space="preserve">Inferencia </w:t>
      </w:r>
      <w:r w:rsidR="00A82340">
        <w:rPr>
          <w:lang w:val="es-ES"/>
        </w:rPr>
        <w:t>para coincidencias</w:t>
      </w:r>
      <w:r w:rsidR="00D03BEB">
        <w:rPr>
          <w:lang w:val="es-ES"/>
        </w:rPr>
        <w:t xml:space="preserve"> entre Principio Activo-ATC</w:t>
      </w:r>
      <w:bookmarkEnd w:id="102"/>
      <w:bookmarkEnd w:id="103"/>
    </w:p>
    <w:p w14:paraId="05F3734A" w14:textId="71285DB3" w:rsidR="005272A9" w:rsidRPr="00971E9E" w:rsidRDefault="005272A9" w:rsidP="005272A9">
      <w:pPr>
        <w:pStyle w:val="Ttulo2"/>
        <w:rPr>
          <w:lang w:val="es-ES"/>
        </w:rPr>
      </w:pPr>
      <w:bookmarkStart w:id="104" w:name="_Toc233587031"/>
      <w:r w:rsidRPr="00971E9E">
        <w:rPr>
          <w:lang w:val="es-ES"/>
        </w:rPr>
        <w:t>8.4 Aplicación Android</w:t>
      </w:r>
      <w:bookmarkEnd w:id="104"/>
    </w:p>
    <w:p w14:paraId="4E92AAB7" w14:textId="5F68B35C" w:rsidR="009C54F6" w:rsidRPr="00924150" w:rsidRDefault="00924150" w:rsidP="000875BD">
      <w:pPr>
        <w:spacing w:line="276" w:lineRule="auto"/>
        <w:rPr>
          <w:lang w:val="es-ES"/>
        </w:rPr>
      </w:pPr>
      <w:r w:rsidRPr="00924150">
        <w:rPr>
          <w:lang w:val="es-ES"/>
        </w:rPr>
        <w:t>La aplicación m</w:t>
      </w:r>
      <w:r>
        <w:rPr>
          <w:lang w:val="es-ES"/>
        </w:rPr>
        <w:t xml:space="preserve">óvil </w:t>
      </w:r>
      <w:r w:rsidR="00767CDC">
        <w:rPr>
          <w:lang w:val="es-ES"/>
        </w:rPr>
        <w:t>es</w:t>
      </w:r>
      <w:r>
        <w:rPr>
          <w:lang w:val="es-ES"/>
        </w:rPr>
        <w:t xml:space="preserve"> </w:t>
      </w:r>
      <w:r w:rsidR="00DF0305">
        <w:rPr>
          <w:lang w:val="es-ES"/>
        </w:rPr>
        <w:t xml:space="preserve">una aplicación nativa de Android desarrollada en Kotlin que sigue el patrón </w:t>
      </w:r>
      <w:r w:rsidR="00DF0305" w:rsidRPr="00DF0305">
        <w:rPr>
          <w:b/>
          <w:bCs/>
          <w:lang w:val="es-ES"/>
        </w:rPr>
        <w:t>MVVM (Model-View-ViewModel)</w:t>
      </w:r>
      <w:r w:rsidR="00DF0305">
        <w:rPr>
          <w:lang w:val="es-ES"/>
        </w:rPr>
        <w:t>, la arquitectura recomendada por Android que separa la interfaz de la lógica de la aplicación y favorece la mantenibilidad.</w:t>
      </w:r>
    </w:p>
    <w:p w14:paraId="45EBC863" w14:textId="495900C3" w:rsidR="00D216C3" w:rsidRDefault="00B355D4" w:rsidP="00B355D4">
      <w:pPr>
        <w:pStyle w:val="Ttulo3"/>
        <w:rPr>
          <w:lang w:val="es-ES"/>
        </w:rPr>
      </w:pPr>
      <w:bookmarkStart w:id="105" w:name="_Toc233587032"/>
      <w:r>
        <w:rPr>
          <w:lang w:val="es-ES"/>
        </w:rPr>
        <w:t xml:space="preserve">8.4.1 </w:t>
      </w:r>
      <w:r w:rsidR="000875BD">
        <w:rPr>
          <w:lang w:val="es-ES"/>
        </w:rPr>
        <w:t>Estructura</w:t>
      </w:r>
      <w:bookmarkEnd w:id="105"/>
    </w:p>
    <w:p w14:paraId="02DFDBB1" w14:textId="089AD6C6" w:rsidR="000875BD" w:rsidRDefault="000875BD" w:rsidP="000875BD">
      <w:pPr>
        <w:spacing w:line="276" w:lineRule="auto"/>
        <w:rPr>
          <w:lang w:val="es-ES"/>
        </w:rPr>
      </w:pPr>
      <w:r>
        <w:rPr>
          <w:lang w:val="es-ES"/>
        </w:rPr>
        <w:t xml:space="preserve">La </w:t>
      </w:r>
      <w:r w:rsidRPr="000875BD">
        <w:rPr>
          <w:i/>
          <w:iCs/>
          <w:lang w:val="es-ES"/>
        </w:rPr>
        <w:t>Figura 8.4</w:t>
      </w:r>
      <w:r>
        <w:rPr>
          <w:lang w:val="es-ES"/>
        </w:rPr>
        <w:t xml:space="preserve"> </w:t>
      </w:r>
      <w:r w:rsidR="0060093A">
        <w:rPr>
          <w:lang w:val="es-ES"/>
        </w:rPr>
        <w:t xml:space="preserve">muestra la </w:t>
      </w:r>
      <w:r w:rsidR="0060093A" w:rsidRPr="00883716">
        <w:rPr>
          <w:b/>
          <w:bCs/>
          <w:lang w:val="es-ES"/>
        </w:rPr>
        <w:t>estructura principal</w:t>
      </w:r>
      <w:r w:rsidR="0060093A">
        <w:rPr>
          <w:lang w:val="es-ES"/>
        </w:rPr>
        <w:t xml:space="preserve"> </w:t>
      </w:r>
      <w:r w:rsidR="00883716">
        <w:rPr>
          <w:lang w:val="es-ES"/>
        </w:rPr>
        <w:t xml:space="preserve">de la aplicación, centrada en los componentes </w:t>
      </w:r>
      <w:r w:rsidR="00B567AD">
        <w:rPr>
          <w:lang w:val="es-ES"/>
        </w:rPr>
        <w:t>que conforman el patrón MVVM. Estos se organizan en las siguientes capas</w:t>
      </w:r>
      <w:r>
        <w:rPr>
          <w:lang w:val="es-ES"/>
        </w:rPr>
        <w:t xml:space="preserve">: </w:t>
      </w:r>
    </w:p>
    <w:p w14:paraId="66704EA1" w14:textId="513746D9" w:rsidR="000875BD" w:rsidRDefault="000875BD" w:rsidP="000875BD">
      <w:pPr>
        <w:pStyle w:val="Listado"/>
      </w:pPr>
      <w:r w:rsidRPr="000875BD">
        <w:rPr>
          <w:b/>
          <w:bCs w:val="0"/>
        </w:rPr>
        <w:t>Vistas (Fragments)</w:t>
      </w:r>
      <w:r>
        <w:t xml:space="preserve">. Componen la interfaz de usuario (buscador, detalle, equivalencias, guardados, ajustes, etc.). </w:t>
      </w:r>
      <w:r w:rsidRPr="007C2074">
        <w:rPr>
          <w:b/>
          <w:bCs w:val="0"/>
        </w:rPr>
        <w:t>Observan</w:t>
      </w:r>
      <w:r>
        <w:t xml:space="preserve"> los datos expuestos por el ViewModel y reaccionan a sus cambios, sin contener lógica de negocio. </w:t>
      </w:r>
    </w:p>
    <w:p w14:paraId="067853D4" w14:textId="65CB8AA9" w:rsidR="000875BD" w:rsidRDefault="000875BD" w:rsidP="000875BD">
      <w:pPr>
        <w:pStyle w:val="Listado"/>
      </w:pPr>
      <w:r>
        <w:rPr>
          <w:b/>
          <w:bCs w:val="0"/>
        </w:rPr>
        <w:lastRenderedPageBreak/>
        <w:t>ViewModel (</w:t>
      </w:r>
      <w:r w:rsidRPr="000875BD">
        <w:rPr>
          <w:rStyle w:val="CodeTextCar"/>
          <w:b/>
          <w:bCs w:val="0"/>
        </w:rPr>
        <w:t>MedViewModel</w:t>
      </w:r>
      <w:r>
        <w:rPr>
          <w:b/>
          <w:bCs w:val="0"/>
        </w:rPr>
        <w:t>)</w:t>
      </w:r>
      <w:r w:rsidRPr="000875BD">
        <w:t>.</w:t>
      </w:r>
      <w:r>
        <w:t xml:space="preserve"> Mantiene </w:t>
      </w:r>
      <w:r w:rsidR="007C2074">
        <w:t xml:space="preserve">el estado de la interfaz mediante objetos </w:t>
      </w:r>
      <w:r w:rsidR="007C2074" w:rsidRPr="007C2074">
        <w:rPr>
          <w:b/>
          <w:bCs w:val="0"/>
        </w:rPr>
        <w:t>LiveData</w:t>
      </w:r>
      <w:r w:rsidR="007C2074">
        <w:t xml:space="preserve"> observables </w:t>
      </w:r>
      <w:r w:rsidR="000B4B9F">
        <w:t>y expone las operaciones que invocan las vistas. Sobrevive a los cambios de configuración como la rotación de pantalla.</w:t>
      </w:r>
    </w:p>
    <w:p w14:paraId="4A67A190" w14:textId="2C159DF5" w:rsidR="000B4B9F" w:rsidRDefault="000B4B9F" w:rsidP="000875BD">
      <w:pPr>
        <w:pStyle w:val="Listado"/>
      </w:pPr>
      <w:r>
        <w:rPr>
          <w:b/>
          <w:bCs w:val="0"/>
        </w:rPr>
        <w:t>Repository (</w:t>
      </w:r>
      <w:r w:rsidRPr="000B4B9F">
        <w:rPr>
          <w:rStyle w:val="CodeTextCar"/>
          <w:b/>
          <w:bCs w:val="0"/>
        </w:rPr>
        <w:t>MedRepository</w:t>
      </w:r>
      <w:r>
        <w:rPr>
          <w:b/>
          <w:bCs w:val="0"/>
        </w:rPr>
        <w:t>)</w:t>
      </w:r>
      <w:r w:rsidRPr="000B4B9F">
        <w:t>.</w:t>
      </w:r>
      <w:r>
        <w:t xml:space="preserve"> Actúa como </w:t>
      </w:r>
      <w:r w:rsidRPr="000B4B9F">
        <w:rPr>
          <w:b/>
          <w:bCs w:val="0"/>
        </w:rPr>
        <w:t>única fuente de verdad</w:t>
      </w:r>
      <w:r>
        <w:t xml:space="preserve">, abstrae el origen de los datos y orquesta las dos fuentes del sistema. </w:t>
      </w:r>
    </w:p>
    <w:p w14:paraId="0A7E7B84" w14:textId="6A4D5A3A" w:rsidR="000B4B9F" w:rsidRDefault="004A43AC" w:rsidP="000875BD">
      <w:pPr>
        <w:pStyle w:val="Listado"/>
      </w:pPr>
      <w:r>
        <w:rPr>
          <w:b/>
          <w:bCs w:val="0"/>
        </w:rPr>
        <w:t>Fuentes de datos</w:t>
      </w:r>
      <w:r w:rsidRPr="004A43AC">
        <w:t>.</w:t>
      </w:r>
      <w:r>
        <w:t xml:space="preserve"> Una </w:t>
      </w:r>
      <w:r w:rsidRPr="00BE0971">
        <w:rPr>
          <w:u w:val="single"/>
        </w:rPr>
        <w:t>fuente remota</w:t>
      </w:r>
      <w:r>
        <w:t xml:space="preserve"> que consume el </w:t>
      </w:r>
      <w:r w:rsidR="00ED5C22">
        <w:t>API Backend</w:t>
      </w:r>
      <w:r w:rsidR="002F3695">
        <w:t xml:space="preserve"> mediante</w:t>
      </w:r>
      <w:r w:rsidR="00BE0971">
        <w:t xml:space="preserve"> </w:t>
      </w:r>
      <w:r w:rsidR="00BE0971" w:rsidRPr="00BE0971">
        <w:rPr>
          <w:rStyle w:val="CodeTextCar"/>
          <w:b/>
          <w:bCs w:val="0"/>
        </w:rPr>
        <w:t>ApiService</w:t>
      </w:r>
      <w:r w:rsidR="00BE0971">
        <w:t xml:space="preserve"> sobre </w:t>
      </w:r>
      <w:r w:rsidR="00BE0971" w:rsidRPr="00437C47">
        <w:rPr>
          <w:b/>
          <w:bCs w:val="0"/>
        </w:rPr>
        <w:t>Retrofit</w:t>
      </w:r>
      <w:r w:rsidR="00BE0971">
        <w:t xml:space="preserve">. </w:t>
      </w:r>
      <w:r w:rsidR="00822223">
        <w:t xml:space="preserve">Además de una </w:t>
      </w:r>
      <w:r w:rsidR="00822223" w:rsidRPr="00437C47">
        <w:rPr>
          <w:u w:val="single"/>
        </w:rPr>
        <w:t>fuente local</w:t>
      </w:r>
      <w:r w:rsidR="00822223">
        <w:t xml:space="preserve"> que persiste los medicamentos guardados mediante </w:t>
      </w:r>
      <w:r w:rsidR="00822223" w:rsidRPr="00437C47">
        <w:rPr>
          <w:rStyle w:val="CodeTextCar"/>
          <w:b/>
          <w:bCs w:val="0"/>
        </w:rPr>
        <w:t>MedDao</w:t>
      </w:r>
      <w:r w:rsidR="00890CFA">
        <w:t xml:space="preserve"> sobre </w:t>
      </w:r>
      <w:r w:rsidR="00890CFA" w:rsidRPr="00437C47">
        <w:rPr>
          <w:b/>
          <w:bCs w:val="0"/>
        </w:rPr>
        <w:t>Room</w:t>
      </w:r>
      <w:r w:rsidR="00890CFA">
        <w:t xml:space="preserve">. </w:t>
      </w:r>
    </w:p>
    <w:p w14:paraId="1CF0406A" w14:textId="1B112FC4" w:rsidR="00437C47" w:rsidRDefault="008243BE" w:rsidP="008243BE">
      <w:pPr>
        <w:jc w:val="center"/>
      </w:pPr>
      <w:r>
        <w:rPr>
          <w:noProof/>
        </w:rPr>
        <w:drawing>
          <wp:inline distT="0" distB="0" distL="0" distR="0" wp14:anchorId="74951C4D" wp14:editId="3AE3DDB1">
            <wp:extent cx="5694336" cy="1928474"/>
            <wp:effectExtent l="0" t="0" r="1905" b="0"/>
            <wp:docPr id="9002471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47194" name="Imagen 900247194"/>
                    <pic:cNvPicPr/>
                  </pic:nvPicPr>
                  <pic:blipFill rotWithShape="1">
                    <a:blip r:embed="rId21" cstate="print">
                      <a:extLst>
                        <a:ext uri="{28A0092B-C50C-407E-A947-70E740481C1C}">
                          <a14:useLocalDpi xmlns:a14="http://schemas.microsoft.com/office/drawing/2010/main" val="0"/>
                        </a:ext>
                      </a:extLst>
                    </a:blip>
                    <a:srcRect l="4056" t="10500" r="1712" b="6911"/>
                    <a:stretch>
                      <a:fillRect/>
                    </a:stretch>
                  </pic:blipFill>
                  <pic:spPr bwMode="auto">
                    <a:xfrm>
                      <a:off x="0" y="0"/>
                      <a:ext cx="5694336" cy="1928474"/>
                    </a:xfrm>
                    <a:prstGeom prst="rect">
                      <a:avLst/>
                    </a:prstGeom>
                    <a:ln>
                      <a:noFill/>
                    </a:ln>
                    <a:extLst>
                      <a:ext uri="{53640926-AAD7-44D8-BBD7-CCE9431645EC}">
                        <a14:shadowObscured xmlns:a14="http://schemas.microsoft.com/office/drawing/2010/main"/>
                      </a:ext>
                    </a:extLst>
                  </pic:spPr>
                </pic:pic>
              </a:graphicData>
            </a:graphic>
          </wp:inline>
        </w:drawing>
      </w:r>
    </w:p>
    <w:p w14:paraId="3985EA4D" w14:textId="1D35ED16" w:rsidR="008243BE" w:rsidRDefault="008243BE" w:rsidP="008243BE">
      <w:pPr>
        <w:pStyle w:val="Figuras"/>
      </w:pPr>
      <w:bookmarkStart w:id="106" w:name="_Toc233583796"/>
      <w:bookmarkStart w:id="107" w:name="_Toc233586920"/>
      <w:r>
        <w:t xml:space="preserve">Figura 8.4: Diagrama de Clases sobre </w:t>
      </w:r>
      <w:r w:rsidR="00A5637E">
        <w:t>la estructura principal de la App Android</w:t>
      </w:r>
      <w:bookmarkEnd w:id="106"/>
      <w:bookmarkEnd w:id="107"/>
    </w:p>
    <w:p w14:paraId="3AF1191B" w14:textId="5F47A99D" w:rsidR="0047297B" w:rsidRPr="0047297B" w:rsidRDefault="0047297B" w:rsidP="0047297B">
      <w:pPr>
        <w:spacing w:line="276" w:lineRule="auto"/>
      </w:pPr>
      <w:r>
        <w:t>Junto a estas capas, la aplicación incluye componentes auxiliares tales como adaptadores de listas, utilidades de mapeo</w:t>
      </w:r>
      <w:r w:rsidR="00203942">
        <w:t xml:space="preserve"> y de gestión de preferencias que se detallan en los apartados siguientes.</w:t>
      </w:r>
    </w:p>
    <w:p w14:paraId="34BF8259" w14:textId="2B296225" w:rsidR="00437C47" w:rsidRDefault="00A5637E" w:rsidP="006A392E">
      <w:pPr>
        <w:pStyle w:val="Ttulo3"/>
      </w:pPr>
      <w:bookmarkStart w:id="108" w:name="_Toc233587033"/>
      <w:r>
        <w:t>8.4.2 Interfaz de Usuario</w:t>
      </w:r>
      <w:bookmarkEnd w:id="108"/>
    </w:p>
    <w:p w14:paraId="389F75B8" w14:textId="0061A60B" w:rsidR="006A392E" w:rsidRDefault="006A392E" w:rsidP="004827C4">
      <w:pPr>
        <w:spacing w:after="240" w:line="276" w:lineRule="auto"/>
      </w:pPr>
      <w:r>
        <w:t>Las pantallas se defi</w:t>
      </w:r>
      <w:r w:rsidR="005C3E21">
        <w:t xml:space="preserve">nen mediante </w:t>
      </w:r>
      <w:r w:rsidR="005C3E21" w:rsidRPr="005C3E21">
        <w:rPr>
          <w:b/>
          <w:bCs/>
        </w:rPr>
        <w:t>layouts XML</w:t>
      </w:r>
      <w:r w:rsidR="005C3E21">
        <w:t xml:space="preserve"> y emplean </w:t>
      </w:r>
      <w:r w:rsidR="005C3E21" w:rsidRPr="005C3E21">
        <w:rPr>
          <w:b/>
          <w:bCs/>
        </w:rPr>
        <w:t>ViewBinding</w:t>
      </w:r>
      <w:r w:rsidR="005C3E21" w:rsidRPr="005C3E21">
        <w:t>/</w:t>
      </w:r>
      <w:r w:rsidR="005C3E21" w:rsidRPr="005C3E21">
        <w:rPr>
          <w:b/>
          <w:bCs/>
        </w:rPr>
        <w:t>DataBinding</w:t>
      </w:r>
      <w:r w:rsidR="005C3E21">
        <w:t xml:space="preserve"> para enlazar las vistas con los datos del ViewModel. Las listas</w:t>
      </w:r>
      <w:r w:rsidR="00CA4D83">
        <w:t xml:space="preserve"> de resultados de búsqueda, medicamentos guardados y equivalencias farmacéuticas se presentan con </w:t>
      </w:r>
      <w:r w:rsidR="00CA4D83" w:rsidRPr="00CA4D83">
        <w:rPr>
          <w:b/>
          <w:bCs/>
        </w:rPr>
        <w:t>RecyclerView</w:t>
      </w:r>
      <w:r w:rsidR="00CA4D83">
        <w:t xml:space="preserve"> y adaptadores específicos </w:t>
      </w:r>
      <w:r w:rsidR="00C87CE6">
        <w:t>(</w:t>
      </w:r>
      <w:r w:rsidR="00C87CE6" w:rsidRPr="00C87CE6">
        <w:rPr>
          <w:rStyle w:val="CodeTextCar"/>
          <w:b/>
          <w:bCs/>
        </w:rPr>
        <w:t>MedAdapter</w:t>
      </w:r>
      <w:r w:rsidR="00C87CE6">
        <w:t xml:space="preserve"> y </w:t>
      </w:r>
      <w:r w:rsidR="00C87CE6" w:rsidRPr="00C87CE6">
        <w:rPr>
          <w:rStyle w:val="CodeTextCar"/>
          <w:b/>
          <w:bCs/>
        </w:rPr>
        <w:t>EquivalenciaAdapter</w:t>
      </w:r>
      <w:r w:rsidR="00C87CE6">
        <w:t>)</w:t>
      </w:r>
      <w:r w:rsidR="009026D1">
        <w:t xml:space="preserve"> mientras que el filtrado y las equivalencias se muestran con </w:t>
      </w:r>
      <w:r w:rsidR="00CC6019">
        <w:rPr>
          <w:b/>
          <w:bCs/>
        </w:rPr>
        <w:t>B</w:t>
      </w:r>
      <w:r w:rsidR="009026D1" w:rsidRPr="009026D1">
        <w:rPr>
          <w:b/>
          <w:bCs/>
        </w:rPr>
        <w:t xml:space="preserve">ottom </w:t>
      </w:r>
      <w:r w:rsidR="00CC6019">
        <w:rPr>
          <w:b/>
          <w:bCs/>
        </w:rPr>
        <w:t>S</w:t>
      </w:r>
      <w:r w:rsidR="009026D1" w:rsidRPr="009026D1">
        <w:rPr>
          <w:b/>
          <w:bCs/>
        </w:rPr>
        <w:t>heet</w:t>
      </w:r>
      <w:r w:rsidR="009026D1">
        <w:t xml:space="preserve">. </w:t>
      </w:r>
    </w:p>
    <w:p w14:paraId="6E462AAA" w14:textId="37BB811F" w:rsidR="004827C4" w:rsidRDefault="004827C4" w:rsidP="006A392E">
      <w:pPr>
        <w:spacing w:line="276" w:lineRule="auto"/>
      </w:pPr>
      <w:r w:rsidRPr="71BFEBEF">
        <w:rPr>
          <w:lang w:val="es-ES"/>
        </w:rPr>
        <w:t xml:space="preserve">La navegación entre pantallas se gestiona con </w:t>
      </w:r>
      <w:r w:rsidRPr="71BFEBEF">
        <w:rPr>
          <w:b/>
          <w:bCs/>
          <w:lang w:val="es-ES"/>
        </w:rPr>
        <w:t>AndroidX Navigation</w:t>
      </w:r>
      <w:r w:rsidRPr="71BFEBEF">
        <w:rPr>
          <w:lang w:val="es-ES"/>
        </w:rPr>
        <w:t xml:space="preserve">, mediante un grafo de navegación y el paso seguro de argumentos con </w:t>
      </w:r>
      <w:r w:rsidRPr="71BFEBEF">
        <w:rPr>
          <w:b/>
          <w:bCs/>
          <w:lang w:val="es-ES"/>
        </w:rPr>
        <w:t>Safe Args</w:t>
      </w:r>
      <w:r w:rsidRPr="71BFEBEF">
        <w:rPr>
          <w:lang w:val="es-ES"/>
        </w:rPr>
        <w:t xml:space="preserve">. </w:t>
      </w:r>
    </w:p>
    <w:p w14:paraId="7F15F7BB" w14:textId="77B8CACC" w:rsidR="00DB2343" w:rsidRDefault="00DB2343" w:rsidP="00DB2343">
      <w:pPr>
        <w:pStyle w:val="Ttulo3"/>
      </w:pPr>
      <w:bookmarkStart w:id="109" w:name="_Toc233587034"/>
      <w:r>
        <w:t>8.4.3 Flujo de Datos</w:t>
      </w:r>
      <w:bookmarkEnd w:id="109"/>
    </w:p>
    <w:p w14:paraId="118FD851" w14:textId="50BBEE10" w:rsidR="00DB2343" w:rsidRDefault="00275172" w:rsidP="0049467A">
      <w:pPr>
        <w:spacing w:after="240" w:line="276" w:lineRule="auto"/>
      </w:pPr>
      <w:r w:rsidRPr="71BFEBEF">
        <w:rPr>
          <w:lang w:val="es-ES"/>
        </w:rPr>
        <w:t xml:space="preserve">El flujo </w:t>
      </w:r>
      <w:r w:rsidR="00CC6019" w:rsidRPr="71BFEBEF">
        <w:rPr>
          <w:lang w:val="es-ES"/>
        </w:rPr>
        <w:t>de datos atraviesa las capas de forma ordenad</w:t>
      </w:r>
      <w:r w:rsidR="00095B54" w:rsidRPr="71BFEBEF">
        <w:rPr>
          <w:lang w:val="es-ES"/>
        </w:rPr>
        <w:t>a. L</w:t>
      </w:r>
      <w:r w:rsidR="00CC6019" w:rsidRPr="71BFEBEF">
        <w:rPr>
          <w:lang w:val="es-ES"/>
        </w:rPr>
        <w:t>a vista delega la operación en el ViewModel y este la traslada al Repository</w:t>
      </w:r>
      <w:r w:rsidR="00E83332" w:rsidRPr="71BFEBEF">
        <w:rPr>
          <w:lang w:val="es-ES"/>
        </w:rPr>
        <w:t>. El Repository la resuelve contra la fuente de datos correspondiente</w:t>
      </w:r>
      <w:r w:rsidR="00CC6019" w:rsidRPr="71BFEBEF">
        <w:rPr>
          <w:lang w:val="es-ES"/>
        </w:rPr>
        <w:t xml:space="preserve"> </w:t>
      </w:r>
      <w:r w:rsidR="00E83332" w:rsidRPr="71BFEBEF">
        <w:rPr>
          <w:lang w:val="es-ES"/>
        </w:rPr>
        <w:t>y la respuesta recorre el cam</w:t>
      </w:r>
      <w:r w:rsidR="00B06453" w:rsidRPr="71BFEBEF">
        <w:rPr>
          <w:lang w:val="es-ES"/>
        </w:rPr>
        <w:t xml:space="preserve">ino inverso hasta la vista que se actualiza al observar la LiveData del ViewModel. La aplicación </w:t>
      </w:r>
      <w:r w:rsidR="00370BDF" w:rsidRPr="71BFEBEF">
        <w:rPr>
          <w:lang w:val="es-ES"/>
        </w:rPr>
        <w:t>contempla</w:t>
      </w:r>
      <w:r w:rsidR="00B06453" w:rsidRPr="71BFEBEF">
        <w:rPr>
          <w:lang w:val="es-ES"/>
        </w:rPr>
        <w:t xml:space="preserve"> </w:t>
      </w:r>
      <w:r w:rsidR="00B06453" w:rsidRPr="71BFEBEF">
        <w:rPr>
          <w:b/>
          <w:bCs/>
          <w:u w:val="single"/>
          <w:lang w:val="es-ES"/>
        </w:rPr>
        <w:t>dos rutas</w:t>
      </w:r>
      <w:r w:rsidR="00B06453" w:rsidRPr="71BFEBEF">
        <w:rPr>
          <w:lang w:val="es-ES"/>
        </w:rPr>
        <w:t>:</w:t>
      </w:r>
    </w:p>
    <w:p w14:paraId="16DA79FA" w14:textId="120F0AAC" w:rsidR="00B06453" w:rsidRDefault="00370BDF" w:rsidP="00370BDF">
      <w:pPr>
        <w:pStyle w:val="Listado"/>
      </w:pPr>
      <w:r w:rsidRPr="00E042F6">
        <w:rPr>
          <w:b/>
          <w:bCs w:val="0"/>
        </w:rPr>
        <w:lastRenderedPageBreak/>
        <w:t>Ruta remota</w:t>
      </w:r>
      <w:r>
        <w:t xml:space="preserve">: Las consultas al catálogo </w:t>
      </w:r>
      <w:r w:rsidR="00E042F6">
        <w:t xml:space="preserve">que incluyen </w:t>
      </w:r>
      <w:r>
        <w:t xml:space="preserve">búsqueda, detalle y equivalencias viajan hasta </w:t>
      </w:r>
      <w:r w:rsidR="00E042F6">
        <w:t>el API Backend.</w:t>
      </w:r>
      <w:r w:rsidR="00DB7639">
        <w:t xml:space="preserve"> La </w:t>
      </w:r>
      <w:r w:rsidR="00DB7639" w:rsidRPr="00DB7639">
        <w:rPr>
          <w:i/>
          <w:iCs/>
        </w:rPr>
        <w:t>Figura 8.5</w:t>
      </w:r>
      <w:r w:rsidR="00DB7639">
        <w:t xml:space="preserve"> ilustra este flujo para una búsqueda. </w:t>
      </w:r>
    </w:p>
    <w:p w14:paraId="6D273477" w14:textId="366EA535" w:rsidR="00DB7639" w:rsidRDefault="00DB7639" w:rsidP="00370BDF">
      <w:pPr>
        <w:pStyle w:val="Listado"/>
      </w:pPr>
      <w:r>
        <w:rPr>
          <w:b/>
          <w:bCs w:val="0"/>
        </w:rPr>
        <w:t>Ruta local</w:t>
      </w:r>
      <w:r w:rsidRPr="00DB7639">
        <w:t>:</w:t>
      </w:r>
      <w:r>
        <w:t xml:space="preserve"> La consulta de </w:t>
      </w:r>
      <w:r w:rsidR="00417CCF">
        <w:t xml:space="preserve">los medicamentos guardados se resuelve íntegramente contra la </w:t>
      </w:r>
      <w:r w:rsidR="00417CCF" w:rsidRPr="00417CCF">
        <w:rPr>
          <w:b/>
          <w:bCs w:val="0"/>
        </w:rPr>
        <w:t>base de datos local</w:t>
      </w:r>
      <w:r w:rsidR="00417CCF">
        <w:t xml:space="preserve"> (Room), sin conexión. La </w:t>
      </w:r>
      <w:r w:rsidR="00417CCF">
        <w:rPr>
          <w:i/>
          <w:iCs/>
        </w:rPr>
        <w:t>Figura 8.6</w:t>
      </w:r>
      <w:r w:rsidR="00417CCF">
        <w:t xml:space="preserve"> ilustra el flujo para la consulta de un detalle guardado. </w:t>
      </w:r>
    </w:p>
    <w:p w14:paraId="5147DBD8" w14:textId="1E00C3C4" w:rsidR="005D2034" w:rsidRDefault="0004701B" w:rsidP="0004701B">
      <w:pPr>
        <w:jc w:val="center"/>
      </w:pPr>
      <w:r>
        <w:rPr>
          <w:noProof/>
        </w:rPr>
        <w:drawing>
          <wp:inline distT="0" distB="0" distL="0" distR="0" wp14:anchorId="1E630781" wp14:editId="07C5D3F7">
            <wp:extent cx="5400040" cy="1282065"/>
            <wp:effectExtent l="0" t="0" r="0" b="0"/>
            <wp:docPr id="212644938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49382" name="Imagen 21264493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1282065"/>
                    </a:xfrm>
                    <a:prstGeom prst="rect">
                      <a:avLst/>
                    </a:prstGeom>
                  </pic:spPr>
                </pic:pic>
              </a:graphicData>
            </a:graphic>
          </wp:inline>
        </w:drawing>
      </w:r>
    </w:p>
    <w:p w14:paraId="4588E213" w14:textId="399C1EF7" w:rsidR="0004701B" w:rsidRDefault="0004701B" w:rsidP="0004701B">
      <w:pPr>
        <w:pStyle w:val="Figuras"/>
      </w:pPr>
      <w:bookmarkStart w:id="110" w:name="_Toc233583797"/>
      <w:bookmarkStart w:id="111" w:name="_Toc233586921"/>
      <w:r>
        <w:t>Figura 8.5: Diagrama de Secuencia sobre la Búsqueda de Medicamentos en la App Android</w:t>
      </w:r>
      <w:bookmarkEnd w:id="110"/>
      <w:bookmarkEnd w:id="111"/>
    </w:p>
    <w:p w14:paraId="439AD03E" w14:textId="4CA9594D" w:rsidR="0004701B" w:rsidRDefault="0004701B" w:rsidP="00616D19">
      <w:pPr>
        <w:jc w:val="center"/>
      </w:pPr>
      <w:r>
        <w:rPr>
          <w:noProof/>
        </w:rPr>
        <w:drawing>
          <wp:inline distT="0" distB="0" distL="0" distR="0" wp14:anchorId="17D3B49E" wp14:editId="4335A814">
            <wp:extent cx="5400040" cy="1244600"/>
            <wp:effectExtent l="0" t="0" r="0" b="0"/>
            <wp:docPr id="21227431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43116" name="Imagen 21227431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1244600"/>
                    </a:xfrm>
                    <a:prstGeom prst="rect">
                      <a:avLst/>
                    </a:prstGeom>
                  </pic:spPr>
                </pic:pic>
              </a:graphicData>
            </a:graphic>
          </wp:inline>
        </w:drawing>
      </w:r>
    </w:p>
    <w:p w14:paraId="33CA17DB" w14:textId="13B2278C" w:rsidR="0004701B" w:rsidRDefault="0004701B" w:rsidP="00A62D5F">
      <w:pPr>
        <w:pStyle w:val="Figuras"/>
      </w:pPr>
      <w:bookmarkStart w:id="112" w:name="_Toc233583798"/>
      <w:bookmarkStart w:id="113" w:name="_Toc233586922"/>
      <w:r>
        <w:t>Figura 8.6: Diagrama de Secuencia sobre la Consulta de Detalles en Local en la App Android</w:t>
      </w:r>
      <w:bookmarkEnd w:id="112"/>
      <w:bookmarkEnd w:id="113"/>
    </w:p>
    <w:p w14:paraId="4CADD0E7" w14:textId="4355A7F6" w:rsidR="005D2034" w:rsidRDefault="00BA7228" w:rsidP="00A62D5F">
      <w:pPr>
        <w:spacing w:line="276" w:lineRule="auto"/>
      </w:pPr>
      <w:r>
        <w:t xml:space="preserve">Adicionalmente, la consulta de detalle incorpora un </w:t>
      </w:r>
      <w:r w:rsidRPr="00A62D5F">
        <w:rPr>
          <w:b/>
          <w:bCs/>
        </w:rPr>
        <w:t>mecanismo de respaldo</w:t>
      </w:r>
      <w:r>
        <w:t>, si la API falla recupera la ficha desde la copia local cuando el medicamento está guardado</w:t>
      </w:r>
      <w:r w:rsidR="00A62D5F">
        <w:t xml:space="preserve"> permitiendo así su consulta sin conexión.</w:t>
      </w:r>
    </w:p>
    <w:p w14:paraId="10A3FE13" w14:textId="466B224F" w:rsidR="00A62D5F" w:rsidRDefault="00A62D5F" w:rsidP="00A62D5F">
      <w:pPr>
        <w:pStyle w:val="Ttulo3"/>
      </w:pPr>
      <w:bookmarkStart w:id="114" w:name="_Toc233587035"/>
      <w:r>
        <w:t>8.4.4 Mapeo de Datos y Persistencia</w:t>
      </w:r>
      <w:bookmarkEnd w:id="114"/>
    </w:p>
    <w:p w14:paraId="5EEC90BB" w14:textId="6EFBAE06" w:rsidR="00A62D5F" w:rsidRDefault="00A62D5F" w:rsidP="00596E44">
      <w:pPr>
        <w:spacing w:after="240" w:line="276" w:lineRule="auto"/>
      </w:pPr>
      <w:r>
        <w:t xml:space="preserve">La información se maneja en dos formas distintas, los </w:t>
      </w:r>
      <w:r w:rsidRPr="007D2D75">
        <w:rPr>
          <w:b/>
          <w:bCs/>
          <w:u w:val="single"/>
        </w:rPr>
        <w:t>DTO</w:t>
      </w:r>
      <w:r>
        <w:t xml:space="preserve"> </w:t>
      </w:r>
      <w:r w:rsidR="007D2D75">
        <w:t xml:space="preserve">que son objetos que reflejan las respuestas JSON de la API, y las </w:t>
      </w:r>
      <w:r w:rsidR="007D2D75" w:rsidRPr="007D2D75">
        <w:rPr>
          <w:b/>
          <w:bCs/>
          <w:u w:val="single"/>
        </w:rPr>
        <w:t>Entidades</w:t>
      </w:r>
      <w:r w:rsidR="007D2D75">
        <w:t xml:space="preserve"> de Room. </w:t>
      </w:r>
      <w:r w:rsidR="00415A9C">
        <w:t xml:space="preserve">La clase </w:t>
      </w:r>
      <w:r w:rsidR="00415A9C" w:rsidRPr="00415A9C">
        <w:rPr>
          <w:rStyle w:val="CodeTextCar"/>
          <w:b/>
          <w:bCs/>
        </w:rPr>
        <w:t>MedMapper</w:t>
      </w:r>
      <w:r w:rsidR="00415A9C">
        <w:t xml:space="preserve"> convierte entre amba</w:t>
      </w:r>
      <w:r w:rsidR="00081535">
        <w:t xml:space="preserve">s. Como SQLite no almacena estructuras anidadas, al mapear un DTO a Entidad las listas anidadas se </w:t>
      </w:r>
      <w:r w:rsidR="00081535" w:rsidRPr="00081535">
        <w:rPr>
          <w:b/>
          <w:bCs/>
        </w:rPr>
        <w:t>serializan a texto JSON</w:t>
      </w:r>
      <w:r w:rsidR="00081535">
        <w:t xml:space="preserve">. </w:t>
      </w:r>
    </w:p>
    <w:p w14:paraId="41EDE97D" w14:textId="0462E327" w:rsidR="00081535" w:rsidRPr="00A62D5F" w:rsidRDefault="00081535" w:rsidP="00A62D5F">
      <w:pPr>
        <w:spacing w:line="276" w:lineRule="auto"/>
      </w:pPr>
      <w:r w:rsidRPr="71BFEBEF">
        <w:rPr>
          <w:lang w:val="es-ES"/>
        </w:rPr>
        <w:t>Además de Room</w:t>
      </w:r>
      <w:r w:rsidR="00797B8B" w:rsidRPr="71BFEBEF">
        <w:rPr>
          <w:lang w:val="es-ES"/>
        </w:rPr>
        <w:t xml:space="preserve">, empleada para los medicamentos guardados, la aplicación utiliza </w:t>
      </w:r>
      <w:r w:rsidR="00797B8B" w:rsidRPr="71BFEBEF">
        <w:rPr>
          <w:b/>
          <w:bCs/>
          <w:lang w:val="es-ES"/>
        </w:rPr>
        <w:t>SharedPreferences</w:t>
      </w:r>
      <w:r w:rsidR="00797B8B" w:rsidRPr="71BFEBEF">
        <w:rPr>
          <w:lang w:val="es-ES"/>
        </w:rPr>
        <w:t xml:space="preserve"> para almacenar preferencias ligeras</w:t>
      </w:r>
      <w:r w:rsidR="00596E44" w:rsidRPr="71BFEBEF">
        <w:rPr>
          <w:lang w:val="es-ES"/>
        </w:rPr>
        <w:t xml:space="preserve">. Estas incluyen los </w:t>
      </w:r>
      <w:r w:rsidR="00596E44" w:rsidRPr="71BFEBEF">
        <w:rPr>
          <w:b/>
          <w:bCs/>
          <w:lang w:val="es-ES"/>
        </w:rPr>
        <w:t>ajustes de idioma y tema</w:t>
      </w:r>
      <w:r w:rsidR="00596E44" w:rsidRPr="71BFEBEF">
        <w:rPr>
          <w:lang w:val="es-ES"/>
        </w:rPr>
        <w:t xml:space="preserve">, que se aplican recreando la interfaz para reflejar el cambio de inmediato, y el </w:t>
      </w:r>
      <w:r w:rsidR="00596E44" w:rsidRPr="71BFEBEF">
        <w:rPr>
          <w:b/>
          <w:bCs/>
          <w:lang w:val="es-ES"/>
        </w:rPr>
        <w:t>historial de búsquedas recientes</w:t>
      </w:r>
      <w:r w:rsidR="00596E44" w:rsidRPr="71BFEBEF">
        <w:rPr>
          <w:lang w:val="es-ES"/>
        </w:rPr>
        <w:t>.</w:t>
      </w:r>
    </w:p>
    <w:p w14:paraId="27A72499" w14:textId="77777777" w:rsidR="000875BD" w:rsidRPr="009026D1" w:rsidRDefault="000875BD" w:rsidP="000875BD"/>
    <w:p w14:paraId="535E57B0" w14:textId="77777777" w:rsidR="00AA3BF1" w:rsidRPr="00924150" w:rsidRDefault="00AA3BF1" w:rsidP="009C54F6">
      <w:pPr>
        <w:jc w:val="left"/>
        <w:rPr>
          <w:rFonts w:eastAsia="Garamond"/>
          <w:b/>
          <w:bCs/>
          <w:sz w:val="40"/>
          <w:szCs w:val="36"/>
          <w:lang w:val="es-ES"/>
        </w:rPr>
      </w:pPr>
      <w:r w:rsidRPr="00924150">
        <w:rPr>
          <w:rFonts w:eastAsia="Garamond"/>
          <w:lang w:val="es-ES"/>
        </w:rPr>
        <w:br w:type="page"/>
      </w:r>
    </w:p>
    <w:p w14:paraId="117E5A3C" w14:textId="247A7878" w:rsidR="00AA3BF1" w:rsidRDefault="0068325D" w:rsidP="00810E91">
      <w:pPr>
        <w:pStyle w:val="Ttulo1"/>
        <w:pBdr>
          <w:bottom w:val="single" w:sz="24" w:space="1" w:color="17365D" w:themeColor="text2" w:themeShade="BF"/>
        </w:pBdr>
        <w:rPr>
          <w:rFonts w:eastAsia="Garamond"/>
          <w:highlight w:val="none"/>
        </w:rPr>
      </w:pPr>
      <w:bookmarkStart w:id="115" w:name="_Toc233066288"/>
      <w:bookmarkStart w:id="116" w:name="_Toc233587036"/>
      <w:r>
        <w:rPr>
          <w:rFonts w:eastAsia="Garamond"/>
          <w:highlight w:val="none"/>
        </w:rPr>
        <w:lastRenderedPageBreak/>
        <w:t xml:space="preserve">9. </w:t>
      </w:r>
      <w:r w:rsidR="00AA3BF1">
        <w:rPr>
          <w:rFonts w:eastAsia="Garamond"/>
          <w:highlight w:val="none"/>
        </w:rPr>
        <w:t xml:space="preserve">Gestión de </w:t>
      </w:r>
      <w:r w:rsidR="00B752A9">
        <w:rPr>
          <w:rFonts w:eastAsia="Garamond"/>
          <w:highlight w:val="none"/>
        </w:rPr>
        <w:t>d</w:t>
      </w:r>
      <w:r w:rsidR="00AA3BF1">
        <w:rPr>
          <w:rFonts w:eastAsia="Garamond"/>
          <w:highlight w:val="none"/>
        </w:rPr>
        <w:t xml:space="preserve">atos e </w:t>
      </w:r>
      <w:r w:rsidR="004F7065">
        <w:rPr>
          <w:rFonts w:eastAsia="Garamond"/>
          <w:highlight w:val="none"/>
        </w:rPr>
        <w:t>I</w:t>
      </w:r>
      <w:r w:rsidR="00AA3BF1">
        <w:rPr>
          <w:rFonts w:eastAsia="Garamond"/>
          <w:highlight w:val="none"/>
        </w:rPr>
        <w:t>nformación</w:t>
      </w:r>
      <w:bookmarkEnd w:id="115"/>
      <w:bookmarkEnd w:id="116"/>
    </w:p>
    <w:p w14:paraId="5ADF82DC" w14:textId="6435A789" w:rsidR="00485C78" w:rsidRDefault="00627FD5" w:rsidP="009A0C76">
      <w:pPr>
        <w:spacing w:line="276" w:lineRule="auto"/>
      </w:pPr>
      <w:r w:rsidRPr="71BFEBEF">
        <w:rPr>
          <w:lang w:val="es-ES"/>
        </w:rPr>
        <w:t xml:space="preserve">El funcionamiento de AequoraMed depende por completo de la integración y la calidad de </w:t>
      </w:r>
      <w:r w:rsidR="00E7543F" w:rsidRPr="71BFEBEF">
        <w:rPr>
          <w:lang w:val="es-ES"/>
        </w:rPr>
        <w:t>los datos</w:t>
      </w:r>
      <w:r w:rsidR="00BD61FE" w:rsidRPr="71BFEBEF">
        <w:rPr>
          <w:lang w:val="es-ES"/>
        </w:rPr>
        <w:t xml:space="preserve"> de los </w:t>
      </w:r>
      <w:r w:rsidRPr="71BFEBEF">
        <w:rPr>
          <w:lang w:val="es-ES"/>
        </w:rPr>
        <w:t xml:space="preserve">medicamentos de los distintos países. Este capítulo describe el origen de esos datos, los criterios aplicados para homogeneizarlos y la forma en que se integran y almacenan. </w:t>
      </w:r>
    </w:p>
    <w:p w14:paraId="5246820E" w14:textId="7BF135A2" w:rsidR="00B05FAA" w:rsidRDefault="00B05FAA" w:rsidP="00B05FAA">
      <w:pPr>
        <w:pStyle w:val="Ttulo2"/>
      </w:pPr>
      <w:bookmarkStart w:id="117" w:name="_Toc233587037"/>
      <w:r>
        <w:t>9.1 Fuentes de Datos</w:t>
      </w:r>
      <w:bookmarkEnd w:id="117"/>
    </w:p>
    <w:p w14:paraId="170AFE2F" w14:textId="723CBFBD" w:rsidR="008F35B4" w:rsidRDefault="005F509B" w:rsidP="009A0C76">
      <w:pPr>
        <w:spacing w:after="240" w:line="276" w:lineRule="auto"/>
      </w:pPr>
      <w:r>
        <w:t xml:space="preserve">La información procede de las </w:t>
      </w:r>
      <w:r w:rsidRPr="0063541A">
        <w:rPr>
          <w:b/>
          <w:bCs/>
        </w:rPr>
        <w:t>agencias reguladoras oficia</w:t>
      </w:r>
      <w:r w:rsidR="00F01679" w:rsidRPr="0063541A">
        <w:rPr>
          <w:b/>
          <w:bCs/>
        </w:rPr>
        <w:t>les</w:t>
      </w:r>
      <w:r w:rsidR="00F01679">
        <w:t xml:space="preserve"> de cinco países: </w:t>
      </w:r>
      <w:r w:rsidR="00F01679" w:rsidRPr="00835CDC">
        <w:rPr>
          <w:b/>
          <w:bCs/>
        </w:rPr>
        <w:t>CIMA (AEMPS)</w:t>
      </w:r>
      <w:r w:rsidR="00F01679">
        <w:t xml:space="preserve"> en Espa</w:t>
      </w:r>
      <w:r w:rsidR="00F01679" w:rsidRPr="00F01679">
        <w:t>ñ</w:t>
      </w:r>
      <w:r w:rsidR="00147F6E">
        <w:t>a</w:t>
      </w:r>
      <w:r w:rsidR="00835CDC">
        <w:t xml:space="preserve"> [</w:t>
      </w:r>
      <w:r w:rsidR="00835CDC">
        <w:fldChar w:fldCharType="begin"/>
      </w:r>
      <w:r w:rsidR="00835CDC">
        <w:instrText xml:space="preserve"> REF CIMA \h </w:instrText>
      </w:r>
      <w:r w:rsidR="0063541A">
        <w:instrText xml:space="preserve"> \* MERGEFORMAT </w:instrText>
      </w:r>
      <w:r w:rsidR="00835CDC">
        <w:fldChar w:fldCharType="separate"/>
      </w:r>
      <w:r w:rsidR="00835CDC">
        <w:rPr>
          <w:lang w:val="es-ES"/>
        </w:rPr>
        <w:t>18</w:t>
      </w:r>
      <w:r w:rsidR="00835CDC">
        <w:fldChar w:fldCharType="end"/>
      </w:r>
      <w:r w:rsidR="00835CDC">
        <w:t xml:space="preserve">], </w:t>
      </w:r>
      <w:r w:rsidR="00E1375D">
        <w:t xml:space="preserve">el </w:t>
      </w:r>
      <w:r w:rsidR="00E1375D" w:rsidRPr="00E1375D">
        <w:rPr>
          <w:b/>
          <w:bCs/>
        </w:rPr>
        <w:t>ISPCh</w:t>
      </w:r>
      <w:r w:rsidR="00E1375D">
        <w:t xml:space="preserve"> en Chile [</w:t>
      </w:r>
      <w:r w:rsidR="00E1375D">
        <w:fldChar w:fldCharType="begin"/>
      </w:r>
      <w:r w:rsidR="00E1375D">
        <w:instrText xml:space="preserve"> REF ISP \h </w:instrText>
      </w:r>
      <w:r w:rsidR="0063541A">
        <w:instrText xml:space="preserve"> \* MERGEFORMAT </w:instrText>
      </w:r>
      <w:r w:rsidR="00E1375D">
        <w:fldChar w:fldCharType="separate"/>
      </w:r>
      <w:r w:rsidR="00E1375D">
        <w:t>19</w:t>
      </w:r>
      <w:r w:rsidR="00E1375D">
        <w:fldChar w:fldCharType="end"/>
      </w:r>
      <w:r w:rsidR="00E1375D">
        <w:t>]</w:t>
      </w:r>
      <w:r w:rsidR="0063541A">
        <w:t xml:space="preserve">, </w:t>
      </w:r>
      <w:r w:rsidR="0063541A" w:rsidRPr="0063541A">
        <w:rPr>
          <w:b/>
          <w:bCs/>
        </w:rPr>
        <w:t>INFARMED</w:t>
      </w:r>
      <w:r w:rsidR="0063541A">
        <w:t xml:space="preserve"> en Portugal [</w:t>
      </w:r>
      <w:r w:rsidR="0063541A">
        <w:fldChar w:fldCharType="begin"/>
      </w:r>
      <w:r w:rsidR="0063541A">
        <w:instrText xml:space="preserve"> REF INFARMED \h </w:instrText>
      </w:r>
      <w:r w:rsidR="009A0C76">
        <w:instrText xml:space="preserve"> \* MERGEFORMAT </w:instrText>
      </w:r>
      <w:r w:rsidR="0063541A">
        <w:fldChar w:fldCharType="separate"/>
      </w:r>
      <w:r w:rsidR="0063541A">
        <w:rPr>
          <w:rFonts w:eastAsia="Garamond"/>
          <w:lang w:val="es-ES"/>
        </w:rPr>
        <w:t>20</w:t>
      </w:r>
      <w:r w:rsidR="0063541A">
        <w:fldChar w:fldCharType="end"/>
      </w:r>
      <w:r w:rsidR="0063541A">
        <w:t xml:space="preserve">], </w:t>
      </w:r>
      <w:r w:rsidR="0063541A" w:rsidRPr="0063541A">
        <w:rPr>
          <w:b/>
          <w:bCs/>
        </w:rPr>
        <w:t>Health Canada</w:t>
      </w:r>
      <w:r w:rsidR="0063541A">
        <w:t xml:space="preserve"> en Canadá [</w:t>
      </w:r>
      <w:r w:rsidR="0063541A">
        <w:fldChar w:fldCharType="begin"/>
      </w:r>
      <w:r w:rsidR="0063541A">
        <w:instrText xml:space="preserve"> REF HealthCanada \h </w:instrText>
      </w:r>
      <w:r w:rsidR="009A0C76">
        <w:instrText xml:space="preserve"> \* MERGEFORMAT </w:instrText>
      </w:r>
      <w:r w:rsidR="0063541A">
        <w:fldChar w:fldCharType="separate"/>
      </w:r>
      <w:r w:rsidR="0063541A" w:rsidRPr="0063541A">
        <w:rPr>
          <w:rFonts w:eastAsia="Garamond"/>
          <w:lang w:val="es-ES"/>
        </w:rPr>
        <w:t>21</w:t>
      </w:r>
      <w:r w:rsidR="0063541A">
        <w:fldChar w:fldCharType="end"/>
      </w:r>
      <w:r w:rsidR="0063541A">
        <w:t xml:space="preserve">] y, en Estados Unidos, </w:t>
      </w:r>
      <w:r w:rsidR="0063541A" w:rsidRPr="0063541A">
        <w:rPr>
          <w:b/>
          <w:bCs/>
        </w:rPr>
        <w:t>openFDA</w:t>
      </w:r>
      <w:r w:rsidR="0063541A">
        <w:t xml:space="preserve"> junto con </w:t>
      </w:r>
      <w:r w:rsidR="0063541A" w:rsidRPr="0063541A">
        <w:rPr>
          <w:b/>
          <w:bCs/>
        </w:rPr>
        <w:t>RxNorm</w:t>
      </w:r>
      <w:r w:rsidR="0063541A">
        <w:t xml:space="preserve"> [</w:t>
      </w:r>
      <w:r w:rsidR="0063541A">
        <w:fldChar w:fldCharType="begin"/>
      </w:r>
      <w:r w:rsidR="0063541A">
        <w:instrText xml:space="preserve"> REF openFDA \h </w:instrText>
      </w:r>
      <w:r w:rsidR="009A0C76">
        <w:instrText xml:space="preserve"> \* MERGEFORMAT </w:instrText>
      </w:r>
      <w:r w:rsidR="0063541A">
        <w:fldChar w:fldCharType="separate"/>
      </w:r>
      <w:r w:rsidR="0063541A" w:rsidRPr="006C0441">
        <w:rPr>
          <w:rFonts w:eastAsia="Garamond"/>
          <w:lang w:val="es-ES"/>
        </w:rPr>
        <w:t>22</w:t>
      </w:r>
      <w:r w:rsidR="0063541A">
        <w:fldChar w:fldCharType="end"/>
      </w:r>
      <w:r w:rsidR="0063541A">
        <w:t>][</w:t>
      </w:r>
      <w:r w:rsidR="0063541A">
        <w:fldChar w:fldCharType="begin"/>
      </w:r>
      <w:r w:rsidR="0063541A">
        <w:instrText xml:space="preserve"> REF RxNorm \h </w:instrText>
      </w:r>
      <w:r w:rsidR="009A0C76">
        <w:instrText xml:space="preserve"> \* MERGEFORMAT </w:instrText>
      </w:r>
      <w:r w:rsidR="0063541A">
        <w:fldChar w:fldCharType="separate"/>
      </w:r>
      <w:r w:rsidR="0063541A" w:rsidRPr="006C0441">
        <w:rPr>
          <w:rFonts w:eastAsia="Garamond"/>
          <w:lang w:val="es-ES"/>
        </w:rPr>
        <w:t>23</w:t>
      </w:r>
      <w:r w:rsidR="0063541A">
        <w:fldChar w:fldCharType="end"/>
      </w:r>
      <w:r w:rsidR="0063541A">
        <w:t>].</w:t>
      </w:r>
      <w:r w:rsidR="008F35B4">
        <w:t xml:space="preserve"> Todas aportan un </w:t>
      </w:r>
      <w:r w:rsidR="008F35B4" w:rsidRPr="00913CB4">
        <w:rPr>
          <w:b/>
          <w:bCs/>
        </w:rPr>
        <w:t>conjunto común de datos identificativos</w:t>
      </w:r>
      <w:r w:rsidR="008F35B4">
        <w:t>: número de registro, nombre comercial, laboratorio y principio activo</w:t>
      </w:r>
      <w:r w:rsidR="00C54C6E">
        <w:t xml:space="preserve">. Además, según la fuente, se puede obtener </w:t>
      </w:r>
      <w:r w:rsidR="00C70661">
        <w:t xml:space="preserve">información </w:t>
      </w:r>
      <w:r w:rsidR="00C54C6E">
        <w:t>adicional</w:t>
      </w:r>
      <w:r w:rsidR="00124E4E">
        <w:t xml:space="preserve"> como</w:t>
      </w:r>
      <w:r w:rsidR="00C54C6E">
        <w:t xml:space="preserve"> la f</w:t>
      </w:r>
      <w:r w:rsidR="00124E4E">
        <w:t>orma farmacéutica, vía de administración o el código ATC.</w:t>
      </w:r>
    </w:p>
    <w:p w14:paraId="1B9C77B6" w14:textId="262188E1" w:rsidR="00124E4E" w:rsidRDefault="00124E4E" w:rsidP="009A0C76">
      <w:pPr>
        <w:spacing w:after="240" w:line="276" w:lineRule="auto"/>
      </w:pPr>
      <w:r w:rsidRPr="71BFEBEF">
        <w:rPr>
          <w:lang w:val="es-ES"/>
        </w:rPr>
        <w:t xml:space="preserve">El </w:t>
      </w:r>
      <w:r w:rsidRPr="71BFEBEF">
        <w:rPr>
          <w:b/>
          <w:bCs/>
          <w:lang w:val="es-ES"/>
        </w:rPr>
        <w:t>mecanismo de acceso varía</w:t>
      </w:r>
      <w:r w:rsidR="002A4753" w:rsidRPr="71BFEBEF">
        <w:rPr>
          <w:lang w:val="es-ES"/>
        </w:rPr>
        <w:t>:</w:t>
      </w:r>
      <w:r w:rsidRPr="71BFEBEF">
        <w:rPr>
          <w:lang w:val="es-ES"/>
        </w:rPr>
        <w:t xml:space="preserve"> </w:t>
      </w:r>
      <w:r w:rsidR="00E740F2" w:rsidRPr="71BFEBEF">
        <w:rPr>
          <w:lang w:val="es-ES"/>
        </w:rPr>
        <w:t>la información de</w:t>
      </w:r>
      <w:r w:rsidRPr="71BFEBEF">
        <w:rPr>
          <w:lang w:val="es-ES"/>
        </w:rPr>
        <w:t xml:space="preserve"> </w:t>
      </w:r>
      <w:r w:rsidRPr="71BFEBEF">
        <w:rPr>
          <w:u w:val="single"/>
          <w:lang w:val="es-ES"/>
        </w:rPr>
        <w:t>España, Canadá y Estados Unidos se obtiene mediante sus respectivas API REST</w:t>
      </w:r>
      <w:r w:rsidRPr="71BFEBEF">
        <w:rPr>
          <w:lang w:val="es-ES"/>
        </w:rPr>
        <w:t xml:space="preserve">, </w:t>
      </w:r>
      <w:r w:rsidR="00E740F2" w:rsidRPr="71BFEBEF">
        <w:rPr>
          <w:lang w:val="es-ES"/>
        </w:rPr>
        <w:t xml:space="preserve">mientras que la de </w:t>
      </w:r>
      <w:r w:rsidR="00E740F2" w:rsidRPr="71BFEBEF">
        <w:rPr>
          <w:u w:val="single"/>
          <w:lang w:val="es-ES"/>
        </w:rPr>
        <w:t>Chile y Portugal se extrae de ficheros CSV</w:t>
      </w:r>
      <w:r w:rsidR="00E740F2" w:rsidRPr="71BFEBEF">
        <w:rPr>
          <w:lang w:val="es-ES"/>
        </w:rPr>
        <w:t xml:space="preserve"> con los datos p</w:t>
      </w:r>
      <w:r w:rsidR="00F436F5" w:rsidRPr="71BFEBEF">
        <w:rPr>
          <w:lang w:val="es-ES"/>
        </w:rPr>
        <w:t>ublicados por sus agencias.</w:t>
      </w:r>
      <w:r w:rsidR="00325953" w:rsidRPr="71BFEBEF">
        <w:rPr>
          <w:lang w:val="es-ES"/>
        </w:rPr>
        <w:t xml:space="preserve"> En </w:t>
      </w:r>
      <w:r w:rsidR="0001063E" w:rsidRPr="71BFEBEF">
        <w:rPr>
          <w:lang w:val="es-ES"/>
        </w:rPr>
        <w:t xml:space="preserve">el </w:t>
      </w:r>
      <w:r w:rsidR="00325953" w:rsidRPr="71BFEBEF">
        <w:rPr>
          <w:lang w:val="es-ES"/>
        </w:rPr>
        <w:t xml:space="preserve">caso de </w:t>
      </w:r>
      <w:r w:rsidR="00325953" w:rsidRPr="71BFEBEF">
        <w:rPr>
          <w:b/>
          <w:bCs/>
          <w:lang w:val="es-ES"/>
        </w:rPr>
        <w:t>Estados Unidos</w:t>
      </w:r>
      <w:r w:rsidR="00325953" w:rsidRPr="71BFEBEF">
        <w:rPr>
          <w:lang w:val="es-ES"/>
        </w:rPr>
        <w:t>, openFDA proporciona el catálogo de medicamentos y, a partir del identificador RxC</w:t>
      </w:r>
      <w:r w:rsidR="00672674" w:rsidRPr="71BFEBEF">
        <w:rPr>
          <w:lang w:val="es-ES"/>
        </w:rPr>
        <w:t>UI</w:t>
      </w:r>
      <w:r w:rsidR="00325953" w:rsidRPr="71BFEBEF">
        <w:rPr>
          <w:lang w:val="es-ES"/>
        </w:rPr>
        <w:t xml:space="preserve"> </w:t>
      </w:r>
      <w:r w:rsidR="00F03713" w:rsidRPr="71BFEBEF">
        <w:rPr>
          <w:lang w:val="es-ES"/>
        </w:rPr>
        <w:t>de cada uno, se consulta RxNorm para recuperar el principio activo y el código ATC.</w:t>
      </w:r>
    </w:p>
    <w:p w14:paraId="41008BD0" w14:textId="64586400" w:rsidR="00996417" w:rsidRDefault="00F03713" w:rsidP="009A0C76">
      <w:pPr>
        <w:spacing w:after="240" w:line="276" w:lineRule="auto"/>
      </w:pPr>
      <w:r>
        <w:t xml:space="preserve">La diferencia determinante para el proyecto </w:t>
      </w:r>
      <w:r w:rsidRPr="00DA42A7">
        <w:rPr>
          <w:b/>
          <w:bCs/>
        </w:rPr>
        <w:t xml:space="preserve">reside en </w:t>
      </w:r>
      <w:r w:rsidR="00DA42A7" w:rsidRPr="00DA42A7">
        <w:rPr>
          <w:b/>
          <w:bCs/>
        </w:rPr>
        <w:t>la disponibilidad del código ATC</w:t>
      </w:r>
      <w:r w:rsidR="00DA42A7">
        <w:t>: Espa</w:t>
      </w:r>
      <w:r w:rsidR="00DA42A7" w:rsidRPr="00F01679">
        <w:t>ñ</w:t>
      </w:r>
      <w:r w:rsidR="00DA42A7">
        <w:t xml:space="preserve">a, Canadá y Estados Unidos lo proporcionan, mientras que </w:t>
      </w:r>
      <w:r w:rsidR="00D86D05">
        <w:t xml:space="preserve">Chile y Portugal solo ofrecen el principio activo. Esta carencia es la que motiva el mecanismo de inferencia que se describe más adelante. La </w:t>
      </w:r>
      <w:r w:rsidR="00D86D05">
        <w:rPr>
          <w:i/>
          <w:iCs/>
        </w:rPr>
        <w:t>Tabla 9.1</w:t>
      </w:r>
      <w:r w:rsidR="00D86D05">
        <w:t xml:space="preserve"> resume las fuentes, su tipo de acceso y su disponibilidad de código ATC. </w:t>
      </w:r>
    </w:p>
    <w:tbl>
      <w:tblPr>
        <w:tblStyle w:val="Tablaconcuadrcula"/>
        <w:tblW w:w="0" w:type="auto"/>
        <w:tblLook w:val="04A0" w:firstRow="1" w:lastRow="0" w:firstColumn="1" w:lastColumn="0" w:noHBand="0" w:noVBand="1"/>
      </w:tblPr>
      <w:tblGrid>
        <w:gridCol w:w="2122"/>
        <w:gridCol w:w="2976"/>
        <w:gridCol w:w="1843"/>
        <w:gridCol w:w="1553"/>
      </w:tblGrid>
      <w:tr w:rsidR="00A72DBB" w14:paraId="114DA6E0" w14:textId="77777777" w:rsidTr="71BFEBEF">
        <w:tc>
          <w:tcPr>
            <w:tcW w:w="2122" w:type="dxa"/>
            <w:shd w:val="clear" w:color="auto" w:fill="0F243E" w:themeFill="text2" w:themeFillShade="80"/>
          </w:tcPr>
          <w:p w14:paraId="3F67CE4A" w14:textId="7D998A30" w:rsidR="00A72DBB" w:rsidRPr="00A72DBB" w:rsidRDefault="00A72DBB" w:rsidP="00C970C4">
            <w:pPr>
              <w:spacing w:line="276" w:lineRule="auto"/>
              <w:jc w:val="center"/>
              <w:rPr>
                <w:b/>
                <w:bCs/>
              </w:rPr>
            </w:pPr>
            <w:r w:rsidRPr="00A72DBB">
              <w:rPr>
                <w:b/>
                <w:bCs/>
              </w:rPr>
              <w:t>País</w:t>
            </w:r>
          </w:p>
        </w:tc>
        <w:tc>
          <w:tcPr>
            <w:tcW w:w="2976" w:type="dxa"/>
            <w:shd w:val="clear" w:color="auto" w:fill="0F243E" w:themeFill="text2" w:themeFillShade="80"/>
          </w:tcPr>
          <w:p w14:paraId="0C61D32A" w14:textId="084D1991" w:rsidR="00A72DBB" w:rsidRPr="00A72DBB" w:rsidRDefault="00A72DBB" w:rsidP="00C970C4">
            <w:pPr>
              <w:spacing w:line="276" w:lineRule="auto"/>
              <w:jc w:val="center"/>
              <w:rPr>
                <w:b/>
                <w:bCs/>
              </w:rPr>
            </w:pPr>
            <w:r w:rsidRPr="00A72DBB">
              <w:rPr>
                <w:b/>
                <w:bCs/>
              </w:rPr>
              <w:t>Fuente</w:t>
            </w:r>
          </w:p>
        </w:tc>
        <w:tc>
          <w:tcPr>
            <w:tcW w:w="1843" w:type="dxa"/>
            <w:shd w:val="clear" w:color="auto" w:fill="0F243E" w:themeFill="text2" w:themeFillShade="80"/>
          </w:tcPr>
          <w:p w14:paraId="1FEEA36A" w14:textId="6300804B" w:rsidR="00A72DBB" w:rsidRPr="00A72DBB" w:rsidRDefault="00A72DBB" w:rsidP="00C970C4">
            <w:pPr>
              <w:spacing w:line="276" w:lineRule="auto"/>
              <w:jc w:val="center"/>
              <w:rPr>
                <w:b/>
                <w:bCs/>
              </w:rPr>
            </w:pPr>
            <w:r w:rsidRPr="00A72DBB">
              <w:rPr>
                <w:b/>
                <w:bCs/>
              </w:rPr>
              <w:t>Tipo de acceso</w:t>
            </w:r>
          </w:p>
        </w:tc>
        <w:tc>
          <w:tcPr>
            <w:tcW w:w="1553" w:type="dxa"/>
            <w:shd w:val="clear" w:color="auto" w:fill="0F243E" w:themeFill="text2" w:themeFillShade="80"/>
          </w:tcPr>
          <w:p w14:paraId="20FFD2FB" w14:textId="29C420B5" w:rsidR="00A72DBB" w:rsidRPr="00A72DBB" w:rsidRDefault="00A72DBB" w:rsidP="00C970C4">
            <w:pPr>
              <w:spacing w:line="276" w:lineRule="auto"/>
              <w:jc w:val="center"/>
              <w:rPr>
                <w:b/>
                <w:bCs/>
              </w:rPr>
            </w:pPr>
            <w:r w:rsidRPr="00A72DBB">
              <w:rPr>
                <w:b/>
                <w:bCs/>
              </w:rPr>
              <w:t>Aporta ATC</w:t>
            </w:r>
          </w:p>
        </w:tc>
      </w:tr>
      <w:tr w:rsidR="00A72DBB" w14:paraId="00C2D937" w14:textId="77777777" w:rsidTr="71BFEBEF">
        <w:tc>
          <w:tcPr>
            <w:tcW w:w="2122" w:type="dxa"/>
          </w:tcPr>
          <w:p w14:paraId="6B07A1FC" w14:textId="6F861F28" w:rsidR="00A72DBB" w:rsidRDefault="00A72DBB" w:rsidP="00C970C4">
            <w:pPr>
              <w:spacing w:line="276" w:lineRule="auto"/>
              <w:jc w:val="center"/>
            </w:pPr>
            <w:r>
              <w:t>Espa</w:t>
            </w:r>
            <w:r w:rsidRPr="00A72DBB">
              <w:t>ñ</w:t>
            </w:r>
            <w:r>
              <w:t>a</w:t>
            </w:r>
          </w:p>
        </w:tc>
        <w:tc>
          <w:tcPr>
            <w:tcW w:w="2976" w:type="dxa"/>
          </w:tcPr>
          <w:p w14:paraId="1EDE2CBF" w14:textId="49AB13D7" w:rsidR="00A72DBB" w:rsidRDefault="002E5BDC" w:rsidP="00C970C4">
            <w:pPr>
              <w:spacing w:line="276" w:lineRule="auto"/>
              <w:jc w:val="center"/>
            </w:pPr>
            <w:r>
              <w:t>CIMA (AEMPS)</w:t>
            </w:r>
          </w:p>
        </w:tc>
        <w:tc>
          <w:tcPr>
            <w:tcW w:w="1843" w:type="dxa"/>
          </w:tcPr>
          <w:p w14:paraId="4C6759F4" w14:textId="21BC9FF0" w:rsidR="00A72DBB" w:rsidRDefault="002E5BDC" w:rsidP="00C970C4">
            <w:pPr>
              <w:spacing w:line="276" w:lineRule="auto"/>
              <w:jc w:val="center"/>
            </w:pPr>
            <w:r>
              <w:t>API REST</w:t>
            </w:r>
          </w:p>
        </w:tc>
        <w:tc>
          <w:tcPr>
            <w:tcW w:w="1553" w:type="dxa"/>
          </w:tcPr>
          <w:p w14:paraId="33F2B2D1" w14:textId="1515DE3A" w:rsidR="00A72DBB" w:rsidRDefault="002E5BDC" w:rsidP="00C970C4">
            <w:pPr>
              <w:spacing w:line="276" w:lineRule="auto"/>
              <w:jc w:val="center"/>
            </w:pPr>
            <w:r>
              <w:t>Sí</w:t>
            </w:r>
          </w:p>
        </w:tc>
      </w:tr>
      <w:tr w:rsidR="009D4F99" w14:paraId="5F8ABDED" w14:textId="77777777" w:rsidTr="71BFEBEF">
        <w:tc>
          <w:tcPr>
            <w:tcW w:w="2122" w:type="dxa"/>
          </w:tcPr>
          <w:p w14:paraId="2BD28439" w14:textId="7DF4349D" w:rsidR="009D4F99" w:rsidRDefault="009D4F99" w:rsidP="00C970C4">
            <w:pPr>
              <w:spacing w:line="276" w:lineRule="auto"/>
              <w:jc w:val="center"/>
            </w:pPr>
            <w:r>
              <w:t>Chile</w:t>
            </w:r>
          </w:p>
        </w:tc>
        <w:tc>
          <w:tcPr>
            <w:tcW w:w="2976" w:type="dxa"/>
          </w:tcPr>
          <w:p w14:paraId="462737E1" w14:textId="4A363802" w:rsidR="009D4F99" w:rsidRDefault="009D4F99" w:rsidP="00C970C4">
            <w:pPr>
              <w:spacing w:line="276" w:lineRule="auto"/>
              <w:jc w:val="center"/>
            </w:pPr>
            <w:r w:rsidRPr="71BFEBEF">
              <w:rPr>
                <w:lang w:val="es-ES"/>
              </w:rPr>
              <w:t>ISPCh</w:t>
            </w:r>
          </w:p>
        </w:tc>
        <w:tc>
          <w:tcPr>
            <w:tcW w:w="1843" w:type="dxa"/>
          </w:tcPr>
          <w:p w14:paraId="69977CEA" w14:textId="61263D35" w:rsidR="009D4F99" w:rsidRDefault="002564B2" w:rsidP="00C970C4">
            <w:pPr>
              <w:spacing w:line="276" w:lineRule="auto"/>
              <w:jc w:val="center"/>
            </w:pPr>
            <w:r>
              <w:t>Fichero (CSV)</w:t>
            </w:r>
          </w:p>
        </w:tc>
        <w:tc>
          <w:tcPr>
            <w:tcW w:w="1553" w:type="dxa"/>
          </w:tcPr>
          <w:p w14:paraId="73A01677" w14:textId="0E1C7F64" w:rsidR="009D4F99" w:rsidRDefault="002564B2" w:rsidP="00C970C4">
            <w:pPr>
              <w:spacing w:line="276" w:lineRule="auto"/>
              <w:jc w:val="center"/>
            </w:pPr>
            <w:r>
              <w:t>No</w:t>
            </w:r>
          </w:p>
        </w:tc>
      </w:tr>
      <w:tr w:rsidR="002564B2" w14:paraId="661AC84C" w14:textId="77777777" w:rsidTr="71BFEBEF">
        <w:tc>
          <w:tcPr>
            <w:tcW w:w="2122" w:type="dxa"/>
          </w:tcPr>
          <w:p w14:paraId="63B65060" w14:textId="4903203E" w:rsidR="002564B2" w:rsidRDefault="002564B2" w:rsidP="00C970C4">
            <w:pPr>
              <w:spacing w:line="276" w:lineRule="auto"/>
              <w:jc w:val="center"/>
            </w:pPr>
            <w:r>
              <w:t>Portugal</w:t>
            </w:r>
          </w:p>
        </w:tc>
        <w:tc>
          <w:tcPr>
            <w:tcW w:w="2976" w:type="dxa"/>
          </w:tcPr>
          <w:p w14:paraId="64366058" w14:textId="035A51E4" w:rsidR="002564B2" w:rsidRDefault="002564B2" w:rsidP="00C970C4">
            <w:pPr>
              <w:spacing w:line="276" w:lineRule="auto"/>
              <w:jc w:val="center"/>
            </w:pPr>
            <w:r>
              <w:t>INFARMED</w:t>
            </w:r>
          </w:p>
        </w:tc>
        <w:tc>
          <w:tcPr>
            <w:tcW w:w="1843" w:type="dxa"/>
          </w:tcPr>
          <w:p w14:paraId="151AF846" w14:textId="252AE9FA" w:rsidR="002564B2" w:rsidRDefault="002564B2" w:rsidP="00C970C4">
            <w:pPr>
              <w:spacing w:line="276" w:lineRule="auto"/>
              <w:jc w:val="center"/>
            </w:pPr>
            <w:r>
              <w:t>Fichero (CSV)</w:t>
            </w:r>
          </w:p>
        </w:tc>
        <w:tc>
          <w:tcPr>
            <w:tcW w:w="1553" w:type="dxa"/>
          </w:tcPr>
          <w:p w14:paraId="46B342E9" w14:textId="273CCEFE" w:rsidR="002564B2" w:rsidRDefault="002564B2" w:rsidP="00C970C4">
            <w:pPr>
              <w:spacing w:line="276" w:lineRule="auto"/>
              <w:jc w:val="center"/>
            </w:pPr>
            <w:r>
              <w:t>No</w:t>
            </w:r>
          </w:p>
        </w:tc>
      </w:tr>
      <w:tr w:rsidR="002564B2" w14:paraId="089D9A8D" w14:textId="77777777" w:rsidTr="71BFEBEF">
        <w:tc>
          <w:tcPr>
            <w:tcW w:w="2122" w:type="dxa"/>
          </w:tcPr>
          <w:p w14:paraId="2C82FBC7" w14:textId="64DD6429" w:rsidR="002564B2" w:rsidRDefault="002564B2" w:rsidP="00C970C4">
            <w:pPr>
              <w:spacing w:line="276" w:lineRule="auto"/>
              <w:jc w:val="center"/>
            </w:pPr>
            <w:r>
              <w:t>Canadá</w:t>
            </w:r>
          </w:p>
        </w:tc>
        <w:tc>
          <w:tcPr>
            <w:tcW w:w="2976" w:type="dxa"/>
          </w:tcPr>
          <w:p w14:paraId="3801D7E9" w14:textId="0943FEAA" w:rsidR="002564B2" w:rsidRDefault="002564B2" w:rsidP="00C970C4">
            <w:pPr>
              <w:spacing w:line="276" w:lineRule="auto"/>
              <w:jc w:val="center"/>
            </w:pPr>
            <w:r>
              <w:t>Health Canada (DPD)</w:t>
            </w:r>
          </w:p>
        </w:tc>
        <w:tc>
          <w:tcPr>
            <w:tcW w:w="1843" w:type="dxa"/>
          </w:tcPr>
          <w:p w14:paraId="39C4DE96" w14:textId="7F55D050" w:rsidR="002564B2" w:rsidRDefault="00C970C4" w:rsidP="00C970C4">
            <w:pPr>
              <w:spacing w:line="276" w:lineRule="auto"/>
              <w:jc w:val="center"/>
            </w:pPr>
            <w:r>
              <w:t>API REST</w:t>
            </w:r>
          </w:p>
        </w:tc>
        <w:tc>
          <w:tcPr>
            <w:tcW w:w="1553" w:type="dxa"/>
          </w:tcPr>
          <w:p w14:paraId="509BEB45" w14:textId="2FBA23A8" w:rsidR="002564B2" w:rsidRDefault="00C970C4" w:rsidP="00C970C4">
            <w:pPr>
              <w:spacing w:line="276" w:lineRule="auto"/>
              <w:jc w:val="center"/>
            </w:pPr>
            <w:r>
              <w:t>Sí</w:t>
            </w:r>
          </w:p>
        </w:tc>
      </w:tr>
      <w:tr w:rsidR="002564B2" w14:paraId="6D576B3D" w14:textId="77777777" w:rsidTr="71BFEBEF">
        <w:tc>
          <w:tcPr>
            <w:tcW w:w="2122" w:type="dxa"/>
          </w:tcPr>
          <w:p w14:paraId="213EB697" w14:textId="4A2EF06A" w:rsidR="002564B2" w:rsidRDefault="00C970C4" w:rsidP="00C970C4">
            <w:pPr>
              <w:spacing w:line="276" w:lineRule="auto"/>
              <w:jc w:val="center"/>
            </w:pPr>
            <w:r>
              <w:t>Estados Unidos</w:t>
            </w:r>
          </w:p>
        </w:tc>
        <w:tc>
          <w:tcPr>
            <w:tcW w:w="2976" w:type="dxa"/>
          </w:tcPr>
          <w:p w14:paraId="7DEF8E80" w14:textId="4C43E39D" w:rsidR="002564B2" w:rsidRDefault="00C970C4" w:rsidP="00C970C4">
            <w:pPr>
              <w:spacing w:line="276" w:lineRule="auto"/>
              <w:jc w:val="center"/>
            </w:pPr>
            <w:r w:rsidRPr="71BFEBEF">
              <w:rPr>
                <w:lang w:val="es-ES"/>
              </w:rPr>
              <w:t>openFDA + RxNorm</w:t>
            </w:r>
          </w:p>
        </w:tc>
        <w:tc>
          <w:tcPr>
            <w:tcW w:w="1843" w:type="dxa"/>
          </w:tcPr>
          <w:p w14:paraId="6A3AC7EC" w14:textId="71718166" w:rsidR="002564B2" w:rsidRDefault="00DD48C4" w:rsidP="00C970C4">
            <w:pPr>
              <w:spacing w:line="276" w:lineRule="auto"/>
              <w:jc w:val="center"/>
            </w:pPr>
            <w:r>
              <w:t>API REST</w:t>
            </w:r>
          </w:p>
        </w:tc>
        <w:tc>
          <w:tcPr>
            <w:tcW w:w="1553" w:type="dxa"/>
          </w:tcPr>
          <w:p w14:paraId="6C1499A6" w14:textId="43CDEC50" w:rsidR="002564B2" w:rsidRDefault="00DD48C4" w:rsidP="00C970C4">
            <w:pPr>
              <w:spacing w:line="276" w:lineRule="auto"/>
              <w:jc w:val="center"/>
            </w:pPr>
            <w:r>
              <w:t>Sí</w:t>
            </w:r>
          </w:p>
        </w:tc>
      </w:tr>
    </w:tbl>
    <w:p w14:paraId="74181399" w14:textId="554EE870" w:rsidR="005238C9" w:rsidRDefault="00FD1E95" w:rsidP="009A7360">
      <w:pPr>
        <w:pStyle w:val="Tablas"/>
      </w:pPr>
      <w:bookmarkStart w:id="118" w:name="_Toc233583799"/>
      <w:bookmarkStart w:id="119" w:name="_Toc233586822"/>
      <w:r>
        <w:t>Tabla</w:t>
      </w:r>
      <w:r w:rsidR="00DD48C4">
        <w:t xml:space="preserve"> 9.1: Fuentes de datos oficiales y su disponibilidad de código ATC</w:t>
      </w:r>
      <w:bookmarkEnd w:id="118"/>
      <w:bookmarkEnd w:id="119"/>
    </w:p>
    <w:p w14:paraId="66FA1874" w14:textId="63B69BD5" w:rsidR="001274C6" w:rsidRDefault="001274C6" w:rsidP="001274C6">
      <w:pPr>
        <w:pStyle w:val="Ttulo2"/>
      </w:pPr>
      <w:bookmarkStart w:id="120" w:name="_Toc233587038"/>
      <w:r>
        <w:t>9.2 Normalización y Homogeneización</w:t>
      </w:r>
      <w:bookmarkEnd w:id="120"/>
    </w:p>
    <w:p w14:paraId="60B00B24" w14:textId="55841624" w:rsidR="001274C6" w:rsidRDefault="00671176" w:rsidP="009A0C76">
      <w:pPr>
        <w:spacing w:line="276" w:lineRule="auto"/>
      </w:pPr>
      <w:r>
        <w:t>Cada fuente publica la información</w:t>
      </w:r>
      <w:r w:rsidR="00F766EC">
        <w:t xml:space="preserve"> con formatos, idiomas y estructuras distintos. Antes de su integración se aplica una normalización a </w:t>
      </w:r>
      <w:r w:rsidR="00F766EC" w:rsidRPr="00F766EC">
        <w:rPr>
          <w:b/>
          <w:bCs/>
        </w:rPr>
        <w:t>nivel de formato</w:t>
      </w:r>
      <w:r w:rsidR="00F766EC">
        <w:t>, no semántic</w:t>
      </w:r>
      <w:r w:rsidR="00424005">
        <w:t>a</w:t>
      </w:r>
      <w:r w:rsidR="00F766EC">
        <w:t>:</w:t>
      </w:r>
    </w:p>
    <w:p w14:paraId="6DB161E9" w14:textId="77FCF859" w:rsidR="00400669" w:rsidRDefault="002F2A8D" w:rsidP="009A0C76">
      <w:pPr>
        <w:pStyle w:val="Listado"/>
      </w:pPr>
      <w:r>
        <w:rPr>
          <w:b/>
          <w:bCs w:val="0"/>
        </w:rPr>
        <w:lastRenderedPageBreak/>
        <w:t>Estandarización de formato</w:t>
      </w:r>
      <w:r w:rsidR="00400669">
        <w:t xml:space="preserve">. </w:t>
      </w:r>
      <w:r w:rsidR="0081575F">
        <w:t xml:space="preserve">Los </w:t>
      </w:r>
      <w:r>
        <w:t>valores de texto (principios activos, formas farmacéuticas y vías de administración) se ajustan a una capitalización uniforme y se eliminan los espacios sobrantes.</w:t>
      </w:r>
    </w:p>
    <w:p w14:paraId="0F509826" w14:textId="79CAF2B5" w:rsidR="0081575F" w:rsidRDefault="002F2A8D" w:rsidP="009A0C76">
      <w:pPr>
        <w:pStyle w:val="Listado"/>
      </w:pPr>
      <w:r>
        <w:rPr>
          <w:b/>
          <w:bCs w:val="0"/>
        </w:rPr>
        <w:t>Separación de campos multivalor</w:t>
      </w:r>
      <w:r w:rsidR="0081575F" w:rsidRPr="0081575F">
        <w:t>.</w:t>
      </w:r>
      <w:r w:rsidR="0081575F">
        <w:t xml:space="preserve"> </w:t>
      </w:r>
      <w:r>
        <w:t xml:space="preserve">Los campos que agrupan varios valores, como </w:t>
      </w:r>
      <w:r w:rsidR="007772FC">
        <w:t>los principios activos o las vías de administración, se descomponen en sus elementos individuales a partir de los distintos separadores empleados por cada fuente.</w:t>
      </w:r>
    </w:p>
    <w:p w14:paraId="107DE880" w14:textId="2E446A6A" w:rsidR="001E6EA0" w:rsidRDefault="00C75EF1" w:rsidP="009A0C76">
      <w:pPr>
        <w:pStyle w:val="Listado"/>
      </w:pPr>
      <w:r>
        <w:rPr>
          <w:b/>
          <w:bCs w:val="0"/>
        </w:rPr>
        <w:t>Eliminación de duplicados</w:t>
      </w:r>
      <w:r w:rsidR="001E6EA0" w:rsidRPr="001E6EA0">
        <w:t>.</w:t>
      </w:r>
      <w:r w:rsidR="001E6EA0">
        <w:t xml:space="preserve"> </w:t>
      </w:r>
      <w:r>
        <w:t>Los valores repetidos se unifican por coincidencia exacta, de modo que cada principio activo, forma o vía se almacena una sola vez.</w:t>
      </w:r>
    </w:p>
    <w:p w14:paraId="5528AFFB" w14:textId="116E4326" w:rsidR="001E6EA0" w:rsidRDefault="00C75EF1" w:rsidP="009A0C76">
      <w:pPr>
        <w:pStyle w:val="Listado"/>
      </w:pPr>
      <w:r>
        <w:rPr>
          <w:b/>
          <w:bCs w:val="0"/>
        </w:rPr>
        <w:t xml:space="preserve">Marcado </w:t>
      </w:r>
      <w:r w:rsidR="005E5AA1">
        <w:rPr>
          <w:b/>
          <w:bCs w:val="0"/>
        </w:rPr>
        <w:t>de valores ausentes</w:t>
      </w:r>
      <w:r w:rsidR="001E6EA0" w:rsidRPr="001E6EA0">
        <w:t>.</w:t>
      </w:r>
      <w:r w:rsidR="001E6EA0">
        <w:t xml:space="preserve"> Los campos </w:t>
      </w:r>
      <w:r w:rsidR="005E5AA1">
        <w:t>sin dato se señalan de forma uniforme</w:t>
      </w:r>
      <w:r w:rsidR="0084566E">
        <w:t>.</w:t>
      </w:r>
    </w:p>
    <w:p w14:paraId="42E18465" w14:textId="3DF5674A" w:rsidR="0084566E" w:rsidRDefault="0084566E" w:rsidP="009A0C76">
      <w:pPr>
        <w:spacing w:line="276" w:lineRule="auto"/>
      </w:pPr>
      <w:r w:rsidRPr="71BFEBEF">
        <w:rPr>
          <w:lang w:val="es-ES"/>
        </w:rPr>
        <w:t xml:space="preserve">Conviene </w:t>
      </w:r>
      <w:r w:rsidR="00AD7195" w:rsidRPr="71BFEBEF">
        <w:rPr>
          <w:lang w:val="es-ES"/>
        </w:rPr>
        <w:t>matizar el alcance de esta normalización</w:t>
      </w:r>
      <w:r w:rsidR="00574689" w:rsidRPr="71BFEBEF">
        <w:rPr>
          <w:lang w:val="es-ES"/>
        </w:rPr>
        <w:t>, ya que a</w:t>
      </w:r>
      <w:r w:rsidR="00AD7195" w:rsidRPr="71BFEBEF">
        <w:rPr>
          <w:lang w:val="es-ES"/>
        </w:rPr>
        <w:t xml:space="preserve">l basarse en coincidencia exacta de cadenas, los </w:t>
      </w:r>
      <w:r w:rsidR="00AD7195" w:rsidRPr="71BFEBEF">
        <w:rPr>
          <w:b/>
          <w:bCs/>
          <w:lang w:val="es-ES"/>
        </w:rPr>
        <w:t>valores equivalentes expresados de forma distinta</w:t>
      </w:r>
      <w:r w:rsidR="00AD7195" w:rsidRPr="71BFEBEF">
        <w:rPr>
          <w:lang w:val="es-ES"/>
        </w:rPr>
        <w:t xml:space="preserve"> </w:t>
      </w:r>
      <w:r w:rsidR="00AD7195" w:rsidRPr="71BFEBEF">
        <w:rPr>
          <w:b/>
          <w:bCs/>
          <w:lang w:val="es-ES"/>
        </w:rPr>
        <w:t>se mantienen como entradas separadas</w:t>
      </w:r>
      <w:r w:rsidR="00AD7195" w:rsidRPr="71BFEBEF">
        <w:rPr>
          <w:lang w:val="es-ES"/>
        </w:rPr>
        <w:t xml:space="preserve"> (por </w:t>
      </w:r>
      <w:r w:rsidR="00A93514" w:rsidRPr="71BFEBEF">
        <w:rPr>
          <w:lang w:val="es-ES"/>
        </w:rPr>
        <w:t>ejemplo, “Oral” y “Tablet Oral”, o un mismo principio activo nombrado en distintos idiomas como “Paracetamol” y “Acetaminophen”).</w:t>
      </w:r>
      <w:r w:rsidR="006F31A0" w:rsidRPr="71BFEBEF">
        <w:rPr>
          <w:lang w:val="es-ES"/>
        </w:rPr>
        <w:t xml:space="preserve"> Por este motivo, </w:t>
      </w:r>
      <w:r w:rsidR="006F31A0" w:rsidRPr="71BFEBEF">
        <w:rPr>
          <w:u w:val="single"/>
          <w:lang w:val="es-ES"/>
        </w:rPr>
        <w:t xml:space="preserve">la relación </w:t>
      </w:r>
      <w:r w:rsidR="00331D15" w:rsidRPr="71BFEBEF">
        <w:rPr>
          <w:u w:val="single"/>
          <w:lang w:val="es-ES"/>
        </w:rPr>
        <w:t>entre medicamentos de distintos países no se establece por el nombre del principio activo, sino a través del código ATC</w:t>
      </w:r>
      <w:r w:rsidR="00331D15" w:rsidRPr="71BFEBEF">
        <w:rPr>
          <w:lang w:val="es-ES"/>
        </w:rPr>
        <w:t>, que sí constituye un identificador común y normalizado.</w:t>
      </w:r>
    </w:p>
    <w:p w14:paraId="49509A93" w14:textId="2FD5B9D2" w:rsidR="001E6EA0" w:rsidRDefault="001E6EA0" w:rsidP="001E6EA0">
      <w:pPr>
        <w:pStyle w:val="Ttulo2"/>
      </w:pPr>
      <w:bookmarkStart w:id="121" w:name="_Toc233587039"/>
      <w:r w:rsidRPr="001E6EA0">
        <w:t>9.3</w:t>
      </w:r>
      <w:r>
        <w:t xml:space="preserve"> Integración y Almacenamiento</w:t>
      </w:r>
      <w:bookmarkEnd w:id="121"/>
    </w:p>
    <w:p w14:paraId="4DB968E0" w14:textId="0AE5EE11" w:rsidR="00F37E3C" w:rsidRDefault="00B64579" w:rsidP="009A0C76">
      <w:pPr>
        <w:spacing w:after="240" w:line="276" w:lineRule="auto"/>
      </w:pPr>
      <w:r>
        <w:t xml:space="preserve">Los datos extraídos de cada fuente se almacenan primero en </w:t>
      </w:r>
      <w:r w:rsidRPr="00DB7253">
        <w:rPr>
          <w:b/>
          <w:bCs/>
        </w:rPr>
        <w:t>tablas intermedias</w:t>
      </w:r>
      <w:r>
        <w:t>, una por país, y a partir de ellas se cargan en el modelo unificado</w:t>
      </w:r>
      <w:r w:rsidR="00341DF8">
        <w:t xml:space="preserve"> </w:t>
      </w:r>
      <w:r w:rsidR="00341DF8" w:rsidRPr="00CB057C">
        <w:rPr>
          <w:b/>
          <w:bCs/>
        </w:rPr>
        <w:t>separando así los datos en crudo de los datos ya normalizados</w:t>
      </w:r>
      <w:r w:rsidR="00341DF8">
        <w:t xml:space="preserve">. </w:t>
      </w:r>
    </w:p>
    <w:p w14:paraId="3B510B77" w14:textId="2EF37AC3" w:rsidR="00341DF8" w:rsidRDefault="00341DF8" w:rsidP="00F37E3C">
      <w:pPr>
        <w:spacing w:line="276" w:lineRule="auto"/>
      </w:pPr>
      <w:r>
        <w:t xml:space="preserve">La integración entre países se sustenta en </w:t>
      </w:r>
      <w:r w:rsidRPr="00D16CC7">
        <w:rPr>
          <w:u w:val="single"/>
        </w:rPr>
        <w:t>tres relaciones</w:t>
      </w:r>
      <w:r>
        <w:t>:</w:t>
      </w:r>
    </w:p>
    <w:p w14:paraId="69AFA6EB" w14:textId="2B9D477B" w:rsidR="00341DF8" w:rsidRDefault="00341DF8" w:rsidP="00F37E3C">
      <w:pPr>
        <w:pStyle w:val="Listado"/>
      </w:pPr>
      <w:r w:rsidRPr="00B12CF9">
        <w:rPr>
          <w:b/>
          <w:bCs w:val="0"/>
        </w:rPr>
        <w:t>Medicamento-Princi</w:t>
      </w:r>
      <w:r w:rsidR="00B12CF9" w:rsidRPr="00B12CF9">
        <w:rPr>
          <w:b/>
          <w:bCs w:val="0"/>
        </w:rPr>
        <w:t>pio Activo</w:t>
      </w:r>
      <w:r w:rsidR="00B12CF9">
        <w:t>. Se construye para las cinco fuentes, ya que todas proporcionan el principio activo.</w:t>
      </w:r>
    </w:p>
    <w:p w14:paraId="6C4CED6C" w14:textId="0CC4ED77" w:rsidR="00B12CF9" w:rsidRDefault="00B12CF9" w:rsidP="00F37E3C">
      <w:pPr>
        <w:pStyle w:val="Listado"/>
      </w:pPr>
      <w:r>
        <w:rPr>
          <w:b/>
          <w:bCs w:val="0"/>
        </w:rPr>
        <w:t>Medicamento</w:t>
      </w:r>
      <w:r w:rsidRPr="0056013E">
        <w:rPr>
          <w:b/>
          <w:bCs w:val="0"/>
        </w:rPr>
        <w:t>-ATC</w:t>
      </w:r>
      <w:r>
        <w:t xml:space="preserve">. Se construye para las fuentes </w:t>
      </w:r>
      <w:r w:rsidR="00DB61B1">
        <w:t>que publican el código ATC (Espa</w:t>
      </w:r>
      <w:r w:rsidR="00DB61B1" w:rsidRPr="00DB61B1">
        <w:rPr>
          <w:lang w:val="es"/>
        </w:rPr>
        <w:t>ñ</w:t>
      </w:r>
      <w:r w:rsidR="00DB61B1">
        <w:t xml:space="preserve">a, </w:t>
      </w:r>
      <w:r w:rsidR="0056013E">
        <w:t>Canadá y Estados Unidos).</w:t>
      </w:r>
    </w:p>
    <w:p w14:paraId="3A45AB95" w14:textId="66639D19" w:rsidR="0056013E" w:rsidRDefault="0056013E" w:rsidP="00F37E3C">
      <w:pPr>
        <w:pStyle w:val="Listado"/>
      </w:pPr>
      <w:r>
        <w:rPr>
          <w:b/>
          <w:bCs w:val="0"/>
        </w:rPr>
        <w:t>ATC</w:t>
      </w:r>
      <w:r w:rsidRPr="0056013E">
        <w:rPr>
          <w:b/>
          <w:bCs w:val="0"/>
        </w:rPr>
        <w:t>-Principio Activo</w:t>
      </w:r>
      <w:r>
        <w:t xml:space="preserve">. No proviene de ninguna fuente, sino que infiere a partir de los medicamentos que disponen simultáneamente de ambos datos. </w:t>
      </w:r>
      <w:r w:rsidR="00633453">
        <w:t>Esta correspondencia es la que permite asociar un código ATC a los principios activos de Chile y Portugal y constituye la base sobre la que se calculan las equivalencias farmacéuticas.</w:t>
      </w:r>
    </w:p>
    <w:p w14:paraId="7AE095A4" w14:textId="46C88A21" w:rsidR="00633453" w:rsidRDefault="00633453" w:rsidP="00F37E3C">
      <w:pPr>
        <w:spacing w:line="276" w:lineRule="auto"/>
      </w:pPr>
      <w:r>
        <w:t>Toda la información se almacena de forma persistente en una base de datos relacional PostgreSQL.</w:t>
      </w:r>
    </w:p>
    <w:p w14:paraId="387850BA" w14:textId="7ABDB69A" w:rsidR="002A7F20" w:rsidRDefault="002A7F20">
      <w:r>
        <w:br w:type="page"/>
      </w:r>
    </w:p>
    <w:p w14:paraId="5B132A47" w14:textId="34A4AD1A" w:rsidR="002A7F20" w:rsidRPr="002A7F20" w:rsidRDefault="002A7F20" w:rsidP="002A7F20">
      <w:pPr>
        <w:pStyle w:val="Ttulo2"/>
      </w:pPr>
      <w:bookmarkStart w:id="122" w:name="_Toc233587040"/>
      <w:r w:rsidRPr="002A7F20">
        <w:lastRenderedPageBreak/>
        <w:t>9.4 Limitaciones de Datos</w:t>
      </w:r>
      <w:bookmarkEnd w:id="122"/>
    </w:p>
    <w:p w14:paraId="689A598B" w14:textId="71977251" w:rsidR="002A7F20" w:rsidRDefault="002A7F20" w:rsidP="002A7F20">
      <w:pPr>
        <w:spacing w:line="276" w:lineRule="auto"/>
      </w:pPr>
      <w:r>
        <w:t>El trabajo con datos heterogéneos de origen pública conlleva una serie de limitaciones que conviene reconocer:</w:t>
      </w:r>
    </w:p>
    <w:p w14:paraId="4B4B76F3" w14:textId="0BEB21D6" w:rsidR="002A7F20" w:rsidRDefault="002A7F20" w:rsidP="002A7F20">
      <w:pPr>
        <w:pStyle w:val="Listado"/>
      </w:pPr>
      <w:r w:rsidRPr="00D75A67">
        <w:rPr>
          <w:b/>
          <w:bCs w:val="0"/>
        </w:rPr>
        <w:t>Heterogeneidad no resuelta semánticamente</w:t>
      </w:r>
      <w:r>
        <w:t>. Las formas farmacéuticas y vías de administración no se unifican entre fuentes cuando se e</w:t>
      </w:r>
      <w:r w:rsidR="00D75A67">
        <w:t>xpresan de manera distinta, por lo que pueden coexistir valores equivalentes como entradas separadas</w:t>
      </w:r>
      <w:r w:rsidR="00980212">
        <w:t>.</w:t>
      </w:r>
    </w:p>
    <w:p w14:paraId="308B32C7" w14:textId="61673B4E" w:rsidR="00980212" w:rsidRDefault="00980212" w:rsidP="002A7F20">
      <w:pPr>
        <w:pStyle w:val="Listado"/>
      </w:pPr>
      <w:r>
        <w:rPr>
          <w:b/>
          <w:bCs w:val="0"/>
        </w:rPr>
        <w:t>Descripciones ATC aproximadas</w:t>
      </w:r>
      <w:r>
        <w:t>. Las descripciones asociadas a cada código ATC se derivan heurísticamente de los principios activos de los medicamentos, y no de la nomenclatura oficial de la Organización Mundial de la Salud, por lo que pueden no ser exactas.</w:t>
      </w:r>
    </w:p>
    <w:p w14:paraId="3B978B56" w14:textId="368D28A2" w:rsidR="009D2390" w:rsidRDefault="009D2390" w:rsidP="002A7F20">
      <w:pPr>
        <w:pStyle w:val="Listado"/>
      </w:pPr>
      <w:r>
        <w:rPr>
          <w:b/>
          <w:bCs w:val="0"/>
        </w:rPr>
        <w:t>Cobertura desigual entre países</w:t>
      </w:r>
      <w:r>
        <w:t>. No todas las fuentes aportan los mismos campos (Chile y Portugal no incluyen el código ATC, y algunas no detallan la forma o la vía)</w:t>
      </w:r>
      <w:r w:rsidR="007D47C7">
        <w:t>. Esto produce fichas más completas en unos países que en otros.</w:t>
      </w:r>
    </w:p>
    <w:p w14:paraId="5A3408D7" w14:textId="7B84D109" w:rsidR="007D47C7" w:rsidRDefault="007D47C7" w:rsidP="002A7F20">
      <w:pPr>
        <w:pStyle w:val="Listado"/>
      </w:pPr>
      <w:r>
        <w:rPr>
          <w:b/>
          <w:bCs w:val="0"/>
        </w:rPr>
        <w:t>Dependencia de la calidad de origen</w:t>
      </w:r>
      <w:r w:rsidRPr="007D47C7">
        <w:t>.</w:t>
      </w:r>
      <w:r>
        <w:t xml:space="preserve"> La información es tan completa y actualizada como la publican las agencias. Los errores, omisiones o campos vacíos de la fuente se trasladan en el sistema.</w:t>
      </w:r>
    </w:p>
    <w:p w14:paraId="1C4D8CB1" w14:textId="06F90BA9" w:rsidR="00F938BF" w:rsidRPr="002A7F20" w:rsidRDefault="00EA2FE6" w:rsidP="00A06407">
      <w:pPr>
        <w:pStyle w:val="Listado"/>
      </w:pPr>
      <w:r>
        <w:rPr>
          <w:b/>
          <w:bCs w:val="0"/>
        </w:rPr>
        <w:t>Inferencia ATC-Principio Activo</w:t>
      </w:r>
      <w:r w:rsidR="007D47C7">
        <w:rPr>
          <w:b/>
          <w:bCs w:val="0"/>
        </w:rPr>
        <w:t xml:space="preserve"> limitada </w:t>
      </w:r>
      <w:r w:rsidR="00F530D4">
        <w:rPr>
          <w:b/>
          <w:bCs w:val="0"/>
        </w:rPr>
        <w:t>a monocomponente</w:t>
      </w:r>
      <w:r w:rsidR="00F530D4" w:rsidRPr="00F530D4">
        <w:t>.</w:t>
      </w:r>
      <w:r w:rsidR="00F530D4">
        <w:t xml:space="preserve"> </w:t>
      </w:r>
      <w:r w:rsidR="001E484C">
        <w:t xml:space="preserve">La correspondencia </w:t>
      </w:r>
      <w:r w:rsidR="00503E11">
        <w:t>inferida entre el código ATC y el principio activo (el puente que da cobertura a los países sin ATC) se establece únicamente a partir de medicamentos monocomponente, para evitar asociaciones ambiguas. En consecuencia, los medicamentos con varios principios activos  de países sin código ATC no se benefician de dicha inferencia y sus equivalencias resultan más limitadas.</w:t>
      </w:r>
    </w:p>
    <w:p w14:paraId="04372933" w14:textId="77777777" w:rsidR="00AA3BF1" w:rsidRDefault="00AA3BF1">
      <w:pPr>
        <w:rPr>
          <w:rFonts w:eastAsia="Garamond"/>
          <w:b/>
          <w:bCs/>
          <w:sz w:val="40"/>
          <w:szCs w:val="36"/>
        </w:rPr>
      </w:pPr>
      <w:r>
        <w:rPr>
          <w:rFonts w:eastAsia="Garamond"/>
        </w:rPr>
        <w:br w:type="page"/>
      </w:r>
    </w:p>
    <w:p w14:paraId="3C0B8872" w14:textId="5E245ED8" w:rsidR="00AA3BF1" w:rsidRDefault="004E4C5A" w:rsidP="00810E91">
      <w:pPr>
        <w:pStyle w:val="Ttulo1"/>
        <w:pBdr>
          <w:bottom w:val="single" w:sz="24" w:space="1" w:color="17365D" w:themeColor="text2" w:themeShade="BF"/>
        </w:pBdr>
        <w:rPr>
          <w:rFonts w:eastAsia="Garamond"/>
          <w:highlight w:val="none"/>
        </w:rPr>
      </w:pPr>
      <w:bookmarkStart w:id="123" w:name="_Toc233066289"/>
      <w:bookmarkStart w:id="124" w:name="_Toc233587041"/>
      <w:r>
        <w:rPr>
          <w:rFonts w:eastAsia="Garamond"/>
          <w:highlight w:val="none"/>
        </w:rPr>
        <w:lastRenderedPageBreak/>
        <w:t xml:space="preserve">10. </w:t>
      </w:r>
      <w:r w:rsidR="00AA3BF1">
        <w:rPr>
          <w:rFonts w:eastAsia="Garamond"/>
          <w:highlight w:val="none"/>
        </w:rPr>
        <w:t>Pruebas llevadas a cabo</w:t>
      </w:r>
      <w:bookmarkEnd w:id="123"/>
      <w:bookmarkEnd w:id="124"/>
    </w:p>
    <w:p w14:paraId="0FF43D08" w14:textId="1A90F273" w:rsidR="00485C78" w:rsidRDefault="007E5A24" w:rsidP="007E5A24">
      <w:pPr>
        <w:spacing w:line="276" w:lineRule="auto"/>
      </w:pPr>
      <w:r>
        <w:t xml:space="preserve">La calidad de AequoraMed se ha verificado mediante un conjunto de pruebas que abarcan todos los componentes del sistema, desde la carga de los datos </w:t>
      </w:r>
      <w:r w:rsidR="00041AC2">
        <w:t>hasta la interacción del usuario final. Este capítulo describe la estrategia seguida y las pruebas realizadas sobre cada parte.</w:t>
      </w:r>
    </w:p>
    <w:p w14:paraId="52476B87" w14:textId="5FD829A4" w:rsidR="00041AC2" w:rsidRDefault="00041AC2" w:rsidP="00041AC2">
      <w:pPr>
        <w:pStyle w:val="Ttulo2"/>
      </w:pPr>
      <w:r>
        <w:t>10.1 Estrategia de Pruebas</w:t>
      </w:r>
    </w:p>
    <w:p w14:paraId="743120EB" w14:textId="4B4A607B" w:rsidR="00041AC2" w:rsidRDefault="00041AC2" w:rsidP="00041AC2">
      <w:pPr>
        <w:spacing w:line="276" w:lineRule="auto"/>
      </w:pPr>
      <w:r>
        <w:t xml:space="preserve">Al tratarse </w:t>
      </w:r>
      <w:r w:rsidR="008C33B3">
        <w:t xml:space="preserve">de un desarrollo individual, la verificación se ha abordado combinando una </w:t>
      </w:r>
      <w:r w:rsidR="00912E6E" w:rsidRPr="00912E6E">
        <w:rPr>
          <w:b/>
          <w:bCs/>
        </w:rPr>
        <w:t>validación</w:t>
      </w:r>
      <w:r w:rsidR="008C33B3" w:rsidRPr="00912E6E">
        <w:rPr>
          <w:b/>
          <w:bCs/>
        </w:rPr>
        <w:t xml:space="preserve"> manual sistemática</w:t>
      </w:r>
      <w:r w:rsidR="008C33B3">
        <w:t xml:space="preserve"> con </w:t>
      </w:r>
      <w:r w:rsidR="008C33B3" w:rsidRPr="00912E6E">
        <w:rPr>
          <w:b/>
          <w:bCs/>
        </w:rPr>
        <w:t>pruebas automatizadas</w:t>
      </w:r>
      <w:r w:rsidR="008C33B3">
        <w:t xml:space="preserve"> de refuerzo, organizadas por componentes del s</w:t>
      </w:r>
      <w:r w:rsidR="00912E6E">
        <w:t>istema:</w:t>
      </w:r>
    </w:p>
    <w:p w14:paraId="414B04A7" w14:textId="05378C78" w:rsidR="00912E6E" w:rsidRDefault="00912E6E" w:rsidP="004E247B">
      <w:pPr>
        <w:pStyle w:val="Listado"/>
      </w:pPr>
      <w:r w:rsidRPr="00912E6E">
        <w:rPr>
          <w:b/>
          <w:bCs w:val="0"/>
        </w:rPr>
        <w:t>Módulo de datos (ETL)</w:t>
      </w:r>
      <w:r>
        <w:t xml:space="preserve">. Verificación de la carga </w:t>
      </w:r>
      <w:r w:rsidR="004E247B">
        <w:t>en la base de datos y validación de la lógica de equivalencias sobre los datos.</w:t>
      </w:r>
    </w:p>
    <w:p w14:paraId="1316987B" w14:textId="0E95E399" w:rsidR="004E247B" w:rsidRDefault="004E247B" w:rsidP="004E247B">
      <w:pPr>
        <w:pStyle w:val="Listado"/>
      </w:pPr>
      <w:r>
        <w:rPr>
          <w:b/>
          <w:bCs w:val="0"/>
        </w:rPr>
        <w:t>Backend (API)</w:t>
      </w:r>
      <w:r w:rsidRPr="004E247B">
        <w:t>.</w:t>
      </w:r>
      <w:r>
        <w:t xml:space="preserve"> Comprobación de los endpoints de forma interactiva mediante Swagger y con pruebas automatizadas. </w:t>
      </w:r>
    </w:p>
    <w:p w14:paraId="07EF77E5" w14:textId="1CC26A69" w:rsidR="00A660E4" w:rsidRDefault="00A660E4" w:rsidP="004E247B">
      <w:pPr>
        <w:pStyle w:val="Listado"/>
      </w:pPr>
      <w:r>
        <w:rPr>
          <w:b/>
          <w:bCs w:val="0"/>
        </w:rPr>
        <w:t>Aplicación Android</w:t>
      </w:r>
      <w:r w:rsidRPr="00A660E4">
        <w:t>.</w:t>
      </w:r>
      <w:r>
        <w:t xml:space="preserve"> Pruebas funcionales de cada funcionalidad sobre la propia aplicación, junto </w:t>
      </w:r>
      <w:r w:rsidR="00672DA9">
        <w:t>con pruebas automatizadas de sus piezas clave (el mapeo de datos y la persistencia local).</w:t>
      </w:r>
    </w:p>
    <w:p w14:paraId="626C74D1" w14:textId="0DAE62EC" w:rsidR="00672DA9" w:rsidRDefault="00672DA9" w:rsidP="004E247B">
      <w:pPr>
        <w:pStyle w:val="Listado"/>
      </w:pPr>
      <w:r>
        <w:rPr>
          <w:b/>
          <w:bCs w:val="0"/>
        </w:rPr>
        <w:t>Integración</w:t>
      </w:r>
      <w:r w:rsidRPr="00672DA9">
        <w:t>.</w:t>
      </w:r>
      <w:r>
        <w:t xml:space="preserve"> Comprobación del flujo completo extremo a extremo.</w:t>
      </w:r>
    </w:p>
    <w:p w14:paraId="39CE9759" w14:textId="3EEF0B9A" w:rsidR="00672DA9" w:rsidRDefault="00672DA9" w:rsidP="004E247B">
      <w:pPr>
        <w:pStyle w:val="Listado"/>
      </w:pPr>
      <w:r>
        <w:rPr>
          <w:b/>
          <w:bCs w:val="0"/>
        </w:rPr>
        <w:t>Usabilidad</w:t>
      </w:r>
      <w:r w:rsidRPr="00672DA9">
        <w:t>.</w:t>
      </w:r>
      <w:r>
        <w:t xml:space="preserve"> Prueba con usuarios reales de los dos perfiles a los que se dirige la herramienta (un profesional sanitario y usuarios generales).</w:t>
      </w:r>
    </w:p>
    <w:p w14:paraId="635A8D8A" w14:textId="6F1B07AF" w:rsidR="00672DA9" w:rsidRDefault="00672DA9" w:rsidP="00672DA9">
      <w:pPr>
        <w:spacing w:line="276" w:lineRule="auto"/>
      </w:pPr>
      <w:r>
        <w:t xml:space="preserve">Las pruebas se realizaron sobre el </w:t>
      </w:r>
      <w:r w:rsidRPr="00373D4D">
        <w:rPr>
          <w:b/>
          <w:bCs/>
        </w:rPr>
        <w:t>entorno real</w:t>
      </w:r>
      <w:r>
        <w:t xml:space="preserve"> con el backend</w:t>
      </w:r>
      <w:r w:rsidR="00373D4D">
        <w:t xml:space="preserve"> y la base de datos desplegados en </w:t>
      </w:r>
      <w:r w:rsidR="00373D4D" w:rsidRPr="00F11FB6">
        <w:rPr>
          <w:b/>
          <w:bCs/>
        </w:rPr>
        <w:t>Render</w:t>
      </w:r>
      <w:r w:rsidR="00373D4D">
        <w:t xml:space="preserve"> y la aplicación instalada en un dispositivo Android físico</w:t>
      </w:r>
      <w:r w:rsidR="00F11FB6">
        <w:t xml:space="preserve">. Las herramientas empleadas fueron la interfaz </w:t>
      </w:r>
      <w:r w:rsidR="00F11FB6" w:rsidRPr="00F11FB6">
        <w:rPr>
          <w:b/>
          <w:bCs/>
        </w:rPr>
        <w:t>Swagger</w:t>
      </w:r>
      <w:r w:rsidR="00F11FB6">
        <w:t xml:space="preserve"> de la API, </w:t>
      </w:r>
      <w:r w:rsidR="00F11FB6" w:rsidRPr="00F11FB6">
        <w:rPr>
          <w:b/>
          <w:bCs/>
        </w:rPr>
        <w:t>pytest</w:t>
      </w:r>
      <w:r w:rsidR="00F11FB6">
        <w:t xml:space="preserve"> para las pruebas automatizadas del backend, el entorno de pruebas de </w:t>
      </w:r>
      <w:r w:rsidR="00F11FB6" w:rsidRPr="00F11FB6">
        <w:rPr>
          <w:b/>
          <w:bCs/>
        </w:rPr>
        <w:t>Android Studio</w:t>
      </w:r>
      <w:r w:rsidR="00F11FB6">
        <w:t xml:space="preserve"> para la aplicación y la consulta directa a la base de datos para la validación del módulo de datos.</w:t>
      </w:r>
    </w:p>
    <w:p w14:paraId="5C45968E" w14:textId="6B69D092" w:rsidR="00C57594" w:rsidRDefault="00C57594" w:rsidP="00C57594">
      <w:pPr>
        <w:pStyle w:val="Ttulo2"/>
      </w:pPr>
      <w:r>
        <w:t>10.2 Validación del Módulo de Datos (ETL)</w:t>
      </w:r>
    </w:p>
    <w:p w14:paraId="0FD3B830" w14:textId="10E62800" w:rsidR="006A7AF9" w:rsidRDefault="006A7AF9" w:rsidP="00DD476D">
      <w:pPr>
        <w:spacing w:line="276" w:lineRule="auto"/>
      </w:pPr>
      <w:r>
        <w:t xml:space="preserve">Una vez completado el proceso ETL y poblada la base de datos, se ejecutaron </w:t>
      </w:r>
      <w:r w:rsidR="0040759E">
        <w:t>varias consultas sobre el esquema</w:t>
      </w:r>
      <w:r w:rsidR="00500672">
        <w:t xml:space="preserve"> </w:t>
      </w:r>
      <w:r w:rsidR="0040759E" w:rsidRPr="00500672">
        <w:rPr>
          <w:rStyle w:val="CodeTextCar"/>
        </w:rPr>
        <w:t>med</w:t>
      </w:r>
      <w:r w:rsidR="0040759E">
        <w:t xml:space="preserve"> para verificar la integridad y completitud de la carga. Los totales obtenidos se resumen en la </w:t>
      </w:r>
      <w:r w:rsidR="00627086" w:rsidRPr="00627086">
        <w:rPr>
          <w:i/>
          <w:iCs/>
        </w:rPr>
        <w:t>Tabla 10.1</w:t>
      </w:r>
      <w:r w:rsidR="00331CAE">
        <w:t xml:space="preserve"> y los medicamentos cargados por país en la </w:t>
      </w:r>
      <w:r w:rsidR="00331CAE" w:rsidRPr="00331CAE">
        <w:rPr>
          <w:i/>
          <w:iCs/>
        </w:rPr>
        <w:t>Tabla 10.2</w:t>
      </w:r>
      <w:r w:rsidR="00627086">
        <w:t xml:space="preserve">. </w:t>
      </w:r>
    </w:p>
    <w:p w14:paraId="5F1A81EE" w14:textId="1159B0F6" w:rsidR="0030124B" w:rsidRDefault="0030124B" w:rsidP="0030124B"/>
    <w:tbl>
      <w:tblPr>
        <w:tblStyle w:val="Tablaconcuadrcula"/>
        <w:tblW w:w="0" w:type="auto"/>
        <w:tblLook w:val="04A0" w:firstRow="1" w:lastRow="0" w:firstColumn="1" w:lastColumn="0" w:noHBand="0" w:noVBand="1"/>
      </w:tblPr>
      <w:tblGrid>
        <w:gridCol w:w="6374"/>
        <w:gridCol w:w="2120"/>
      </w:tblGrid>
      <w:tr w:rsidR="00DD476D" w14:paraId="7DAE9068" w14:textId="77777777" w:rsidTr="00DC5254">
        <w:tc>
          <w:tcPr>
            <w:tcW w:w="6374" w:type="dxa"/>
            <w:shd w:val="clear" w:color="auto" w:fill="0F243E" w:themeFill="text2" w:themeFillShade="80"/>
          </w:tcPr>
          <w:p w14:paraId="27295B42" w14:textId="1EB9EA60" w:rsidR="00DD476D" w:rsidRPr="00DD476D" w:rsidRDefault="00DD476D" w:rsidP="00830A37">
            <w:pPr>
              <w:spacing w:line="276" w:lineRule="auto"/>
              <w:rPr>
                <w:b/>
                <w:bCs/>
              </w:rPr>
            </w:pPr>
            <w:r w:rsidRPr="00DD476D">
              <w:rPr>
                <w:b/>
                <w:bCs/>
              </w:rPr>
              <w:t>Entidad</w:t>
            </w:r>
          </w:p>
        </w:tc>
        <w:tc>
          <w:tcPr>
            <w:tcW w:w="2120" w:type="dxa"/>
            <w:shd w:val="clear" w:color="auto" w:fill="0F243E" w:themeFill="text2" w:themeFillShade="80"/>
          </w:tcPr>
          <w:p w14:paraId="789EC312" w14:textId="61336BA4" w:rsidR="00DD476D" w:rsidRPr="00DD476D" w:rsidRDefault="00DD476D" w:rsidP="00830A37">
            <w:pPr>
              <w:spacing w:line="276" w:lineRule="auto"/>
              <w:jc w:val="right"/>
              <w:rPr>
                <w:b/>
                <w:bCs/>
              </w:rPr>
            </w:pPr>
            <w:r w:rsidRPr="00DD476D">
              <w:rPr>
                <w:b/>
                <w:bCs/>
              </w:rPr>
              <w:t>Total</w:t>
            </w:r>
          </w:p>
        </w:tc>
      </w:tr>
      <w:tr w:rsidR="00DD476D" w14:paraId="3B571E3B" w14:textId="77777777" w:rsidTr="00DC5254">
        <w:tc>
          <w:tcPr>
            <w:tcW w:w="6374" w:type="dxa"/>
            <w:shd w:val="clear" w:color="auto" w:fill="C6D9F1" w:themeFill="text2" w:themeFillTint="33"/>
          </w:tcPr>
          <w:p w14:paraId="2CE6E430" w14:textId="73AB1CFE" w:rsidR="00DD476D" w:rsidRPr="00DC5254" w:rsidRDefault="00DC5254" w:rsidP="00830A37">
            <w:pPr>
              <w:spacing w:line="276" w:lineRule="auto"/>
              <w:rPr>
                <w:b/>
                <w:bCs/>
              </w:rPr>
            </w:pPr>
            <w:r w:rsidRPr="00DC5254">
              <w:rPr>
                <w:b/>
                <w:bCs/>
              </w:rPr>
              <w:t>Medicamentos</w:t>
            </w:r>
          </w:p>
        </w:tc>
        <w:tc>
          <w:tcPr>
            <w:tcW w:w="2120" w:type="dxa"/>
          </w:tcPr>
          <w:p w14:paraId="30CCC966" w14:textId="39C08E94" w:rsidR="00DD476D" w:rsidRDefault="00DC5254" w:rsidP="00830A37">
            <w:pPr>
              <w:spacing w:line="276" w:lineRule="auto"/>
              <w:jc w:val="right"/>
            </w:pPr>
            <w:r>
              <w:t>59.779</w:t>
            </w:r>
          </w:p>
        </w:tc>
      </w:tr>
      <w:tr w:rsidR="00DC5254" w14:paraId="07D783DD" w14:textId="77777777" w:rsidTr="00DC5254">
        <w:tc>
          <w:tcPr>
            <w:tcW w:w="6374" w:type="dxa"/>
            <w:shd w:val="clear" w:color="auto" w:fill="C6D9F1" w:themeFill="text2" w:themeFillTint="33"/>
          </w:tcPr>
          <w:p w14:paraId="30CA74C3" w14:textId="29B528D0" w:rsidR="00DC5254" w:rsidRPr="00DC5254" w:rsidRDefault="00DC5254" w:rsidP="00830A37">
            <w:pPr>
              <w:spacing w:line="276" w:lineRule="auto"/>
              <w:rPr>
                <w:b/>
                <w:bCs/>
              </w:rPr>
            </w:pPr>
            <w:r>
              <w:rPr>
                <w:b/>
                <w:bCs/>
              </w:rPr>
              <w:t>Principios Activos</w:t>
            </w:r>
          </w:p>
        </w:tc>
        <w:tc>
          <w:tcPr>
            <w:tcW w:w="2120" w:type="dxa"/>
          </w:tcPr>
          <w:p w14:paraId="61EE2392" w14:textId="288C74DA" w:rsidR="00DC5254" w:rsidRDefault="00DC5254" w:rsidP="00830A37">
            <w:pPr>
              <w:spacing w:line="276" w:lineRule="auto"/>
              <w:jc w:val="right"/>
            </w:pPr>
            <w:r>
              <w:t>6.108</w:t>
            </w:r>
          </w:p>
        </w:tc>
      </w:tr>
      <w:tr w:rsidR="00DC5254" w14:paraId="3288DC5D" w14:textId="77777777" w:rsidTr="00DC5254">
        <w:tc>
          <w:tcPr>
            <w:tcW w:w="6374" w:type="dxa"/>
            <w:shd w:val="clear" w:color="auto" w:fill="C6D9F1" w:themeFill="text2" w:themeFillTint="33"/>
          </w:tcPr>
          <w:p w14:paraId="1D79EFDA" w14:textId="12E37969" w:rsidR="00DC5254" w:rsidRDefault="000746EF" w:rsidP="00830A37">
            <w:pPr>
              <w:spacing w:line="276" w:lineRule="auto"/>
              <w:rPr>
                <w:b/>
                <w:bCs/>
              </w:rPr>
            </w:pPr>
            <w:r>
              <w:rPr>
                <w:b/>
                <w:bCs/>
              </w:rPr>
              <w:t>Códigos ATC</w:t>
            </w:r>
          </w:p>
        </w:tc>
        <w:tc>
          <w:tcPr>
            <w:tcW w:w="2120" w:type="dxa"/>
          </w:tcPr>
          <w:p w14:paraId="69F336C4" w14:textId="370CA16E" w:rsidR="00DC5254" w:rsidRDefault="000746EF" w:rsidP="00830A37">
            <w:pPr>
              <w:spacing w:line="276" w:lineRule="auto"/>
              <w:jc w:val="right"/>
            </w:pPr>
            <w:r>
              <w:t>2.847</w:t>
            </w:r>
          </w:p>
        </w:tc>
      </w:tr>
      <w:tr w:rsidR="000746EF" w14:paraId="5AB60000" w14:textId="77777777" w:rsidTr="00DC5254">
        <w:tc>
          <w:tcPr>
            <w:tcW w:w="6374" w:type="dxa"/>
            <w:shd w:val="clear" w:color="auto" w:fill="C6D9F1" w:themeFill="text2" w:themeFillTint="33"/>
          </w:tcPr>
          <w:p w14:paraId="5D6FD18D" w14:textId="6AAD4B7C" w:rsidR="000746EF" w:rsidRDefault="000746EF" w:rsidP="00830A37">
            <w:pPr>
              <w:spacing w:line="276" w:lineRule="auto"/>
              <w:rPr>
                <w:b/>
                <w:bCs/>
              </w:rPr>
            </w:pPr>
            <w:r>
              <w:rPr>
                <w:b/>
                <w:bCs/>
              </w:rPr>
              <w:lastRenderedPageBreak/>
              <w:t>Relaciones Medicamento-Principio Activo</w:t>
            </w:r>
          </w:p>
        </w:tc>
        <w:tc>
          <w:tcPr>
            <w:tcW w:w="2120" w:type="dxa"/>
          </w:tcPr>
          <w:p w14:paraId="25C6E7C4" w14:textId="6E1489EF" w:rsidR="000746EF" w:rsidRDefault="000746EF" w:rsidP="00830A37">
            <w:pPr>
              <w:spacing w:line="276" w:lineRule="auto"/>
              <w:jc w:val="right"/>
            </w:pPr>
            <w:r>
              <w:t>7</w:t>
            </w:r>
            <w:r w:rsidR="005B3BA8">
              <w:t>6</w:t>
            </w:r>
            <w:r>
              <w:t>.100</w:t>
            </w:r>
          </w:p>
        </w:tc>
      </w:tr>
      <w:tr w:rsidR="000746EF" w14:paraId="11D2C5CD" w14:textId="77777777" w:rsidTr="00DC5254">
        <w:tc>
          <w:tcPr>
            <w:tcW w:w="6374" w:type="dxa"/>
            <w:shd w:val="clear" w:color="auto" w:fill="C6D9F1" w:themeFill="text2" w:themeFillTint="33"/>
          </w:tcPr>
          <w:p w14:paraId="447D679D" w14:textId="42DAE6DE" w:rsidR="000746EF" w:rsidRDefault="000746EF" w:rsidP="00830A37">
            <w:pPr>
              <w:spacing w:line="276" w:lineRule="auto"/>
              <w:rPr>
                <w:b/>
                <w:bCs/>
              </w:rPr>
            </w:pPr>
            <w:r>
              <w:rPr>
                <w:b/>
                <w:bCs/>
              </w:rPr>
              <w:t>Relaciones Medicamento-ATC</w:t>
            </w:r>
          </w:p>
        </w:tc>
        <w:tc>
          <w:tcPr>
            <w:tcW w:w="2120" w:type="dxa"/>
          </w:tcPr>
          <w:p w14:paraId="19FCC9B4" w14:textId="780244C0" w:rsidR="000746EF" w:rsidRDefault="000746EF" w:rsidP="00830A37">
            <w:pPr>
              <w:spacing w:line="276" w:lineRule="auto"/>
              <w:jc w:val="right"/>
            </w:pPr>
            <w:r>
              <w:t>50.732</w:t>
            </w:r>
          </w:p>
        </w:tc>
      </w:tr>
      <w:tr w:rsidR="000746EF" w14:paraId="7DACD925" w14:textId="77777777" w:rsidTr="00DC5254">
        <w:tc>
          <w:tcPr>
            <w:tcW w:w="6374" w:type="dxa"/>
            <w:shd w:val="clear" w:color="auto" w:fill="C6D9F1" w:themeFill="text2" w:themeFillTint="33"/>
          </w:tcPr>
          <w:p w14:paraId="61440394" w14:textId="35D441E4" w:rsidR="000746EF" w:rsidRDefault="000746EF" w:rsidP="00830A37">
            <w:pPr>
              <w:spacing w:line="276" w:lineRule="auto"/>
              <w:rPr>
                <w:b/>
                <w:bCs/>
              </w:rPr>
            </w:pPr>
            <w:r>
              <w:rPr>
                <w:b/>
                <w:bCs/>
              </w:rPr>
              <w:t>Relaciones ATC-Principio Activo</w:t>
            </w:r>
          </w:p>
        </w:tc>
        <w:tc>
          <w:tcPr>
            <w:tcW w:w="2120" w:type="dxa"/>
          </w:tcPr>
          <w:p w14:paraId="094A2CFF" w14:textId="15AB72EA" w:rsidR="000746EF" w:rsidRDefault="000746EF" w:rsidP="00830A37">
            <w:pPr>
              <w:spacing w:line="276" w:lineRule="auto"/>
              <w:jc w:val="right"/>
            </w:pPr>
            <w:r>
              <w:t>8.071</w:t>
            </w:r>
          </w:p>
        </w:tc>
      </w:tr>
    </w:tbl>
    <w:p w14:paraId="3A2D0855" w14:textId="42A876EA" w:rsidR="00DD476D" w:rsidRDefault="0099468D" w:rsidP="0099468D">
      <w:pPr>
        <w:pStyle w:val="Tablas"/>
      </w:pPr>
      <w:r>
        <w:t>Tabla 10.1: Totales de la carga de datos</w:t>
      </w:r>
    </w:p>
    <w:tbl>
      <w:tblPr>
        <w:tblStyle w:val="Tablaconcuadrcula"/>
        <w:tblW w:w="0" w:type="auto"/>
        <w:tblLook w:val="04A0" w:firstRow="1" w:lastRow="0" w:firstColumn="1" w:lastColumn="0" w:noHBand="0" w:noVBand="1"/>
      </w:tblPr>
      <w:tblGrid>
        <w:gridCol w:w="6374"/>
        <w:gridCol w:w="2120"/>
      </w:tblGrid>
      <w:tr w:rsidR="0099468D" w14:paraId="248002BC" w14:textId="77777777" w:rsidTr="00891077">
        <w:tc>
          <w:tcPr>
            <w:tcW w:w="6374" w:type="dxa"/>
            <w:shd w:val="clear" w:color="auto" w:fill="0F243E" w:themeFill="text2" w:themeFillShade="80"/>
          </w:tcPr>
          <w:p w14:paraId="5F34B63C" w14:textId="40AD6B95" w:rsidR="0099468D" w:rsidRPr="00891077" w:rsidRDefault="0099468D" w:rsidP="00830A37">
            <w:pPr>
              <w:spacing w:line="276" w:lineRule="auto"/>
              <w:rPr>
                <w:b/>
                <w:bCs/>
              </w:rPr>
            </w:pPr>
            <w:r w:rsidRPr="00891077">
              <w:rPr>
                <w:b/>
                <w:bCs/>
              </w:rPr>
              <w:t>País</w:t>
            </w:r>
          </w:p>
        </w:tc>
        <w:tc>
          <w:tcPr>
            <w:tcW w:w="2120" w:type="dxa"/>
            <w:shd w:val="clear" w:color="auto" w:fill="0F243E" w:themeFill="text2" w:themeFillShade="80"/>
          </w:tcPr>
          <w:p w14:paraId="043FF3FE" w14:textId="7CEBEFB3" w:rsidR="0099468D" w:rsidRPr="00891077" w:rsidRDefault="0099468D" w:rsidP="00830A37">
            <w:pPr>
              <w:spacing w:line="276" w:lineRule="auto"/>
              <w:jc w:val="right"/>
              <w:rPr>
                <w:b/>
                <w:bCs/>
              </w:rPr>
            </w:pPr>
            <w:r w:rsidRPr="00891077">
              <w:rPr>
                <w:b/>
                <w:bCs/>
              </w:rPr>
              <w:t>Medicamentos</w:t>
            </w:r>
          </w:p>
        </w:tc>
      </w:tr>
      <w:tr w:rsidR="0099468D" w14:paraId="106DEBA8" w14:textId="77777777" w:rsidTr="00891077">
        <w:tc>
          <w:tcPr>
            <w:tcW w:w="6374" w:type="dxa"/>
            <w:shd w:val="clear" w:color="auto" w:fill="C6D9F1" w:themeFill="text2" w:themeFillTint="33"/>
          </w:tcPr>
          <w:p w14:paraId="5DF5A742" w14:textId="09A9B587" w:rsidR="0099468D" w:rsidRPr="00891077" w:rsidRDefault="00891077" w:rsidP="00830A37">
            <w:pPr>
              <w:spacing w:line="276" w:lineRule="auto"/>
              <w:rPr>
                <w:b/>
                <w:bCs/>
              </w:rPr>
            </w:pPr>
            <w:r>
              <w:rPr>
                <w:b/>
                <w:bCs/>
              </w:rPr>
              <w:t>Espa</w:t>
            </w:r>
            <w:r w:rsidRPr="00891077">
              <w:rPr>
                <w:b/>
                <w:bCs/>
              </w:rPr>
              <w:t>ñ</w:t>
            </w:r>
            <w:r>
              <w:rPr>
                <w:b/>
                <w:bCs/>
              </w:rPr>
              <w:t xml:space="preserve">a </w:t>
            </w:r>
          </w:p>
        </w:tc>
        <w:tc>
          <w:tcPr>
            <w:tcW w:w="2120" w:type="dxa"/>
          </w:tcPr>
          <w:p w14:paraId="341E7B53" w14:textId="64EAB10F" w:rsidR="0099468D" w:rsidRDefault="00891077" w:rsidP="00830A37">
            <w:pPr>
              <w:spacing w:line="276" w:lineRule="auto"/>
              <w:jc w:val="right"/>
            </w:pPr>
            <w:r>
              <w:t>20.118</w:t>
            </w:r>
          </w:p>
        </w:tc>
      </w:tr>
      <w:tr w:rsidR="00891077" w14:paraId="24F76E7C" w14:textId="77777777" w:rsidTr="00891077">
        <w:tc>
          <w:tcPr>
            <w:tcW w:w="6374" w:type="dxa"/>
            <w:shd w:val="clear" w:color="auto" w:fill="C6D9F1" w:themeFill="text2" w:themeFillTint="33"/>
          </w:tcPr>
          <w:p w14:paraId="2EB4E8DE" w14:textId="757DC865" w:rsidR="00891077" w:rsidRDefault="00891077" w:rsidP="00830A37">
            <w:pPr>
              <w:spacing w:line="276" w:lineRule="auto"/>
              <w:rPr>
                <w:b/>
                <w:bCs/>
              </w:rPr>
            </w:pPr>
            <w:r>
              <w:rPr>
                <w:b/>
                <w:bCs/>
              </w:rPr>
              <w:t>Canadá</w:t>
            </w:r>
          </w:p>
        </w:tc>
        <w:tc>
          <w:tcPr>
            <w:tcW w:w="2120" w:type="dxa"/>
          </w:tcPr>
          <w:p w14:paraId="6D565B3F" w14:textId="14121A17" w:rsidR="00891077" w:rsidRDefault="00891077" w:rsidP="00830A37">
            <w:pPr>
              <w:spacing w:line="276" w:lineRule="auto"/>
              <w:jc w:val="right"/>
            </w:pPr>
            <w:r>
              <w:t>11.579</w:t>
            </w:r>
          </w:p>
        </w:tc>
      </w:tr>
      <w:tr w:rsidR="00830A37" w14:paraId="793C934D" w14:textId="77777777" w:rsidTr="00891077">
        <w:tc>
          <w:tcPr>
            <w:tcW w:w="6374" w:type="dxa"/>
            <w:shd w:val="clear" w:color="auto" w:fill="C6D9F1" w:themeFill="text2" w:themeFillTint="33"/>
          </w:tcPr>
          <w:p w14:paraId="76A8FB56" w14:textId="10D5E7AA" w:rsidR="00830A37" w:rsidRDefault="00830A37" w:rsidP="00830A37">
            <w:pPr>
              <w:spacing w:line="276" w:lineRule="auto"/>
              <w:rPr>
                <w:b/>
                <w:bCs/>
              </w:rPr>
            </w:pPr>
            <w:r>
              <w:rPr>
                <w:b/>
                <w:bCs/>
              </w:rPr>
              <w:t>Estados Unidos</w:t>
            </w:r>
          </w:p>
        </w:tc>
        <w:tc>
          <w:tcPr>
            <w:tcW w:w="2120" w:type="dxa"/>
          </w:tcPr>
          <w:p w14:paraId="4BBEFEAA" w14:textId="6FB74D41" w:rsidR="00830A37" w:rsidRDefault="00830A37" w:rsidP="00830A37">
            <w:pPr>
              <w:spacing w:line="276" w:lineRule="auto"/>
              <w:jc w:val="right"/>
            </w:pPr>
            <w:r>
              <w:t>11.418</w:t>
            </w:r>
          </w:p>
        </w:tc>
      </w:tr>
      <w:tr w:rsidR="00830A37" w14:paraId="38E8A1D8" w14:textId="77777777" w:rsidTr="00891077">
        <w:tc>
          <w:tcPr>
            <w:tcW w:w="6374" w:type="dxa"/>
            <w:shd w:val="clear" w:color="auto" w:fill="C6D9F1" w:themeFill="text2" w:themeFillTint="33"/>
          </w:tcPr>
          <w:p w14:paraId="5B1021AB" w14:textId="272683F8" w:rsidR="00830A37" w:rsidRDefault="00830A37" w:rsidP="00830A37">
            <w:pPr>
              <w:spacing w:line="276" w:lineRule="auto"/>
              <w:rPr>
                <w:b/>
                <w:bCs/>
              </w:rPr>
            </w:pPr>
            <w:r>
              <w:rPr>
                <w:b/>
                <w:bCs/>
              </w:rPr>
              <w:t>Portugal</w:t>
            </w:r>
          </w:p>
        </w:tc>
        <w:tc>
          <w:tcPr>
            <w:tcW w:w="2120" w:type="dxa"/>
          </w:tcPr>
          <w:p w14:paraId="14E88FFD" w14:textId="26A8D448" w:rsidR="00830A37" w:rsidRDefault="00830A37" w:rsidP="00830A37">
            <w:pPr>
              <w:spacing w:line="276" w:lineRule="auto"/>
              <w:jc w:val="right"/>
            </w:pPr>
            <w:r>
              <w:t>9.</w:t>
            </w:r>
            <w:r w:rsidR="002C6A65">
              <w:t>657</w:t>
            </w:r>
          </w:p>
        </w:tc>
      </w:tr>
      <w:tr w:rsidR="002C6A65" w14:paraId="0E57880A" w14:textId="77777777" w:rsidTr="00891077">
        <w:tc>
          <w:tcPr>
            <w:tcW w:w="6374" w:type="dxa"/>
            <w:shd w:val="clear" w:color="auto" w:fill="C6D9F1" w:themeFill="text2" w:themeFillTint="33"/>
          </w:tcPr>
          <w:p w14:paraId="13D54C16" w14:textId="62804047" w:rsidR="002C6A65" w:rsidRDefault="002C6A65" w:rsidP="00830A37">
            <w:pPr>
              <w:spacing w:line="276" w:lineRule="auto"/>
              <w:rPr>
                <w:b/>
                <w:bCs/>
              </w:rPr>
            </w:pPr>
            <w:r>
              <w:rPr>
                <w:b/>
                <w:bCs/>
              </w:rPr>
              <w:t>Chile</w:t>
            </w:r>
          </w:p>
        </w:tc>
        <w:tc>
          <w:tcPr>
            <w:tcW w:w="2120" w:type="dxa"/>
          </w:tcPr>
          <w:p w14:paraId="78D494A5" w14:textId="6CD74230" w:rsidR="002C6A65" w:rsidRDefault="002C6A65" w:rsidP="00830A37">
            <w:pPr>
              <w:spacing w:line="276" w:lineRule="auto"/>
              <w:jc w:val="right"/>
            </w:pPr>
            <w:r>
              <w:t>7.007</w:t>
            </w:r>
          </w:p>
        </w:tc>
      </w:tr>
      <w:tr w:rsidR="002C6A65" w14:paraId="1A567BB2" w14:textId="77777777" w:rsidTr="00891077">
        <w:tc>
          <w:tcPr>
            <w:tcW w:w="6374" w:type="dxa"/>
            <w:shd w:val="clear" w:color="auto" w:fill="C6D9F1" w:themeFill="text2" w:themeFillTint="33"/>
          </w:tcPr>
          <w:p w14:paraId="7CDB05BF" w14:textId="4343AB99" w:rsidR="002C6A65" w:rsidRDefault="002C6A65" w:rsidP="00830A37">
            <w:pPr>
              <w:spacing w:line="276" w:lineRule="auto"/>
              <w:rPr>
                <w:b/>
                <w:bCs/>
              </w:rPr>
            </w:pPr>
            <w:r>
              <w:rPr>
                <w:b/>
                <w:bCs/>
              </w:rPr>
              <w:t>Total</w:t>
            </w:r>
          </w:p>
        </w:tc>
        <w:tc>
          <w:tcPr>
            <w:tcW w:w="2120" w:type="dxa"/>
          </w:tcPr>
          <w:p w14:paraId="7978620D" w14:textId="1120DDDA" w:rsidR="002C6A65" w:rsidRDefault="006C4231" w:rsidP="00830A37">
            <w:pPr>
              <w:spacing w:line="276" w:lineRule="auto"/>
              <w:jc w:val="right"/>
            </w:pPr>
            <w:r>
              <w:t>59.779</w:t>
            </w:r>
          </w:p>
        </w:tc>
      </w:tr>
    </w:tbl>
    <w:p w14:paraId="549D8211" w14:textId="66784B23" w:rsidR="0099468D" w:rsidRDefault="006C4231" w:rsidP="006C4231">
      <w:pPr>
        <w:pStyle w:val="Tablas"/>
      </w:pPr>
      <w:r>
        <w:t>Tabla 10.2: Medicamentos cargados por país</w:t>
      </w:r>
    </w:p>
    <w:p w14:paraId="6F55BE76" w14:textId="7D72CB12" w:rsidR="00F332A7" w:rsidRDefault="006C4231" w:rsidP="00685A96">
      <w:pPr>
        <w:spacing w:after="240" w:line="276" w:lineRule="auto"/>
      </w:pPr>
      <w:r>
        <w:t xml:space="preserve">De los </w:t>
      </w:r>
      <w:r w:rsidR="00636F3E">
        <w:t xml:space="preserve">59.779 medicamentos, el </w:t>
      </w:r>
      <w:r w:rsidR="00636F3E" w:rsidRPr="008E50D7">
        <w:rPr>
          <w:b/>
          <w:bCs/>
        </w:rPr>
        <w:t>71,6</w:t>
      </w:r>
      <w:r w:rsidR="004C73D2">
        <w:rPr>
          <w:b/>
          <w:bCs/>
        </w:rPr>
        <w:t xml:space="preserve"> </w:t>
      </w:r>
      <w:r w:rsidR="00636F3E" w:rsidRPr="008E50D7">
        <w:rPr>
          <w:b/>
          <w:bCs/>
        </w:rPr>
        <w:t>% disponen de código ATC</w:t>
      </w:r>
      <w:r w:rsidR="00636F3E">
        <w:t xml:space="preserve"> de su fuente</w:t>
      </w:r>
      <w:r w:rsidR="00FF6D7C">
        <w:t xml:space="preserve"> (Espa</w:t>
      </w:r>
      <w:r w:rsidR="006217C7" w:rsidRPr="006217C7">
        <w:t>ñ</w:t>
      </w:r>
      <w:r w:rsidR="00FF6D7C">
        <w:t>a, Canadá y Estados Unidos)</w:t>
      </w:r>
      <w:r w:rsidR="0081658C">
        <w:t>.</w:t>
      </w:r>
      <w:r w:rsidR="00636F3E">
        <w:t xml:space="preserve"> </w:t>
      </w:r>
      <w:r w:rsidR="00613BA0">
        <w:t>L</w:t>
      </w:r>
      <w:r w:rsidR="007F58A4">
        <w:t>os medicamentos de Chile y Portugal</w:t>
      </w:r>
      <w:r w:rsidR="00B30691">
        <w:t xml:space="preserve"> se relacionan por principio activo mediante 8.071 </w:t>
      </w:r>
      <w:r w:rsidR="00B30691" w:rsidRPr="00B30691">
        <w:rPr>
          <w:b/>
          <w:bCs/>
        </w:rPr>
        <w:t>correspondencias ATC-Principio Activo inferidas</w:t>
      </w:r>
      <w:r w:rsidR="00B30691">
        <w:t xml:space="preserve">. </w:t>
      </w:r>
      <w:r w:rsidR="00252CE6">
        <w:t xml:space="preserve">Los volúmenes </w:t>
      </w:r>
      <w:r w:rsidR="00E749B5">
        <w:t>son coherentes con los de las fuentes originales.</w:t>
      </w:r>
    </w:p>
    <w:p w14:paraId="16794D88" w14:textId="54A3C359" w:rsidR="00E749B5" w:rsidRDefault="00A14A83" w:rsidP="007D2536">
      <w:pPr>
        <w:spacing w:line="276" w:lineRule="auto"/>
      </w:pPr>
      <w:r>
        <w:t xml:space="preserve">La validación se completó con una </w:t>
      </w:r>
      <w:r>
        <w:rPr>
          <w:b/>
          <w:bCs/>
        </w:rPr>
        <w:t>herramienta auxiliar</w:t>
      </w:r>
      <w:r>
        <w:t xml:space="preserve"> </w:t>
      </w:r>
      <w:r w:rsidR="003D4C39" w:rsidRPr="00B13540">
        <w:rPr>
          <w:b/>
          <w:bCs/>
        </w:rPr>
        <w:t>sobre los datos en crudo</w:t>
      </w:r>
      <w:r w:rsidR="003D4C39">
        <w:t xml:space="preserve"> (</w:t>
      </w:r>
      <w:r w:rsidR="00C43D7E" w:rsidRPr="00C43D7E">
        <w:rPr>
          <w:i/>
          <w:iCs/>
        </w:rPr>
        <w:t>Anexo C</w:t>
      </w:r>
      <w:r w:rsidR="003D4C39">
        <w:t>)</w:t>
      </w:r>
      <w:r w:rsidR="004028F9">
        <w:t xml:space="preserve">, cuyo uso evidenció las limitaciones de una búsqueda directa sobre datos no normalizados y, con ello, la necesidad </w:t>
      </w:r>
      <w:r w:rsidR="00FB3D3F">
        <w:t>del</w:t>
      </w:r>
      <w:r w:rsidR="004028F9">
        <w:t xml:space="preserve"> algoritmo de equivalencias del Backend.</w:t>
      </w:r>
    </w:p>
    <w:p w14:paraId="70C2D960" w14:textId="308B4EF6" w:rsidR="004F2D6C" w:rsidRDefault="00C12362" w:rsidP="004F2D6C">
      <w:pPr>
        <w:pStyle w:val="Ttulo2"/>
      </w:pPr>
      <w:r>
        <w:t>10.3 Pruebas de la API</w:t>
      </w:r>
    </w:p>
    <w:p w14:paraId="4E2E8230" w14:textId="26B4E4B3" w:rsidR="009D60DF" w:rsidRDefault="000A6173" w:rsidP="001B7F06">
      <w:pPr>
        <w:spacing w:after="240" w:line="276" w:lineRule="auto"/>
      </w:pPr>
      <w:r>
        <w:t xml:space="preserve">La API se ha verificado de </w:t>
      </w:r>
      <w:r w:rsidRPr="00374B4A">
        <w:rPr>
          <w:u w:val="single"/>
        </w:rPr>
        <w:t>dos formas complementarias</w:t>
      </w:r>
      <w:r w:rsidR="00102502">
        <w:t xml:space="preserve">: de </w:t>
      </w:r>
      <w:r w:rsidR="00102502" w:rsidRPr="00374B4A">
        <w:rPr>
          <w:b/>
          <w:bCs/>
        </w:rPr>
        <w:t>forma interactiva mediante la interfaz Swagger</w:t>
      </w:r>
      <w:r w:rsidR="00102502">
        <w:t xml:space="preserve"> que genera FastAPI, y mediante una </w:t>
      </w:r>
      <w:r w:rsidR="00102502" w:rsidRPr="00374B4A">
        <w:rPr>
          <w:b/>
          <w:bCs/>
        </w:rPr>
        <w:t>suite de pruebas automatizadas</w:t>
      </w:r>
      <w:r w:rsidR="00374B4A">
        <w:t xml:space="preserve"> desarrollada con </w:t>
      </w:r>
      <w:r w:rsidR="00374B4A" w:rsidRPr="00374B4A">
        <w:rPr>
          <w:rStyle w:val="CodeTextCar"/>
        </w:rPr>
        <w:t>pytest</w:t>
      </w:r>
      <w:r w:rsidR="00374B4A">
        <w:t xml:space="preserve"> y el </w:t>
      </w:r>
      <w:r w:rsidR="00374B4A" w:rsidRPr="00374B4A">
        <w:rPr>
          <w:rStyle w:val="CodeTextCar"/>
        </w:rPr>
        <w:t>TestClient</w:t>
      </w:r>
      <w:r w:rsidR="00374B4A">
        <w:t xml:space="preserve"> de FastAPI, que ejecuta las peticiones directamente sobre la aplicación.</w:t>
      </w:r>
    </w:p>
    <w:p w14:paraId="080B9E10" w14:textId="738BB303" w:rsidR="00BD4924" w:rsidRDefault="001B7F06" w:rsidP="00BD4924">
      <w:pPr>
        <w:spacing w:after="240" w:line="276" w:lineRule="auto"/>
      </w:pPr>
      <w:r>
        <w:t xml:space="preserve">La suite consta de </w:t>
      </w:r>
      <w:r w:rsidR="00BC5B1C">
        <w:rPr>
          <w:b/>
          <w:bCs/>
        </w:rPr>
        <w:t>20</w:t>
      </w:r>
      <w:r w:rsidRPr="000F6603">
        <w:rPr>
          <w:b/>
          <w:bCs/>
        </w:rPr>
        <w:t xml:space="preserve"> pruebas</w:t>
      </w:r>
      <w:r>
        <w:t xml:space="preserve"> que </w:t>
      </w:r>
      <w:r w:rsidR="00135C31">
        <w:t>abarcan la búsqueda de medicamentos, el detalle y las equivalencias</w:t>
      </w:r>
      <w:r w:rsidR="00DB6679">
        <w:t xml:space="preserve"> y</w:t>
      </w:r>
      <w:r w:rsidR="000F6603">
        <w:t xml:space="preserve"> todas </w:t>
      </w:r>
      <w:r w:rsidR="00DB6679">
        <w:t>se ejecutan</w:t>
      </w:r>
      <w:r w:rsidR="000F6603">
        <w:t xml:space="preserve"> correctamente. Entre ellas destacan las que validan el puente para países sin ATC y las equivalencias entre idiomas distintos, que comprueban el núcleo del sistema. La </w:t>
      </w:r>
      <w:r w:rsidR="000F6603" w:rsidRPr="000F6603">
        <w:rPr>
          <w:i/>
          <w:iCs/>
        </w:rPr>
        <w:t>Tabla 10.3</w:t>
      </w:r>
      <w:r w:rsidR="000F6603">
        <w:t xml:space="preserve"> relaciona todas las pruebas</w:t>
      </w:r>
      <w:r w:rsidR="005B1D1D">
        <w:t xml:space="preserve"> implementadas </w:t>
      </w:r>
      <w:r w:rsidR="00BD4924">
        <w:t xml:space="preserve">en </w:t>
      </w:r>
      <w:r w:rsidR="00BD4924" w:rsidRPr="00BD4924">
        <w:rPr>
          <w:rStyle w:val="CodeTextCar"/>
          <w:b/>
          <w:bCs/>
        </w:rPr>
        <w:t>modulo_api/tests/test_api.py</w:t>
      </w:r>
      <w:r w:rsidR="000F6603">
        <w:t>.</w:t>
      </w:r>
    </w:p>
    <w:tbl>
      <w:tblPr>
        <w:tblStyle w:val="Tablaconcuadrcula"/>
        <w:tblW w:w="0" w:type="auto"/>
        <w:tblLayout w:type="fixed"/>
        <w:tblLook w:val="04A0" w:firstRow="1" w:lastRow="0" w:firstColumn="1" w:lastColumn="0" w:noHBand="0" w:noVBand="1"/>
      </w:tblPr>
      <w:tblGrid>
        <w:gridCol w:w="5098"/>
        <w:gridCol w:w="3396"/>
      </w:tblGrid>
      <w:tr w:rsidR="00BD4924" w14:paraId="2B96C7FA" w14:textId="77777777" w:rsidTr="00E57AE8">
        <w:tc>
          <w:tcPr>
            <w:tcW w:w="5098" w:type="dxa"/>
            <w:shd w:val="clear" w:color="auto" w:fill="0F243E" w:themeFill="text2" w:themeFillShade="80"/>
          </w:tcPr>
          <w:p w14:paraId="0498A435" w14:textId="18DD912F" w:rsidR="00BD4924" w:rsidRPr="00BD4924" w:rsidRDefault="00BD4924" w:rsidP="00BD4924">
            <w:pPr>
              <w:spacing w:line="276" w:lineRule="auto"/>
              <w:rPr>
                <w:b/>
                <w:bCs/>
              </w:rPr>
            </w:pPr>
            <w:r w:rsidRPr="00BD4924">
              <w:rPr>
                <w:b/>
                <w:bCs/>
              </w:rPr>
              <w:t>Prueba</w:t>
            </w:r>
          </w:p>
        </w:tc>
        <w:tc>
          <w:tcPr>
            <w:tcW w:w="3396" w:type="dxa"/>
            <w:shd w:val="clear" w:color="auto" w:fill="0F243E" w:themeFill="text2" w:themeFillShade="80"/>
          </w:tcPr>
          <w:p w14:paraId="6EE03D26" w14:textId="1A2C5FD4" w:rsidR="00BD4924" w:rsidRPr="00BD4924" w:rsidRDefault="00BD4924" w:rsidP="00BD4924">
            <w:pPr>
              <w:spacing w:line="276" w:lineRule="auto"/>
              <w:rPr>
                <w:b/>
                <w:bCs/>
              </w:rPr>
            </w:pPr>
            <w:r w:rsidRPr="00BD4924">
              <w:rPr>
                <w:b/>
                <w:bCs/>
              </w:rPr>
              <w:t>Comprueba</w:t>
            </w:r>
          </w:p>
        </w:tc>
      </w:tr>
      <w:tr w:rsidR="00BD4924" w14:paraId="4E6DE907" w14:textId="77777777" w:rsidTr="00E57AE8">
        <w:tc>
          <w:tcPr>
            <w:tcW w:w="5098" w:type="dxa"/>
            <w:shd w:val="clear" w:color="auto" w:fill="C6D9F1" w:themeFill="text2" w:themeFillTint="33"/>
          </w:tcPr>
          <w:p w14:paraId="52828E52" w14:textId="604266C2" w:rsidR="00BD4924" w:rsidRPr="00BD4924" w:rsidRDefault="00BD4924" w:rsidP="00BD4924">
            <w:pPr>
              <w:pStyle w:val="CodeText"/>
              <w:spacing w:after="0"/>
              <w:rPr>
                <w:b/>
                <w:bCs/>
              </w:rPr>
            </w:pPr>
            <w:r w:rsidRPr="00BD4924">
              <w:rPr>
                <w:b/>
                <w:bCs/>
              </w:rPr>
              <w:t>test_buscar_modo_nombre</w:t>
            </w:r>
          </w:p>
        </w:tc>
        <w:tc>
          <w:tcPr>
            <w:tcW w:w="3396" w:type="dxa"/>
          </w:tcPr>
          <w:p w14:paraId="759ACB15" w14:textId="323AC671" w:rsidR="00BD4924" w:rsidRDefault="009B1DB4" w:rsidP="005C0873">
            <w:pPr>
              <w:spacing w:line="276" w:lineRule="auto"/>
              <w:jc w:val="left"/>
            </w:pPr>
            <w:r>
              <w:t>Búsqueda por nombre comercial</w:t>
            </w:r>
          </w:p>
        </w:tc>
      </w:tr>
      <w:tr w:rsidR="00BD4924" w14:paraId="19BE66FE" w14:textId="77777777" w:rsidTr="00E57AE8">
        <w:tc>
          <w:tcPr>
            <w:tcW w:w="5098" w:type="dxa"/>
            <w:shd w:val="clear" w:color="auto" w:fill="C6D9F1" w:themeFill="text2" w:themeFillTint="33"/>
          </w:tcPr>
          <w:p w14:paraId="70293E15" w14:textId="4BB56646" w:rsidR="00BD4924" w:rsidRPr="00BD4924" w:rsidRDefault="009B1DB4" w:rsidP="00BD4924">
            <w:pPr>
              <w:pStyle w:val="CodeText"/>
              <w:spacing w:after="0"/>
              <w:rPr>
                <w:b/>
                <w:bCs/>
              </w:rPr>
            </w:pPr>
            <w:r>
              <w:rPr>
                <w:b/>
                <w:bCs/>
              </w:rPr>
              <w:t>test_buscar_modo_principio_activo</w:t>
            </w:r>
          </w:p>
        </w:tc>
        <w:tc>
          <w:tcPr>
            <w:tcW w:w="3396" w:type="dxa"/>
          </w:tcPr>
          <w:p w14:paraId="793FA589" w14:textId="645A5963" w:rsidR="00BD4924" w:rsidRDefault="009B1DB4" w:rsidP="005C0873">
            <w:pPr>
              <w:spacing w:line="276" w:lineRule="auto"/>
              <w:jc w:val="left"/>
            </w:pPr>
            <w:r>
              <w:t>Búsqueda por principio activo</w:t>
            </w:r>
          </w:p>
        </w:tc>
      </w:tr>
      <w:tr w:rsidR="009B1DB4" w14:paraId="794FE202" w14:textId="77777777" w:rsidTr="00E57AE8">
        <w:tc>
          <w:tcPr>
            <w:tcW w:w="5098" w:type="dxa"/>
            <w:shd w:val="clear" w:color="auto" w:fill="C6D9F1" w:themeFill="text2" w:themeFillTint="33"/>
          </w:tcPr>
          <w:p w14:paraId="2F7F85B1" w14:textId="7B052499" w:rsidR="009B1DB4" w:rsidRDefault="009B1DB4" w:rsidP="00BD4924">
            <w:pPr>
              <w:pStyle w:val="CodeText"/>
              <w:spacing w:after="0"/>
              <w:rPr>
                <w:b/>
                <w:bCs/>
              </w:rPr>
            </w:pPr>
            <w:r>
              <w:rPr>
                <w:b/>
                <w:bCs/>
              </w:rPr>
              <w:t>test_buscar_modo_atc</w:t>
            </w:r>
          </w:p>
        </w:tc>
        <w:tc>
          <w:tcPr>
            <w:tcW w:w="3396" w:type="dxa"/>
          </w:tcPr>
          <w:p w14:paraId="4A389F9B" w14:textId="678C2F96" w:rsidR="009B1DB4" w:rsidRDefault="009B1DB4" w:rsidP="005C0873">
            <w:pPr>
              <w:spacing w:line="276" w:lineRule="auto"/>
              <w:jc w:val="left"/>
            </w:pPr>
            <w:r>
              <w:t>Búsqueda por código ATC</w:t>
            </w:r>
          </w:p>
        </w:tc>
      </w:tr>
      <w:tr w:rsidR="009B1DB4" w14:paraId="27B22CD9" w14:textId="77777777" w:rsidTr="00E57AE8">
        <w:tc>
          <w:tcPr>
            <w:tcW w:w="5098" w:type="dxa"/>
            <w:shd w:val="clear" w:color="auto" w:fill="C6D9F1" w:themeFill="text2" w:themeFillTint="33"/>
          </w:tcPr>
          <w:p w14:paraId="3C59D26D" w14:textId="64AF82D8" w:rsidR="009B1DB4" w:rsidRDefault="009B1DB4" w:rsidP="00BD4924">
            <w:pPr>
              <w:pStyle w:val="CodeText"/>
              <w:spacing w:after="0"/>
              <w:rPr>
                <w:b/>
                <w:bCs/>
              </w:rPr>
            </w:pPr>
            <w:r>
              <w:rPr>
                <w:b/>
                <w:bCs/>
              </w:rPr>
              <w:t>test_buscar_modo_registro</w:t>
            </w:r>
          </w:p>
        </w:tc>
        <w:tc>
          <w:tcPr>
            <w:tcW w:w="3396" w:type="dxa"/>
          </w:tcPr>
          <w:p w14:paraId="5CEA685A" w14:textId="44ECEB83" w:rsidR="009B1DB4" w:rsidRDefault="009B1DB4" w:rsidP="005C0873">
            <w:pPr>
              <w:spacing w:line="276" w:lineRule="auto"/>
              <w:jc w:val="left"/>
            </w:pPr>
            <w:r>
              <w:t>Búsqueda por número de registro</w:t>
            </w:r>
          </w:p>
        </w:tc>
      </w:tr>
      <w:tr w:rsidR="009B1DB4" w14:paraId="49EBD48C" w14:textId="77777777" w:rsidTr="00E57AE8">
        <w:tc>
          <w:tcPr>
            <w:tcW w:w="5098" w:type="dxa"/>
            <w:shd w:val="clear" w:color="auto" w:fill="C6D9F1" w:themeFill="text2" w:themeFillTint="33"/>
          </w:tcPr>
          <w:p w14:paraId="38A7B2EF" w14:textId="6F5F3386" w:rsidR="009B1DB4" w:rsidRDefault="009B1DB4" w:rsidP="00BD4924">
            <w:pPr>
              <w:pStyle w:val="CodeText"/>
              <w:spacing w:after="0"/>
              <w:rPr>
                <w:b/>
                <w:bCs/>
              </w:rPr>
            </w:pPr>
            <w:r>
              <w:rPr>
                <w:b/>
                <w:bCs/>
              </w:rPr>
              <w:t>test_buscar_modo_todo</w:t>
            </w:r>
          </w:p>
        </w:tc>
        <w:tc>
          <w:tcPr>
            <w:tcW w:w="3396" w:type="dxa"/>
          </w:tcPr>
          <w:p w14:paraId="14883F29" w14:textId="5C8F16E8" w:rsidR="009B1DB4" w:rsidRDefault="009B1DB4" w:rsidP="005C0873">
            <w:pPr>
              <w:spacing w:line="276" w:lineRule="auto"/>
              <w:jc w:val="left"/>
            </w:pPr>
            <w:r>
              <w:t xml:space="preserve">Búsqueda </w:t>
            </w:r>
            <w:r w:rsidR="0012686A">
              <w:t>general</w:t>
            </w:r>
            <w:r w:rsidR="00D303E6">
              <w:t xml:space="preserve"> por cualquiera de los criterios</w:t>
            </w:r>
          </w:p>
        </w:tc>
      </w:tr>
      <w:tr w:rsidR="00482E98" w14:paraId="10172D9D" w14:textId="77777777" w:rsidTr="00E57AE8">
        <w:tc>
          <w:tcPr>
            <w:tcW w:w="5098" w:type="dxa"/>
            <w:shd w:val="clear" w:color="auto" w:fill="C6D9F1" w:themeFill="text2" w:themeFillTint="33"/>
          </w:tcPr>
          <w:p w14:paraId="6A5E578C" w14:textId="3DE2C3F3" w:rsidR="00482E98" w:rsidRDefault="00482E98" w:rsidP="00BD4924">
            <w:pPr>
              <w:pStyle w:val="CodeText"/>
              <w:spacing w:after="0"/>
              <w:rPr>
                <w:b/>
                <w:bCs/>
              </w:rPr>
            </w:pPr>
            <w:r>
              <w:rPr>
                <w:b/>
                <w:bCs/>
              </w:rPr>
              <w:t>test_buscar_filtro_pais</w:t>
            </w:r>
          </w:p>
        </w:tc>
        <w:tc>
          <w:tcPr>
            <w:tcW w:w="3396" w:type="dxa"/>
          </w:tcPr>
          <w:p w14:paraId="4051758B" w14:textId="1E980181" w:rsidR="00482E98" w:rsidRDefault="00D303E6" w:rsidP="005C0873">
            <w:pPr>
              <w:spacing w:line="276" w:lineRule="auto"/>
              <w:jc w:val="left"/>
            </w:pPr>
            <w:r>
              <w:t>Filtro por país</w:t>
            </w:r>
          </w:p>
        </w:tc>
      </w:tr>
      <w:tr w:rsidR="00D303E6" w14:paraId="094A047E" w14:textId="77777777" w:rsidTr="00E57AE8">
        <w:tc>
          <w:tcPr>
            <w:tcW w:w="5098" w:type="dxa"/>
            <w:shd w:val="clear" w:color="auto" w:fill="C6D9F1" w:themeFill="text2" w:themeFillTint="33"/>
          </w:tcPr>
          <w:p w14:paraId="293C3E5D" w14:textId="3A09BAA9" w:rsidR="00D303E6" w:rsidRDefault="00D303E6" w:rsidP="00BD4924">
            <w:pPr>
              <w:pStyle w:val="CodeText"/>
              <w:spacing w:after="0"/>
              <w:rPr>
                <w:b/>
                <w:bCs/>
              </w:rPr>
            </w:pPr>
            <w:r>
              <w:rPr>
                <w:b/>
                <w:bCs/>
              </w:rPr>
              <w:lastRenderedPageBreak/>
              <w:t>test_buscar_filtro_forma</w:t>
            </w:r>
          </w:p>
        </w:tc>
        <w:tc>
          <w:tcPr>
            <w:tcW w:w="3396" w:type="dxa"/>
          </w:tcPr>
          <w:p w14:paraId="07314C55" w14:textId="66712C68" w:rsidR="00D303E6" w:rsidRDefault="00D303E6" w:rsidP="005C0873">
            <w:pPr>
              <w:spacing w:line="276" w:lineRule="auto"/>
              <w:jc w:val="left"/>
            </w:pPr>
            <w:r>
              <w:t>Filtro por forma farmacéutica</w:t>
            </w:r>
          </w:p>
        </w:tc>
      </w:tr>
      <w:tr w:rsidR="00D303E6" w14:paraId="6EF3BF54" w14:textId="77777777" w:rsidTr="00E57AE8">
        <w:tc>
          <w:tcPr>
            <w:tcW w:w="5098" w:type="dxa"/>
            <w:shd w:val="clear" w:color="auto" w:fill="C6D9F1" w:themeFill="text2" w:themeFillTint="33"/>
          </w:tcPr>
          <w:p w14:paraId="20FABED7" w14:textId="5B424C47" w:rsidR="00D303E6" w:rsidRDefault="00D303E6" w:rsidP="00BD4924">
            <w:pPr>
              <w:pStyle w:val="CodeText"/>
              <w:spacing w:after="0"/>
              <w:rPr>
                <w:b/>
                <w:bCs/>
              </w:rPr>
            </w:pPr>
            <w:r>
              <w:rPr>
                <w:b/>
                <w:bCs/>
              </w:rPr>
              <w:t>test_buscar_filtro_</w:t>
            </w:r>
            <w:r>
              <w:rPr>
                <w:b/>
                <w:bCs/>
              </w:rPr>
              <w:t>via</w:t>
            </w:r>
          </w:p>
        </w:tc>
        <w:tc>
          <w:tcPr>
            <w:tcW w:w="3396" w:type="dxa"/>
          </w:tcPr>
          <w:p w14:paraId="4E780F67" w14:textId="7B885BD1" w:rsidR="00D303E6" w:rsidRDefault="008A0CFD" w:rsidP="005C0873">
            <w:pPr>
              <w:spacing w:line="276" w:lineRule="auto"/>
              <w:jc w:val="left"/>
            </w:pPr>
            <w:r>
              <w:t>Filtro por vía de administración</w:t>
            </w:r>
          </w:p>
        </w:tc>
      </w:tr>
      <w:tr w:rsidR="008A0CFD" w14:paraId="28938B94" w14:textId="77777777" w:rsidTr="00E57AE8">
        <w:tc>
          <w:tcPr>
            <w:tcW w:w="5098" w:type="dxa"/>
            <w:shd w:val="clear" w:color="auto" w:fill="C6D9F1" w:themeFill="text2" w:themeFillTint="33"/>
          </w:tcPr>
          <w:p w14:paraId="4D4E9F40" w14:textId="02236913" w:rsidR="008A0CFD" w:rsidRDefault="008A0CFD" w:rsidP="00BD4924">
            <w:pPr>
              <w:pStyle w:val="CodeText"/>
              <w:spacing w:after="0"/>
              <w:rPr>
                <w:b/>
                <w:bCs/>
              </w:rPr>
            </w:pPr>
            <w:r>
              <w:rPr>
                <w:b/>
                <w:bCs/>
              </w:rPr>
              <w:t>test_buscar_filtro_</w:t>
            </w:r>
            <w:r>
              <w:rPr>
                <w:b/>
                <w:bCs/>
              </w:rPr>
              <w:t>laboratorio</w:t>
            </w:r>
          </w:p>
        </w:tc>
        <w:tc>
          <w:tcPr>
            <w:tcW w:w="3396" w:type="dxa"/>
          </w:tcPr>
          <w:p w14:paraId="5C404492" w14:textId="5CD0FE32" w:rsidR="008A0CFD" w:rsidRDefault="008A0CFD" w:rsidP="005C0873">
            <w:pPr>
              <w:spacing w:line="276" w:lineRule="auto"/>
              <w:jc w:val="left"/>
            </w:pPr>
            <w:r>
              <w:t>Filtro por laboratorio fabricante</w:t>
            </w:r>
          </w:p>
        </w:tc>
      </w:tr>
      <w:tr w:rsidR="008A0CFD" w14:paraId="6BBFB2F8" w14:textId="77777777" w:rsidTr="00E57AE8">
        <w:tc>
          <w:tcPr>
            <w:tcW w:w="5098" w:type="dxa"/>
            <w:shd w:val="clear" w:color="auto" w:fill="C6D9F1" w:themeFill="text2" w:themeFillTint="33"/>
          </w:tcPr>
          <w:p w14:paraId="76332006" w14:textId="365531E7" w:rsidR="008A0CFD" w:rsidRDefault="008A0CFD" w:rsidP="00BD4924">
            <w:pPr>
              <w:pStyle w:val="CodeText"/>
              <w:spacing w:after="0"/>
              <w:rPr>
                <w:b/>
                <w:bCs/>
              </w:rPr>
            </w:pPr>
            <w:r>
              <w:rPr>
                <w:b/>
                <w:bCs/>
              </w:rPr>
              <w:t>test_buscar_</w:t>
            </w:r>
            <w:r w:rsidR="00133F67">
              <w:rPr>
                <w:b/>
                <w:bCs/>
              </w:rPr>
              <w:t>filtro_combinado</w:t>
            </w:r>
          </w:p>
        </w:tc>
        <w:tc>
          <w:tcPr>
            <w:tcW w:w="3396" w:type="dxa"/>
          </w:tcPr>
          <w:p w14:paraId="22608449" w14:textId="79C3A961" w:rsidR="008A0CFD" w:rsidRDefault="008A0CFD" w:rsidP="005C0873">
            <w:pPr>
              <w:spacing w:line="276" w:lineRule="auto"/>
              <w:jc w:val="left"/>
            </w:pPr>
            <w:r>
              <w:t>Todos los filtros combinados</w:t>
            </w:r>
          </w:p>
        </w:tc>
      </w:tr>
      <w:tr w:rsidR="008A0CFD" w14:paraId="4F0745EA" w14:textId="77777777" w:rsidTr="00E57AE8">
        <w:tc>
          <w:tcPr>
            <w:tcW w:w="5098" w:type="dxa"/>
            <w:shd w:val="clear" w:color="auto" w:fill="C6D9F1" w:themeFill="text2" w:themeFillTint="33"/>
          </w:tcPr>
          <w:p w14:paraId="1883B16D" w14:textId="1CBBE29B" w:rsidR="008A0CFD" w:rsidRDefault="008A0CFD" w:rsidP="00BD4924">
            <w:pPr>
              <w:pStyle w:val="CodeText"/>
              <w:spacing w:after="0"/>
              <w:rPr>
                <w:b/>
                <w:bCs/>
              </w:rPr>
            </w:pPr>
            <w:r>
              <w:rPr>
                <w:b/>
                <w:bCs/>
              </w:rPr>
              <w:t>test_buscar</w:t>
            </w:r>
            <w:r>
              <w:rPr>
                <w:b/>
                <w:bCs/>
              </w:rPr>
              <w:t>_</w:t>
            </w:r>
            <w:r w:rsidR="005D7B1A">
              <w:rPr>
                <w:b/>
                <w:bCs/>
              </w:rPr>
              <w:t>longitud_minima</w:t>
            </w:r>
          </w:p>
        </w:tc>
        <w:tc>
          <w:tcPr>
            <w:tcW w:w="3396" w:type="dxa"/>
          </w:tcPr>
          <w:p w14:paraId="0F3A6A28" w14:textId="3B02127C" w:rsidR="008A0CFD" w:rsidRPr="005D7B1A" w:rsidRDefault="005D7B1A" w:rsidP="005C0873">
            <w:pPr>
              <w:spacing w:line="276" w:lineRule="auto"/>
              <w:jc w:val="left"/>
              <w:rPr>
                <w:u w:val="single"/>
              </w:rPr>
            </w:pPr>
            <w:r>
              <w:t>Validación de longitud mínima del término (Error 4</w:t>
            </w:r>
            <w:r w:rsidR="00E60624">
              <w:t>2</w:t>
            </w:r>
            <w:r>
              <w:t>2)</w:t>
            </w:r>
          </w:p>
        </w:tc>
      </w:tr>
      <w:tr w:rsidR="005D7B1A" w14:paraId="7ED734E1" w14:textId="77777777" w:rsidTr="00E57AE8">
        <w:tc>
          <w:tcPr>
            <w:tcW w:w="5098" w:type="dxa"/>
            <w:shd w:val="clear" w:color="auto" w:fill="C6D9F1" w:themeFill="text2" w:themeFillTint="33"/>
          </w:tcPr>
          <w:p w14:paraId="3EABC46B" w14:textId="578893D0" w:rsidR="005D7B1A" w:rsidRPr="005D7B1A" w:rsidRDefault="005D7B1A" w:rsidP="00BD4924">
            <w:pPr>
              <w:pStyle w:val="CodeText"/>
              <w:spacing w:after="0"/>
              <w:rPr>
                <w:b/>
                <w:bCs/>
                <w:u w:val="single"/>
              </w:rPr>
            </w:pPr>
            <w:r>
              <w:rPr>
                <w:b/>
                <w:bCs/>
              </w:rPr>
              <w:t>test_buscar_</w:t>
            </w:r>
            <w:r>
              <w:rPr>
                <w:b/>
                <w:bCs/>
              </w:rPr>
              <w:t>limit</w:t>
            </w:r>
          </w:p>
        </w:tc>
        <w:tc>
          <w:tcPr>
            <w:tcW w:w="3396" w:type="dxa"/>
          </w:tcPr>
          <w:p w14:paraId="5E9B173C" w14:textId="6C4F3EE2" w:rsidR="005D7B1A" w:rsidRDefault="005D7B1A" w:rsidP="005C0873">
            <w:pPr>
              <w:spacing w:line="276" w:lineRule="auto"/>
              <w:jc w:val="left"/>
            </w:pPr>
            <w:r>
              <w:t>Límite de resultados</w:t>
            </w:r>
          </w:p>
        </w:tc>
      </w:tr>
      <w:tr w:rsidR="005D7B1A" w14:paraId="6ED1C2B1" w14:textId="77777777" w:rsidTr="00E57AE8">
        <w:tc>
          <w:tcPr>
            <w:tcW w:w="5098" w:type="dxa"/>
            <w:shd w:val="clear" w:color="auto" w:fill="C6D9F1" w:themeFill="text2" w:themeFillTint="33"/>
          </w:tcPr>
          <w:p w14:paraId="29202A7A" w14:textId="088AF3CA" w:rsidR="005D7B1A" w:rsidRDefault="005D7B1A" w:rsidP="00BD4924">
            <w:pPr>
              <w:pStyle w:val="CodeText"/>
              <w:spacing w:after="0"/>
              <w:rPr>
                <w:b/>
                <w:bCs/>
              </w:rPr>
            </w:pPr>
            <w:r>
              <w:rPr>
                <w:b/>
                <w:bCs/>
              </w:rPr>
              <w:t>test_detalle_</w:t>
            </w:r>
            <w:r w:rsidR="00E57AE8">
              <w:rPr>
                <w:b/>
                <w:bCs/>
              </w:rPr>
              <w:t>medicamento_existente</w:t>
            </w:r>
          </w:p>
        </w:tc>
        <w:tc>
          <w:tcPr>
            <w:tcW w:w="3396" w:type="dxa"/>
          </w:tcPr>
          <w:p w14:paraId="520A43A4" w14:textId="6E9D06D8" w:rsidR="005D7B1A" w:rsidRDefault="00E57AE8" w:rsidP="005C0873">
            <w:pPr>
              <w:spacing w:line="276" w:lineRule="auto"/>
              <w:jc w:val="left"/>
            </w:pPr>
            <w:r>
              <w:t>Ficha de un medicamento existente</w:t>
            </w:r>
          </w:p>
        </w:tc>
      </w:tr>
      <w:tr w:rsidR="00E57AE8" w14:paraId="14C3BF06" w14:textId="77777777" w:rsidTr="00E57AE8">
        <w:tc>
          <w:tcPr>
            <w:tcW w:w="5098" w:type="dxa"/>
            <w:shd w:val="clear" w:color="auto" w:fill="C6D9F1" w:themeFill="text2" w:themeFillTint="33"/>
          </w:tcPr>
          <w:p w14:paraId="61FB8111" w14:textId="61AB4D0C" w:rsidR="00E57AE8" w:rsidRDefault="00E57AE8" w:rsidP="00E57AE8">
            <w:pPr>
              <w:pStyle w:val="CodeText"/>
              <w:spacing w:after="0"/>
              <w:rPr>
                <w:b/>
                <w:bCs/>
              </w:rPr>
            </w:pPr>
            <w:r>
              <w:rPr>
                <w:b/>
                <w:bCs/>
              </w:rPr>
              <w:t>test_detalle_medicamento_</w:t>
            </w:r>
            <w:r>
              <w:rPr>
                <w:b/>
                <w:bCs/>
              </w:rPr>
              <w:t>in</w:t>
            </w:r>
            <w:r>
              <w:rPr>
                <w:b/>
                <w:bCs/>
              </w:rPr>
              <w:t>existente</w:t>
            </w:r>
          </w:p>
        </w:tc>
        <w:tc>
          <w:tcPr>
            <w:tcW w:w="3396" w:type="dxa"/>
          </w:tcPr>
          <w:p w14:paraId="089344D1" w14:textId="0E09A401" w:rsidR="00E57AE8" w:rsidRDefault="00AB6EA9" w:rsidP="005C0873">
            <w:pPr>
              <w:spacing w:line="276" w:lineRule="auto"/>
              <w:jc w:val="left"/>
            </w:pPr>
            <w:r>
              <w:t xml:space="preserve">Respuesta 404 ante </w:t>
            </w:r>
            <w:r w:rsidRPr="00AB6EA9">
              <w:rPr>
                <w:rStyle w:val="CodeTextCar"/>
              </w:rPr>
              <w:t>id_med</w:t>
            </w:r>
            <w:r>
              <w:t xml:space="preserve"> inexistente</w:t>
            </w:r>
          </w:p>
        </w:tc>
      </w:tr>
      <w:tr w:rsidR="00AB6EA9" w14:paraId="17F729D6" w14:textId="77777777" w:rsidTr="00E57AE8">
        <w:tc>
          <w:tcPr>
            <w:tcW w:w="5098" w:type="dxa"/>
            <w:shd w:val="clear" w:color="auto" w:fill="C6D9F1" w:themeFill="text2" w:themeFillTint="33"/>
          </w:tcPr>
          <w:p w14:paraId="37195E06" w14:textId="5A1AFE3C" w:rsidR="00AB6EA9" w:rsidRDefault="00AB6EA9" w:rsidP="00AB6EA9">
            <w:pPr>
              <w:pStyle w:val="CodeText"/>
              <w:spacing w:after="0"/>
              <w:rPr>
                <w:b/>
                <w:bCs/>
              </w:rPr>
            </w:pPr>
            <w:r>
              <w:rPr>
                <w:b/>
                <w:bCs/>
              </w:rPr>
              <w:t>test_</w:t>
            </w:r>
            <w:r>
              <w:rPr>
                <w:b/>
                <w:bCs/>
              </w:rPr>
              <w:t>equivalencias_por_atc</w:t>
            </w:r>
          </w:p>
        </w:tc>
        <w:tc>
          <w:tcPr>
            <w:tcW w:w="3396" w:type="dxa"/>
          </w:tcPr>
          <w:p w14:paraId="6338E006" w14:textId="50238EC0" w:rsidR="00AB6EA9" w:rsidRDefault="00684C0F" w:rsidP="005C0873">
            <w:pPr>
              <w:spacing w:line="276" w:lineRule="auto"/>
              <w:jc w:val="left"/>
            </w:pPr>
            <w:r>
              <w:t>Equivalencias por código ATC</w:t>
            </w:r>
          </w:p>
        </w:tc>
      </w:tr>
      <w:tr w:rsidR="00202860" w14:paraId="0223E537" w14:textId="77777777" w:rsidTr="00E57AE8">
        <w:tc>
          <w:tcPr>
            <w:tcW w:w="5098" w:type="dxa"/>
            <w:shd w:val="clear" w:color="auto" w:fill="C6D9F1" w:themeFill="text2" w:themeFillTint="33"/>
          </w:tcPr>
          <w:p w14:paraId="2C48A43F" w14:textId="78BA6337" w:rsidR="00202860" w:rsidRDefault="00202860" w:rsidP="00202860">
            <w:pPr>
              <w:pStyle w:val="CodeText"/>
              <w:spacing w:after="0"/>
              <w:rPr>
                <w:b/>
                <w:bCs/>
              </w:rPr>
            </w:pPr>
            <w:r>
              <w:rPr>
                <w:b/>
                <w:bCs/>
              </w:rPr>
              <w:t>test_equivalencias_por_</w:t>
            </w:r>
            <w:r>
              <w:rPr>
                <w:b/>
                <w:bCs/>
              </w:rPr>
              <w:t>p</w:t>
            </w:r>
            <w:r w:rsidR="00516E46">
              <w:rPr>
                <w:b/>
                <w:bCs/>
              </w:rPr>
              <w:t>a</w:t>
            </w:r>
          </w:p>
        </w:tc>
        <w:tc>
          <w:tcPr>
            <w:tcW w:w="3396" w:type="dxa"/>
          </w:tcPr>
          <w:p w14:paraId="79D1D6A1" w14:textId="71F7BC83" w:rsidR="00202860" w:rsidRDefault="005C0873" w:rsidP="005C0873">
            <w:pPr>
              <w:spacing w:line="276" w:lineRule="auto"/>
              <w:jc w:val="left"/>
            </w:pPr>
            <w:r>
              <w:t>Equivalencias por principio activo</w:t>
            </w:r>
          </w:p>
        </w:tc>
      </w:tr>
      <w:tr w:rsidR="00202860" w14:paraId="5D48CB3F" w14:textId="77777777" w:rsidTr="00E57AE8">
        <w:tc>
          <w:tcPr>
            <w:tcW w:w="5098" w:type="dxa"/>
            <w:shd w:val="clear" w:color="auto" w:fill="C6D9F1" w:themeFill="text2" w:themeFillTint="33"/>
          </w:tcPr>
          <w:p w14:paraId="0FDDCA06" w14:textId="7DAE015A" w:rsidR="00202860" w:rsidRDefault="00202860" w:rsidP="00202860">
            <w:pPr>
              <w:pStyle w:val="CodeText"/>
              <w:spacing w:after="0"/>
              <w:rPr>
                <w:b/>
                <w:bCs/>
              </w:rPr>
            </w:pPr>
            <w:r>
              <w:rPr>
                <w:b/>
                <w:bCs/>
              </w:rPr>
              <w:t>test_equivalencias_</w:t>
            </w:r>
            <w:r>
              <w:rPr>
                <w:b/>
                <w:bCs/>
              </w:rPr>
              <w:t>puente_pa</w:t>
            </w:r>
            <w:r w:rsidR="008F4787">
              <w:rPr>
                <w:b/>
                <w:bCs/>
              </w:rPr>
              <w:t>_cl</w:t>
            </w:r>
          </w:p>
        </w:tc>
        <w:tc>
          <w:tcPr>
            <w:tcW w:w="3396" w:type="dxa"/>
          </w:tcPr>
          <w:p w14:paraId="4A9BFD14" w14:textId="1776CE36" w:rsidR="00202860" w:rsidRDefault="00202860" w:rsidP="005C0873">
            <w:pPr>
              <w:spacing w:line="276" w:lineRule="auto"/>
              <w:jc w:val="left"/>
            </w:pPr>
            <w:r>
              <w:t>Puente para países sin código ATC (caso de Chile)</w:t>
            </w:r>
          </w:p>
        </w:tc>
      </w:tr>
      <w:tr w:rsidR="008F4787" w14:paraId="470CA8E6" w14:textId="77777777" w:rsidTr="00E57AE8">
        <w:tc>
          <w:tcPr>
            <w:tcW w:w="5098" w:type="dxa"/>
            <w:shd w:val="clear" w:color="auto" w:fill="C6D9F1" w:themeFill="text2" w:themeFillTint="33"/>
          </w:tcPr>
          <w:p w14:paraId="7212B759" w14:textId="18FEDA2B" w:rsidR="008F4787" w:rsidRDefault="008F4787" w:rsidP="008F4787">
            <w:pPr>
              <w:pStyle w:val="CodeText"/>
              <w:spacing w:after="0"/>
              <w:rPr>
                <w:b/>
                <w:bCs/>
              </w:rPr>
            </w:pPr>
            <w:r>
              <w:rPr>
                <w:b/>
                <w:bCs/>
              </w:rPr>
              <w:t>test_equivalencias_puente_pa_pt</w:t>
            </w:r>
          </w:p>
        </w:tc>
        <w:tc>
          <w:tcPr>
            <w:tcW w:w="3396" w:type="dxa"/>
          </w:tcPr>
          <w:p w14:paraId="5310D01C" w14:textId="3DF49B1A" w:rsidR="008F4787" w:rsidRDefault="008F4787" w:rsidP="008F4787">
            <w:pPr>
              <w:spacing w:line="276" w:lineRule="auto"/>
              <w:jc w:val="left"/>
            </w:pPr>
            <w:r>
              <w:t xml:space="preserve">Puente para países sin código ATC (caso de </w:t>
            </w:r>
            <w:r>
              <w:t>Portugal</w:t>
            </w:r>
            <w:r>
              <w:t>)</w:t>
            </w:r>
          </w:p>
        </w:tc>
      </w:tr>
      <w:tr w:rsidR="008F4787" w14:paraId="06C6368C" w14:textId="77777777" w:rsidTr="00E57AE8">
        <w:tc>
          <w:tcPr>
            <w:tcW w:w="5098" w:type="dxa"/>
            <w:shd w:val="clear" w:color="auto" w:fill="C6D9F1" w:themeFill="text2" w:themeFillTint="33"/>
          </w:tcPr>
          <w:p w14:paraId="31C7D560" w14:textId="0B042BB8" w:rsidR="008F4787" w:rsidRDefault="008F4787" w:rsidP="008F4787">
            <w:pPr>
              <w:pStyle w:val="CodeText"/>
              <w:spacing w:after="0"/>
              <w:rPr>
                <w:b/>
                <w:bCs/>
              </w:rPr>
            </w:pPr>
            <w:r>
              <w:rPr>
                <w:b/>
                <w:bCs/>
              </w:rPr>
              <w:t>test_equivalencias_</w:t>
            </w:r>
            <w:r>
              <w:rPr>
                <w:b/>
                <w:bCs/>
              </w:rPr>
              <w:t>cross_idioma</w:t>
            </w:r>
          </w:p>
        </w:tc>
        <w:tc>
          <w:tcPr>
            <w:tcW w:w="3396" w:type="dxa"/>
          </w:tcPr>
          <w:p w14:paraId="5A5194CC" w14:textId="20330324" w:rsidR="008F4787" w:rsidRDefault="008F4787" w:rsidP="008F4787">
            <w:pPr>
              <w:spacing w:line="276" w:lineRule="auto"/>
              <w:jc w:val="left"/>
            </w:pPr>
            <w:r>
              <w:t>Equivalencias entre idiomas distintos (ES-CA/</w:t>
            </w:r>
            <w:r w:rsidR="00214C15">
              <w:t>EE.UU.</w:t>
            </w:r>
            <w:r>
              <w:t>)</w:t>
            </w:r>
          </w:p>
        </w:tc>
      </w:tr>
      <w:tr w:rsidR="008F4787" w14:paraId="58E67C2C" w14:textId="77777777" w:rsidTr="00E57AE8">
        <w:tc>
          <w:tcPr>
            <w:tcW w:w="5098" w:type="dxa"/>
            <w:shd w:val="clear" w:color="auto" w:fill="C6D9F1" w:themeFill="text2" w:themeFillTint="33"/>
          </w:tcPr>
          <w:p w14:paraId="7704BDE0" w14:textId="21D52240" w:rsidR="008F4787" w:rsidRPr="00B75CFC" w:rsidRDefault="008F4787" w:rsidP="008F4787">
            <w:pPr>
              <w:pStyle w:val="CodeText"/>
              <w:spacing w:after="0"/>
              <w:rPr>
                <w:b/>
                <w:bCs/>
                <w:u w:val="single"/>
              </w:rPr>
            </w:pPr>
            <w:r>
              <w:rPr>
                <w:b/>
                <w:bCs/>
              </w:rPr>
              <w:t>test_equivalencias_</w:t>
            </w:r>
            <w:r>
              <w:rPr>
                <w:b/>
                <w:bCs/>
              </w:rPr>
              <w:t>filtro_destino</w:t>
            </w:r>
          </w:p>
        </w:tc>
        <w:tc>
          <w:tcPr>
            <w:tcW w:w="3396" w:type="dxa"/>
          </w:tcPr>
          <w:p w14:paraId="0BF5345D" w14:textId="6574EEA3" w:rsidR="008F4787" w:rsidRDefault="008F4787" w:rsidP="008F4787">
            <w:pPr>
              <w:spacing w:line="276" w:lineRule="auto"/>
              <w:jc w:val="left"/>
            </w:pPr>
            <w:r>
              <w:t>Filtro por país de destino en equivalencias</w:t>
            </w:r>
          </w:p>
        </w:tc>
      </w:tr>
    </w:tbl>
    <w:p w14:paraId="7F931E0D" w14:textId="5C8D60B0" w:rsidR="00BD4924" w:rsidRDefault="0085561C" w:rsidP="0085561C">
      <w:pPr>
        <w:pStyle w:val="Tablas"/>
      </w:pPr>
      <w:r>
        <w:t xml:space="preserve">Tabla 10.3: </w:t>
      </w:r>
      <w:r w:rsidR="003933E8">
        <w:t>Pruebas automatizadas de la API</w:t>
      </w:r>
    </w:p>
    <w:p w14:paraId="78E8749F" w14:textId="20CA9DFA" w:rsidR="003933E8" w:rsidRPr="003933E8" w:rsidRDefault="003933E8" w:rsidP="00DD0B0E">
      <w:pPr>
        <w:spacing w:line="276" w:lineRule="auto"/>
      </w:pPr>
      <w:r>
        <w:t>La</w:t>
      </w:r>
      <w:r w:rsidR="00FA5C8C">
        <w:t xml:space="preserve"> salida completa de la ejecución de las pruebas se recoge en el </w:t>
      </w:r>
      <w:r w:rsidR="00FA5C8C" w:rsidRPr="00FA5C8C">
        <w:rPr>
          <w:i/>
          <w:iCs/>
        </w:rPr>
        <w:t>Anexo C</w:t>
      </w:r>
      <w:r w:rsidR="00FA5C8C">
        <w:t>.</w:t>
      </w:r>
    </w:p>
    <w:p w14:paraId="015F7E0F" w14:textId="35FCF3E3" w:rsidR="00C12362" w:rsidRDefault="009D60DF" w:rsidP="004F2D6C">
      <w:pPr>
        <w:pStyle w:val="Ttulo2"/>
      </w:pPr>
      <w:r>
        <w:t>10.4 Pruebas Funcionales de la Aplicación</w:t>
      </w:r>
    </w:p>
    <w:p w14:paraId="12943A11" w14:textId="77777777" w:rsidR="00D50012" w:rsidRPr="00D50012" w:rsidRDefault="00D50012" w:rsidP="00D50012"/>
    <w:p w14:paraId="35DF1D04" w14:textId="34167EE6" w:rsidR="00F62CCA" w:rsidRDefault="00D50012" w:rsidP="00D50012">
      <w:pPr>
        <w:pStyle w:val="Ttulo2"/>
      </w:pPr>
      <w:r>
        <w:t>10.5 Pruebas de Integración</w:t>
      </w:r>
    </w:p>
    <w:p w14:paraId="4B681465" w14:textId="77777777" w:rsidR="00D50012" w:rsidRPr="00D50012" w:rsidRDefault="00D50012" w:rsidP="00D50012"/>
    <w:p w14:paraId="04C1E6B4" w14:textId="6B666015" w:rsidR="00D50012" w:rsidRDefault="00D50012" w:rsidP="00D50012">
      <w:pPr>
        <w:pStyle w:val="Ttulo2"/>
      </w:pPr>
      <w:r>
        <w:t>10.6 Prueba de Usabilidad</w:t>
      </w:r>
    </w:p>
    <w:p w14:paraId="72990C86" w14:textId="77777777" w:rsidR="00D50012" w:rsidRPr="00D50012" w:rsidRDefault="00D50012" w:rsidP="00D50012"/>
    <w:p w14:paraId="5BFDA2D1" w14:textId="052D9B0C" w:rsidR="00D50012" w:rsidRDefault="00D50012" w:rsidP="00D50012">
      <w:pPr>
        <w:pStyle w:val="Ttulo2"/>
      </w:pPr>
      <w:r>
        <w:t>10.7 Limitaciones de las Pruebas</w:t>
      </w:r>
    </w:p>
    <w:p w14:paraId="77047F5C" w14:textId="77777777" w:rsidR="00D50012" w:rsidRPr="00D50012" w:rsidRDefault="00D50012" w:rsidP="00D50012"/>
    <w:p w14:paraId="51093819" w14:textId="77777777" w:rsidR="00AA3BF1" w:rsidRDefault="00AA3BF1">
      <w:pPr>
        <w:rPr>
          <w:rFonts w:eastAsia="Garamond"/>
          <w:b/>
          <w:bCs/>
          <w:sz w:val="40"/>
          <w:szCs w:val="36"/>
        </w:rPr>
      </w:pPr>
      <w:r>
        <w:rPr>
          <w:rFonts w:eastAsia="Garamond"/>
        </w:rPr>
        <w:br w:type="page"/>
      </w:r>
    </w:p>
    <w:p w14:paraId="58077319" w14:textId="70B36860" w:rsidR="00192F05" w:rsidRDefault="004E4C5A" w:rsidP="00810E91">
      <w:pPr>
        <w:pStyle w:val="Ttulo1"/>
        <w:pBdr>
          <w:bottom w:val="single" w:sz="24" w:space="1" w:color="17365D" w:themeColor="text2" w:themeShade="BF"/>
        </w:pBdr>
        <w:rPr>
          <w:rFonts w:eastAsia="Garamond"/>
          <w:highlight w:val="none"/>
        </w:rPr>
      </w:pPr>
      <w:bookmarkStart w:id="125" w:name="_Toc233066290"/>
      <w:bookmarkStart w:id="126" w:name="_Toc233587042"/>
      <w:r>
        <w:rPr>
          <w:rFonts w:eastAsia="Garamond"/>
          <w:highlight w:val="none"/>
        </w:rPr>
        <w:lastRenderedPageBreak/>
        <w:t xml:space="preserve">11. </w:t>
      </w:r>
      <w:r w:rsidR="00192F05">
        <w:rPr>
          <w:rFonts w:eastAsia="Garamond"/>
          <w:highlight w:val="none"/>
        </w:rPr>
        <w:t xml:space="preserve">Manual de </w:t>
      </w:r>
      <w:r w:rsidR="00F86330">
        <w:rPr>
          <w:rFonts w:eastAsia="Garamond"/>
          <w:highlight w:val="none"/>
        </w:rPr>
        <w:t>U</w:t>
      </w:r>
      <w:r w:rsidR="00192F05">
        <w:rPr>
          <w:rFonts w:eastAsia="Garamond"/>
          <w:highlight w:val="none"/>
        </w:rPr>
        <w:t>suario</w:t>
      </w:r>
      <w:bookmarkEnd w:id="125"/>
      <w:bookmarkEnd w:id="126"/>
    </w:p>
    <w:p w14:paraId="29FC01EA" w14:textId="36FC37F7" w:rsidR="00485C78" w:rsidRPr="00485C78" w:rsidRDefault="00485C78" w:rsidP="00485C78"/>
    <w:p w14:paraId="035EC0FD" w14:textId="77777777" w:rsidR="00192F05" w:rsidRDefault="00192F05">
      <w:pPr>
        <w:rPr>
          <w:rFonts w:eastAsia="Garamond"/>
          <w:b/>
          <w:bCs/>
          <w:sz w:val="40"/>
          <w:szCs w:val="36"/>
        </w:rPr>
      </w:pPr>
      <w:r>
        <w:rPr>
          <w:rFonts w:eastAsia="Garamond"/>
        </w:rPr>
        <w:br w:type="page"/>
      </w:r>
    </w:p>
    <w:p w14:paraId="5DEDA196" w14:textId="6B1253F5" w:rsidR="00192F05" w:rsidRDefault="004E4C5A" w:rsidP="00810E91">
      <w:pPr>
        <w:pStyle w:val="Ttulo1"/>
        <w:pBdr>
          <w:bottom w:val="single" w:sz="24" w:space="1" w:color="17365D" w:themeColor="text2" w:themeShade="BF"/>
        </w:pBdr>
        <w:rPr>
          <w:rFonts w:eastAsia="Garamond"/>
          <w:highlight w:val="none"/>
        </w:rPr>
      </w:pPr>
      <w:bookmarkStart w:id="127" w:name="_Toc233066291"/>
      <w:bookmarkStart w:id="128" w:name="_Toc233587043"/>
      <w:r>
        <w:rPr>
          <w:rFonts w:eastAsia="Garamond"/>
          <w:highlight w:val="none"/>
        </w:rPr>
        <w:lastRenderedPageBreak/>
        <w:t xml:space="preserve">12. </w:t>
      </w:r>
      <w:r w:rsidR="00192F05">
        <w:rPr>
          <w:rFonts w:eastAsia="Garamond"/>
          <w:highlight w:val="none"/>
        </w:rPr>
        <w:t>Principales aportaciones</w:t>
      </w:r>
      <w:bookmarkEnd w:id="127"/>
      <w:bookmarkEnd w:id="128"/>
    </w:p>
    <w:p w14:paraId="7693D6B0" w14:textId="6FD43D78" w:rsidR="00485C78" w:rsidRPr="00485C78" w:rsidRDefault="00485C78" w:rsidP="00485C78"/>
    <w:p w14:paraId="094B320E" w14:textId="77777777" w:rsidR="00192F05" w:rsidRDefault="00192F05">
      <w:pPr>
        <w:rPr>
          <w:rFonts w:eastAsia="Garamond"/>
          <w:b/>
          <w:bCs/>
          <w:sz w:val="40"/>
          <w:szCs w:val="36"/>
        </w:rPr>
      </w:pPr>
      <w:r>
        <w:rPr>
          <w:rFonts w:eastAsia="Garamond"/>
        </w:rPr>
        <w:br w:type="page"/>
      </w:r>
    </w:p>
    <w:p w14:paraId="1A6B354F" w14:textId="1E6F68B6" w:rsidR="00192F05" w:rsidRDefault="00DA57E4" w:rsidP="00810E91">
      <w:pPr>
        <w:pStyle w:val="Ttulo1"/>
        <w:pBdr>
          <w:bottom w:val="single" w:sz="24" w:space="1" w:color="17365D" w:themeColor="text2" w:themeShade="BF"/>
        </w:pBdr>
        <w:rPr>
          <w:rFonts w:eastAsia="Garamond"/>
          <w:highlight w:val="none"/>
        </w:rPr>
      </w:pPr>
      <w:bookmarkStart w:id="129" w:name="_Toc233066292"/>
      <w:bookmarkStart w:id="130" w:name="_Toc233587044"/>
      <w:r>
        <w:rPr>
          <w:rFonts w:eastAsia="Garamond"/>
          <w:highlight w:val="none"/>
        </w:rPr>
        <w:lastRenderedPageBreak/>
        <w:t xml:space="preserve">13. </w:t>
      </w:r>
      <w:r w:rsidR="00192F05">
        <w:rPr>
          <w:rFonts w:eastAsia="Garamond"/>
          <w:highlight w:val="none"/>
        </w:rPr>
        <w:t>Conclusiones</w:t>
      </w:r>
      <w:bookmarkEnd w:id="129"/>
      <w:bookmarkEnd w:id="130"/>
    </w:p>
    <w:p w14:paraId="29E5D598" w14:textId="23C1BA23" w:rsidR="00485C78" w:rsidRPr="00485C78" w:rsidRDefault="00485C78" w:rsidP="00485C78"/>
    <w:p w14:paraId="5E717263" w14:textId="77777777" w:rsidR="00192F05" w:rsidRDefault="00192F05">
      <w:pPr>
        <w:rPr>
          <w:rFonts w:eastAsia="Garamond"/>
          <w:b/>
          <w:bCs/>
          <w:sz w:val="40"/>
          <w:szCs w:val="36"/>
        </w:rPr>
      </w:pPr>
      <w:r>
        <w:rPr>
          <w:rFonts w:eastAsia="Garamond"/>
        </w:rPr>
        <w:br w:type="page"/>
      </w:r>
    </w:p>
    <w:p w14:paraId="7F27B5AA" w14:textId="7C257EC2" w:rsidR="00192F05" w:rsidRDefault="00846F07" w:rsidP="00810E91">
      <w:pPr>
        <w:pStyle w:val="Ttulo1"/>
        <w:pBdr>
          <w:bottom w:val="single" w:sz="24" w:space="1" w:color="17365D" w:themeColor="text2" w:themeShade="BF"/>
        </w:pBdr>
        <w:rPr>
          <w:rFonts w:eastAsia="Garamond"/>
          <w:highlight w:val="none"/>
        </w:rPr>
      </w:pPr>
      <w:bookmarkStart w:id="131" w:name="_Toc233066293"/>
      <w:bookmarkStart w:id="132" w:name="_Toc233587045"/>
      <w:r>
        <w:rPr>
          <w:rFonts w:eastAsia="Garamond"/>
          <w:highlight w:val="none"/>
        </w:rPr>
        <w:lastRenderedPageBreak/>
        <w:t xml:space="preserve">14. </w:t>
      </w:r>
      <w:r w:rsidR="00192F05">
        <w:rPr>
          <w:rFonts w:eastAsia="Garamond"/>
          <w:highlight w:val="none"/>
        </w:rPr>
        <w:t>Vías de trabajo futuro</w:t>
      </w:r>
      <w:bookmarkEnd w:id="131"/>
      <w:bookmarkEnd w:id="132"/>
    </w:p>
    <w:p w14:paraId="53995F5F" w14:textId="00D6579E" w:rsidR="00485C78" w:rsidRPr="00BD6036" w:rsidRDefault="00485C78" w:rsidP="00485C78">
      <w:pPr>
        <w:rPr>
          <w:lang w:val="es-ES"/>
        </w:rPr>
      </w:pPr>
    </w:p>
    <w:p w14:paraId="1A9B72D9" w14:textId="77777777" w:rsidR="00192F05" w:rsidRPr="00BD6036" w:rsidRDefault="00192F05">
      <w:pPr>
        <w:rPr>
          <w:rFonts w:eastAsia="Garamond"/>
          <w:b/>
          <w:bCs/>
          <w:sz w:val="40"/>
          <w:szCs w:val="36"/>
          <w:lang w:val="es-ES"/>
        </w:rPr>
      </w:pPr>
      <w:r w:rsidRPr="00BD6036">
        <w:rPr>
          <w:rFonts w:eastAsia="Garamond"/>
          <w:lang w:val="es-ES"/>
        </w:rPr>
        <w:br w:type="page"/>
      </w:r>
    </w:p>
    <w:p w14:paraId="0F7FA4E7" w14:textId="68DD58F1" w:rsidR="00176C55" w:rsidRPr="00B13CB7" w:rsidRDefault="007C35DD" w:rsidP="00810E91">
      <w:pPr>
        <w:pStyle w:val="Ttulo1"/>
        <w:pBdr>
          <w:bottom w:val="single" w:sz="24" w:space="1" w:color="17365D" w:themeColor="text2" w:themeShade="BF"/>
        </w:pBdr>
        <w:rPr>
          <w:rFonts w:eastAsia="Garamond"/>
          <w:highlight w:val="none"/>
          <w:lang w:val="en-US"/>
        </w:rPr>
      </w:pPr>
      <w:bookmarkStart w:id="133" w:name="_Toc233066294"/>
      <w:bookmarkStart w:id="134" w:name="_Toc233587046"/>
      <w:r w:rsidRPr="00B13CB7">
        <w:rPr>
          <w:rFonts w:eastAsia="Garamond"/>
          <w:highlight w:val="none"/>
          <w:lang w:val="en-US"/>
        </w:rPr>
        <w:lastRenderedPageBreak/>
        <w:t xml:space="preserve">15. </w:t>
      </w:r>
      <w:r w:rsidR="00192F05" w:rsidRPr="00B13CB7">
        <w:rPr>
          <w:rFonts w:eastAsia="Garamond"/>
          <w:highlight w:val="none"/>
          <w:lang w:val="en-US"/>
        </w:rPr>
        <w:t>Referencias</w:t>
      </w:r>
      <w:bookmarkEnd w:id="133"/>
      <w:bookmarkEnd w:id="134"/>
    </w:p>
    <w:p w14:paraId="2DFBA94C" w14:textId="7C68B7F3" w:rsidR="00FA5D36" w:rsidRDefault="00FA5D36" w:rsidP="007621F5">
      <w:pPr>
        <w:spacing w:after="240" w:line="276" w:lineRule="auto"/>
        <w:rPr>
          <w:lang w:val="es-ES"/>
        </w:rPr>
      </w:pPr>
      <w:r>
        <w:rPr>
          <w:lang w:val="en-US"/>
        </w:rPr>
        <w:t>[</w:t>
      </w:r>
      <w:bookmarkStart w:id="135" w:name="ATC"/>
      <w:r>
        <w:rPr>
          <w:lang w:val="en-US"/>
        </w:rPr>
        <w:t>1</w:t>
      </w:r>
      <w:bookmarkEnd w:id="135"/>
      <w:r>
        <w:rPr>
          <w:lang w:val="en-US"/>
        </w:rPr>
        <w:t>]</w:t>
      </w:r>
      <w:r w:rsidR="00B13783">
        <w:rPr>
          <w:lang w:val="en-US"/>
        </w:rPr>
        <w:t xml:space="preserve"> World Health Organization, </w:t>
      </w:r>
      <w:r w:rsidR="00B13783" w:rsidRPr="00D26B05">
        <w:rPr>
          <w:i/>
          <w:iCs/>
          <w:lang w:val="en-US"/>
        </w:rPr>
        <w:t>“A</w:t>
      </w:r>
      <w:r w:rsidR="00D26B05" w:rsidRPr="00D26B05">
        <w:rPr>
          <w:i/>
          <w:iCs/>
          <w:lang w:val="en-US"/>
        </w:rPr>
        <w:t>natomical Therapeutic Chemical (ATC) Classification</w:t>
      </w:r>
      <w:r w:rsidR="00B13783" w:rsidRPr="00D26B05">
        <w:rPr>
          <w:i/>
          <w:iCs/>
          <w:lang w:val="en-US"/>
        </w:rPr>
        <w:t>”</w:t>
      </w:r>
      <w:r w:rsidR="00D26B05">
        <w:rPr>
          <w:lang w:val="en-US"/>
        </w:rPr>
        <w:t xml:space="preserve">. </w:t>
      </w:r>
      <w:r w:rsidR="00D26B05" w:rsidRPr="003E7455">
        <w:rPr>
          <w:lang w:val="es-ES"/>
        </w:rPr>
        <w:t>[En línea]. Disponible en:</w:t>
      </w:r>
      <w:r w:rsidR="003E7455" w:rsidRPr="003E7455">
        <w:t xml:space="preserve"> </w:t>
      </w:r>
      <w:hyperlink r:id="rId24" w:history="1">
        <w:r w:rsidR="003E7455" w:rsidRPr="00C9625C">
          <w:rPr>
            <w:rStyle w:val="Hipervnculo"/>
            <w:i/>
            <w:iCs/>
            <w:lang w:val="es-ES"/>
          </w:rPr>
          <w:t>https://www.who.int/tools/atc-ddd-toolkit/atc-classification</w:t>
        </w:r>
      </w:hyperlink>
      <w:r w:rsidR="003E7455">
        <w:rPr>
          <w:lang w:val="es-ES"/>
        </w:rPr>
        <w:t>. [Accedido</w:t>
      </w:r>
      <w:r w:rsidR="002157FD">
        <w:rPr>
          <w:lang w:val="es-ES"/>
        </w:rPr>
        <w:t xml:space="preserve">: </w:t>
      </w:r>
      <w:r w:rsidR="00D54FB0">
        <w:rPr>
          <w:lang w:val="es-ES"/>
        </w:rPr>
        <w:t>0</w:t>
      </w:r>
      <w:r w:rsidR="00E02DC6">
        <w:rPr>
          <w:lang w:val="es-ES"/>
        </w:rPr>
        <w:t>5</w:t>
      </w:r>
      <w:r w:rsidR="002157FD">
        <w:rPr>
          <w:lang w:val="es-ES"/>
        </w:rPr>
        <w:t>-</w:t>
      </w:r>
      <w:r w:rsidR="00D54FB0">
        <w:rPr>
          <w:lang w:val="es-ES"/>
        </w:rPr>
        <w:t>feb</w:t>
      </w:r>
      <w:r w:rsidR="002157FD">
        <w:rPr>
          <w:lang w:val="es-ES"/>
        </w:rPr>
        <w:t>-2026].</w:t>
      </w:r>
    </w:p>
    <w:p w14:paraId="221C6896" w14:textId="1111E073" w:rsidR="002157FD" w:rsidRPr="00265C4E" w:rsidRDefault="002157FD" w:rsidP="007621F5">
      <w:pPr>
        <w:spacing w:after="240" w:line="276" w:lineRule="auto"/>
        <w:rPr>
          <w:lang w:val="es-ES"/>
        </w:rPr>
      </w:pPr>
      <w:r>
        <w:rPr>
          <w:lang w:val="es-ES"/>
        </w:rPr>
        <w:t>[</w:t>
      </w:r>
      <w:bookmarkStart w:id="136" w:name="VademecumEq"/>
      <w:r>
        <w:rPr>
          <w:lang w:val="es-ES"/>
        </w:rPr>
        <w:t>2</w:t>
      </w:r>
      <w:bookmarkEnd w:id="136"/>
      <w:r>
        <w:rPr>
          <w:lang w:val="es-ES"/>
        </w:rPr>
        <w:t xml:space="preserve">] </w:t>
      </w:r>
      <w:r w:rsidR="0032091E">
        <w:rPr>
          <w:lang w:val="es-ES"/>
        </w:rPr>
        <w:t xml:space="preserve">VIDAL Vademecum Spain, </w:t>
      </w:r>
      <w:r w:rsidR="00D31CE5" w:rsidRPr="00B662EE">
        <w:rPr>
          <w:i/>
          <w:iCs/>
          <w:lang w:val="es-ES"/>
        </w:rPr>
        <w:t>“Equivalencias internacionales de medicamentos”</w:t>
      </w:r>
      <w:r w:rsidR="00D31CE5">
        <w:rPr>
          <w:lang w:val="es-ES"/>
        </w:rPr>
        <w:t xml:space="preserve">. </w:t>
      </w:r>
      <w:r w:rsidR="00D31CE5" w:rsidRPr="00265C4E">
        <w:rPr>
          <w:lang w:val="es-ES"/>
        </w:rPr>
        <w:t>[En línea</w:t>
      </w:r>
      <w:r w:rsidR="00B662EE" w:rsidRPr="00265C4E">
        <w:rPr>
          <w:lang w:val="es-ES"/>
        </w:rPr>
        <w:t xml:space="preserve">]. Disponible en: </w:t>
      </w:r>
      <w:hyperlink r:id="rId25" w:history="1">
        <w:r w:rsidR="00B662EE" w:rsidRPr="00265C4E">
          <w:rPr>
            <w:rStyle w:val="Hipervnculo"/>
            <w:i/>
            <w:iCs/>
            <w:lang w:val="es-ES"/>
          </w:rPr>
          <w:t>https://www.vademecum.es/equivalencia</w:t>
        </w:r>
      </w:hyperlink>
      <w:r w:rsidR="00B662EE" w:rsidRPr="00265C4E">
        <w:rPr>
          <w:lang w:val="es-ES"/>
        </w:rPr>
        <w:t>.</w:t>
      </w:r>
      <w:r w:rsidR="00EA04EE" w:rsidRPr="00265C4E">
        <w:rPr>
          <w:lang w:val="es-ES"/>
        </w:rPr>
        <w:t xml:space="preserve"> [Accedido</w:t>
      </w:r>
      <w:r w:rsidR="00833D97" w:rsidRPr="00265C4E">
        <w:rPr>
          <w:lang w:val="es-ES"/>
        </w:rPr>
        <w:t>: 11-feb-2026].</w:t>
      </w:r>
    </w:p>
    <w:p w14:paraId="238537FF" w14:textId="11075214" w:rsidR="00833D97" w:rsidRDefault="00833D97" w:rsidP="007621F5">
      <w:pPr>
        <w:spacing w:after="240" w:line="276" w:lineRule="auto"/>
        <w:rPr>
          <w:lang w:val="es-ES"/>
        </w:rPr>
      </w:pPr>
      <w:r w:rsidRPr="00833D97">
        <w:rPr>
          <w:lang w:val="es-ES"/>
        </w:rPr>
        <w:t>[</w:t>
      </w:r>
      <w:bookmarkStart w:id="137" w:name="VademecumAL"/>
      <w:r w:rsidRPr="00833D97">
        <w:rPr>
          <w:lang w:val="es-ES"/>
        </w:rPr>
        <w:t>3</w:t>
      </w:r>
      <w:bookmarkEnd w:id="137"/>
      <w:r w:rsidRPr="00833D97">
        <w:rPr>
          <w:lang w:val="es-ES"/>
        </w:rPr>
        <w:t xml:space="preserve">] VIDAL Vademecum Spain, </w:t>
      </w:r>
      <w:r w:rsidRPr="00C9625C">
        <w:rPr>
          <w:i/>
          <w:iCs/>
          <w:lang w:val="es-ES"/>
        </w:rPr>
        <w:t>“Aviso Legal”</w:t>
      </w:r>
      <w:r w:rsidRPr="00833D97">
        <w:rPr>
          <w:lang w:val="es-ES"/>
        </w:rPr>
        <w:t xml:space="preserve">. </w:t>
      </w:r>
      <w:r w:rsidRPr="00C9625C">
        <w:rPr>
          <w:lang w:val="es-ES"/>
        </w:rPr>
        <w:t xml:space="preserve">[En línea]. Disponible en: </w:t>
      </w:r>
      <w:hyperlink r:id="rId26" w:history="1">
        <w:r w:rsidR="00C9625C" w:rsidRPr="00C9625C">
          <w:rPr>
            <w:rStyle w:val="Hipervnculo"/>
            <w:i/>
            <w:iCs/>
            <w:lang w:val="es-ES"/>
          </w:rPr>
          <w:t>https://www.vademecum.es/aviso_legal</w:t>
        </w:r>
      </w:hyperlink>
      <w:r w:rsidR="00C9625C">
        <w:rPr>
          <w:lang w:val="es-ES"/>
        </w:rPr>
        <w:t>. [Accedido: 11-feb-2026].</w:t>
      </w:r>
    </w:p>
    <w:p w14:paraId="380E1CA5" w14:textId="4289F592" w:rsidR="00C9625C" w:rsidRPr="00576327" w:rsidRDefault="00C9625C" w:rsidP="007621F5">
      <w:pPr>
        <w:spacing w:after="240" w:line="276" w:lineRule="auto"/>
        <w:rPr>
          <w:lang w:val="es-ES"/>
        </w:rPr>
      </w:pPr>
      <w:r w:rsidRPr="00265C4E">
        <w:rPr>
          <w:lang w:val="es-ES"/>
        </w:rPr>
        <w:t>[</w:t>
      </w:r>
      <w:bookmarkStart w:id="138" w:name="DrugEquivalent"/>
      <w:r w:rsidRPr="00265C4E">
        <w:rPr>
          <w:lang w:val="es-ES"/>
        </w:rPr>
        <w:t>4</w:t>
      </w:r>
      <w:bookmarkEnd w:id="138"/>
      <w:r w:rsidRPr="00265C4E">
        <w:rPr>
          <w:lang w:val="es-ES"/>
        </w:rPr>
        <w:t xml:space="preserve">] DrugEquivalent, </w:t>
      </w:r>
      <w:r w:rsidRPr="00265C4E">
        <w:rPr>
          <w:i/>
          <w:iCs/>
          <w:lang w:val="es-ES"/>
        </w:rPr>
        <w:t>“International Drug Equivalent Finder”</w:t>
      </w:r>
      <w:r w:rsidRPr="00265C4E">
        <w:rPr>
          <w:lang w:val="es-ES"/>
        </w:rPr>
        <w:t xml:space="preserve">. </w:t>
      </w:r>
      <w:r w:rsidRPr="00576327">
        <w:rPr>
          <w:lang w:val="es-ES"/>
        </w:rPr>
        <w:t xml:space="preserve">Disponible en: </w:t>
      </w:r>
      <w:hyperlink r:id="rId27" w:history="1">
        <w:r w:rsidR="00576327" w:rsidRPr="00576327">
          <w:rPr>
            <w:rStyle w:val="Hipervnculo"/>
            <w:i/>
            <w:iCs/>
            <w:lang w:val="es-ES"/>
          </w:rPr>
          <w:t>https://drugequivalent.com</w:t>
        </w:r>
      </w:hyperlink>
      <w:r w:rsidR="00576327">
        <w:rPr>
          <w:lang w:val="es-ES"/>
        </w:rPr>
        <w:t>. [Accedido</w:t>
      </w:r>
      <w:r w:rsidR="00CB2CE1">
        <w:rPr>
          <w:lang w:val="es-ES"/>
        </w:rPr>
        <w:t>: 12-feb-2026].</w:t>
      </w:r>
    </w:p>
    <w:p w14:paraId="1F720DBC" w14:textId="1819B924" w:rsidR="00BE2701" w:rsidRPr="00B13CB7" w:rsidRDefault="00D807E8" w:rsidP="007621F5">
      <w:pPr>
        <w:spacing w:after="240" w:line="276" w:lineRule="auto"/>
        <w:rPr>
          <w:lang w:val="es-ES"/>
        </w:rPr>
      </w:pPr>
      <w:r w:rsidRPr="00B662EE">
        <w:rPr>
          <w:lang w:val="en-US"/>
        </w:rPr>
        <w:t>[</w:t>
      </w:r>
      <w:bookmarkStart w:id="139" w:name="SommervilleISII"/>
      <w:r w:rsidR="00CA7E31">
        <w:rPr>
          <w:lang w:val="en-US"/>
        </w:rPr>
        <w:t>5</w:t>
      </w:r>
      <w:bookmarkEnd w:id="139"/>
      <w:r w:rsidRPr="00B662EE">
        <w:rPr>
          <w:lang w:val="en-US"/>
        </w:rPr>
        <w:t>]</w:t>
      </w:r>
      <w:r w:rsidR="00872078" w:rsidRPr="00B662EE">
        <w:rPr>
          <w:lang w:val="en-US"/>
        </w:rPr>
        <w:t xml:space="preserve"> </w:t>
      </w:r>
      <w:r w:rsidR="00CC5365" w:rsidRPr="00B662EE">
        <w:rPr>
          <w:lang w:val="en-US"/>
        </w:rPr>
        <w:t xml:space="preserve">I. Sommerville, </w:t>
      </w:r>
      <w:r w:rsidR="00CC5365" w:rsidRPr="00B662EE">
        <w:rPr>
          <w:i/>
          <w:iCs/>
          <w:lang w:val="en-US"/>
        </w:rPr>
        <w:t>Software engineering</w:t>
      </w:r>
      <w:r w:rsidR="00CC5365" w:rsidRPr="00B662EE">
        <w:rPr>
          <w:lang w:val="en-US"/>
        </w:rPr>
        <w:t>, 10</w:t>
      </w:r>
      <w:r w:rsidR="00CC5365" w:rsidRPr="00B662EE">
        <w:rPr>
          <w:vertAlign w:val="superscript"/>
          <w:lang w:val="en-US"/>
        </w:rPr>
        <w:t>th</w:t>
      </w:r>
      <w:r w:rsidR="00CC5365" w:rsidRPr="00B662EE">
        <w:rPr>
          <w:lang w:val="en-US"/>
        </w:rPr>
        <w:t xml:space="preserve"> ed. </w:t>
      </w:r>
      <w:r w:rsidR="00CC5365" w:rsidRPr="00B13CB7">
        <w:rPr>
          <w:lang w:val="es-ES"/>
        </w:rPr>
        <w:t>Pear</w:t>
      </w:r>
      <w:r w:rsidR="00293A0A" w:rsidRPr="00B13CB7">
        <w:rPr>
          <w:lang w:val="es-ES"/>
        </w:rPr>
        <w:t>s</w:t>
      </w:r>
      <w:r w:rsidR="00CC5365" w:rsidRPr="00B13CB7">
        <w:rPr>
          <w:lang w:val="es-ES"/>
        </w:rPr>
        <w:t>on, 2015.‌</w:t>
      </w:r>
    </w:p>
    <w:p w14:paraId="576BA00D" w14:textId="10821878" w:rsidR="00D807E8" w:rsidRPr="006B258E" w:rsidRDefault="00D807E8" w:rsidP="007621F5">
      <w:pPr>
        <w:spacing w:after="240" w:line="276" w:lineRule="auto"/>
        <w:rPr>
          <w:lang w:val="es-ES"/>
        </w:rPr>
      </w:pPr>
      <w:r w:rsidRPr="006B258E">
        <w:rPr>
          <w:lang w:val="es-ES"/>
        </w:rPr>
        <w:t>[</w:t>
      </w:r>
      <w:bookmarkStart w:id="140" w:name="MetÁgil"/>
      <w:r w:rsidR="00CA7E31">
        <w:rPr>
          <w:lang w:val="es-ES"/>
        </w:rPr>
        <w:t>6</w:t>
      </w:r>
      <w:bookmarkEnd w:id="140"/>
      <w:r w:rsidRPr="006B258E">
        <w:rPr>
          <w:lang w:val="es-ES"/>
        </w:rPr>
        <w:t>]</w:t>
      </w:r>
      <w:r w:rsidR="006B258E" w:rsidRPr="006B258E">
        <w:rPr>
          <w:lang w:val="es-ES"/>
        </w:rPr>
        <w:t xml:space="preserve"> </w:t>
      </w:r>
      <w:r w:rsidR="00D26B05">
        <w:rPr>
          <w:lang w:val="es-ES"/>
        </w:rPr>
        <w:t xml:space="preserve">K. Beck et al., </w:t>
      </w:r>
      <w:r w:rsidR="00BF0FEF" w:rsidRPr="00D26B05">
        <w:rPr>
          <w:i/>
          <w:iCs/>
          <w:lang w:val="es-ES"/>
        </w:rPr>
        <w:t>“Manifiesto por el Desarrollo Ágil de Software”</w:t>
      </w:r>
      <w:r w:rsidR="00BF0FEF">
        <w:rPr>
          <w:lang w:val="es-ES"/>
        </w:rPr>
        <w:t xml:space="preserve">, 2001. </w:t>
      </w:r>
      <w:r w:rsidR="00581B97">
        <w:rPr>
          <w:lang w:val="es-ES"/>
        </w:rPr>
        <w:t xml:space="preserve">[En línea]. Disponible en: </w:t>
      </w:r>
      <w:hyperlink r:id="rId28" w:history="1">
        <w:r w:rsidR="00581B97" w:rsidRPr="00581B97">
          <w:rPr>
            <w:rStyle w:val="Hipervnculo"/>
            <w:i/>
            <w:iCs/>
          </w:rPr>
          <w:t>https://agilemanifesto.org/iso/es/manifesto.html</w:t>
        </w:r>
      </w:hyperlink>
      <w:r w:rsidR="00581B97">
        <w:t>.</w:t>
      </w:r>
      <w:r w:rsidR="006B258E">
        <w:rPr>
          <w:lang w:val="es-ES"/>
        </w:rPr>
        <w:t xml:space="preserve"> </w:t>
      </w:r>
      <w:r w:rsidR="00E62F8D">
        <w:rPr>
          <w:lang w:val="es-ES"/>
        </w:rPr>
        <w:t>[Accedido: 0</w:t>
      </w:r>
      <w:r w:rsidR="006E1615">
        <w:rPr>
          <w:lang w:val="es-ES"/>
        </w:rPr>
        <w:t>4</w:t>
      </w:r>
      <w:r w:rsidR="00E62F8D">
        <w:rPr>
          <w:lang w:val="es-ES"/>
        </w:rPr>
        <w:t>-feb-2026].</w:t>
      </w:r>
    </w:p>
    <w:p w14:paraId="1C68999B" w14:textId="6DE0A5A3" w:rsidR="00C933FC" w:rsidRDefault="0013592E" w:rsidP="007621F5">
      <w:pPr>
        <w:spacing w:after="240" w:line="276" w:lineRule="auto"/>
      </w:pPr>
      <w:r w:rsidRPr="71BFEBEF">
        <w:rPr>
          <w:lang w:val="es-ES"/>
        </w:rPr>
        <w:t>[</w:t>
      </w:r>
      <w:bookmarkStart w:id="141" w:name="Arquitectura3Niveles"/>
      <w:r w:rsidR="00CA7E31" w:rsidRPr="71BFEBEF">
        <w:rPr>
          <w:lang w:val="es-ES"/>
        </w:rPr>
        <w:t>7</w:t>
      </w:r>
      <w:bookmarkEnd w:id="141"/>
      <w:r w:rsidRPr="71BFEBEF">
        <w:rPr>
          <w:lang w:val="es-ES"/>
        </w:rPr>
        <w:t xml:space="preserve">] IBM, </w:t>
      </w:r>
      <w:r w:rsidRPr="71BFEBEF">
        <w:rPr>
          <w:i/>
          <w:iCs/>
          <w:lang w:val="es-ES"/>
        </w:rPr>
        <w:t>“¿Qué es la arquitectura de tres niveles?”</w:t>
      </w:r>
      <w:r w:rsidRPr="71BFEBEF">
        <w:rPr>
          <w:lang w:val="es-ES"/>
        </w:rPr>
        <w:t>,</w:t>
      </w:r>
      <w:r w:rsidRPr="71BFEBEF">
        <w:rPr>
          <w:i/>
          <w:iCs/>
          <w:lang w:val="es-ES"/>
        </w:rPr>
        <w:t xml:space="preserve"> </w:t>
      </w:r>
      <w:r w:rsidRPr="71BFEBEF">
        <w:rPr>
          <w:lang w:val="es-ES"/>
        </w:rPr>
        <w:t xml:space="preserve">IBM Think. [En línea]. Disponible en: </w:t>
      </w:r>
      <w:hyperlink r:id="rId29">
        <w:r w:rsidRPr="71BFEBEF">
          <w:rPr>
            <w:rStyle w:val="Hipervnculo"/>
            <w:i/>
            <w:iCs/>
            <w:lang w:val="es-ES"/>
          </w:rPr>
          <w:t>https://www.ibm.com/es-es/think/topics/three-tier-architecture</w:t>
        </w:r>
      </w:hyperlink>
      <w:r w:rsidRPr="71BFEBEF">
        <w:rPr>
          <w:lang w:val="es-ES"/>
        </w:rPr>
        <w:t xml:space="preserve">. [Accedido: </w:t>
      </w:r>
      <w:r w:rsidR="006B01B2" w:rsidRPr="71BFEBEF">
        <w:rPr>
          <w:lang w:val="es-ES"/>
        </w:rPr>
        <w:t>06</w:t>
      </w:r>
      <w:r w:rsidRPr="71BFEBEF">
        <w:rPr>
          <w:lang w:val="es-ES"/>
        </w:rPr>
        <w:t>-mar-2026].</w:t>
      </w:r>
    </w:p>
    <w:p w14:paraId="5114C8DD" w14:textId="404F7E08" w:rsidR="00341DE9" w:rsidRDefault="00C933FC" w:rsidP="007621F5">
      <w:pPr>
        <w:spacing w:after="240" w:line="276" w:lineRule="auto"/>
        <w:rPr>
          <w:lang w:val="es-ES"/>
        </w:rPr>
      </w:pPr>
      <w:r w:rsidRPr="00EB5947">
        <w:rPr>
          <w:lang w:val="es-ES"/>
        </w:rPr>
        <w:t>[</w:t>
      </w:r>
      <w:bookmarkStart w:id="142" w:name="ArquitecturaAndroid"/>
      <w:r w:rsidR="00CA7E31">
        <w:rPr>
          <w:lang w:val="es-ES"/>
        </w:rPr>
        <w:t>8</w:t>
      </w:r>
      <w:bookmarkEnd w:id="142"/>
      <w:r w:rsidRPr="00EB5947">
        <w:rPr>
          <w:lang w:val="es-ES"/>
        </w:rPr>
        <w:t>]</w:t>
      </w:r>
      <w:r w:rsidR="000B1810" w:rsidRPr="00EB5947">
        <w:rPr>
          <w:lang w:val="es-ES"/>
        </w:rPr>
        <w:t xml:space="preserve"> </w:t>
      </w:r>
      <w:r w:rsidR="00DE2C5B" w:rsidRPr="00EB5947">
        <w:rPr>
          <w:lang w:val="es-ES"/>
        </w:rPr>
        <w:t>Google</w:t>
      </w:r>
      <w:r w:rsidR="000B1810" w:rsidRPr="00EB5947">
        <w:rPr>
          <w:lang w:val="es-ES"/>
        </w:rPr>
        <w:t xml:space="preserve">, </w:t>
      </w:r>
      <w:r w:rsidR="000B1810" w:rsidRPr="00F0119A">
        <w:rPr>
          <w:i/>
          <w:iCs/>
          <w:lang w:val="es-ES"/>
        </w:rPr>
        <w:t>“</w:t>
      </w:r>
      <w:r w:rsidR="000B1810" w:rsidRPr="00EB5947">
        <w:rPr>
          <w:i/>
          <w:iCs/>
          <w:lang w:val="es-ES"/>
        </w:rPr>
        <w:t>Guía de arquitectura de app</w:t>
      </w:r>
      <w:r w:rsidR="000B1810" w:rsidRPr="00F0119A">
        <w:rPr>
          <w:i/>
          <w:iCs/>
          <w:lang w:val="es-ES"/>
        </w:rPr>
        <w:t>s”</w:t>
      </w:r>
      <w:r w:rsidR="00257D8C" w:rsidRPr="00F0119A">
        <w:rPr>
          <w:i/>
          <w:iCs/>
          <w:lang w:val="es-ES"/>
        </w:rPr>
        <w:t>,</w:t>
      </w:r>
      <w:r w:rsidR="00257D8C" w:rsidRPr="00EB5947">
        <w:rPr>
          <w:lang w:val="es-ES"/>
        </w:rPr>
        <w:t xml:space="preserve"> </w:t>
      </w:r>
      <w:r w:rsidR="00DE2C5B" w:rsidRPr="00EB5947">
        <w:rPr>
          <w:lang w:val="es-ES"/>
        </w:rPr>
        <w:t xml:space="preserve">Android Developers. </w:t>
      </w:r>
      <w:r w:rsidR="00EB5947" w:rsidRPr="00EB5947">
        <w:rPr>
          <w:lang w:val="es-ES"/>
        </w:rPr>
        <w:t>[En línea]</w:t>
      </w:r>
      <w:r w:rsidR="00EB5947">
        <w:rPr>
          <w:lang w:val="es-ES"/>
        </w:rPr>
        <w:t xml:space="preserve">. Disponible en: </w:t>
      </w:r>
      <w:hyperlink r:id="rId30" w:history="1">
        <w:r w:rsidR="00C96114" w:rsidRPr="00A619CC">
          <w:rPr>
            <w:rStyle w:val="Hipervnculo"/>
            <w:i/>
            <w:iCs/>
          </w:rPr>
          <w:t>https://developer.android.com/topic/architecture</w:t>
        </w:r>
      </w:hyperlink>
      <w:r w:rsidR="00C96114">
        <w:rPr>
          <w:lang w:val="es-ES"/>
        </w:rPr>
        <w:t xml:space="preserve">. [Accedido: </w:t>
      </w:r>
      <w:r w:rsidR="00E1799A">
        <w:rPr>
          <w:lang w:val="es-ES"/>
        </w:rPr>
        <w:t>0</w:t>
      </w:r>
      <w:r w:rsidR="00327A56">
        <w:rPr>
          <w:lang w:val="es-ES"/>
        </w:rPr>
        <w:t>8</w:t>
      </w:r>
      <w:r w:rsidR="00C96114">
        <w:rPr>
          <w:lang w:val="es-ES"/>
        </w:rPr>
        <w:t>-</w:t>
      </w:r>
      <w:r w:rsidR="00501E80">
        <w:rPr>
          <w:lang w:val="es-ES"/>
        </w:rPr>
        <w:t>may</w:t>
      </w:r>
      <w:r w:rsidR="00C96114">
        <w:rPr>
          <w:lang w:val="es-ES"/>
        </w:rPr>
        <w:t xml:space="preserve">-2026]. </w:t>
      </w:r>
    </w:p>
    <w:p w14:paraId="297A3AC8" w14:textId="359B59A3" w:rsidR="004800C0" w:rsidRDefault="00341DE9" w:rsidP="007621F5">
      <w:pPr>
        <w:spacing w:after="240" w:line="276" w:lineRule="auto"/>
        <w:rPr>
          <w:lang w:val="es-ES"/>
        </w:rPr>
      </w:pPr>
      <w:r>
        <w:rPr>
          <w:lang w:val="es-ES"/>
        </w:rPr>
        <w:t>[</w:t>
      </w:r>
      <w:bookmarkStart w:id="143" w:name="SharedPreferences"/>
      <w:r w:rsidR="00CA7E31">
        <w:rPr>
          <w:lang w:val="es-ES"/>
        </w:rPr>
        <w:t>9</w:t>
      </w:r>
      <w:bookmarkEnd w:id="143"/>
      <w:r>
        <w:rPr>
          <w:lang w:val="es-ES"/>
        </w:rPr>
        <w:t xml:space="preserve">] Google, </w:t>
      </w:r>
      <w:r w:rsidR="00B86FEF" w:rsidRPr="00F0119A">
        <w:rPr>
          <w:i/>
          <w:iCs/>
          <w:lang w:val="es-ES"/>
        </w:rPr>
        <w:t>“</w:t>
      </w:r>
      <w:r w:rsidR="00B86FEF" w:rsidRPr="00B86FEF">
        <w:rPr>
          <w:i/>
          <w:iCs/>
          <w:lang w:val="es-ES"/>
        </w:rPr>
        <w:t>Cómo guardar datos simples con SharedPreferences</w:t>
      </w:r>
      <w:r w:rsidR="00B86FEF" w:rsidRPr="00F0119A">
        <w:rPr>
          <w:i/>
          <w:iCs/>
          <w:lang w:val="es-ES"/>
        </w:rPr>
        <w:t>”</w:t>
      </w:r>
      <w:r w:rsidR="00B86FEF">
        <w:rPr>
          <w:lang w:val="es-ES"/>
        </w:rPr>
        <w:t xml:space="preserve">, Android Developers. [En línea]. Disponible en: </w:t>
      </w:r>
      <w:hyperlink r:id="rId31" w:history="1">
        <w:r w:rsidR="00A619CC" w:rsidRPr="00A619CC">
          <w:rPr>
            <w:rStyle w:val="Hipervnculo"/>
            <w:i/>
            <w:iCs/>
          </w:rPr>
          <w:t>https://developer.android.com/training/data-storage/shared-preferences</w:t>
        </w:r>
      </w:hyperlink>
      <w:r w:rsidR="00A619CC">
        <w:rPr>
          <w:lang w:val="es-ES"/>
        </w:rPr>
        <w:t xml:space="preserve">. [Accedido: </w:t>
      </w:r>
      <w:r w:rsidR="00E60DEE">
        <w:rPr>
          <w:lang w:val="es-ES"/>
        </w:rPr>
        <w:t>30</w:t>
      </w:r>
      <w:r w:rsidR="00A619CC">
        <w:rPr>
          <w:lang w:val="es-ES"/>
        </w:rPr>
        <w:t>-</w:t>
      </w:r>
      <w:r w:rsidR="00E60DEE">
        <w:rPr>
          <w:lang w:val="es-ES"/>
        </w:rPr>
        <w:t>may</w:t>
      </w:r>
      <w:r w:rsidR="00A619CC">
        <w:rPr>
          <w:lang w:val="es-ES"/>
        </w:rPr>
        <w:t>-2026].</w:t>
      </w:r>
    </w:p>
    <w:p w14:paraId="5AF739B5" w14:textId="145676B1" w:rsidR="00481C21" w:rsidRPr="003342FA" w:rsidRDefault="00481C21" w:rsidP="007621F5">
      <w:pPr>
        <w:spacing w:after="240" w:line="276" w:lineRule="auto"/>
        <w:rPr>
          <w:lang w:val="es-ES"/>
        </w:rPr>
      </w:pPr>
      <w:r w:rsidRPr="00265C4E">
        <w:rPr>
          <w:lang w:val="es-ES"/>
        </w:rPr>
        <w:t>[</w:t>
      </w:r>
      <w:bookmarkStart w:id="144" w:name="PostgreSQL"/>
      <w:r w:rsidR="00CA7E31" w:rsidRPr="00265C4E">
        <w:rPr>
          <w:lang w:val="es-ES"/>
        </w:rPr>
        <w:t>10</w:t>
      </w:r>
      <w:bookmarkEnd w:id="144"/>
      <w:r w:rsidRPr="00265C4E">
        <w:rPr>
          <w:lang w:val="es-ES"/>
        </w:rPr>
        <w:t>]</w:t>
      </w:r>
      <w:r w:rsidR="00447442" w:rsidRPr="00265C4E">
        <w:rPr>
          <w:lang w:val="es-ES"/>
        </w:rPr>
        <w:t xml:space="preserve"> The PostgreSQL Global Development Group, </w:t>
      </w:r>
      <w:r w:rsidR="00447442" w:rsidRPr="00265C4E">
        <w:rPr>
          <w:i/>
          <w:iCs/>
          <w:lang w:val="es-ES"/>
        </w:rPr>
        <w:t>“</w:t>
      </w:r>
      <w:r w:rsidR="00DC4FB7" w:rsidRPr="00265C4E">
        <w:rPr>
          <w:i/>
          <w:iCs/>
          <w:lang w:val="es-ES"/>
        </w:rPr>
        <w:t>PostgreSQL 18.4 Documentation</w:t>
      </w:r>
      <w:r w:rsidR="00447442" w:rsidRPr="00265C4E">
        <w:rPr>
          <w:i/>
          <w:iCs/>
          <w:lang w:val="es-ES"/>
        </w:rPr>
        <w:t>”</w:t>
      </w:r>
      <w:r w:rsidR="00DC4FB7" w:rsidRPr="00265C4E">
        <w:rPr>
          <w:lang w:val="es-ES"/>
        </w:rPr>
        <w:t xml:space="preserve">. </w:t>
      </w:r>
      <w:r w:rsidR="00DC4FB7" w:rsidRPr="003342FA">
        <w:rPr>
          <w:lang w:val="es-ES"/>
        </w:rPr>
        <w:t xml:space="preserve">[En línea]. Disponible en: </w:t>
      </w:r>
      <w:hyperlink r:id="rId32" w:history="1">
        <w:r w:rsidR="00E265F1" w:rsidRPr="002F21F1">
          <w:rPr>
            <w:rStyle w:val="Hipervnculo"/>
            <w:i/>
            <w:iCs/>
          </w:rPr>
          <w:t>https://www.postgresql.org/docs</w:t>
        </w:r>
      </w:hyperlink>
      <w:r w:rsidR="00E265F1">
        <w:t xml:space="preserve">. [Accedido: </w:t>
      </w:r>
      <w:r w:rsidR="001C4807">
        <w:t>18</w:t>
      </w:r>
      <w:r w:rsidR="00E265F1">
        <w:t>-</w:t>
      </w:r>
      <w:r w:rsidR="001C4807">
        <w:t>mar</w:t>
      </w:r>
      <w:r w:rsidR="00E265F1">
        <w:t>-2026].</w:t>
      </w:r>
    </w:p>
    <w:p w14:paraId="67F14CAF" w14:textId="6A80D63A" w:rsidR="00461734" w:rsidRDefault="004800C0" w:rsidP="007621F5">
      <w:pPr>
        <w:spacing w:after="240" w:line="276" w:lineRule="auto"/>
        <w:rPr>
          <w:lang w:val="es-ES"/>
        </w:rPr>
      </w:pPr>
      <w:r w:rsidRPr="003342FA">
        <w:rPr>
          <w:lang w:val="es-ES"/>
        </w:rPr>
        <w:t>[</w:t>
      </w:r>
      <w:bookmarkStart w:id="145" w:name="FastAPI"/>
      <w:r w:rsidR="00CA7E31">
        <w:rPr>
          <w:lang w:val="es-ES"/>
        </w:rPr>
        <w:t>11</w:t>
      </w:r>
      <w:bookmarkEnd w:id="145"/>
      <w:r w:rsidRPr="003342FA">
        <w:rPr>
          <w:lang w:val="es-ES"/>
        </w:rPr>
        <w:t xml:space="preserve">] </w:t>
      </w:r>
      <w:r w:rsidR="000D44DC" w:rsidRPr="003342FA">
        <w:rPr>
          <w:lang w:val="es-ES"/>
        </w:rPr>
        <w:t>S. Ramírez</w:t>
      </w:r>
      <w:r w:rsidRPr="003342FA">
        <w:rPr>
          <w:lang w:val="es-ES"/>
        </w:rPr>
        <w:t xml:space="preserve">, </w:t>
      </w:r>
      <w:r w:rsidR="00E03A0D" w:rsidRPr="00F0119A">
        <w:rPr>
          <w:i/>
          <w:iCs/>
          <w:lang w:val="es-ES"/>
        </w:rPr>
        <w:t>“</w:t>
      </w:r>
      <w:r w:rsidR="00E03A0D" w:rsidRPr="003342FA">
        <w:rPr>
          <w:i/>
          <w:iCs/>
          <w:lang w:val="es-ES"/>
        </w:rPr>
        <w:t>FastAPI Documentation</w:t>
      </w:r>
      <w:r w:rsidR="00E03A0D" w:rsidRPr="00F0119A">
        <w:rPr>
          <w:i/>
          <w:iCs/>
          <w:lang w:val="es-ES"/>
        </w:rPr>
        <w:t>”</w:t>
      </w:r>
      <w:r w:rsidR="000D44DC" w:rsidRPr="003342FA">
        <w:rPr>
          <w:lang w:val="es-ES"/>
        </w:rPr>
        <w:t>, FastAPI</w:t>
      </w:r>
      <w:r w:rsidR="00E03A0D" w:rsidRPr="003342FA">
        <w:rPr>
          <w:lang w:val="es-ES"/>
        </w:rPr>
        <w:t xml:space="preserve">. </w:t>
      </w:r>
      <w:r w:rsidR="00E03A0D">
        <w:rPr>
          <w:lang w:val="es-ES"/>
        </w:rPr>
        <w:t xml:space="preserve">[En línea]. </w:t>
      </w:r>
      <w:r w:rsidR="00BB2696">
        <w:rPr>
          <w:lang w:val="es-ES"/>
        </w:rPr>
        <w:t xml:space="preserve">Disponible en: </w:t>
      </w:r>
      <w:hyperlink r:id="rId33" w:history="1">
        <w:r w:rsidR="00AB6172" w:rsidRPr="00AB6172">
          <w:rPr>
            <w:rStyle w:val="Hipervnculo"/>
            <w:i/>
            <w:iCs/>
          </w:rPr>
          <w:t>https://fastapi.tiangolo.com</w:t>
        </w:r>
      </w:hyperlink>
      <w:r w:rsidR="00AB6172">
        <w:t xml:space="preserve">. </w:t>
      </w:r>
      <w:r w:rsidR="00AB6172" w:rsidRPr="00AB6172">
        <w:rPr>
          <w:lang w:val="es-ES"/>
        </w:rPr>
        <w:t xml:space="preserve"> </w:t>
      </w:r>
      <w:r w:rsidR="00AB6172">
        <w:rPr>
          <w:lang w:val="es-ES"/>
        </w:rPr>
        <w:t xml:space="preserve">[Accedido: </w:t>
      </w:r>
      <w:r w:rsidR="00C651C8">
        <w:rPr>
          <w:lang w:val="es-ES"/>
        </w:rPr>
        <w:t>09</w:t>
      </w:r>
      <w:r w:rsidR="00862034">
        <w:rPr>
          <w:lang w:val="es-ES"/>
        </w:rPr>
        <w:t>-</w:t>
      </w:r>
      <w:r w:rsidR="00C651C8">
        <w:rPr>
          <w:lang w:val="es-ES"/>
        </w:rPr>
        <w:t>abr</w:t>
      </w:r>
      <w:r w:rsidR="00862034">
        <w:rPr>
          <w:lang w:val="es-ES"/>
        </w:rPr>
        <w:t>-2026].</w:t>
      </w:r>
    </w:p>
    <w:p w14:paraId="1A009DF9" w14:textId="6B13DB51" w:rsidR="00AF7120" w:rsidRDefault="00461734" w:rsidP="007621F5">
      <w:pPr>
        <w:spacing w:after="240" w:line="276" w:lineRule="auto"/>
        <w:rPr>
          <w:lang w:val="es-ES"/>
        </w:rPr>
      </w:pPr>
      <w:r w:rsidRPr="00265C4E">
        <w:rPr>
          <w:lang w:val="es-ES"/>
        </w:rPr>
        <w:t>[</w:t>
      </w:r>
      <w:bookmarkStart w:id="146" w:name="Pydantic"/>
      <w:r w:rsidR="00CA7E31" w:rsidRPr="00265C4E">
        <w:rPr>
          <w:lang w:val="es-ES"/>
        </w:rPr>
        <w:t>12</w:t>
      </w:r>
      <w:bookmarkEnd w:id="146"/>
      <w:r w:rsidRPr="00265C4E">
        <w:rPr>
          <w:lang w:val="es-ES"/>
        </w:rPr>
        <w:t xml:space="preserve">] S. Colvin, </w:t>
      </w:r>
      <w:r w:rsidRPr="00265C4E">
        <w:rPr>
          <w:i/>
          <w:iCs/>
          <w:lang w:val="es-ES"/>
        </w:rPr>
        <w:t>“Pydantic Documentation”</w:t>
      </w:r>
      <w:r w:rsidRPr="00265C4E">
        <w:rPr>
          <w:lang w:val="es-ES"/>
        </w:rPr>
        <w:t xml:space="preserve">, Pydantic. </w:t>
      </w:r>
      <w:r w:rsidRPr="007A0B44">
        <w:rPr>
          <w:lang w:val="es-ES"/>
        </w:rPr>
        <w:t xml:space="preserve">[En línea]. </w:t>
      </w:r>
      <w:r w:rsidR="00714109" w:rsidRPr="007A0B44">
        <w:rPr>
          <w:lang w:val="es-ES"/>
        </w:rPr>
        <w:t xml:space="preserve">Disponible en: </w:t>
      </w:r>
      <w:hyperlink r:id="rId34" w:history="1">
        <w:r w:rsidR="007A0B44" w:rsidRPr="007A0B44">
          <w:rPr>
            <w:rStyle w:val="Hipervnculo"/>
            <w:i/>
            <w:iCs/>
          </w:rPr>
          <w:t>https://docs.pydantic.dev</w:t>
        </w:r>
      </w:hyperlink>
      <w:r w:rsidR="007A0B44">
        <w:t xml:space="preserve">. [Accedido: </w:t>
      </w:r>
      <w:r w:rsidR="00C651C8">
        <w:t>13</w:t>
      </w:r>
      <w:r w:rsidR="007A0B44">
        <w:t>-</w:t>
      </w:r>
      <w:r w:rsidR="00C651C8">
        <w:t>abr</w:t>
      </w:r>
      <w:r w:rsidR="007A0B44">
        <w:t>-2026].</w:t>
      </w:r>
      <w:r w:rsidR="007A0B44" w:rsidRPr="007A0B44">
        <w:rPr>
          <w:lang w:val="es-ES"/>
        </w:rPr>
        <w:t xml:space="preserve"> </w:t>
      </w:r>
    </w:p>
    <w:p w14:paraId="0C4F5C12" w14:textId="3AF0A93E" w:rsidR="00110D0F" w:rsidRDefault="00AF7120" w:rsidP="007621F5">
      <w:pPr>
        <w:spacing w:after="240" w:line="276" w:lineRule="auto"/>
        <w:rPr>
          <w:lang w:val="es-ES"/>
        </w:rPr>
      </w:pPr>
      <w:r w:rsidRPr="003B1ECF">
        <w:rPr>
          <w:lang w:val="es-ES"/>
        </w:rPr>
        <w:t>[</w:t>
      </w:r>
      <w:bookmarkStart w:id="147" w:name="Kotlin"/>
      <w:r w:rsidR="00CA7E31">
        <w:rPr>
          <w:lang w:val="es-ES"/>
        </w:rPr>
        <w:t>13</w:t>
      </w:r>
      <w:bookmarkEnd w:id="147"/>
      <w:r w:rsidRPr="003B1ECF">
        <w:rPr>
          <w:lang w:val="es-ES"/>
        </w:rPr>
        <w:t xml:space="preserve">] JetBrains, </w:t>
      </w:r>
      <w:r w:rsidRPr="00980806">
        <w:rPr>
          <w:i/>
          <w:iCs/>
          <w:lang w:val="es-ES"/>
        </w:rPr>
        <w:t xml:space="preserve">“Kotlin </w:t>
      </w:r>
      <w:r w:rsidR="00C95332" w:rsidRPr="00980806">
        <w:rPr>
          <w:i/>
          <w:iCs/>
          <w:lang w:val="es-ES"/>
        </w:rPr>
        <w:t>D</w:t>
      </w:r>
      <w:r w:rsidRPr="00980806">
        <w:rPr>
          <w:i/>
          <w:iCs/>
          <w:lang w:val="es-ES"/>
        </w:rPr>
        <w:t>ocs”</w:t>
      </w:r>
      <w:r w:rsidR="00110D0F" w:rsidRPr="003B1ECF">
        <w:rPr>
          <w:lang w:val="es-ES"/>
        </w:rPr>
        <w:t xml:space="preserve">, Kotlin. [En línea]. </w:t>
      </w:r>
      <w:r w:rsidR="00110D0F" w:rsidRPr="00110D0F">
        <w:rPr>
          <w:lang w:val="es-ES"/>
        </w:rPr>
        <w:t xml:space="preserve">Disponible en: </w:t>
      </w:r>
      <w:hyperlink r:id="rId35" w:history="1">
        <w:r w:rsidR="00110D0F" w:rsidRPr="00C95332">
          <w:rPr>
            <w:rStyle w:val="Hipervnculo"/>
            <w:i/>
            <w:iCs/>
            <w:lang w:val="es-ES"/>
          </w:rPr>
          <w:t>https://kotlinlang.org/docs/home.html</w:t>
        </w:r>
      </w:hyperlink>
      <w:r w:rsidR="00110D0F">
        <w:rPr>
          <w:lang w:val="es-ES"/>
        </w:rPr>
        <w:t>. [Accedido: 0</w:t>
      </w:r>
      <w:r w:rsidR="005D2152">
        <w:rPr>
          <w:lang w:val="es-ES"/>
        </w:rPr>
        <w:t>6</w:t>
      </w:r>
      <w:r w:rsidR="00110D0F">
        <w:rPr>
          <w:lang w:val="es-ES"/>
        </w:rPr>
        <w:t>-</w:t>
      </w:r>
      <w:r w:rsidR="005D2152">
        <w:rPr>
          <w:lang w:val="es-ES"/>
        </w:rPr>
        <w:t>may</w:t>
      </w:r>
      <w:r w:rsidR="00110D0F">
        <w:rPr>
          <w:lang w:val="es-ES"/>
        </w:rPr>
        <w:t>-2026].</w:t>
      </w:r>
      <w:r w:rsidR="00110D0F" w:rsidRPr="00110D0F">
        <w:rPr>
          <w:lang w:val="es-ES"/>
        </w:rPr>
        <w:t xml:space="preserve"> </w:t>
      </w:r>
    </w:p>
    <w:p w14:paraId="0CC82163" w14:textId="5F1AF520" w:rsidR="00607FF7" w:rsidRDefault="00110D0F" w:rsidP="007621F5">
      <w:pPr>
        <w:spacing w:after="240" w:line="276" w:lineRule="auto"/>
      </w:pPr>
      <w:r>
        <w:rPr>
          <w:lang w:val="es-ES"/>
        </w:rPr>
        <w:t>[</w:t>
      </w:r>
      <w:bookmarkStart w:id="148" w:name="Retrofit"/>
      <w:r w:rsidR="00CA7E31">
        <w:rPr>
          <w:lang w:val="es-ES"/>
        </w:rPr>
        <w:t>14</w:t>
      </w:r>
      <w:bookmarkEnd w:id="148"/>
      <w:r>
        <w:rPr>
          <w:lang w:val="es-ES"/>
        </w:rPr>
        <w:t>] Squ</w:t>
      </w:r>
      <w:r w:rsidR="001A3E9D">
        <w:rPr>
          <w:lang w:val="es-ES"/>
        </w:rPr>
        <w:t xml:space="preserve">are, </w:t>
      </w:r>
      <w:r w:rsidR="001A3E9D" w:rsidRPr="00980806">
        <w:rPr>
          <w:i/>
          <w:iCs/>
          <w:lang w:val="es-ES"/>
        </w:rPr>
        <w:t>“Retrofit</w:t>
      </w:r>
      <w:r w:rsidR="00F30DF5" w:rsidRPr="00980806">
        <w:rPr>
          <w:i/>
          <w:iCs/>
          <w:lang w:val="es-ES"/>
        </w:rPr>
        <w:t xml:space="preserve"> Documentation</w:t>
      </w:r>
      <w:r w:rsidR="00607FF7" w:rsidRPr="00980806">
        <w:rPr>
          <w:i/>
          <w:iCs/>
          <w:lang w:val="es-ES"/>
        </w:rPr>
        <w:t>”</w:t>
      </w:r>
      <w:r w:rsidR="00607FF7">
        <w:rPr>
          <w:lang w:val="es-ES"/>
        </w:rPr>
        <w:t xml:space="preserve">. [En línea]. Disponible en: </w:t>
      </w:r>
      <w:hyperlink r:id="rId36" w:history="1">
        <w:r w:rsidR="00607FF7" w:rsidRPr="00C95332">
          <w:rPr>
            <w:rStyle w:val="Hipervnculo"/>
            <w:i/>
            <w:iCs/>
          </w:rPr>
          <w:t>https://square.github.io/retrofit</w:t>
        </w:r>
      </w:hyperlink>
      <w:r w:rsidR="00607FF7">
        <w:t>. [Accedido: 1</w:t>
      </w:r>
      <w:r w:rsidR="009E5A3C">
        <w:t>4</w:t>
      </w:r>
      <w:r w:rsidR="00607FF7">
        <w:t>-may-2026].</w:t>
      </w:r>
    </w:p>
    <w:p w14:paraId="3314D652" w14:textId="7177C234" w:rsidR="007E280E" w:rsidRDefault="00607FF7" w:rsidP="007621F5">
      <w:pPr>
        <w:spacing w:after="240" w:line="276" w:lineRule="auto"/>
        <w:rPr>
          <w:lang w:val="es-ES"/>
        </w:rPr>
      </w:pPr>
      <w:r>
        <w:lastRenderedPageBreak/>
        <w:t>[</w:t>
      </w:r>
      <w:bookmarkStart w:id="149" w:name="Moshi"/>
      <w:r w:rsidR="00C504ED">
        <w:t>1</w:t>
      </w:r>
      <w:r w:rsidR="00CA7E31">
        <w:t>5</w:t>
      </w:r>
      <w:bookmarkEnd w:id="149"/>
      <w:r>
        <w:t xml:space="preserve">] Square, </w:t>
      </w:r>
      <w:r w:rsidRPr="00980806">
        <w:rPr>
          <w:i/>
          <w:iCs/>
        </w:rPr>
        <w:t>“Moshi</w:t>
      </w:r>
      <w:r w:rsidR="00F30DF5" w:rsidRPr="00980806">
        <w:rPr>
          <w:i/>
          <w:iCs/>
        </w:rPr>
        <w:t xml:space="preserve"> Documentation</w:t>
      </w:r>
      <w:r w:rsidRPr="00980806">
        <w:rPr>
          <w:i/>
          <w:iCs/>
        </w:rPr>
        <w:t>”</w:t>
      </w:r>
      <w:r>
        <w:t xml:space="preserve">. [En línea]. Disponible en: </w:t>
      </w:r>
      <w:r w:rsidRPr="00607FF7">
        <w:rPr>
          <w:lang w:val="es-ES"/>
        </w:rPr>
        <w:t xml:space="preserve"> </w:t>
      </w:r>
      <w:hyperlink r:id="rId37" w:history="1">
        <w:r w:rsidR="00F30DF5" w:rsidRPr="00C95332">
          <w:rPr>
            <w:rStyle w:val="Hipervnculo"/>
            <w:i/>
            <w:iCs/>
            <w:lang w:val="es-ES"/>
          </w:rPr>
          <w:t>https://square.github.io/moshi/1.x/moshi/index.html</w:t>
        </w:r>
      </w:hyperlink>
      <w:r w:rsidR="00F30DF5">
        <w:rPr>
          <w:lang w:val="es-ES"/>
        </w:rPr>
        <w:t xml:space="preserve">. [Accedido: </w:t>
      </w:r>
      <w:r w:rsidR="00C279C5">
        <w:rPr>
          <w:lang w:val="es-ES"/>
        </w:rPr>
        <w:t>1</w:t>
      </w:r>
      <w:r w:rsidR="009E5A3C">
        <w:rPr>
          <w:lang w:val="es-ES"/>
        </w:rPr>
        <w:t>4</w:t>
      </w:r>
      <w:r w:rsidR="00F30DF5">
        <w:rPr>
          <w:lang w:val="es-ES"/>
        </w:rPr>
        <w:t>-may-2026].</w:t>
      </w:r>
      <w:r w:rsidR="00F30DF5" w:rsidRPr="00F30DF5">
        <w:rPr>
          <w:lang w:val="es-ES"/>
        </w:rPr>
        <w:t xml:space="preserve"> </w:t>
      </w:r>
    </w:p>
    <w:p w14:paraId="0DA04DE2" w14:textId="464F437C" w:rsidR="007560FE" w:rsidRDefault="007E280E" w:rsidP="007621F5">
      <w:pPr>
        <w:spacing w:after="240" w:line="276" w:lineRule="auto"/>
        <w:rPr>
          <w:lang w:val="es-ES"/>
        </w:rPr>
      </w:pPr>
      <w:r>
        <w:rPr>
          <w:lang w:val="es-ES"/>
        </w:rPr>
        <w:t>[</w:t>
      </w:r>
      <w:bookmarkStart w:id="150" w:name="Room"/>
      <w:r>
        <w:rPr>
          <w:lang w:val="es-ES"/>
        </w:rPr>
        <w:t>1</w:t>
      </w:r>
      <w:r w:rsidR="00CA7E31">
        <w:rPr>
          <w:lang w:val="es-ES"/>
        </w:rPr>
        <w:t>6</w:t>
      </w:r>
      <w:bookmarkEnd w:id="150"/>
      <w:r>
        <w:rPr>
          <w:lang w:val="es-ES"/>
        </w:rPr>
        <w:t xml:space="preserve">] Google, </w:t>
      </w:r>
      <w:r w:rsidR="00C95332" w:rsidRPr="00980806">
        <w:rPr>
          <w:i/>
          <w:iCs/>
          <w:lang w:val="es-ES"/>
        </w:rPr>
        <w:t>“</w:t>
      </w:r>
      <w:r w:rsidR="00C95332" w:rsidRPr="00980806">
        <w:rPr>
          <w:i/>
          <w:iCs/>
        </w:rPr>
        <w:t>Cómo guardar datos en una base de datos local usando Room</w:t>
      </w:r>
      <w:r w:rsidR="00C95332" w:rsidRPr="00980806">
        <w:rPr>
          <w:i/>
          <w:iCs/>
          <w:lang w:val="es-ES"/>
        </w:rPr>
        <w:t>”</w:t>
      </w:r>
      <w:r w:rsidR="009403CD">
        <w:rPr>
          <w:lang w:val="es-ES"/>
        </w:rPr>
        <w:t xml:space="preserve">, Android Developers. [En línea]. Disponible en: </w:t>
      </w:r>
      <w:hyperlink r:id="rId38" w:history="1">
        <w:r w:rsidR="009403CD" w:rsidRPr="00F357F3">
          <w:rPr>
            <w:rStyle w:val="Hipervnculo"/>
            <w:i/>
            <w:iCs/>
          </w:rPr>
          <w:t>https://developer.android.com/training/data-storage/room</w:t>
        </w:r>
      </w:hyperlink>
      <w:r w:rsidR="009403CD">
        <w:t>. [Accedido:</w:t>
      </w:r>
      <w:r w:rsidR="009403CD" w:rsidRPr="009403CD">
        <w:rPr>
          <w:lang w:val="es-ES"/>
        </w:rPr>
        <w:t xml:space="preserve"> </w:t>
      </w:r>
      <w:r w:rsidR="00C279C5">
        <w:rPr>
          <w:lang w:val="es-ES"/>
        </w:rPr>
        <w:t>08-jun-2026].</w:t>
      </w:r>
    </w:p>
    <w:p w14:paraId="2EDFFE2C" w14:textId="77777777" w:rsidR="007621F5" w:rsidRDefault="007560FE" w:rsidP="007621F5">
      <w:pPr>
        <w:spacing w:after="240" w:line="276" w:lineRule="auto"/>
        <w:rPr>
          <w:lang w:val="es-ES"/>
        </w:rPr>
      </w:pPr>
      <w:r>
        <w:rPr>
          <w:lang w:val="es-ES"/>
        </w:rPr>
        <w:t>[</w:t>
      </w:r>
      <w:bookmarkStart w:id="151" w:name="Render"/>
      <w:r>
        <w:rPr>
          <w:lang w:val="es-ES"/>
        </w:rPr>
        <w:t>1</w:t>
      </w:r>
      <w:r w:rsidR="00CA7E31">
        <w:rPr>
          <w:lang w:val="es-ES"/>
        </w:rPr>
        <w:t>7</w:t>
      </w:r>
      <w:bookmarkEnd w:id="151"/>
      <w:r>
        <w:rPr>
          <w:lang w:val="es-ES"/>
        </w:rPr>
        <w:t xml:space="preserve">] Render, </w:t>
      </w:r>
      <w:r w:rsidRPr="00980806">
        <w:rPr>
          <w:i/>
          <w:iCs/>
          <w:lang w:val="es-ES"/>
        </w:rPr>
        <w:t>“Render Documentation”</w:t>
      </w:r>
      <w:r>
        <w:rPr>
          <w:lang w:val="es-ES"/>
        </w:rPr>
        <w:t xml:space="preserve">. [En línea]. Disponible en: </w:t>
      </w:r>
      <w:hyperlink r:id="rId39" w:history="1">
        <w:r w:rsidR="00DD5516" w:rsidRPr="00DD5516">
          <w:rPr>
            <w:rStyle w:val="Hipervnculo"/>
          </w:rPr>
          <w:t>https://render.com/docs</w:t>
        </w:r>
      </w:hyperlink>
      <w:r w:rsidR="00DD5516">
        <w:t>. [Accedido: 2</w:t>
      </w:r>
      <w:r w:rsidR="003F393B">
        <w:t>9</w:t>
      </w:r>
      <w:r w:rsidR="00DD5516">
        <w:t>-</w:t>
      </w:r>
      <w:r w:rsidR="003F393B">
        <w:t>abr</w:t>
      </w:r>
      <w:r w:rsidR="00DD5516">
        <w:t>-2026].</w:t>
      </w:r>
      <w:r w:rsidR="00DD5516" w:rsidRPr="00DD5516">
        <w:rPr>
          <w:lang w:val="es-ES"/>
        </w:rPr>
        <w:t xml:space="preserve"> </w:t>
      </w:r>
    </w:p>
    <w:p w14:paraId="03C90353" w14:textId="6563E98C" w:rsidR="00B70B70" w:rsidRDefault="007621F5" w:rsidP="000357F0">
      <w:pPr>
        <w:spacing w:after="240" w:line="276" w:lineRule="auto"/>
      </w:pPr>
      <w:r>
        <w:rPr>
          <w:lang w:val="es-ES"/>
        </w:rPr>
        <w:t>[</w:t>
      </w:r>
      <w:bookmarkStart w:id="152" w:name="CIMA"/>
      <w:r>
        <w:rPr>
          <w:lang w:val="es-ES"/>
        </w:rPr>
        <w:t>18</w:t>
      </w:r>
      <w:bookmarkEnd w:id="152"/>
      <w:r>
        <w:rPr>
          <w:lang w:val="es-ES"/>
        </w:rPr>
        <w:t xml:space="preserve">] </w:t>
      </w:r>
      <w:r w:rsidR="000357F0" w:rsidRPr="000357F0">
        <w:t>Agencia Española de Medicamentos y Productos Sanitarios (AEMPS)</w:t>
      </w:r>
      <w:r>
        <w:rPr>
          <w:lang w:val="es-ES"/>
        </w:rPr>
        <w:t xml:space="preserve">, </w:t>
      </w:r>
      <w:r w:rsidR="004402AB" w:rsidRPr="004669C1">
        <w:rPr>
          <w:i/>
          <w:iCs/>
          <w:lang w:val="es-ES"/>
        </w:rPr>
        <w:t>“</w:t>
      </w:r>
      <w:r w:rsidR="000357F0" w:rsidRPr="000357F0">
        <w:rPr>
          <w:i/>
          <w:iCs/>
        </w:rPr>
        <w:t>CIMA REST API</w:t>
      </w:r>
      <w:r w:rsidR="004402AB" w:rsidRPr="004669C1">
        <w:rPr>
          <w:i/>
          <w:iCs/>
          <w:lang w:val="es-ES"/>
        </w:rPr>
        <w:t>”</w:t>
      </w:r>
      <w:r w:rsidR="004402AB">
        <w:rPr>
          <w:lang w:val="es-ES"/>
        </w:rPr>
        <w:t>.</w:t>
      </w:r>
      <w:r w:rsidR="006F78CF">
        <w:rPr>
          <w:lang w:val="es-ES"/>
        </w:rPr>
        <w:t xml:space="preserve"> </w:t>
      </w:r>
      <w:r w:rsidR="004669C1">
        <w:rPr>
          <w:lang w:val="es-ES"/>
        </w:rPr>
        <w:t>[En línea]. Disponible en:</w:t>
      </w:r>
      <w:r w:rsidR="00D90689">
        <w:rPr>
          <w:i/>
          <w:iCs/>
        </w:rPr>
        <w:t xml:space="preserve"> </w:t>
      </w:r>
      <w:hyperlink r:id="rId40" w:history="1">
        <w:r w:rsidR="00D90689" w:rsidRPr="00D90689">
          <w:rPr>
            <w:rStyle w:val="Hipervnculo"/>
            <w:i/>
            <w:iCs/>
          </w:rPr>
          <w:t>https://app-docs.aemps.es/cima/CIMA_REST_API.pdf</w:t>
        </w:r>
      </w:hyperlink>
      <w:r w:rsidR="004669C1">
        <w:t xml:space="preserve">. [Accedido: </w:t>
      </w:r>
      <w:r w:rsidR="00B70B70">
        <w:t>16-mar-2026].</w:t>
      </w:r>
    </w:p>
    <w:p w14:paraId="6D2ED6B3" w14:textId="3A83DDE0" w:rsidR="001060B3" w:rsidRDefault="00B70B70" w:rsidP="000F5762">
      <w:pPr>
        <w:spacing w:after="240" w:line="276" w:lineRule="auto"/>
      </w:pPr>
      <w:r>
        <w:t>[</w:t>
      </w:r>
      <w:bookmarkStart w:id="153" w:name="ISP"/>
      <w:r>
        <w:t>19</w:t>
      </w:r>
      <w:bookmarkEnd w:id="153"/>
      <w:r>
        <w:t>] Instituto de Salud Pública de Chile (ISP)</w:t>
      </w:r>
      <w:r w:rsidR="00341D9B">
        <w:t xml:space="preserve">, </w:t>
      </w:r>
      <w:r w:rsidR="00341D9B" w:rsidRPr="00341D9B">
        <w:rPr>
          <w:i/>
          <w:iCs/>
        </w:rPr>
        <w:t>“Registro Sanitario”</w:t>
      </w:r>
      <w:r>
        <w:t xml:space="preserve">. </w:t>
      </w:r>
      <w:r w:rsidR="001060B3">
        <w:t xml:space="preserve">[En línea]. </w:t>
      </w:r>
      <w:r w:rsidR="005A1166">
        <w:t>Disponible en:</w:t>
      </w:r>
      <w:r w:rsidR="00056E11">
        <w:rPr>
          <w:i/>
          <w:iCs/>
        </w:rPr>
        <w:t xml:space="preserve"> </w:t>
      </w:r>
      <w:hyperlink r:id="rId41" w:history="1">
        <w:r w:rsidR="00056E11" w:rsidRPr="00056E11">
          <w:rPr>
            <w:rStyle w:val="Hipervnculo"/>
            <w:i/>
            <w:iCs/>
          </w:rPr>
          <w:t>https://registrosanitario.ispch.gob.cl</w:t>
        </w:r>
      </w:hyperlink>
      <w:r w:rsidR="005A1166">
        <w:t>.</w:t>
      </w:r>
      <w:r w:rsidR="001060B3">
        <w:t xml:space="preserve"> [Accedido: 17-mar-2026].</w:t>
      </w:r>
    </w:p>
    <w:p w14:paraId="4A7F693C" w14:textId="77777777" w:rsidR="00AF7B69" w:rsidRDefault="001060B3" w:rsidP="00152108">
      <w:pPr>
        <w:spacing w:after="240" w:line="276" w:lineRule="auto"/>
        <w:rPr>
          <w:rFonts w:eastAsia="Garamond"/>
        </w:rPr>
      </w:pPr>
      <w:r>
        <w:rPr>
          <w:rFonts w:eastAsia="Garamond"/>
          <w:lang w:val="es-ES"/>
        </w:rPr>
        <w:t>[</w:t>
      </w:r>
      <w:bookmarkStart w:id="154" w:name="INFARMED"/>
      <w:r>
        <w:rPr>
          <w:rFonts w:eastAsia="Garamond"/>
          <w:lang w:val="es-ES"/>
        </w:rPr>
        <w:t>20</w:t>
      </w:r>
      <w:bookmarkEnd w:id="154"/>
      <w:r>
        <w:rPr>
          <w:rFonts w:eastAsia="Garamond"/>
          <w:lang w:val="es-ES"/>
        </w:rPr>
        <w:t>] INFARMED</w:t>
      </w:r>
      <w:r w:rsidR="00D335F5">
        <w:rPr>
          <w:rFonts w:eastAsia="Garamond"/>
          <w:lang w:val="es-ES"/>
        </w:rPr>
        <w:t xml:space="preserve"> – Autoridade Nacional do Medicamento e Produtos de Saúde</w:t>
      </w:r>
      <w:r>
        <w:rPr>
          <w:rFonts w:eastAsia="Garamond"/>
          <w:lang w:val="es-ES"/>
        </w:rPr>
        <w:t xml:space="preserve">, </w:t>
      </w:r>
      <w:r w:rsidR="00897C51" w:rsidRPr="00897C51">
        <w:rPr>
          <w:rFonts w:eastAsia="Garamond"/>
          <w:i/>
          <w:iCs/>
          <w:lang w:val="es-ES"/>
        </w:rPr>
        <w:t>“Infomed</w:t>
      </w:r>
      <w:r w:rsidR="000F5762">
        <w:rPr>
          <w:rFonts w:eastAsia="Garamond"/>
          <w:i/>
          <w:iCs/>
          <w:lang w:val="es-ES"/>
        </w:rPr>
        <w:t xml:space="preserve"> – Base de datos de medicamentos</w:t>
      </w:r>
      <w:r w:rsidR="00897C51" w:rsidRPr="00897C51">
        <w:rPr>
          <w:rFonts w:eastAsia="Garamond"/>
          <w:i/>
          <w:iCs/>
          <w:lang w:val="es-ES"/>
        </w:rPr>
        <w:t>”</w:t>
      </w:r>
      <w:r w:rsidR="00897C51">
        <w:rPr>
          <w:rFonts w:eastAsia="Garamond"/>
          <w:lang w:val="es-ES"/>
        </w:rPr>
        <w:t xml:space="preserve">. </w:t>
      </w:r>
      <w:r w:rsidR="003F75DF">
        <w:rPr>
          <w:rFonts w:eastAsia="Garamond"/>
          <w:lang w:val="es-ES"/>
        </w:rPr>
        <w:t>[En línea]. Disponible en:</w:t>
      </w:r>
      <w:r w:rsidR="00AF7B69">
        <w:rPr>
          <w:rFonts w:eastAsia="Garamond"/>
          <w:i/>
          <w:iCs/>
        </w:rPr>
        <w:t xml:space="preserve"> </w:t>
      </w:r>
      <w:hyperlink r:id="rId42" w:history="1">
        <w:r w:rsidR="00AF7B69" w:rsidRPr="00AF7B69">
          <w:rPr>
            <w:rStyle w:val="Hipervnculo"/>
            <w:rFonts w:eastAsia="Garamond"/>
            <w:i/>
            <w:iCs/>
          </w:rPr>
          <w:t>https://extranet.infarmed.pt/INFOMED-fo</w:t>
        </w:r>
      </w:hyperlink>
      <w:r w:rsidR="003F75DF">
        <w:rPr>
          <w:rFonts w:eastAsia="Garamond"/>
        </w:rPr>
        <w:t>. [Accedido: 1</w:t>
      </w:r>
      <w:r w:rsidR="00665B54">
        <w:rPr>
          <w:rFonts w:eastAsia="Garamond"/>
        </w:rPr>
        <w:t>7-mar-2026].</w:t>
      </w:r>
    </w:p>
    <w:p w14:paraId="7B2FE836" w14:textId="77777777" w:rsidR="00AF5029" w:rsidRPr="00BD6036" w:rsidRDefault="00AF7B69" w:rsidP="00EF6167">
      <w:pPr>
        <w:spacing w:after="240" w:line="276" w:lineRule="auto"/>
        <w:rPr>
          <w:rFonts w:eastAsia="Garamond"/>
          <w:lang w:val="en-US"/>
        </w:rPr>
      </w:pPr>
      <w:r w:rsidRPr="00BD6036">
        <w:rPr>
          <w:rFonts w:eastAsia="Garamond"/>
          <w:lang w:val="es-ES"/>
        </w:rPr>
        <w:t>[</w:t>
      </w:r>
      <w:bookmarkStart w:id="155" w:name="HealthCanada"/>
      <w:r w:rsidRPr="00BD6036">
        <w:rPr>
          <w:rFonts w:eastAsia="Garamond"/>
          <w:lang w:val="es-ES"/>
        </w:rPr>
        <w:t>21</w:t>
      </w:r>
      <w:bookmarkEnd w:id="155"/>
      <w:r w:rsidRPr="00BD6036">
        <w:rPr>
          <w:rFonts w:eastAsia="Garamond"/>
          <w:lang w:val="es-ES"/>
        </w:rPr>
        <w:t xml:space="preserve">] Health Canada, </w:t>
      </w:r>
      <w:r w:rsidRPr="00BD6036">
        <w:rPr>
          <w:rFonts w:eastAsia="Garamond"/>
          <w:i/>
          <w:iCs/>
          <w:lang w:val="es-ES"/>
        </w:rPr>
        <w:t>“Drug Product Database (DPD)</w:t>
      </w:r>
      <w:r w:rsidR="005E6B84" w:rsidRPr="00BD6036">
        <w:rPr>
          <w:rFonts w:eastAsia="Garamond"/>
          <w:i/>
          <w:iCs/>
          <w:lang w:val="es-ES"/>
        </w:rPr>
        <w:t xml:space="preserve"> – API Documentation</w:t>
      </w:r>
      <w:r w:rsidRPr="00BD6036">
        <w:rPr>
          <w:rFonts w:eastAsia="Garamond"/>
          <w:i/>
          <w:iCs/>
          <w:lang w:val="es-ES"/>
        </w:rPr>
        <w:t>”</w:t>
      </w:r>
      <w:r w:rsidR="005E6B84" w:rsidRPr="00BD6036">
        <w:rPr>
          <w:rFonts w:eastAsia="Garamond"/>
          <w:lang w:val="es-ES"/>
        </w:rPr>
        <w:t xml:space="preserve">. </w:t>
      </w:r>
      <w:r w:rsidR="005E6B84" w:rsidRPr="00AF5029">
        <w:rPr>
          <w:rFonts w:eastAsia="Garamond"/>
          <w:lang w:val="es-ES"/>
        </w:rPr>
        <w:t xml:space="preserve">[En línea]. Disponible en: </w:t>
      </w:r>
      <w:hyperlink r:id="rId43" w:history="1">
        <w:r w:rsidR="00AF5029" w:rsidRPr="00152108">
          <w:rPr>
            <w:rStyle w:val="Hipervnculo"/>
            <w:rFonts w:eastAsia="Garamond"/>
            <w:i/>
            <w:iCs/>
          </w:rPr>
          <w:t>https://health-products.canada.ca/api/documentation/dpd-documentation-en.html</w:t>
        </w:r>
      </w:hyperlink>
      <w:r w:rsidR="00AF5029">
        <w:rPr>
          <w:rFonts w:eastAsia="Garamond"/>
        </w:rPr>
        <w:t xml:space="preserve">. </w:t>
      </w:r>
      <w:r w:rsidR="00AF5029" w:rsidRPr="00BD6036">
        <w:rPr>
          <w:rFonts w:eastAsia="Garamond"/>
          <w:lang w:val="en-US"/>
        </w:rPr>
        <w:t>[Accedido: 18-mar-2026].</w:t>
      </w:r>
    </w:p>
    <w:p w14:paraId="226BE469" w14:textId="77777777" w:rsidR="00EB352C" w:rsidRPr="00BD6036" w:rsidRDefault="00AF5029" w:rsidP="00164D88">
      <w:pPr>
        <w:spacing w:after="240" w:line="276" w:lineRule="auto"/>
        <w:rPr>
          <w:rFonts w:eastAsia="Garamond"/>
          <w:lang w:val="en-US"/>
        </w:rPr>
      </w:pPr>
      <w:r w:rsidRPr="00AF5029">
        <w:rPr>
          <w:rFonts w:eastAsia="Garamond"/>
          <w:lang w:val="en-US"/>
        </w:rPr>
        <w:t>[</w:t>
      </w:r>
      <w:bookmarkStart w:id="156" w:name="openFDA"/>
      <w:r w:rsidRPr="00AF5029">
        <w:rPr>
          <w:rFonts w:eastAsia="Garamond"/>
          <w:lang w:val="en-US"/>
        </w:rPr>
        <w:t>22</w:t>
      </w:r>
      <w:bookmarkEnd w:id="156"/>
      <w:r w:rsidRPr="00AF5029">
        <w:rPr>
          <w:rFonts w:eastAsia="Garamond"/>
          <w:lang w:val="en-US"/>
        </w:rPr>
        <w:t>] U.S. Food and D</w:t>
      </w:r>
      <w:r>
        <w:rPr>
          <w:rFonts w:eastAsia="Garamond"/>
          <w:lang w:val="en-US"/>
        </w:rPr>
        <w:t xml:space="preserve">rug Administration, </w:t>
      </w:r>
      <w:r w:rsidRPr="00EB352C">
        <w:rPr>
          <w:rFonts w:eastAsia="Garamond"/>
          <w:i/>
          <w:iCs/>
          <w:lang w:val="en-US"/>
        </w:rPr>
        <w:t>“openFDA – Drug API”</w:t>
      </w:r>
      <w:r>
        <w:rPr>
          <w:rFonts w:eastAsia="Garamond"/>
          <w:lang w:val="en-US"/>
        </w:rPr>
        <w:t xml:space="preserve">. </w:t>
      </w:r>
      <w:r w:rsidRPr="00152108">
        <w:rPr>
          <w:rFonts w:eastAsia="Garamond"/>
          <w:lang w:val="es-ES"/>
        </w:rPr>
        <w:t xml:space="preserve">[En línea]. Disponible en: </w:t>
      </w:r>
      <w:hyperlink r:id="rId44" w:history="1">
        <w:r w:rsidR="00152108" w:rsidRPr="00152108">
          <w:rPr>
            <w:rStyle w:val="Hipervnculo"/>
            <w:rFonts w:eastAsia="Garamond"/>
            <w:i/>
            <w:iCs/>
          </w:rPr>
          <w:t>https://open.fda.gov/apis/drug</w:t>
        </w:r>
      </w:hyperlink>
      <w:r w:rsidR="00152108">
        <w:rPr>
          <w:rFonts w:eastAsia="Garamond"/>
        </w:rPr>
        <w:t>.</w:t>
      </w:r>
      <w:r w:rsidR="00EB352C">
        <w:rPr>
          <w:rFonts w:eastAsia="Garamond"/>
        </w:rPr>
        <w:t xml:space="preserve"> </w:t>
      </w:r>
      <w:r w:rsidR="00EB352C" w:rsidRPr="00BD6036">
        <w:rPr>
          <w:rFonts w:eastAsia="Garamond"/>
          <w:lang w:val="en-US"/>
        </w:rPr>
        <w:t>[Accedido: 20-mar-2026].</w:t>
      </w:r>
    </w:p>
    <w:p w14:paraId="5AFE47D6" w14:textId="77777777" w:rsidR="00672EAB" w:rsidRDefault="00EB352C" w:rsidP="000F5762">
      <w:pPr>
        <w:spacing w:line="276" w:lineRule="auto"/>
        <w:rPr>
          <w:rFonts w:eastAsia="Garamond"/>
        </w:rPr>
      </w:pPr>
      <w:r w:rsidRPr="00EB352C">
        <w:rPr>
          <w:rFonts w:eastAsia="Garamond"/>
          <w:lang w:val="en-US"/>
        </w:rPr>
        <w:t>[</w:t>
      </w:r>
      <w:bookmarkStart w:id="157" w:name="RxNorm"/>
      <w:r w:rsidRPr="00EB352C">
        <w:rPr>
          <w:rFonts w:eastAsia="Garamond"/>
          <w:lang w:val="en-US"/>
        </w:rPr>
        <w:t>23</w:t>
      </w:r>
      <w:bookmarkEnd w:id="157"/>
      <w:r w:rsidRPr="00EB352C">
        <w:rPr>
          <w:rFonts w:eastAsia="Garamond"/>
          <w:lang w:val="en-US"/>
        </w:rPr>
        <w:t>] U.S. National Library o</w:t>
      </w:r>
      <w:r>
        <w:rPr>
          <w:rFonts w:eastAsia="Garamond"/>
          <w:lang w:val="en-US"/>
        </w:rPr>
        <w:t xml:space="preserve">f Medicine, </w:t>
      </w:r>
      <w:r w:rsidRPr="00164D88">
        <w:rPr>
          <w:rFonts w:eastAsia="Garamond"/>
          <w:i/>
          <w:iCs/>
          <w:lang w:val="en-US"/>
        </w:rPr>
        <w:t>“RxNorm APIs (RxNav)”</w:t>
      </w:r>
      <w:r>
        <w:rPr>
          <w:rFonts w:eastAsia="Garamond"/>
          <w:lang w:val="en-US"/>
        </w:rPr>
        <w:t xml:space="preserve">. </w:t>
      </w:r>
      <w:r w:rsidRPr="00164D88">
        <w:rPr>
          <w:rFonts w:eastAsia="Garamond"/>
          <w:lang w:val="es-ES"/>
        </w:rPr>
        <w:t xml:space="preserve">[En línea]. Disponible en: </w:t>
      </w:r>
      <w:hyperlink r:id="rId45" w:history="1">
        <w:r w:rsidR="00164D88" w:rsidRPr="00164D88">
          <w:rPr>
            <w:rStyle w:val="Hipervnculo"/>
            <w:rFonts w:eastAsia="Garamond"/>
            <w:i/>
            <w:iCs/>
          </w:rPr>
          <w:t>https://rxnav.nlm.nih.gov/RxNormAPIs.html</w:t>
        </w:r>
      </w:hyperlink>
      <w:r w:rsidR="00164D88">
        <w:rPr>
          <w:rFonts w:eastAsia="Garamond"/>
        </w:rPr>
        <w:t>. [Accedido: 21-mar-2026].</w:t>
      </w:r>
    </w:p>
    <w:p w14:paraId="5AE0B456" w14:textId="77777777" w:rsidR="00D1594B" w:rsidRDefault="00D1594B" w:rsidP="000F5762">
      <w:pPr>
        <w:spacing w:line="276" w:lineRule="auto"/>
        <w:rPr>
          <w:rFonts w:eastAsia="Garamond"/>
          <w:lang w:val="es-ES"/>
        </w:rPr>
      </w:pPr>
    </w:p>
    <w:p w14:paraId="60007392" w14:textId="4F61A7DE" w:rsidR="00E00A73" w:rsidRDefault="00E00A73" w:rsidP="000F5762">
      <w:pPr>
        <w:spacing w:line="276" w:lineRule="auto"/>
        <w:rPr>
          <w:rFonts w:eastAsia="Garamond"/>
          <w:lang w:val="es-ES"/>
        </w:rPr>
        <w:sectPr w:rsidR="00E00A73" w:rsidSect="00EC1F59">
          <w:footerReference w:type="default" r:id="rId46"/>
          <w:footerReference w:type="first" r:id="rId47"/>
          <w:pgSz w:w="11906" w:h="16838"/>
          <w:pgMar w:top="1417" w:right="1701" w:bottom="1417" w:left="1701" w:header="567" w:footer="1133" w:gutter="0"/>
          <w:pgNumType w:start="1"/>
          <w:cols w:space="720"/>
          <w:docGrid w:linePitch="326"/>
        </w:sectPr>
      </w:pPr>
    </w:p>
    <w:p w14:paraId="0F727321" w14:textId="67D27127" w:rsidR="007A074A" w:rsidRDefault="00176C55" w:rsidP="00810E91">
      <w:pPr>
        <w:pStyle w:val="Ttulo1"/>
        <w:pBdr>
          <w:bottom w:val="single" w:sz="24" w:space="1" w:color="17365D" w:themeColor="text2" w:themeShade="BF"/>
        </w:pBdr>
        <w:rPr>
          <w:highlight w:val="none"/>
        </w:rPr>
      </w:pPr>
      <w:bookmarkStart w:id="158" w:name="_Toc233066295"/>
      <w:bookmarkStart w:id="159" w:name="_Toc233587047"/>
      <w:r>
        <w:lastRenderedPageBreak/>
        <w:t>A</w:t>
      </w:r>
      <w:r>
        <w:rPr>
          <w:highlight w:val="none"/>
        </w:rPr>
        <w:t>nexos</w:t>
      </w:r>
      <w:bookmarkEnd w:id="158"/>
      <w:bookmarkEnd w:id="159"/>
    </w:p>
    <w:p w14:paraId="0CAE92FB" w14:textId="14932DD8" w:rsidR="00176C55" w:rsidRDefault="00773E1C" w:rsidP="00773E1C">
      <w:pPr>
        <w:pStyle w:val="Ttulo2"/>
      </w:pPr>
      <w:bookmarkStart w:id="160" w:name="_Toc233587048"/>
      <w:r>
        <w:t>A. Glosario de Siglas y Acrónimos</w:t>
      </w:r>
      <w:bookmarkEnd w:id="160"/>
    </w:p>
    <w:tbl>
      <w:tblPr>
        <w:tblStyle w:val="Tablaconcuadrcula"/>
        <w:tblW w:w="0" w:type="auto"/>
        <w:tblLook w:val="04A0" w:firstRow="1" w:lastRow="0" w:firstColumn="1" w:lastColumn="0" w:noHBand="0" w:noVBand="1"/>
      </w:tblPr>
      <w:tblGrid>
        <w:gridCol w:w="1536"/>
        <w:gridCol w:w="6958"/>
      </w:tblGrid>
      <w:tr w:rsidR="00773E1C" w14:paraId="60568E7E" w14:textId="77777777" w:rsidTr="71BFEBEF">
        <w:tc>
          <w:tcPr>
            <w:tcW w:w="1470" w:type="dxa"/>
            <w:shd w:val="clear" w:color="auto" w:fill="0F243E" w:themeFill="text2" w:themeFillShade="80"/>
          </w:tcPr>
          <w:p w14:paraId="03275880" w14:textId="66A7FBFB" w:rsidR="00773E1C" w:rsidRPr="00773E1C" w:rsidRDefault="00773E1C" w:rsidP="00773E1C">
            <w:pPr>
              <w:spacing w:line="276" w:lineRule="auto"/>
              <w:rPr>
                <w:b/>
                <w:bCs/>
              </w:rPr>
            </w:pPr>
            <w:r w:rsidRPr="00773E1C">
              <w:rPr>
                <w:b/>
                <w:bCs/>
              </w:rPr>
              <w:t>Sigla</w:t>
            </w:r>
          </w:p>
        </w:tc>
        <w:tc>
          <w:tcPr>
            <w:tcW w:w="7024" w:type="dxa"/>
            <w:shd w:val="clear" w:color="auto" w:fill="0F243E" w:themeFill="text2" w:themeFillShade="80"/>
          </w:tcPr>
          <w:p w14:paraId="177AE2AC" w14:textId="78337878" w:rsidR="00773E1C" w:rsidRPr="00773E1C" w:rsidRDefault="00773E1C" w:rsidP="00773E1C">
            <w:pPr>
              <w:spacing w:line="276" w:lineRule="auto"/>
              <w:rPr>
                <w:b/>
                <w:bCs/>
              </w:rPr>
            </w:pPr>
            <w:r w:rsidRPr="00773E1C">
              <w:rPr>
                <w:b/>
                <w:bCs/>
              </w:rPr>
              <w:t>Significado</w:t>
            </w:r>
          </w:p>
        </w:tc>
      </w:tr>
      <w:tr w:rsidR="00773E1C" w14:paraId="24E66D1D" w14:textId="77777777" w:rsidTr="71BFEBEF">
        <w:tc>
          <w:tcPr>
            <w:tcW w:w="1470" w:type="dxa"/>
            <w:shd w:val="clear" w:color="auto" w:fill="C6D9F1" w:themeFill="text2" w:themeFillTint="33"/>
          </w:tcPr>
          <w:p w14:paraId="73A5567B" w14:textId="0BF490E0" w:rsidR="00773E1C" w:rsidRPr="007D1782" w:rsidRDefault="00773E1C" w:rsidP="00773E1C">
            <w:pPr>
              <w:spacing w:line="276" w:lineRule="auto"/>
              <w:rPr>
                <w:b/>
                <w:bCs/>
              </w:rPr>
            </w:pPr>
            <w:r w:rsidRPr="007D1782">
              <w:rPr>
                <w:b/>
                <w:bCs/>
              </w:rPr>
              <w:t>AEMPS</w:t>
            </w:r>
          </w:p>
        </w:tc>
        <w:tc>
          <w:tcPr>
            <w:tcW w:w="7024" w:type="dxa"/>
          </w:tcPr>
          <w:p w14:paraId="28F39D4D" w14:textId="39895DCC" w:rsidR="00773E1C" w:rsidRDefault="006144A1" w:rsidP="00773E1C">
            <w:pPr>
              <w:spacing w:line="276" w:lineRule="auto"/>
            </w:pPr>
            <w:r w:rsidRPr="006144A1">
              <w:t>Agencia Española de Medicamentos y Productos Sanitarios (regulador en España)</w:t>
            </w:r>
            <w:r w:rsidR="00507992">
              <w:t>.</w:t>
            </w:r>
          </w:p>
        </w:tc>
      </w:tr>
      <w:tr w:rsidR="00773E1C" w14:paraId="6D4A5A8D" w14:textId="77777777" w:rsidTr="71BFEBEF">
        <w:tc>
          <w:tcPr>
            <w:tcW w:w="1470" w:type="dxa"/>
            <w:shd w:val="clear" w:color="auto" w:fill="C6D9F1" w:themeFill="text2" w:themeFillTint="33"/>
          </w:tcPr>
          <w:p w14:paraId="7DF7D765" w14:textId="07583C4C" w:rsidR="00773E1C" w:rsidRPr="007D1782" w:rsidRDefault="00773E1C" w:rsidP="00773E1C">
            <w:pPr>
              <w:spacing w:line="276" w:lineRule="auto"/>
              <w:rPr>
                <w:b/>
                <w:bCs/>
              </w:rPr>
            </w:pPr>
            <w:r w:rsidRPr="007D1782">
              <w:rPr>
                <w:b/>
                <w:bCs/>
              </w:rPr>
              <w:t>API</w:t>
            </w:r>
          </w:p>
        </w:tc>
        <w:tc>
          <w:tcPr>
            <w:tcW w:w="7024" w:type="dxa"/>
          </w:tcPr>
          <w:p w14:paraId="280F4803" w14:textId="6891B994" w:rsidR="00773E1C" w:rsidRDefault="006144A1" w:rsidP="00773E1C">
            <w:pPr>
              <w:spacing w:line="276" w:lineRule="auto"/>
            </w:pPr>
            <w:r w:rsidRPr="71BFEBEF">
              <w:rPr>
                <w:i/>
                <w:iCs/>
                <w:lang w:val="es-ES"/>
              </w:rPr>
              <w:t>Application Programming Interface</w:t>
            </w:r>
            <w:r w:rsidRPr="71BFEBEF">
              <w:rPr>
                <w:lang w:val="es-ES"/>
              </w:rPr>
              <w:t>. Interfaz que permite la comunicación entre aplicaciones</w:t>
            </w:r>
            <w:r w:rsidR="00507992" w:rsidRPr="71BFEBEF">
              <w:rPr>
                <w:lang w:val="es-ES"/>
              </w:rPr>
              <w:t>.</w:t>
            </w:r>
          </w:p>
        </w:tc>
      </w:tr>
      <w:tr w:rsidR="00773E1C" w14:paraId="2621EAA5" w14:textId="77777777" w:rsidTr="71BFEBEF">
        <w:tc>
          <w:tcPr>
            <w:tcW w:w="1470" w:type="dxa"/>
            <w:shd w:val="clear" w:color="auto" w:fill="C6D9F1" w:themeFill="text2" w:themeFillTint="33"/>
          </w:tcPr>
          <w:p w14:paraId="063EA07D" w14:textId="742F6847" w:rsidR="00773E1C" w:rsidRPr="007D1782" w:rsidRDefault="00773E1C" w:rsidP="00773E1C">
            <w:pPr>
              <w:spacing w:line="276" w:lineRule="auto"/>
              <w:rPr>
                <w:b/>
                <w:bCs/>
              </w:rPr>
            </w:pPr>
            <w:r w:rsidRPr="007D1782">
              <w:rPr>
                <w:b/>
                <w:bCs/>
              </w:rPr>
              <w:t>ASGI</w:t>
            </w:r>
          </w:p>
        </w:tc>
        <w:tc>
          <w:tcPr>
            <w:tcW w:w="7024" w:type="dxa"/>
          </w:tcPr>
          <w:p w14:paraId="2B9FA24B" w14:textId="2F748345" w:rsidR="00773E1C" w:rsidRDefault="00EF57DD" w:rsidP="00773E1C">
            <w:pPr>
              <w:spacing w:line="276" w:lineRule="auto"/>
            </w:pPr>
            <w:r w:rsidRPr="71BFEBEF">
              <w:rPr>
                <w:i/>
                <w:iCs/>
                <w:lang w:val="es-ES"/>
              </w:rPr>
              <w:t>Asynchronous Server Gateway Interface</w:t>
            </w:r>
            <w:r w:rsidRPr="71BFEBEF">
              <w:rPr>
                <w:lang w:val="es-ES"/>
              </w:rPr>
              <w:t xml:space="preserve">. </w:t>
            </w:r>
            <w:r w:rsidR="00507992" w:rsidRPr="71BFEBEF">
              <w:rPr>
                <w:lang w:val="es-ES"/>
              </w:rPr>
              <w:t>E</w:t>
            </w:r>
            <w:r w:rsidRPr="71BFEBEF">
              <w:rPr>
                <w:lang w:val="es-ES"/>
              </w:rPr>
              <w:t>stándar entre servidores web y aplicaciones Python asíncronas</w:t>
            </w:r>
            <w:r w:rsidR="00507992" w:rsidRPr="71BFEBEF">
              <w:rPr>
                <w:lang w:val="es-ES"/>
              </w:rPr>
              <w:t>.</w:t>
            </w:r>
          </w:p>
        </w:tc>
      </w:tr>
      <w:tr w:rsidR="00773E1C" w14:paraId="26B43E4F" w14:textId="77777777" w:rsidTr="71BFEBEF">
        <w:tc>
          <w:tcPr>
            <w:tcW w:w="1470" w:type="dxa"/>
            <w:shd w:val="clear" w:color="auto" w:fill="C6D9F1" w:themeFill="text2" w:themeFillTint="33"/>
          </w:tcPr>
          <w:p w14:paraId="3AAF2FAB" w14:textId="75C566BA" w:rsidR="00773E1C" w:rsidRPr="007D1782" w:rsidRDefault="00773E1C" w:rsidP="00773E1C">
            <w:pPr>
              <w:spacing w:line="276" w:lineRule="auto"/>
              <w:rPr>
                <w:b/>
                <w:bCs/>
              </w:rPr>
            </w:pPr>
            <w:r w:rsidRPr="007D1782">
              <w:rPr>
                <w:b/>
                <w:bCs/>
              </w:rPr>
              <w:t>ATC</w:t>
            </w:r>
          </w:p>
        </w:tc>
        <w:tc>
          <w:tcPr>
            <w:tcW w:w="7024" w:type="dxa"/>
          </w:tcPr>
          <w:p w14:paraId="6DC481CB" w14:textId="23DCCC2E" w:rsidR="00773E1C" w:rsidRDefault="00507992" w:rsidP="00773E1C">
            <w:pPr>
              <w:spacing w:line="276" w:lineRule="auto"/>
            </w:pPr>
            <w:r w:rsidRPr="71BFEBEF">
              <w:rPr>
                <w:i/>
                <w:iCs/>
                <w:lang w:val="es-ES"/>
              </w:rPr>
              <w:t>Anatomical Therapeutic Chemical</w:t>
            </w:r>
            <w:r w:rsidRPr="71BFEBEF">
              <w:rPr>
                <w:lang w:val="es-ES"/>
              </w:rPr>
              <w:t>. Sistema de clasificación de principios activos mantenido por la OMS.</w:t>
            </w:r>
          </w:p>
        </w:tc>
      </w:tr>
      <w:tr w:rsidR="00773E1C" w14:paraId="3DE7ACA0" w14:textId="77777777" w:rsidTr="71BFEBEF">
        <w:tc>
          <w:tcPr>
            <w:tcW w:w="1470" w:type="dxa"/>
            <w:shd w:val="clear" w:color="auto" w:fill="C6D9F1" w:themeFill="text2" w:themeFillTint="33"/>
          </w:tcPr>
          <w:p w14:paraId="0EEB6D73" w14:textId="4EE6EBB9" w:rsidR="00773E1C" w:rsidRPr="007D1782" w:rsidRDefault="00773E1C" w:rsidP="00773E1C">
            <w:pPr>
              <w:spacing w:line="276" w:lineRule="auto"/>
              <w:rPr>
                <w:b/>
                <w:bCs/>
              </w:rPr>
            </w:pPr>
            <w:r w:rsidRPr="007D1782">
              <w:rPr>
                <w:b/>
                <w:bCs/>
              </w:rPr>
              <w:t>CIMA</w:t>
            </w:r>
          </w:p>
        </w:tc>
        <w:tc>
          <w:tcPr>
            <w:tcW w:w="7024" w:type="dxa"/>
          </w:tcPr>
          <w:p w14:paraId="78D27BE3" w14:textId="65E03EB0" w:rsidR="00773E1C" w:rsidRDefault="00507992" w:rsidP="00773E1C">
            <w:pPr>
              <w:spacing w:line="276" w:lineRule="auto"/>
            </w:pPr>
            <w:r w:rsidRPr="00507992">
              <w:t>Centro de Información de Medicamentos de la AEMPS (fuente de datos de España)</w:t>
            </w:r>
            <w:r>
              <w:t>.</w:t>
            </w:r>
          </w:p>
        </w:tc>
      </w:tr>
      <w:tr w:rsidR="00773E1C" w14:paraId="4F1D247A" w14:textId="77777777" w:rsidTr="71BFEBEF">
        <w:tc>
          <w:tcPr>
            <w:tcW w:w="1470" w:type="dxa"/>
            <w:shd w:val="clear" w:color="auto" w:fill="C6D9F1" w:themeFill="text2" w:themeFillTint="33"/>
          </w:tcPr>
          <w:p w14:paraId="62434CC5" w14:textId="59ECBFF6" w:rsidR="00773E1C" w:rsidRPr="007D1782" w:rsidRDefault="00773E1C" w:rsidP="00773E1C">
            <w:pPr>
              <w:spacing w:line="276" w:lineRule="auto"/>
              <w:rPr>
                <w:b/>
                <w:bCs/>
              </w:rPr>
            </w:pPr>
            <w:r w:rsidRPr="007D1782">
              <w:rPr>
                <w:b/>
                <w:bCs/>
              </w:rPr>
              <w:t>CSV</w:t>
            </w:r>
          </w:p>
        </w:tc>
        <w:tc>
          <w:tcPr>
            <w:tcW w:w="7024" w:type="dxa"/>
          </w:tcPr>
          <w:p w14:paraId="4AE505D2" w14:textId="4C6125F9" w:rsidR="00773E1C" w:rsidRDefault="00507992" w:rsidP="00773E1C">
            <w:pPr>
              <w:spacing w:line="276" w:lineRule="auto"/>
            </w:pPr>
            <w:r w:rsidRPr="71BFEBEF">
              <w:rPr>
                <w:i/>
                <w:iCs/>
                <w:lang w:val="es-ES"/>
              </w:rPr>
              <w:t>Comma-Separated Values</w:t>
            </w:r>
            <w:r w:rsidRPr="71BFEBEF">
              <w:rPr>
                <w:lang w:val="es-ES"/>
              </w:rPr>
              <w:t>. Formato de fichero de texto para datos tabulares.</w:t>
            </w:r>
          </w:p>
        </w:tc>
      </w:tr>
      <w:tr w:rsidR="00773E1C" w14:paraId="0D7F4D01" w14:textId="77777777" w:rsidTr="71BFEBEF">
        <w:tc>
          <w:tcPr>
            <w:tcW w:w="1470" w:type="dxa"/>
            <w:shd w:val="clear" w:color="auto" w:fill="C6D9F1" w:themeFill="text2" w:themeFillTint="33"/>
          </w:tcPr>
          <w:p w14:paraId="5C9F2ECF" w14:textId="488B511E" w:rsidR="00773E1C" w:rsidRPr="007D1782" w:rsidRDefault="004F4068" w:rsidP="00773E1C">
            <w:pPr>
              <w:spacing w:line="276" w:lineRule="auto"/>
              <w:rPr>
                <w:b/>
                <w:bCs/>
              </w:rPr>
            </w:pPr>
            <w:r w:rsidRPr="007D1782">
              <w:rPr>
                <w:b/>
                <w:bCs/>
              </w:rPr>
              <w:t>DCI/INN</w:t>
            </w:r>
          </w:p>
        </w:tc>
        <w:tc>
          <w:tcPr>
            <w:tcW w:w="7024" w:type="dxa"/>
          </w:tcPr>
          <w:p w14:paraId="61D3981C" w14:textId="33F0272E" w:rsidR="00773E1C" w:rsidRDefault="00F6242D" w:rsidP="00773E1C">
            <w:pPr>
              <w:spacing w:line="276" w:lineRule="auto"/>
            </w:pPr>
            <w:r w:rsidRPr="71BFEBEF">
              <w:rPr>
                <w:lang w:val="es-ES"/>
              </w:rPr>
              <w:t>Denominación Común Internacional (</w:t>
            </w:r>
            <w:r w:rsidRPr="71BFEBEF">
              <w:rPr>
                <w:i/>
                <w:iCs/>
                <w:lang w:val="es-ES"/>
              </w:rPr>
              <w:t>International Nonproprietary Name</w:t>
            </w:r>
            <w:r w:rsidRPr="71BFEBEF">
              <w:rPr>
                <w:lang w:val="es-ES"/>
              </w:rPr>
              <w:t>). Nombre oficial y único de un principio activo</w:t>
            </w:r>
            <w:r w:rsidR="00D538F2" w:rsidRPr="71BFEBEF">
              <w:rPr>
                <w:lang w:val="es-ES"/>
              </w:rPr>
              <w:t>.</w:t>
            </w:r>
          </w:p>
        </w:tc>
      </w:tr>
      <w:tr w:rsidR="00773E1C" w14:paraId="3F197C8E" w14:textId="77777777" w:rsidTr="71BFEBEF">
        <w:tc>
          <w:tcPr>
            <w:tcW w:w="1470" w:type="dxa"/>
            <w:shd w:val="clear" w:color="auto" w:fill="C6D9F1" w:themeFill="text2" w:themeFillTint="33"/>
          </w:tcPr>
          <w:p w14:paraId="450A7FFE" w14:textId="3EC9803B" w:rsidR="00773E1C" w:rsidRPr="007D1782" w:rsidRDefault="00902149" w:rsidP="00773E1C">
            <w:pPr>
              <w:spacing w:line="276" w:lineRule="auto"/>
              <w:rPr>
                <w:b/>
                <w:bCs/>
              </w:rPr>
            </w:pPr>
            <w:r w:rsidRPr="007D1782">
              <w:rPr>
                <w:b/>
                <w:bCs/>
              </w:rPr>
              <w:t>DPD</w:t>
            </w:r>
          </w:p>
        </w:tc>
        <w:tc>
          <w:tcPr>
            <w:tcW w:w="7024" w:type="dxa"/>
          </w:tcPr>
          <w:p w14:paraId="3EDCFE6D" w14:textId="6F892CD3" w:rsidR="00773E1C" w:rsidRDefault="00D538F2" w:rsidP="00773E1C">
            <w:pPr>
              <w:spacing w:line="276" w:lineRule="auto"/>
            </w:pPr>
            <w:r w:rsidRPr="71BFEBEF">
              <w:rPr>
                <w:i/>
                <w:iCs/>
                <w:lang w:val="es-ES"/>
              </w:rPr>
              <w:t>Drug Product Database</w:t>
            </w:r>
            <w:r w:rsidRPr="71BFEBEF">
              <w:rPr>
                <w:lang w:val="es-ES"/>
              </w:rPr>
              <w:t>. Base de datos de medicamentos de Health Canada</w:t>
            </w:r>
            <w:r w:rsidR="00383856" w:rsidRPr="71BFEBEF">
              <w:rPr>
                <w:lang w:val="es-ES"/>
              </w:rPr>
              <w:t>.</w:t>
            </w:r>
          </w:p>
        </w:tc>
      </w:tr>
      <w:tr w:rsidR="004F4068" w14:paraId="3094768A" w14:textId="77777777" w:rsidTr="71BFEBEF">
        <w:tc>
          <w:tcPr>
            <w:tcW w:w="1470" w:type="dxa"/>
            <w:shd w:val="clear" w:color="auto" w:fill="C6D9F1" w:themeFill="text2" w:themeFillTint="33"/>
          </w:tcPr>
          <w:p w14:paraId="1F8CA8AE" w14:textId="3912C372" w:rsidR="004F4068" w:rsidRPr="007D1782" w:rsidRDefault="00902149" w:rsidP="00773E1C">
            <w:pPr>
              <w:spacing w:line="276" w:lineRule="auto"/>
              <w:rPr>
                <w:b/>
                <w:bCs/>
              </w:rPr>
            </w:pPr>
            <w:r w:rsidRPr="007D1782">
              <w:rPr>
                <w:b/>
                <w:bCs/>
              </w:rPr>
              <w:t>DTO</w:t>
            </w:r>
          </w:p>
        </w:tc>
        <w:tc>
          <w:tcPr>
            <w:tcW w:w="7024" w:type="dxa"/>
          </w:tcPr>
          <w:p w14:paraId="722FD893" w14:textId="53A3591B" w:rsidR="004F4068" w:rsidRDefault="00383856" w:rsidP="00773E1C">
            <w:pPr>
              <w:spacing w:line="276" w:lineRule="auto"/>
            </w:pPr>
            <w:r w:rsidRPr="71BFEBEF">
              <w:rPr>
                <w:i/>
                <w:iCs/>
                <w:lang w:val="es-ES"/>
              </w:rPr>
              <w:t>Data Transfer Object</w:t>
            </w:r>
            <w:r w:rsidRPr="71BFEBEF">
              <w:rPr>
                <w:lang w:val="es-ES"/>
              </w:rPr>
              <w:t>. Objeto usado para transferir datos entre capas o sistemas</w:t>
            </w:r>
            <w:r w:rsidR="004D4677" w:rsidRPr="71BFEBEF">
              <w:rPr>
                <w:lang w:val="es-ES"/>
              </w:rPr>
              <w:t>.</w:t>
            </w:r>
          </w:p>
        </w:tc>
      </w:tr>
      <w:tr w:rsidR="004F4068" w14:paraId="4FD1FA8F" w14:textId="77777777" w:rsidTr="71BFEBEF">
        <w:tc>
          <w:tcPr>
            <w:tcW w:w="1470" w:type="dxa"/>
            <w:shd w:val="clear" w:color="auto" w:fill="C6D9F1" w:themeFill="text2" w:themeFillTint="33"/>
          </w:tcPr>
          <w:p w14:paraId="0B00BCE1" w14:textId="4DCE38B5" w:rsidR="004F4068" w:rsidRPr="007D1782" w:rsidRDefault="00902149" w:rsidP="00773E1C">
            <w:pPr>
              <w:spacing w:line="276" w:lineRule="auto"/>
              <w:rPr>
                <w:b/>
                <w:bCs/>
              </w:rPr>
            </w:pPr>
            <w:r w:rsidRPr="007D1782">
              <w:rPr>
                <w:b/>
                <w:bCs/>
              </w:rPr>
              <w:t>ETL</w:t>
            </w:r>
          </w:p>
        </w:tc>
        <w:tc>
          <w:tcPr>
            <w:tcW w:w="7024" w:type="dxa"/>
          </w:tcPr>
          <w:p w14:paraId="365AAE00" w14:textId="62B4F838" w:rsidR="004F4068" w:rsidRDefault="00E8196E" w:rsidP="00773E1C">
            <w:pPr>
              <w:spacing w:line="276" w:lineRule="auto"/>
            </w:pPr>
            <w:r w:rsidRPr="71BFEBEF">
              <w:rPr>
                <w:i/>
                <w:iCs/>
                <w:lang w:val="es-ES"/>
              </w:rPr>
              <w:t>Extract, Transform, Load</w:t>
            </w:r>
            <w:r w:rsidRPr="71BFEBEF">
              <w:rPr>
                <w:lang w:val="es-ES"/>
              </w:rPr>
              <w:t> (Extracción, Transformación y Carga). Proceso de obtención, depuración y carga de datos</w:t>
            </w:r>
            <w:r w:rsidR="004D4677" w:rsidRPr="71BFEBEF">
              <w:rPr>
                <w:lang w:val="es-ES"/>
              </w:rPr>
              <w:t>.</w:t>
            </w:r>
          </w:p>
        </w:tc>
      </w:tr>
      <w:tr w:rsidR="004F4068" w14:paraId="102649B2" w14:textId="77777777" w:rsidTr="71BFEBEF">
        <w:tc>
          <w:tcPr>
            <w:tcW w:w="1470" w:type="dxa"/>
            <w:shd w:val="clear" w:color="auto" w:fill="C6D9F1" w:themeFill="text2" w:themeFillTint="33"/>
          </w:tcPr>
          <w:p w14:paraId="7B338936" w14:textId="692ED550" w:rsidR="004F4068" w:rsidRPr="007D1782" w:rsidRDefault="00902149" w:rsidP="00773E1C">
            <w:pPr>
              <w:spacing w:line="276" w:lineRule="auto"/>
              <w:rPr>
                <w:b/>
                <w:bCs/>
              </w:rPr>
            </w:pPr>
            <w:r w:rsidRPr="007D1782">
              <w:rPr>
                <w:b/>
                <w:bCs/>
              </w:rPr>
              <w:t>FDA</w:t>
            </w:r>
          </w:p>
        </w:tc>
        <w:tc>
          <w:tcPr>
            <w:tcW w:w="7024" w:type="dxa"/>
          </w:tcPr>
          <w:p w14:paraId="0323D16F" w14:textId="7D152E53" w:rsidR="004F4068" w:rsidRDefault="00E8196E" w:rsidP="00773E1C">
            <w:pPr>
              <w:spacing w:line="276" w:lineRule="auto"/>
            </w:pPr>
            <w:r w:rsidRPr="71BFEBEF">
              <w:rPr>
                <w:i/>
                <w:iCs/>
                <w:lang w:val="es-ES"/>
              </w:rPr>
              <w:t>Food and Drug Administration</w:t>
            </w:r>
            <w:r w:rsidRPr="71BFEBEF">
              <w:rPr>
                <w:lang w:val="es-ES"/>
              </w:rPr>
              <w:t>. regulador de medicamentos de Estados Unidos</w:t>
            </w:r>
            <w:r w:rsidR="004D4677" w:rsidRPr="71BFEBEF">
              <w:rPr>
                <w:lang w:val="es-ES"/>
              </w:rPr>
              <w:t>.</w:t>
            </w:r>
          </w:p>
        </w:tc>
      </w:tr>
      <w:tr w:rsidR="00902149" w14:paraId="1B89EE14" w14:textId="77777777" w:rsidTr="71BFEBEF">
        <w:tc>
          <w:tcPr>
            <w:tcW w:w="1470" w:type="dxa"/>
            <w:shd w:val="clear" w:color="auto" w:fill="C6D9F1" w:themeFill="text2" w:themeFillTint="33"/>
          </w:tcPr>
          <w:p w14:paraId="231126E9" w14:textId="3BE63215" w:rsidR="00902149" w:rsidRPr="007D1782" w:rsidRDefault="000A676E" w:rsidP="00773E1C">
            <w:pPr>
              <w:spacing w:line="276" w:lineRule="auto"/>
              <w:rPr>
                <w:b/>
                <w:bCs/>
              </w:rPr>
            </w:pPr>
            <w:r w:rsidRPr="007D1782">
              <w:rPr>
                <w:b/>
                <w:bCs/>
              </w:rPr>
              <w:t>HTTP</w:t>
            </w:r>
          </w:p>
        </w:tc>
        <w:tc>
          <w:tcPr>
            <w:tcW w:w="7024" w:type="dxa"/>
          </w:tcPr>
          <w:p w14:paraId="640E8179" w14:textId="309F19FE" w:rsidR="00902149" w:rsidRDefault="004D4677" w:rsidP="00773E1C">
            <w:pPr>
              <w:spacing w:line="276" w:lineRule="auto"/>
            </w:pPr>
            <w:r w:rsidRPr="71BFEBEF">
              <w:rPr>
                <w:i/>
                <w:iCs/>
                <w:lang w:val="es-ES"/>
              </w:rPr>
              <w:t>Hypertext Transfer Protocol</w:t>
            </w:r>
            <w:r w:rsidRPr="71BFEBEF">
              <w:rPr>
                <w:lang w:val="es-ES"/>
              </w:rPr>
              <w:t>. Protocolo de comunicación de la web.</w:t>
            </w:r>
          </w:p>
        </w:tc>
      </w:tr>
      <w:tr w:rsidR="00902149" w14:paraId="0F49B35F" w14:textId="77777777" w:rsidTr="71BFEBEF">
        <w:tc>
          <w:tcPr>
            <w:tcW w:w="1470" w:type="dxa"/>
            <w:shd w:val="clear" w:color="auto" w:fill="C6D9F1" w:themeFill="text2" w:themeFillTint="33"/>
          </w:tcPr>
          <w:p w14:paraId="7A0AD12B" w14:textId="6578A253" w:rsidR="00902149" w:rsidRPr="007D1782" w:rsidRDefault="000A676E" w:rsidP="00773E1C">
            <w:pPr>
              <w:spacing w:line="276" w:lineRule="auto"/>
              <w:rPr>
                <w:b/>
                <w:bCs/>
              </w:rPr>
            </w:pPr>
            <w:r w:rsidRPr="007D1782">
              <w:rPr>
                <w:b/>
                <w:bCs/>
              </w:rPr>
              <w:t>INFARMED</w:t>
            </w:r>
          </w:p>
        </w:tc>
        <w:tc>
          <w:tcPr>
            <w:tcW w:w="7024" w:type="dxa"/>
          </w:tcPr>
          <w:p w14:paraId="0C074E0B" w14:textId="1A31D943" w:rsidR="00902149" w:rsidRDefault="00FE1076" w:rsidP="00773E1C">
            <w:pPr>
              <w:spacing w:line="276" w:lineRule="auto"/>
            </w:pPr>
            <w:r w:rsidRPr="71BFEBEF">
              <w:rPr>
                <w:i/>
                <w:iCs/>
                <w:lang w:val="es-ES"/>
              </w:rPr>
              <w:t>Autoridade Nacional do Medicamento e Produtos de Saúde</w:t>
            </w:r>
            <w:r w:rsidRPr="71BFEBEF">
              <w:rPr>
                <w:lang w:val="es-ES"/>
              </w:rPr>
              <w:t>. Regulador de medicamentos de Portugal</w:t>
            </w:r>
            <w:r w:rsidR="00E74C94" w:rsidRPr="71BFEBEF">
              <w:rPr>
                <w:lang w:val="es-ES"/>
              </w:rPr>
              <w:t>.</w:t>
            </w:r>
          </w:p>
        </w:tc>
      </w:tr>
      <w:tr w:rsidR="00902149" w14:paraId="0673E7C6" w14:textId="77777777" w:rsidTr="71BFEBEF">
        <w:tc>
          <w:tcPr>
            <w:tcW w:w="1470" w:type="dxa"/>
            <w:shd w:val="clear" w:color="auto" w:fill="C6D9F1" w:themeFill="text2" w:themeFillTint="33"/>
          </w:tcPr>
          <w:p w14:paraId="17173E8C" w14:textId="10DC7594" w:rsidR="00902149" w:rsidRPr="007D1782" w:rsidRDefault="000A676E" w:rsidP="71BFEBEF">
            <w:pPr>
              <w:spacing w:line="276" w:lineRule="auto"/>
              <w:rPr>
                <w:b/>
                <w:bCs/>
                <w:lang w:val="es-ES"/>
              </w:rPr>
            </w:pPr>
            <w:r w:rsidRPr="71BFEBEF">
              <w:rPr>
                <w:b/>
                <w:bCs/>
                <w:lang w:val="es-ES"/>
              </w:rPr>
              <w:t>ISPCh</w:t>
            </w:r>
          </w:p>
        </w:tc>
        <w:tc>
          <w:tcPr>
            <w:tcW w:w="7024" w:type="dxa"/>
          </w:tcPr>
          <w:p w14:paraId="71C750CE" w14:textId="746CEC5C" w:rsidR="00902149" w:rsidRDefault="00FE1076" w:rsidP="00773E1C">
            <w:pPr>
              <w:spacing w:line="276" w:lineRule="auto"/>
            </w:pPr>
            <w:r w:rsidRPr="00FE1076">
              <w:t>Instituto de Salud Pública</w:t>
            </w:r>
            <w:r>
              <w:t xml:space="preserve"> de Chile.</w:t>
            </w:r>
          </w:p>
        </w:tc>
      </w:tr>
      <w:tr w:rsidR="00902149" w14:paraId="5373DB29" w14:textId="77777777" w:rsidTr="71BFEBEF">
        <w:tc>
          <w:tcPr>
            <w:tcW w:w="1470" w:type="dxa"/>
            <w:shd w:val="clear" w:color="auto" w:fill="C6D9F1" w:themeFill="text2" w:themeFillTint="33"/>
          </w:tcPr>
          <w:p w14:paraId="2BEF7B82" w14:textId="4C14ABF6" w:rsidR="00902149" w:rsidRPr="007D1782" w:rsidRDefault="007D1782" w:rsidP="000C4C74">
            <w:pPr>
              <w:spacing w:line="276" w:lineRule="auto"/>
              <w:rPr>
                <w:b/>
                <w:bCs/>
              </w:rPr>
            </w:pPr>
            <w:r w:rsidRPr="007D1782">
              <w:rPr>
                <w:b/>
                <w:bCs/>
              </w:rPr>
              <w:t>JSON</w:t>
            </w:r>
          </w:p>
        </w:tc>
        <w:tc>
          <w:tcPr>
            <w:tcW w:w="7024" w:type="dxa"/>
          </w:tcPr>
          <w:p w14:paraId="1D61FEAC" w14:textId="44087DA1" w:rsidR="00902149" w:rsidRDefault="00E74C94" w:rsidP="00773E1C">
            <w:pPr>
              <w:spacing w:line="276" w:lineRule="auto"/>
            </w:pPr>
            <w:r w:rsidRPr="71BFEBEF">
              <w:rPr>
                <w:i/>
                <w:iCs/>
                <w:lang w:val="es-ES"/>
              </w:rPr>
              <w:t>JavaScript Object Notation</w:t>
            </w:r>
            <w:r w:rsidRPr="71BFEBEF">
              <w:rPr>
                <w:lang w:val="es-ES"/>
              </w:rPr>
              <w:t>. Formato ligero de intercambio de datos</w:t>
            </w:r>
            <w:r w:rsidR="004447F0" w:rsidRPr="71BFEBEF">
              <w:rPr>
                <w:lang w:val="es-ES"/>
              </w:rPr>
              <w:t>.</w:t>
            </w:r>
          </w:p>
        </w:tc>
      </w:tr>
      <w:tr w:rsidR="000A676E" w14:paraId="42AB8B38" w14:textId="77777777" w:rsidTr="71BFEBEF">
        <w:tc>
          <w:tcPr>
            <w:tcW w:w="1470" w:type="dxa"/>
            <w:shd w:val="clear" w:color="auto" w:fill="C6D9F1" w:themeFill="text2" w:themeFillTint="33"/>
          </w:tcPr>
          <w:p w14:paraId="0C6AA0A0" w14:textId="2260B830" w:rsidR="000A676E" w:rsidRPr="007D1782" w:rsidRDefault="007D1782" w:rsidP="00773E1C">
            <w:pPr>
              <w:spacing w:line="276" w:lineRule="auto"/>
              <w:rPr>
                <w:b/>
                <w:bCs/>
              </w:rPr>
            </w:pPr>
            <w:r w:rsidRPr="007D1782">
              <w:rPr>
                <w:b/>
                <w:bCs/>
              </w:rPr>
              <w:t>MER</w:t>
            </w:r>
          </w:p>
        </w:tc>
        <w:tc>
          <w:tcPr>
            <w:tcW w:w="7024" w:type="dxa"/>
          </w:tcPr>
          <w:p w14:paraId="71A0D8D6" w14:textId="4453203C" w:rsidR="000A676E" w:rsidRDefault="00E74C94" w:rsidP="00773E1C">
            <w:pPr>
              <w:spacing w:line="276" w:lineRule="auto"/>
            </w:pPr>
            <w:r w:rsidRPr="00E74C94">
              <w:t>Modelo Entidad-Relación</w:t>
            </w:r>
            <w:r>
              <w:t>.</w:t>
            </w:r>
            <w:r w:rsidRPr="00E74C94">
              <w:t xml:space="preserve"> </w:t>
            </w:r>
            <w:r>
              <w:t>R</w:t>
            </w:r>
            <w:r w:rsidRPr="00E74C94">
              <w:t>epresentación conceptual de los datos y sus relaciones</w:t>
            </w:r>
            <w:r w:rsidR="004447F0">
              <w:t>.</w:t>
            </w:r>
          </w:p>
        </w:tc>
      </w:tr>
      <w:tr w:rsidR="000A676E" w14:paraId="12BED375" w14:textId="77777777" w:rsidTr="71BFEBEF">
        <w:tc>
          <w:tcPr>
            <w:tcW w:w="1470" w:type="dxa"/>
            <w:shd w:val="clear" w:color="auto" w:fill="C6D9F1" w:themeFill="text2" w:themeFillTint="33"/>
          </w:tcPr>
          <w:p w14:paraId="69D350C6" w14:textId="1E8E7D05" w:rsidR="000A676E" w:rsidRPr="007D1782" w:rsidRDefault="007D1782" w:rsidP="00773E1C">
            <w:pPr>
              <w:spacing w:line="276" w:lineRule="auto"/>
              <w:rPr>
                <w:b/>
                <w:bCs/>
              </w:rPr>
            </w:pPr>
            <w:r w:rsidRPr="007D1782">
              <w:rPr>
                <w:b/>
                <w:bCs/>
              </w:rPr>
              <w:t>MVVM</w:t>
            </w:r>
          </w:p>
        </w:tc>
        <w:tc>
          <w:tcPr>
            <w:tcW w:w="7024" w:type="dxa"/>
          </w:tcPr>
          <w:p w14:paraId="6ACE988A" w14:textId="14C86F8B" w:rsidR="000A676E" w:rsidRDefault="004447F0" w:rsidP="00773E1C">
            <w:pPr>
              <w:spacing w:line="276" w:lineRule="auto"/>
            </w:pPr>
            <w:r w:rsidRPr="71BFEBEF">
              <w:rPr>
                <w:i/>
                <w:iCs/>
                <w:lang w:val="es-ES"/>
              </w:rPr>
              <w:t>Model-View-ViewModel</w:t>
            </w:r>
            <w:r w:rsidRPr="71BFEBEF">
              <w:rPr>
                <w:lang w:val="es-ES"/>
              </w:rPr>
              <w:t>. Patrón de arquitectura para interfaces de usuario.</w:t>
            </w:r>
          </w:p>
        </w:tc>
      </w:tr>
      <w:tr w:rsidR="000A676E" w14:paraId="0FAC3571" w14:textId="77777777" w:rsidTr="71BFEBEF">
        <w:tc>
          <w:tcPr>
            <w:tcW w:w="1470" w:type="dxa"/>
            <w:shd w:val="clear" w:color="auto" w:fill="C6D9F1" w:themeFill="text2" w:themeFillTint="33"/>
          </w:tcPr>
          <w:p w14:paraId="67E46212" w14:textId="6E2D341E" w:rsidR="000A676E" w:rsidRPr="007D1782" w:rsidRDefault="007D1782" w:rsidP="00773E1C">
            <w:pPr>
              <w:spacing w:line="276" w:lineRule="auto"/>
              <w:rPr>
                <w:b/>
                <w:bCs/>
              </w:rPr>
            </w:pPr>
            <w:r w:rsidRPr="007D1782">
              <w:rPr>
                <w:b/>
                <w:bCs/>
              </w:rPr>
              <w:t>OMS</w:t>
            </w:r>
          </w:p>
        </w:tc>
        <w:tc>
          <w:tcPr>
            <w:tcW w:w="7024" w:type="dxa"/>
          </w:tcPr>
          <w:p w14:paraId="3F934433" w14:textId="329525AE" w:rsidR="000A676E" w:rsidRDefault="004447F0" w:rsidP="00773E1C">
            <w:pPr>
              <w:spacing w:line="276" w:lineRule="auto"/>
            </w:pPr>
            <w:r w:rsidRPr="004447F0">
              <w:t>Organización Mundial de la Salud (</w:t>
            </w:r>
            <w:r w:rsidRPr="004447F0">
              <w:rPr>
                <w:i/>
                <w:iCs/>
              </w:rPr>
              <w:t>WHO</w:t>
            </w:r>
            <w:r w:rsidRPr="004447F0">
              <w:t>)</w:t>
            </w:r>
            <w:r>
              <w:t>.</w:t>
            </w:r>
          </w:p>
        </w:tc>
      </w:tr>
      <w:tr w:rsidR="000A676E" w14:paraId="07085532" w14:textId="77777777" w:rsidTr="71BFEBEF">
        <w:tc>
          <w:tcPr>
            <w:tcW w:w="1470" w:type="dxa"/>
            <w:shd w:val="clear" w:color="auto" w:fill="C6D9F1" w:themeFill="text2" w:themeFillTint="33"/>
          </w:tcPr>
          <w:p w14:paraId="1E967FC0" w14:textId="40340B97" w:rsidR="000A676E" w:rsidRPr="007D1782" w:rsidRDefault="007D1782" w:rsidP="00773E1C">
            <w:pPr>
              <w:spacing w:line="276" w:lineRule="auto"/>
              <w:rPr>
                <w:b/>
                <w:bCs/>
              </w:rPr>
            </w:pPr>
            <w:r w:rsidRPr="007D1782">
              <w:rPr>
                <w:b/>
                <w:bCs/>
              </w:rPr>
              <w:t>PaaS</w:t>
            </w:r>
          </w:p>
        </w:tc>
        <w:tc>
          <w:tcPr>
            <w:tcW w:w="7024" w:type="dxa"/>
          </w:tcPr>
          <w:p w14:paraId="0EAFBD92" w14:textId="1D0114DC" w:rsidR="000A676E" w:rsidRDefault="004447F0" w:rsidP="00773E1C">
            <w:pPr>
              <w:spacing w:line="276" w:lineRule="auto"/>
            </w:pPr>
            <w:r w:rsidRPr="71BFEBEF">
              <w:rPr>
                <w:i/>
                <w:iCs/>
                <w:lang w:val="es-ES"/>
              </w:rPr>
              <w:t>Platform as a Service</w:t>
            </w:r>
            <w:r w:rsidRPr="71BFEBEF">
              <w:rPr>
                <w:lang w:val="es-ES"/>
              </w:rPr>
              <w:t>. Modelo de servicio en la nube que provee una plataforma de despliegue.</w:t>
            </w:r>
          </w:p>
        </w:tc>
      </w:tr>
      <w:tr w:rsidR="000A676E" w14:paraId="1F1C6EA5" w14:textId="77777777" w:rsidTr="71BFEBEF">
        <w:tc>
          <w:tcPr>
            <w:tcW w:w="1470" w:type="dxa"/>
            <w:shd w:val="clear" w:color="auto" w:fill="C6D9F1" w:themeFill="text2" w:themeFillTint="33"/>
          </w:tcPr>
          <w:p w14:paraId="5F648F40" w14:textId="0CD428AD" w:rsidR="000A676E" w:rsidRPr="007D1782" w:rsidRDefault="007D1782" w:rsidP="00773E1C">
            <w:pPr>
              <w:spacing w:line="276" w:lineRule="auto"/>
              <w:rPr>
                <w:b/>
                <w:bCs/>
              </w:rPr>
            </w:pPr>
            <w:r w:rsidRPr="007D1782">
              <w:rPr>
                <w:b/>
                <w:bCs/>
              </w:rPr>
              <w:t>REST</w:t>
            </w:r>
          </w:p>
        </w:tc>
        <w:tc>
          <w:tcPr>
            <w:tcW w:w="7024" w:type="dxa"/>
          </w:tcPr>
          <w:p w14:paraId="2FD87C11" w14:textId="28DE978B" w:rsidR="000A676E" w:rsidRDefault="00567D92" w:rsidP="00773E1C">
            <w:pPr>
              <w:spacing w:line="276" w:lineRule="auto"/>
            </w:pPr>
            <w:r w:rsidRPr="71BFEBEF">
              <w:rPr>
                <w:i/>
                <w:iCs/>
                <w:lang w:val="es-ES"/>
              </w:rPr>
              <w:t>Representational State Transfer</w:t>
            </w:r>
            <w:r w:rsidRPr="71BFEBEF">
              <w:rPr>
                <w:lang w:val="es-ES"/>
              </w:rPr>
              <w:t>. Estilo de arquitectura para APIs web.</w:t>
            </w:r>
          </w:p>
        </w:tc>
      </w:tr>
      <w:tr w:rsidR="007D1782" w14:paraId="6E9646C5" w14:textId="77777777" w:rsidTr="71BFEBEF">
        <w:tc>
          <w:tcPr>
            <w:tcW w:w="1470" w:type="dxa"/>
            <w:shd w:val="clear" w:color="auto" w:fill="C6D9F1" w:themeFill="text2" w:themeFillTint="33"/>
          </w:tcPr>
          <w:p w14:paraId="325B7485" w14:textId="05A35ABD" w:rsidR="007D1782" w:rsidRPr="007D1782" w:rsidRDefault="007D1782" w:rsidP="71BFEBEF">
            <w:pPr>
              <w:spacing w:line="276" w:lineRule="auto"/>
              <w:rPr>
                <w:b/>
                <w:bCs/>
                <w:lang w:val="es-ES"/>
              </w:rPr>
            </w:pPr>
            <w:r w:rsidRPr="71BFEBEF">
              <w:rPr>
                <w:b/>
                <w:bCs/>
                <w:lang w:val="es-ES"/>
              </w:rPr>
              <w:t>RxCUI</w:t>
            </w:r>
          </w:p>
        </w:tc>
        <w:tc>
          <w:tcPr>
            <w:tcW w:w="7024" w:type="dxa"/>
          </w:tcPr>
          <w:p w14:paraId="7991EF4D" w14:textId="3B397941" w:rsidR="007D1782" w:rsidRDefault="00567D92" w:rsidP="00567D92">
            <w:pPr>
              <w:spacing w:line="276" w:lineRule="auto"/>
            </w:pPr>
            <w:r w:rsidRPr="71BFEBEF">
              <w:rPr>
                <w:i/>
                <w:iCs/>
                <w:lang w:val="es-ES"/>
              </w:rPr>
              <w:t>RxNorm Concept Unique Identifier</w:t>
            </w:r>
            <w:r w:rsidRPr="71BFEBEF">
              <w:rPr>
                <w:lang w:val="es-ES"/>
              </w:rPr>
              <w:t>. Identificador único de un concepto en RxNorm.</w:t>
            </w:r>
          </w:p>
        </w:tc>
      </w:tr>
      <w:tr w:rsidR="007D1782" w14:paraId="606F6ED7" w14:textId="77777777" w:rsidTr="71BFEBEF">
        <w:tc>
          <w:tcPr>
            <w:tcW w:w="1470" w:type="dxa"/>
            <w:shd w:val="clear" w:color="auto" w:fill="C6D9F1" w:themeFill="text2" w:themeFillTint="33"/>
          </w:tcPr>
          <w:p w14:paraId="05E068BA" w14:textId="31660D79" w:rsidR="007D1782" w:rsidRPr="007D1782" w:rsidRDefault="007D1782" w:rsidP="71BFEBEF">
            <w:pPr>
              <w:spacing w:line="276" w:lineRule="auto"/>
              <w:rPr>
                <w:b/>
                <w:bCs/>
                <w:lang w:val="es-ES"/>
              </w:rPr>
            </w:pPr>
            <w:r w:rsidRPr="71BFEBEF">
              <w:rPr>
                <w:b/>
                <w:bCs/>
                <w:lang w:val="es-ES"/>
              </w:rPr>
              <w:lastRenderedPageBreak/>
              <w:t>RxNorm</w:t>
            </w:r>
          </w:p>
        </w:tc>
        <w:tc>
          <w:tcPr>
            <w:tcW w:w="7024" w:type="dxa"/>
          </w:tcPr>
          <w:p w14:paraId="0D1E5A00" w14:textId="316DE24E" w:rsidR="007D1782" w:rsidRDefault="009E1A41" w:rsidP="00773E1C">
            <w:pPr>
              <w:spacing w:line="276" w:lineRule="auto"/>
            </w:pPr>
            <w:r w:rsidRPr="71BFEBEF">
              <w:rPr>
                <w:lang w:val="es-ES"/>
              </w:rPr>
              <w:t>Nomenclatura normalizada de medicamentos de la </w:t>
            </w:r>
            <w:r w:rsidRPr="71BFEBEF">
              <w:rPr>
                <w:i/>
                <w:iCs/>
                <w:lang w:val="es-ES"/>
              </w:rPr>
              <w:t>National Library of Medicine</w:t>
            </w:r>
            <w:r w:rsidRPr="71BFEBEF">
              <w:rPr>
                <w:lang w:val="es-ES"/>
              </w:rPr>
              <w:t> (EE.UU.).</w:t>
            </w:r>
          </w:p>
        </w:tc>
      </w:tr>
      <w:tr w:rsidR="007D1782" w14:paraId="3FDD2A41" w14:textId="77777777" w:rsidTr="71BFEBEF">
        <w:tc>
          <w:tcPr>
            <w:tcW w:w="1470" w:type="dxa"/>
            <w:shd w:val="clear" w:color="auto" w:fill="C6D9F1" w:themeFill="text2" w:themeFillTint="33"/>
          </w:tcPr>
          <w:p w14:paraId="3772B054" w14:textId="42711034" w:rsidR="007D1782" w:rsidRPr="007D1782" w:rsidRDefault="007D1782" w:rsidP="00773E1C">
            <w:pPr>
              <w:spacing w:line="276" w:lineRule="auto"/>
              <w:rPr>
                <w:b/>
                <w:bCs/>
              </w:rPr>
            </w:pPr>
            <w:r w:rsidRPr="007D1782">
              <w:rPr>
                <w:b/>
                <w:bCs/>
              </w:rPr>
              <w:t>SDK</w:t>
            </w:r>
          </w:p>
        </w:tc>
        <w:tc>
          <w:tcPr>
            <w:tcW w:w="7024" w:type="dxa"/>
          </w:tcPr>
          <w:p w14:paraId="45E3666C" w14:textId="5E6BB20A" w:rsidR="007D1782" w:rsidRDefault="009E1A41" w:rsidP="00773E1C">
            <w:pPr>
              <w:spacing w:line="276" w:lineRule="auto"/>
            </w:pPr>
            <w:r w:rsidRPr="71BFEBEF">
              <w:rPr>
                <w:i/>
                <w:iCs/>
                <w:lang w:val="es-ES"/>
              </w:rPr>
              <w:t>Software Development Kit</w:t>
            </w:r>
            <w:r w:rsidRPr="71BFEBEF">
              <w:rPr>
                <w:lang w:val="es-ES"/>
              </w:rPr>
              <w:t>. Conjunto de herramientas para desarrollar sobre una plataforma</w:t>
            </w:r>
            <w:r w:rsidR="002F10E9" w:rsidRPr="71BFEBEF">
              <w:rPr>
                <w:lang w:val="es-ES"/>
              </w:rPr>
              <w:t>.</w:t>
            </w:r>
          </w:p>
        </w:tc>
      </w:tr>
      <w:tr w:rsidR="007D1782" w14:paraId="26C89352" w14:textId="77777777" w:rsidTr="71BFEBEF">
        <w:tc>
          <w:tcPr>
            <w:tcW w:w="1470" w:type="dxa"/>
            <w:shd w:val="clear" w:color="auto" w:fill="C6D9F1" w:themeFill="text2" w:themeFillTint="33"/>
          </w:tcPr>
          <w:p w14:paraId="281591D3" w14:textId="1A93ECEA" w:rsidR="007D1782" w:rsidRPr="007D1782" w:rsidRDefault="007D1782" w:rsidP="00773E1C">
            <w:pPr>
              <w:spacing w:line="276" w:lineRule="auto"/>
              <w:rPr>
                <w:b/>
                <w:bCs/>
              </w:rPr>
            </w:pPr>
            <w:r w:rsidRPr="007D1782">
              <w:rPr>
                <w:b/>
                <w:bCs/>
              </w:rPr>
              <w:t>SGBD</w:t>
            </w:r>
          </w:p>
        </w:tc>
        <w:tc>
          <w:tcPr>
            <w:tcW w:w="7024" w:type="dxa"/>
          </w:tcPr>
          <w:p w14:paraId="5E881CE0" w14:textId="27D36AB6" w:rsidR="007D1782" w:rsidRDefault="002F10E9" w:rsidP="00773E1C">
            <w:pPr>
              <w:spacing w:line="276" w:lineRule="auto"/>
            </w:pPr>
            <w:r w:rsidRPr="002F10E9">
              <w:t>Sistema Gestor de Base de Datos (p. ej. PostgreSQL)</w:t>
            </w:r>
            <w:r>
              <w:t>.</w:t>
            </w:r>
          </w:p>
        </w:tc>
      </w:tr>
      <w:tr w:rsidR="007D1782" w14:paraId="0BFF29AF" w14:textId="77777777" w:rsidTr="71BFEBEF">
        <w:tc>
          <w:tcPr>
            <w:tcW w:w="1470" w:type="dxa"/>
            <w:shd w:val="clear" w:color="auto" w:fill="C6D9F1" w:themeFill="text2" w:themeFillTint="33"/>
          </w:tcPr>
          <w:p w14:paraId="590FDD34" w14:textId="64FF20A6" w:rsidR="007D1782" w:rsidRPr="007D1782" w:rsidRDefault="007D1782" w:rsidP="00773E1C">
            <w:pPr>
              <w:spacing w:line="276" w:lineRule="auto"/>
              <w:rPr>
                <w:b/>
                <w:bCs/>
              </w:rPr>
            </w:pPr>
            <w:r w:rsidRPr="007D1782">
              <w:rPr>
                <w:b/>
                <w:bCs/>
              </w:rPr>
              <w:t>SQL</w:t>
            </w:r>
          </w:p>
        </w:tc>
        <w:tc>
          <w:tcPr>
            <w:tcW w:w="7024" w:type="dxa"/>
          </w:tcPr>
          <w:p w14:paraId="50A60448" w14:textId="7656DA37" w:rsidR="007D1782" w:rsidRDefault="002F10E9" w:rsidP="002F10E9">
            <w:pPr>
              <w:spacing w:line="276" w:lineRule="auto"/>
            </w:pPr>
            <w:r w:rsidRPr="71BFEBEF">
              <w:rPr>
                <w:i/>
                <w:iCs/>
                <w:lang w:val="es-ES"/>
              </w:rPr>
              <w:t>Structured Query Language</w:t>
            </w:r>
            <w:r w:rsidRPr="71BFEBEF">
              <w:rPr>
                <w:lang w:val="es-ES"/>
              </w:rPr>
              <w:t>. Lenguaje de consulta de bases de datos relacionales.</w:t>
            </w:r>
          </w:p>
        </w:tc>
      </w:tr>
      <w:tr w:rsidR="007D1782" w14:paraId="1ABC1E00" w14:textId="77777777" w:rsidTr="71BFEBEF">
        <w:tc>
          <w:tcPr>
            <w:tcW w:w="1470" w:type="dxa"/>
            <w:shd w:val="clear" w:color="auto" w:fill="C6D9F1" w:themeFill="text2" w:themeFillTint="33"/>
          </w:tcPr>
          <w:p w14:paraId="226EDB70" w14:textId="6AEDF87F" w:rsidR="007D1782" w:rsidRPr="007D1782" w:rsidRDefault="007D1782" w:rsidP="00773E1C">
            <w:pPr>
              <w:spacing w:line="276" w:lineRule="auto"/>
              <w:rPr>
                <w:b/>
                <w:bCs/>
              </w:rPr>
            </w:pPr>
            <w:r w:rsidRPr="007D1782">
              <w:rPr>
                <w:b/>
                <w:bCs/>
              </w:rPr>
              <w:t>TFG</w:t>
            </w:r>
          </w:p>
        </w:tc>
        <w:tc>
          <w:tcPr>
            <w:tcW w:w="7024" w:type="dxa"/>
          </w:tcPr>
          <w:p w14:paraId="11E509F8" w14:textId="5953D0FC" w:rsidR="007D1782" w:rsidRDefault="002F10E9" w:rsidP="00773E1C">
            <w:pPr>
              <w:spacing w:line="276" w:lineRule="auto"/>
            </w:pPr>
            <w:r w:rsidRPr="002F10E9">
              <w:t>Trabajo de Fin de Grado</w:t>
            </w:r>
            <w:r>
              <w:t>.</w:t>
            </w:r>
          </w:p>
        </w:tc>
      </w:tr>
      <w:tr w:rsidR="007D1782" w14:paraId="18928740" w14:textId="77777777" w:rsidTr="71BFEBEF">
        <w:tc>
          <w:tcPr>
            <w:tcW w:w="1470" w:type="dxa"/>
            <w:shd w:val="clear" w:color="auto" w:fill="C6D9F1" w:themeFill="text2" w:themeFillTint="33"/>
          </w:tcPr>
          <w:p w14:paraId="0915ABF8" w14:textId="73678D11" w:rsidR="007D1782" w:rsidRPr="007D1782" w:rsidRDefault="007D1782" w:rsidP="00773E1C">
            <w:pPr>
              <w:spacing w:line="276" w:lineRule="auto"/>
              <w:rPr>
                <w:b/>
                <w:bCs/>
              </w:rPr>
            </w:pPr>
            <w:r w:rsidRPr="007D1782">
              <w:rPr>
                <w:b/>
                <w:bCs/>
              </w:rPr>
              <w:t>UI</w:t>
            </w:r>
          </w:p>
        </w:tc>
        <w:tc>
          <w:tcPr>
            <w:tcW w:w="7024" w:type="dxa"/>
          </w:tcPr>
          <w:p w14:paraId="1F72F7A0" w14:textId="7F85498E" w:rsidR="007D1782" w:rsidRDefault="002F10E9" w:rsidP="00773E1C">
            <w:pPr>
              <w:spacing w:line="276" w:lineRule="auto"/>
            </w:pPr>
            <w:r w:rsidRPr="71BFEBEF">
              <w:rPr>
                <w:i/>
                <w:iCs/>
                <w:lang w:val="es-ES"/>
              </w:rPr>
              <w:t>User Interface</w:t>
            </w:r>
            <w:r w:rsidRPr="71BFEBEF">
              <w:rPr>
                <w:lang w:val="es-ES"/>
              </w:rPr>
              <w:t>. Interfaz de usuario.</w:t>
            </w:r>
          </w:p>
        </w:tc>
      </w:tr>
      <w:tr w:rsidR="007D1782" w14:paraId="7291DDDD" w14:textId="77777777" w:rsidTr="71BFEBEF">
        <w:tc>
          <w:tcPr>
            <w:tcW w:w="1470" w:type="dxa"/>
            <w:shd w:val="clear" w:color="auto" w:fill="C6D9F1" w:themeFill="text2" w:themeFillTint="33"/>
          </w:tcPr>
          <w:p w14:paraId="7FC7A82D" w14:textId="27FDE309" w:rsidR="007D1782" w:rsidRPr="007D1782" w:rsidRDefault="007D1782" w:rsidP="00773E1C">
            <w:pPr>
              <w:spacing w:line="276" w:lineRule="auto"/>
              <w:rPr>
                <w:b/>
                <w:bCs/>
              </w:rPr>
            </w:pPr>
            <w:r w:rsidRPr="007D1782">
              <w:rPr>
                <w:b/>
                <w:bCs/>
              </w:rPr>
              <w:t>UML</w:t>
            </w:r>
          </w:p>
        </w:tc>
        <w:tc>
          <w:tcPr>
            <w:tcW w:w="7024" w:type="dxa"/>
          </w:tcPr>
          <w:p w14:paraId="298BC85A" w14:textId="323FEC2A" w:rsidR="007D1782" w:rsidRDefault="002F10E9" w:rsidP="00773E1C">
            <w:pPr>
              <w:spacing w:line="276" w:lineRule="auto"/>
            </w:pPr>
            <w:r w:rsidRPr="71BFEBEF">
              <w:rPr>
                <w:i/>
                <w:iCs/>
                <w:lang w:val="es-ES"/>
              </w:rPr>
              <w:t>Unified Modeling Language</w:t>
            </w:r>
            <w:r w:rsidRPr="71BFEBEF">
              <w:rPr>
                <w:lang w:val="es-ES"/>
              </w:rPr>
              <w:t>. Lenguaje de modelado para diseño de software.</w:t>
            </w:r>
          </w:p>
        </w:tc>
      </w:tr>
      <w:tr w:rsidR="007D1782" w14:paraId="6CBEF0F2" w14:textId="77777777" w:rsidTr="71BFEBEF">
        <w:tc>
          <w:tcPr>
            <w:tcW w:w="1470" w:type="dxa"/>
            <w:shd w:val="clear" w:color="auto" w:fill="C6D9F1" w:themeFill="text2" w:themeFillTint="33"/>
          </w:tcPr>
          <w:p w14:paraId="3732910A" w14:textId="7D01D848" w:rsidR="007D1782" w:rsidRPr="007D1782" w:rsidRDefault="007D1782" w:rsidP="00773E1C">
            <w:pPr>
              <w:spacing w:line="276" w:lineRule="auto"/>
              <w:rPr>
                <w:b/>
                <w:bCs/>
              </w:rPr>
            </w:pPr>
            <w:r w:rsidRPr="007D1782">
              <w:rPr>
                <w:b/>
                <w:bCs/>
              </w:rPr>
              <w:t>URL</w:t>
            </w:r>
          </w:p>
        </w:tc>
        <w:tc>
          <w:tcPr>
            <w:tcW w:w="7024" w:type="dxa"/>
          </w:tcPr>
          <w:p w14:paraId="29F31024" w14:textId="65487350" w:rsidR="007D1782" w:rsidRDefault="00AD7FDD" w:rsidP="00773E1C">
            <w:pPr>
              <w:spacing w:line="276" w:lineRule="auto"/>
            </w:pPr>
            <w:r w:rsidRPr="71BFEBEF">
              <w:rPr>
                <w:i/>
                <w:iCs/>
                <w:lang w:val="es-ES"/>
              </w:rPr>
              <w:t>Uniform Resource Locator</w:t>
            </w:r>
            <w:r w:rsidRPr="71BFEBEF">
              <w:rPr>
                <w:lang w:val="es-ES"/>
              </w:rPr>
              <w:t>. Dirección de un recurso en la web.</w:t>
            </w:r>
          </w:p>
        </w:tc>
      </w:tr>
    </w:tbl>
    <w:p w14:paraId="11B78B3B" w14:textId="553A17F1" w:rsidR="00773E1C" w:rsidRDefault="00AD7FDD" w:rsidP="00AD7FDD">
      <w:pPr>
        <w:pStyle w:val="Tablas"/>
      </w:pPr>
      <w:bookmarkStart w:id="161" w:name="_Toc233586823"/>
      <w:r>
        <w:t>Tabla A</w:t>
      </w:r>
      <w:r w:rsidR="002D3F6A">
        <w:t>.1</w:t>
      </w:r>
      <w:r>
        <w:t>: Glosario de siglas y acrónimos</w:t>
      </w:r>
      <w:bookmarkEnd w:id="161"/>
    </w:p>
    <w:p w14:paraId="764E694D" w14:textId="46B411AA" w:rsidR="00AD7FDD" w:rsidRDefault="00AD7FDD" w:rsidP="00AD7FDD">
      <w:pPr>
        <w:pStyle w:val="Ttulo2"/>
      </w:pPr>
      <w:bookmarkStart w:id="162" w:name="_Toc233587049"/>
      <w:r>
        <w:t>B. Glosario de Términos</w:t>
      </w:r>
      <w:bookmarkEnd w:id="162"/>
    </w:p>
    <w:tbl>
      <w:tblPr>
        <w:tblStyle w:val="Tablaconcuadrcula"/>
        <w:tblW w:w="0" w:type="auto"/>
        <w:tblLook w:val="04A0" w:firstRow="1" w:lastRow="0" w:firstColumn="1" w:lastColumn="0" w:noHBand="0" w:noVBand="1"/>
      </w:tblPr>
      <w:tblGrid>
        <w:gridCol w:w="2056"/>
        <w:gridCol w:w="6438"/>
      </w:tblGrid>
      <w:tr w:rsidR="00751252" w14:paraId="61410A19" w14:textId="77777777" w:rsidTr="71BFEBEF">
        <w:tc>
          <w:tcPr>
            <w:tcW w:w="2056" w:type="dxa"/>
            <w:shd w:val="clear" w:color="auto" w:fill="0F243E" w:themeFill="text2" w:themeFillShade="80"/>
          </w:tcPr>
          <w:p w14:paraId="3CD5DF9C" w14:textId="60B0B2F5" w:rsidR="00751252" w:rsidRPr="00F8692E" w:rsidRDefault="00751252" w:rsidP="00F8692E">
            <w:pPr>
              <w:spacing w:line="276" w:lineRule="auto"/>
              <w:rPr>
                <w:b/>
                <w:bCs/>
              </w:rPr>
            </w:pPr>
            <w:r w:rsidRPr="00F8692E">
              <w:rPr>
                <w:b/>
                <w:bCs/>
              </w:rPr>
              <w:t>Término</w:t>
            </w:r>
          </w:p>
        </w:tc>
        <w:tc>
          <w:tcPr>
            <w:tcW w:w="6438" w:type="dxa"/>
            <w:shd w:val="clear" w:color="auto" w:fill="0F243E" w:themeFill="text2" w:themeFillShade="80"/>
          </w:tcPr>
          <w:p w14:paraId="73F0357E" w14:textId="139101CF" w:rsidR="00751252" w:rsidRPr="00F8692E" w:rsidRDefault="00751252" w:rsidP="00F8692E">
            <w:pPr>
              <w:spacing w:line="276" w:lineRule="auto"/>
              <w:rPr>
                <w:b/>
                <w:bCs/>
              </w:rPr>
            </w:pPr>
            <w:r w:rsidRPr="00F8692E">
              <w:rPr>
                <w:b/>
                <w:bCs/>
              </w:rPr>
              <w:t>Definición</w:t>
            </w:r>
          </w:p>
        </w:tc>
      </w:tr>
      <w:tr w:rsidR="00751252" w14:paraId="5322A10E" w14:textId="77777777" w:rsidTr="71BFEBEF">
        <w:tc>
          <w:tcPr>
            <w:tcW w:w="2056" w:type="dxa"/>
            <w:shd w:val="clear" w:color="auto" w:fill="C6D9F1" w:themeFill="text2" w:themeFillTint="33"/>
          </w:tcPr>
          <w:p w14:paraId="172D4D82" w14:textId="44C0C5AA" w:rsidR="00751252" w:rsidRPr="00F8692E" w:rsidRDefault="00F8692E" w:rsidP="71BFEBEF">
            <w:pPr>
              <w:spacing w:line="276" w:lineRule="auto"/>
              <w:rPr>
                <w:b/>
                <w:bCs/>
                <w:lang w:val="es-ES"/>
              </w:rPr>
            </w:pPr>
            <w:r w:rsidRPr="71BFEBEF">
              <w:rPr>
                <w:b/>
                <w:bCs/>
                <w:lang w:val="es-ES"/>
              </w:rPr>
              <w:t>Backend</w:t>
            </w:r>
          </w:p>
        </w:tc>
        <w:tc>
          <w:tcPr>
            <w:tcW w:w="6438" w:type="dxa"/>
          </w:tcPr>
          <w:p w14:paraId="40032155" w14:textId="391B7079" w:rsidR="00751252" w:rsidRDefault="00F8692E" w:rsidP="00F8692E">
            <w:pPr>
              <w:spacing w:line="276" w:lineRule="auto"/>
            </w:pPr>
            <w:r w:rsidRPr="00F8692E">
              <w:t>Parte del sistema que se ejecuta en el servidor y gestiona la lógica y los datos, sin interfaz directa con el usuario</w:t>
            </w:r>
            <w:r>
              <w:t>.</w:t>
            </w:r>
          </w:p>
        </w:tc>
      </w:tr>
      <w:tr w:rsidR="00F8692E" w14:paraId="28DAF049" w14:textId="77777777" w:rsidTr="71BFEBEF">
        <w:tc>
          <w:tcPr>
            <w:tcW w:w="2056" w:type="dxa"/>
            <w:shd w:val="clear" w:color="auto" w:fill="C6D9F1" w:themeFill="text2" w:themeFillTint="33"/>
          </w:tcPr>
          <w:p w14:paraId="5953C8A0" w14:textId="44C810EF" w:rsidR="00F8692E" w:rsidRPr="00F8692E" w:rsidRDefault="00F8692E" w:rsidP="00F8692E">
            <w:pPr>
              <w:spacing w:line="276" w:lineRule="auto"/>
              <w:rPr>
                <w:b/>
                <w:bCs/>
              </w:rPr>
            </w:pPr>
            <w:r w:rsidRPr="00F8692E">
              <w:rPr>
                <w:b/>
                <w:bCs/>
              </w:rPr>
              <w:t>Bioequivalencia</w:t>
            </w:r>
          </w:p>
        </w:tc>
        <w:tc>
          <w:tcPr>
            <w:tcW w:w="6438" w:type="dxa"/>
          </w:tcPr>
          <w:p w14:paraId="7E449A28" w14:textId="412DC761" w:rsidR="00F8692E" w:rsidRPr="00F8692E" w:rsidRDefault="008F219E" w:rsidP="00F8692E">
            <w:pPr>
              <w:spacing w:line="276" w:lineRule="auto"/>
            </w:pPr>
            <w:r w:rsidRPr="008F219E">
              <w:t>Equivalencia terapéutica entre dos medicamentos que, además de compartir principio activo, producen el mismo efecto clínico (depende de dosis, formulación, etc.)</w:t>
            </w:r>
            <w:r>
              <w:t>.</w:t>
            </w:r>
          </w:p>
        </w:tc>
      </w:tr>
      <w:tr w:rsidR="008F219E" w14:paraId="3069CB9A" w14:textId="77777777" w:rsidTr="71BFEBEF">
        <w:tc>
          <w:tcPr>
            <w:tcW w:w="2056" w:type="dxa"/>
            <w:shd w:val="clear" w:color="auto" w:fill="C6D9F1" w:themeFill="text2" w:themeFillTint="33"/>
          </w:tcPr>
          <w:p w14:paraId="67B3CCB1" w14:textId="26C29CA8" w:rsidR="008F219E" w:rsidRPr="00F8692E" w:rsidRDefault="008F219E" w:rsidP="71BFEBEF">
            <w:pPr>
              <w:spacing w:line="276" w:lineRule="auto"/>
              <w:rPr>
                <w:b/>
                <w:bCs/>
                <w:lang w:val="es-ES"/>
              </w:rPr>
            </w:pPr>
            <w:r w:rsidRPr="71BFEBEF">
              <w:rPr>
                <w:b/>
                <w:bCs/>
                <w:lang w:val="es-ES"/>
              </w:rPr>
              <w:t>Endpoint</w:t>
            </w:r>
          </w:p>
        </w:tc>
        <w:tc>
          <w:tcPr>
            <w:tcW w:w="6438" w:type="dxa"/>
          </w:tcPr>
          <w:p w14:paraId="77C0898D" w14:textId="3DB16044" w:rsidR="008F219E" w:rsidRPr="008F219E" w:rsidRDefault="008F219E" w:rsidP="00F8692E">
            <w:pPr>
              <w:spacing w:line="276" w:lineRule="auto"/>
            </w:pPr>
            <w:r w:rsidRPr="008F219E">
              <w:t>Punto de acceso concreto de una API, identificado por una URL, que ofrece una operación</w:t>
            </w:r>
            <w:r>
              <w:t>.</w:t>
            </w:r>
          </w:p>
        </w:tc>
      </w:tr>
      <w:tr w:rsidR="008F219E" w14:paraId="1D0050BD" w14:textId="77777777" w:rsidTr="71BFEBEF">
        <w:tc>
          <w:tcPr>
            <w:tcW w:w="2056" w:type="dxa"/>
            <w:shd w:val="clear" w:color="auto" w:fill="C6D9F1" w:themeFill="text2" w:themeFillTint="33"/>
          </w:tcPr>
          <w:p w14:paraId="31EA26D9" w14:textId="21C59629" w:rsidR="008F219E" w:rsidRPr="008F219E" w:rsidRDefault="008F219E" w:rsidP="00F8692E">
            <w:pPr>
              <w:spacing w:line="276" w:lineRule="auto"/>
              <w:rPr>
                <w:b/>
                <w:bCs/>
              </w:rPr>
            </w:pPr>
            <w:r w:rsidRPr="008F219E">
              <w:rPr>
                <w:b/>
                <w:bCs/>
              </w:rPr>
              <w:t>Equivalencia (farmacéutica)</w:t>
            </w:r>
          </w:p>
        </w:tc>
        <w:tc>
          <w:tcPr>
            <w:tcW w:w="6438" w:type="dxa"/>
          </w:tcPr>
          <w:p w14:paraId="7EE11C1C" w14:textId="6778A8AA" w:rsidR="008F219E" w:rsidRPr="008F219E" w:rsidRDefault="005E78D6" w:rsidP="00F8692E">
            <w:pPr>
              <w:spacing w:line="276" w:lineRule="auto"/>
            </w:pPr>
            <w:r w:rsidRPr="005E78D6">
              <w:t>En este proyecto, relación entre medicamentos de distintos países que comparten el mismo principio activo o código ATC</w:t>
            </w:r>
            <w:r>
              <w:t>.</w:t>
            </w:r>
          </w:p>
        </w:tc>
      </w:tr>
      <w:tr w:rsidR="005E78D6" w14:paraId="4656CBFA" w14:textId="77777777" w:rsidTr="71BFEBEF">
        <w:tc>
          <w:tcPr>
            <w:tcW w:w="2056" w:type="dxa"/>
            <w:shd w:val="clear" w:color="auto" w:fill="C6D9F1" w:themeFill="text2" w:themeFillTint="33"/>
          </w:tcPr>
          <w:p w14:paraId="47A648D1" w14:textId="18DBBF20" w:rsidR="005E78D6" w:rsidRPr="008F219E" w:rsidRDefault="005E78D6" w:rsidP="00F8692E">
            <w:pPr>
              <w:spacing w:line="276" w:lineRule="auto"/>
              <w:rPr>
                <w:b/>
                <w:bCs/>
              </w:rPr>
            </w:pPr>
            <w:r w:rsidRPr="005E78D6">
              <w:rPr>
                <w:b/>
                <w:bCs/>
              </w:rPr>
              <w:t>Excipiente</w:t>
            </w:r>
          </w:p>
        </w:tc>
        <w:tc>
          <w:tcPr>
            <w:tcW w:w="6438" w:type="dxa"/>
          </w:tcPr>
          <w:p w14:paraId="51445AA8" w14:textId="7F2025F7" w:rsidR="005E78D6" w:rsidRPr="005E78D6" w:rsidRDefault="005E78D6" w:rsidP="00F8692E">
            <w:pPr>
              <w:spacing w:line="276" w:lineRule="auto"/>
            </w:pPr>
            <w:r w:rsidRPr="005E78D6">
              <w:t>Componente de un medicamento sin actividad terapéutica que acompaña al principio activo</w:t>
            </w:r>
            <w:r>
              <w:t>.</w:t>
            </w:r>
          </w:p>
        </w:tc>
      </w:tr>
      <w:tr w:rsidR="005E78D6" w14:paraId="2C3096F5" w14:textId="77777777" w:rsidTr="71BFEBEF">
        <w:tc>
          <w:tcPr>
            <w:tcW w:w="2056" w:type="dxa"/>
            <w:shd w:val="clear" w:color="auto" w:fill="C6D9F1" w:themeFill="text2" w:themeFillTint="33"/>
          </w:tcPr>
          <w:p w14:paraId="4D18C84F" w14:textId="0449995B" w:rsidR="005E78D6" w:rsidRPr="005E78D6" w:rsidRDefault="005E78D6" w:rsidP="00F8692E">
            <w:pPr>
              <w:spacing w:line="276" w:lineRule="auto"/>
              <w:rPr>
                <w:b/>
                <w:bCs/>
              </w:rPr>
            </w:pPr>
            <w:r w:rsidRPr="005E78D6">
              <w:rPr>
                <w:b/>
                <w:bCs/>
              </w:rPr>
              <w:t>Forma farmacéutica</w:t>
            </w:r>
          </w:p>
        </w:tc>
        <w:tc>
          <w:tcPr>
            <w:tcW w:w="6438" w:type="dxa"/>
          </w:tcPr>
          <w:p w14:paraId="4AC96B92" w14:textId="4DD52079" w:rsidR="005E78D6" w:rsidRPr="005E78D6" w:rsidRDefault="005E78D6" w:rsidP="00F8692E">
            <w:pPr>
              <w:spacing w:line="276" w:lineRule="auto"/>
            </w:pPr>
            <w:r w:rsidRPr="005E78D6">
              <w:t>Presentación del medicamento (comprimido, cápsula, solución, etc.)</w:t>
            </w:r>
            <w:r>
              <w:t>.</w:t>
            </w:r>
          </w:p>
        </w:tc>
      </w:tr>
      <w:tr w:rsidR="005E78D6" w14:paraId="165F3B02" w14:textId="77777777" w:rsidTr="71BFEBEF">
        <w:tc>
          <w:tcPr>
            <w:tcW w:w="2056" w:type="dxa"/>
            <w:shd w:val="clear" w:color="auto" w:fill="C6D9F1" w:themeFill="text2" w:themeFillTint="33"/>
          </w:tcPr>
          <w:p w14:paraId="7B6C07AB" w14:textId="035E25C9" w:rsidR="005E78D6" w:rsidRPr="005E78D6" w:rsidRDefault="002E75AA" w:rsidP="00F8692E">
            <w:pPr>
              <w:spacing w:line="276" w:lineRule="auto"/>
              <w:rPr>
                <w:b/>
                <w:bCs/>
              </w:rPr>
            </w:pPr>
            <w:r w:rsidRPr="002E75AA">
              <w:rPr>
                <w:b/>
                <w:bCs/>
              </w:rPr>
              <w:t>Framework</w:t>
            </w:r>
          </w:p>
        </w:tc>
        <w:tc>
          <w:tcPr>
            <w:tcW w:w="6438" w:type="dxa"/>
          </w:tcPr>
          <w:p w14:paraId="7A6F2EB1" w14:textId="2D7728C6" w:rsidR="005E78D6" w:rsidRPr="005E78D6" w:rsidRDefault="002E75AA" w:rsidP="00F8692E">
            <w:pPr>
              <w:spacing w:line="276" w:lineRule="auto"/>
            </w:pPr>
            <w:r w:rsidRPr="002E75AA">
              <w:t>Entorno de trabajo que aporta estructura y herramientas para desarrollar software</w:t>
            </w:r>
            <w:r>
              <w:t>.</w:t>
            </w:r>
          </w:p>
        </w:tc>
      </w:tr>
      <w:tr w:rsidR="002E75AA" w14:paraId="4EAB8145" w14:textId="77777777" w:rsidTr="71BFEBEF">
        <w:tc>
          <w:tcPr>
            <w:tcW w:w="2056" w:type="dxa"/>
            <w:shd w:val="clear" w:color="auto" w:fill="C6D9F1" w:themeFill="text2" w:themeFillTint="33"/>
          </w:tcPr>
          <w:p w14:paraId="488B88F6" w14:textId="60849ABC" w:rsidR="002E75AA" w:rsidRPr="002E75AA" w:rsidRDefault="002E75AA" w:rsidP="71BFEBEF">
            <w:pPr>
              <w:spacing w:line="276" w:lineRule="auto"/>
              <w:rPr>
                <w:b/>
                <w:bCs/>
                <w:lang w:val="es-ES"/>
              </w:rPr>
            </w:pPr>
            <w:r w:rsidRPr="71BFEBEF">
              <w:rPr>
                <w:b/>
                <w:bCs/>
                <w:lang w:val="es-ES"/>
              </w:rPr>
              <w:t>Monocomponente</w:t>
            </w:r>
          </w:p>
        </w:tc>
        <w:tc>
          <w:tcPr>
            <w:tcW w:w="6438" w:type="dxa"/>
          </w:tcPr>
          <w:p w14:paraId="2C1221E8" w14:textId="304DE206" w:rsidR="002E75AA" w:rsidRPr="002E75AA" w:rsidRDefault="002E75AA" w:rsidP="00F8692E">
            <w:pPr>
              <w:spacing w:line="276" w:lineRule="auto"/>
            </w:pPr>
            <w:r w:rsidRPr="002E75AA">
              <w:t>Medicamento que contiene un único principio activo (frente a multicomponente)</w:t>
            </w:r>
            <w:r>
              <w:t>.</w:t>
            </w:r>
          </w:p>
        </w:tc>
      </w:tr>
      <w:tr w:rsidR="002E75AA" w14:paraId="154BA8C7" w14:textId="77777777" w:rsidTr="71BFEBEF">
        <w:tc>
          <w:tcPr>
            <w:tcW w:w="2056" w:type="dxa"/>
            <w:shd w:val="clear" w:color="auto" w:fill="C6D9F1" w:themeFill="text2" w:themeFillTint="33"/>
          </w:tcPr>
          <w:p w14:paraId="48DFD110" w14:textId="10EC7B7A" w:rsidR="002E75AA" w:rsidRPr="002E75AA" w:rsidRDefault="002E75AA" w:rsidP="00F8692E">
            <w:pPr>
              <w:spacing w:line="276" w:lineRule="auto"/>
              <w:rPr>
                <w:b/>
                <w:bCs/>
              </w:rPr>
            </w:pPr>
            <w:r w:rsidRPr="002E75AA">
              <w:rPr>
                <w:b/>
                <w:bCs/>
              </w:rPr>
              <w:t>Nombre comercial</w:t>
            </w:r>
          </w:p>
        </w:tc>
        <w:tc>
          <w:tcPr>
            <w:tcW w:w="6438" w:type="dxa"/>
          </w:tcPr>
          <w:p w14:paraId="4D6420D0" w14:textId="72CCDE8B" w:rsidR="002E75AA" w:rsidRPr="002E75AA" w:rsidRDefault="002E75AA" w:rsidP="00F8692E">
            <w:pPr>
              <w:spacing w:line="276" w:lineRule="auto"/>
            </w:pPr>
            <w:r w:rsidRPr="002E75AA">
              <w:t>Nombre de marca con el que se comercializa un medicamento</w:t>
            </w:r>
            <w:r>
              <w:t>.</w:t>
            </w:r>
          </w:p>
        </w:tc>
      </w:tr>
      <w:tr w:rsidR="002E75AA" w14:paraId="78EE2D14" w14:textId="77777777" w:rsidTr="71BFEBEF">
        <w:tc>
          <w:tcPr>
            <w:tcW w:w="2056" w:type="dxa"/>
            <w:shd w:val="clear" w:color="auto" w:fill="C6D9F1" w:themeFill="text2" w:themeFillTint="33"/>
          </w:tcPr>
          <w:p w14:paraId="58E8D316" w14:textId="5AF02D21" w:rsidR="002E75AA" w:rsidRPr="002E75AA" w:rsidRDefault="002E64E7" w:rsidP="00F8692E">
            <w:pPr>
              <w:spacing w:line="276" w:lineRule="auto"/>
              <w:rPr>
                <w:b/>
                <w:bCs/>
              </w:rPr>
            </w:pPr>
            <w:r w:rsidRPr="002E64E7">
              <w:rPr>
                <w:b/>
                <w:bCs/>
              </w:rPr>
              <w:t>Repositorio (patrón)</w:t>
            </w:r>
          </w:p>
        </w:tc>
        <w:tc>
          <w:tcPr>
            <w:tcW w:w="6438" w:type="dxa"/>
          </w:tcPr>
          <w:p w14:paraId="76F6E64E" w14:textId="27814A9E" w:rsidR="002E75AA" w:rsidRPr="002E75AA" w:rsidRDefault="002E64E7" w:rsidP="00F8692E">
            <w:pPr>
              <w:spacing w:line="276" w:lineRule="auto"/>
            </w:pPr>
            <w:r w:rsidRPr="002E64E7">
              <w:t>Patrón de diseño que abstrae el acceso a los datos ofreciendo una fuente única</w:t>
            </w:r>
            <w:r>
              <w:t>.</w:t>
            </w:r>
          </w:p>
        </w:tc>
      </w:tr>
      <w:tr w:rsidR="002E64E7" w14:paraId="7EA68305" w14:textId="77777777" w:rsidTr="71BFEBEF">
        <w:tc>
          <w:tcPr>
            <w:tcW w:w="2056" w:type="dxa"/>
            <w:shd w:val="clear" w:color="auto" w:fill="C6D9F1" w:themeFill="text2" w:themeFillTint="33"/>
          </w:tcPr>
          <w:p w14:paraId="76858BBF" w14:textId="5352FC15" w:rsidR="002E64E7" w:rsidRPr="002E64E7" w:rsidRDefault="002E64E7" w:rsidP="002E64E7">
            <w:pPr>
              <w:spacing w:line="276" w:lineRule="auto"/>
              <w:jc w:val="left"/>
              <w:rPr>
                <w:b/>
                <w:bCs/>
              </w:rPr>
            </w:pPr>
            <w:r w:rsidRPr="002E64E7">
              <w:rPr>
                <w:b/>
                <w:bCs/>
              </w:rPr>
              <w:t>Vía de administración</w:t>
            </w:r>
          </w:p>
        </w:tc>
        <w:tc>
          <w:tcPr>
            <w:tcW w:w="6438" w:type="dxa"/>
          </w:tcPr>
          <w:p w14:paraId="7C4F0602" w14:textId="2887E2A1" w:rsidR="002E64E7" w:rsidRPr="002E64E7" w:rsidRDefault="002E64E7" w:rsidP="00F8692E">
            <w:pPr>
              <w:spacing w:line="276" w:lineRule="auto"/>
            </w:pPr>
            <w:r w:rsidRPr="002E64E7">
              <w:t>Forma en que se introduce el medicamento en el organismo (oral, intramuscular, etc.)</w:t>
            </w:r>
            <w:r>
              <w:t>.</w:t>
            </w:r>
          </w:p>
        </w:tc>
      </w:tr>
    </w:tbl>
    <w:p w14:paraId="709260F9" w14:textId="5BC57168" w:rsidR="0055451D" w:rsidRDefault="00AB6B55" w:rsidP="0055451D">
      <w:pPr>
        <w:pStyle w:val="Tablas"/>
      </w:pPr>
      <w:bookmarkStart w:id="163" w:name="_Toc233586824"/>
      <w:r>
        <w:t>Tabla B</w:t>
      </w:r>
      <w:r w:rsidR="002D3F6A">
        <w:t>.1</w:t>
      </w:r>
      <w:r>
        <w:t>: Glosario de términos</w:t>
      </w:r>
      <w:bookmarkEnd w:id="163"/>
    </w:p>
    <w:p w14:paraId="51D549DC" w14:textId="77777777" w:rsidR="0055451D" w:rsidRDefault="0055451D" w:rsidP="0055451D"/>
    <w:p w14:paraId="76DCC0C0" w14:textId="4A6B341A" w:rsidR="0055451D" w:rsidRDefault="0055451D" w:rsidP="0055451D">
      <w:pPr>
        <w:pStyle w:val="Ttulo2"/>
      </w:pPr>
      <w:r>
        <w:lastRenderedPageBreak/>
        <w:t xml:space="preserve">C. </w:t>
      </w:r>
      <w:r w:rsidR="00F22418">
        <w:t>Evidencias</w:t>
      </w:r>
      <w:r w:rsidR="00661315">
        <w:t xml:space="preserve"> de las Pruebas Realizadas</w:t>
      </w:r>
    </w:p>
    <w:p w14:paraId="6A696E20" w14:textId="2FFEF092" w:rsidR="00661315" w:rsidRDefault="00661315" w:rsidP="00661315">
      <w:pPr>
        <w:pStyle w:val="Ttulo3"/>
      </w:pPr>
      <w:r>
        <w:t>C.</w:t>
      </w:r>
      <w:r w:rsidR="0048091A">
        <w:t>1</w:t>
      </w:r>
      <w:r>
        <w:t xml:space="preserve"> Consultas de Validación del Módulo de Datos</w:t>
      </w:r>
    </w:p>
    <w:p w14:paraId="620BBC55" w14:textId="253AC3E9" w:rsidR="00A53F92" w:rsidRDefault="00661315" w:rsidP="0040140D">
      <w:pPr>
        <w:spacing w:after="240" w:line="276" w:lineRule="auto"/>
      </w:pPr>
      <w:r>
        <w:t>Consultas SQL ejecutadas sobre la base de datos para verificar la carga</w:t>
      </w:r>
      <w:r w:rsidR="0048091A">
        <w:t xml:space="preserve"> del ETL</w:t>
      </w:r>
      <w:r w:rsidR="00133E92">
        <w:t>,</w:t>
      </w:r>
      <w:r w:rsidR="00E17C12">
        <w:t xml:space="preserve"> junto con su resultado.</w:t>
      </w:r>
    </w:p>
    <w:p w14:paraId="0266E93C" w14:textId="4464BA97" w:rsidR="00A53F92" w:rsidRPr="005E2E56" w:rsidRDefault="00A53F92" w:rsidP="0043342A">
      <w:pPr>
        <w:spacing w:line="276" w:lineRule="auto"/>
        <w:rPr>
          <w:u w:val="single"/>
          <w:lang w:val="en-US"/>
        </w:rPr>
      </w:pPr>
      <w:r w:rsidRPr="005E2E56">
        <w:rPr>
          <w:b/>
          <w:bCs/>
          <w:u w:val="single"/>
          <w:lang w:val="en-US"/>
        </w:rPr>
        <w:t>Consulta 1</w:t>
      </w:r>
      <w:r w:rsidR="0040140D" w:rsidRPr="005E2E56">
        <w:rPr>
          <w:u w:val="single"/>
          <w:lang w:val="en-US"/>
        </w:rPr>
        <w:t xml:space="preserve"> – Medicamentos por país:</w:t>
      </w:r>
    </w:p>
    <w:p w14:paraId="3F97F07D" w14:textId="038ACC87" w:rsidR="00892A58" w:rsidRPr="00892A58" w:rsidRDefault="00892A58" w:rsidP="00634A4F">
      <w:pPr>
        <w:pBdr>
          <w:top w:val="single" w:sz="4" w:space="1" w:color="auto"/>
          <w:left w:val="single" w:sz="4" w:space="4" w:color="auto"/>
          <w:bottom w:val="single" w:sz="4" w:space="1" w:color="auto"/>
          <w:right w:val="single" w:sz="4" w:space="4" w:color="auto"/>
        </w:pBdr>
        <w:spacing w:line="276" w:lineRule="auto"/>
        <w:jc w:val="left"/>
        <w:rPr>
          <w:sz w:val="20"/>
          <w:szCs w:val="20"/>
          <w:lang w:val="en-US"/>
        </w:rPr>
      </w:pPr>
      <w:r w:rsidRPr="00892A58">
        <w:rPr>
          <w:rFonts w:ascii="Consolas" w:hAnsi="Consolas"/>
          <w:b/>
          <w:bCs/>
          <w:color w:val="A626A4"/>
          <w:sz w:val="20"/>
          <w:szCs w:val="20"/>
          <w:lang w:val="en-US"/>
        </w:rPr>
        <w:t>SELECT</w:t>
      </w:r>
      <w:r w:rsidRPr="00892A58">
        <w:rPr>
          <w:rFonts w:ascii="Consolas" w:hAnsi="Consolas"/>
          <w:b/>
          <w:bCs/>
          <w:color w:val="383A42"/>
          <w:sz w:val="20"/>
          <w:szCs w:val="20"/>
          <w:lang w:val="en-US"/>
        </w:rPr>
        <w:t xml:space="preserve"> p.nom_pais, </w:t>
      </w:r>
      <w:r w:rsidRPr="00892A58">
        <w:rPr>
          <w:rFonts w:ascii="Consolas" w:hAnsi="Consolas"/>
          <w:b/>
          <w:bCs/>
          <w:color w:val="A626A4"/>
          <w:sz w:val="20"/>
          <w:szCs w:val="20"/>
          <w:lang w:val="en-US"/>
        </w:rPr>
        <w:t>COUNT</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AS</w:t>
      </w:r>
      <w:r w:rsidRPr="00892A58">
        <w:rPr>
          <w:rFonts w:ascii="Consolas" w:hAnsi="Consolas"/>
          <w:b/>
          <w:bCs/>
          <w:color w:val="383A42"/>
          <w:sz w:val="20"/>
          <w:szCs w:val="20"/>
          <w:lang w:val="en-US"/>
        </w:rPr>
        <w:t xml:space="preserve"> total</w:t>
      </w:r>
      <w:r w:rsidRPr="00892A58">
        <w:rPr>
          <w:rFonts w:ascii="Consolas" w:hAnsi="Consolas"/>
          <w:b/>
          <w:bCs/>
          <w:color w:val="383A42"/>
          <w:sz w:val="20"/>
          <w:szCs w:val="20"/>
          <w:lang w:val="en-US"/>
        </w:rPr>
        <w:br/>
      </w:r>
      <w:r w:rsidRPr="00892A58">
        <w:rPr>
          <w:rFonts w:ascii="Consolas" w:hAnsi="Consolas"/>
          <w:b/>
          <w:bCs/>
          <w:color w:val="A626A4"/>
          <w:sz w:val="20"/>
          <w:szCs w:val="20"/>
          <w:lang w:val="en-US"/>
        </w:rPr>
        <w:t>FROM</w:t>
      </w:r>
      <w:r w:rsidRPr="00892A58">
        <w:rPr>
          <w:rFonts w:ascii="Consolas" w:hAnsi="Consolas"/>
          <w:b/>
          <w:bCs/>
          <w:color w:val="383A42"/>
          <w:sz w:val="20"/>
          <w:szCs w:val="20"/>
          <w:lang w:val="en-US"/>
        </w:rPr>
        <w:t xml:space="preserve"> med.medicamento m </w:t>
      </w:r>
      <w:r w:rsidRPr="00892A58">
        <w:rPr>
          <w:rFonts w:ascii="Consolas" w:hAnsi="Consolas"/>
          <w:b/>
          <w:bCs/>
          <w:color w:val="A626A4"/>
          <w:sz w:val="20"/>
          <w:szCs w:val="20"/>
          <w:lang w:val="en-US"/>
        </w:rPr>
        <w:t>JOIN</w:t>
      </w:r>
      <w:r w:rsidRPr="00892A58">
        <w:rPr>
          <w:rFonts w:ascii="Consolas" w:hAnsi="Consolas"/>
          <w:b/>
          <w:bCs/>
          <w:color w:val="383A42"/>
          <w:sz w:val="20"/>
          <w:szCs w:val="20"/>
          <w:lang w:val="en-US"/>
        </w:rPr>
        <w:t xml:space="preserve"> med.pais p </w:t>
      </w:r>
      <w:r w:rsidRPr="00892A58">
        <w:rPr>
          <w:rFonts w:ascii="Consolas" w:hAnsi="Consolas"/>
          <w:b/>
          <w:bCs/>
          <w:color w:val="A626A4"/>
          <w:sz w:val="20"/>
          <w:szCs w:val="20"/>
          <w:lang w:val="en-US"/>
        </w:rPr>
        <w:t>ON</w:t>
      </w:r>
      <w:r w:rsidRPr="00892A58">
        <w:rPr>
          <w:rFonts w:ascii="Consolas" w:hAnsi="Consolas"/>
          <w:b/>
          <w:bCs/>
          <w:color w:val="383A42"/>
          <w:sz w:val="20"/>
          <w:szCs w:val="20"/>
          <w:lang w:val="en-US"/>
        </w:rPr>
        <w:t xml:space="preserve"> m.id_pais = p.id_pais</w:t>
      </w:r>
      <w:r w:rsidRPr="00892A58">
        <w:rPr>
          <w:rFonts w:ascii="Consolas" w:hAnsi="Consolas"/>
          <w:b/>
          <w:bCs/>
          <w:color w:val="383A42"/>
          <w:sz w:val="20"/>
          <w:szCs w:val="20"/>
          <w:lang w:val="en-US"/>
        </w:rPr>
        <w:br/>
      </w:r>
      <w:r w:rsidRPr="00892A58">
        <w:rPr>
          <w:rFonts w:ascii="Consolas" w:hAnsi="Consolas"/>
          <w:b/>
          <w:bCs/>
          <w:color w:val="A626A4"/>
          <w:sz w:val="20"/>
          <w:szCs w:val="20"/>
          <w:lang w:val="en-US"/>
        </w:rPr>
        <w:t>GROUP</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BY</w:t>
      </w:r>
      <w:r w:rsidRPr="00892A58">
        <w:rPr>
          <w:rFonts w:ascii="Consolas" w:hAnsi="Consolas"/>
          <w:b/>
          <w:bCs/>
          <w:color w:val="383A42"/>
          <w:sz w:val="20"/>
          <w:szCs w:val="20"/>
          <w:lang w:val="en-US"/>
        </w:rPr>
        <w:t xml:space="preserve"> p.nom_pais </w:t>
      </w:r>
      <w:r w:rsidRPr="00892A58">
        <w:rPr>
          <w:rFonts w:ascii="Consolas" w:hAnsi="Consolas"/>
          <w:b/>
          <w:bCs/>
          <w:color w:val="A626A4"/>
          <w:sz w:val="20"/>
          <w:szCs w:val="20"/>
          <w:lang w:val="en-US"/>
        </w:rPr>
        <w:t>ORDER</w:t>
      </w:r>
      <w:r w:rsidRPr="00892A58">
        <w:rPr>
          <w:rFonts w:ascii="Consolas" w:hAnsi="Consolas"/>
          <w:b/>
          <w:bCs/>
          <w:color w:val="383A42"/>
          <w:sz w:val="20"/>
          <w:szCs w:val="20"/>
          <w:lang w:val="en-US"/>
        </w:rPr>
        <w:t xml:space="preserve"> </w:t>
      </w:r>
      <w:r w:rsidRPr="00892A58">
        <w:rPr>
          <w:rFonts w:ascii="Consolas" w:hAnsi="Consolas"/>
          <w:b/>
          <w:bCs/>
          <w:color w:val="A626A4"/>
          <w:sz w:val="20"/>
          <w:szCs w:val="20"/>
          <w:lang w:val="en-US"/>
        </w:rPr>
        <w:t>BY</w:t>
      </w:r>
      <w:r w:rsidRPr="00892A58">
        <w:rPr>
          <w:rFonts w:ascii="Consolas" w:hAnsi="Consolas"/>
          <w:b/>
          <w:bCs/>
          <w:color w:val="383A42"/>
          <w:sz w:val="20"/>
          <w:szCs w:val="20"/>
          <w:lang w:val="en-US"/>
        </w:rPr>
        <w:t xml:space="preserve"> total </w:t>
      </w:r>
      <w:r w:rsidRPr="00892A58">
        <w:rPr>
          <w:rFonts w:ascii="Consolas" w:hAnsi="Consolas"/>
          <w:b/>
          <w:bCs/>
          <w:color w:val="A626A4"/>
          <w:sz w:val="20"/>
          <w:szCs w:val="20"/>
          <w:lang w:val="en-US"/>
        </w:rPr>
        <w:t>DESC</w:t>
      </w:r>
      <w:r w:rsidRPr="00892A58">
        <w:rPr>
          <w:rFonts w:ascii="Consolas" w:hAnsi="Consolas"/>
          <w:b/>
          <w:bCs/>
          <w:color w:val="383A42"/>
          <w:sz w:val="20"/>
          <w:szCs w:val="20"/>
          <w:lang w:val="en-US"/>
        </w:rPr>
        <w:t>;</w:t>
      </w:r>
    </w:p>
    <w:p w14:paraId="366477A8" w14:textId="37F1F789" w:rsidR="00C648BD" w:rsidRPr="00836689" w:rsidRDefault="00447CC1" w:rsidP="009A4643">
      <w:pPr>
        <w:pBdr>
          <w:top w:val="single" w:sz="4" w:space="1" w:color="auto"/>
          <w:left w:val="single" w:sz="4" w:space="4" w:color="auto"/>
          <w:bottom w:val="single" w:sz="4" w:space="1" w:color="auto"/>
          <w:right w:val="single" w:sz="4" w:space="4" w:color="auto"/>
        </w:pBdr>
        <w:spacing w:before="240" w:line="276" w:lineRule="auto"/>
        <w:jc w:val="left"/>
        <w:rPr>
          <w:rFonts w:ascii="Consolas" w:hAnsi="Consolas"/>
          <w:b/>
          <w:bCs/>
          <w:color w:val="383A42"/>
          <w:sz w:val="16"/>
          <w:szCs w:val="16"/>
        </w:rPr>
      </w:pPr>
      <w:r w:rsidRPr="005E2E56">
        <w:rPr>
          <w:rFonts w:ascii="Consolas" w:hAnsi="Consolas"/>
          <w:b/>
          <w:bCs/>
          <w:color w:val="383A42"/>
          <w:sz w:val="16"/>
          <w:szCs w:val="16"/>
          <w:lang w:val="en-US"/>
        </w:rPr>
        <w:t xml:space="preserve">    </w:t>
      </w:r>
      <w:r w:rsidR="00C648BD" w:rsidRPr="00836689">
        <w:rPr>
          <w:rFonts w:ascii="Consolas" w:hAnsi="Consolas"/>
          <w:b/>
          <w:bCs/>
          <w:color w:val="383A42"/>
          <w:sz w:val="16"/>
          <w:szCs w:val="16"/>
        </w:rPr>
        <w:t>nom_pais    | total</w:t>
      </w:r>
      <w:r w:rsidR="00C648BD" w:rsidRPr="00836689">
        <w:rPr>
          <w:rFonts w:ascii="Consolas" w:hAnsi="Consolas"/>
          <w:b/>
          <w:bCs/>
          <w:color w:val="383A42"/>
          <w:sz w:val="16"/>
          <w:szCs w:val="16"/>
        </w:rPr>
        <w:br/>
        <w:t>----------------+-------</w:t>
      </w:r>
      <w:r w:rsidR="00C648BD" w:rsidRPr="00836689">
        <w:rPr>
          <w:rFonts w:ascii="Consolas" w:hAnsi="Consolas"/>
          <w:b/>
          <w:bCs/>
          <w:color w:val="383A42"/>
          <w:sz w:val="16"/>
          <w:szCs w:val="16"/>
        </w:rPr>
        <w:br/>
        <w:t xml:space="preserve"> España         | 20118</w:t>
      </w:r>
      <w:r w:rsidR="00C648BD" w:rsidRPr="00836689">
        <w:rPr>
          <w:rFonts w:ascii="Consolas" w:hAnsi="Consolas"/>
          <w:b/>
          <w:bCs/>
          <w:color w:val="383A42"/>
          <w:sz w:val="16"/>
          <w:szCs w:val="16"/>
        </w:rPr>
        <w:br/>
        <w:t xml:space="preserve"> Canadá         | 11579</w:t>
      </w:r>
      <w:r w:rsidR="00C648BD" w:rsidRPr="00836689">
        <w:rPr>
          <w:rFonts w:ascii="Consolas" w:hAnsi="Consolas"/>
          <w:b/>
          <w:bCs/>
          <w:color w:val="383A42"/>
          <w:sz w:val="16"/>
          <w:szCs w:val="16"/>
        </w:rPr>
        <w:br/>
        <w:t xml:space="preserve"> Estados Unidos | 11418</w:t>
      </w:r>
      <w:r w:rsidR="00C648BD" w:rsidRPr="00836689">
        <w:rPr>
          <w:rFonts w:ascii="Consolas" w:hAnsi="Consolas"/>
          <w:b/>
          <w:bCs/>
          <w:color w:val="383A42"/>
          <w:sz w:val="16"/>
          <w:szCs w:val="16"/>
        </w:rPr>
        <w:br/>
        <w:t xml:space="preserve"> Portugal       |  9657</w:t>
      </w:r>
      <w:r w:rsidR="00C648BD" w:rsidRPr="00836689">
        <w:rPr>
          <w:rFonts w:ascii="Consolas" w:hAnsi="Consolas"/>
          <w:b/>
          <w:bCs/>
          <w:color w:val="383A42"/>
          <w:sz w:val="16"/>
          <w:szCs w:val="16"/>
        </w:rPr>
        <w:br/>
        <w:t xml:space="preserve"> Chile          |  7007</w:t>
      </w:r>
    </w:p>
    <w:p w14:paraId="713C54FE" w14:textId="4F742962" w:rsidR="0048091A" w:rsidRPr="005E2E56" w:rsidRDefault="00892A58" w:rsidP="0043342A">
      <w:pPr>
        <w:spacing w:before="240" w:line="276" w:lineRule="auto"/>
        <w:rPr>
          <w:u w:val="single"/>
          <w:lang w:val="en-US"/>
        </w:rPr>
      </w:pPr>
      <w:r w:rsidRPr="005E2E56">
        <w:rPr>
          <w:b/>
          <w:bCs/>
          <w:u w:val="single"/>
          <w:lang w:val="en-US"/>
        </w:rPr>
        <w:t>Consulta 2</w:t>
      </w:r>
      <w:r w:rsidRPr="005E2E56">
        <w:rPr>
          <w:u w:val="single"/>
          <w:lang w:val="en-US"/>
        </w:rPr>
        <w:t xml:space="preserve"> – Totales generales:</w:t>
      </w:r>
    </w:p>
    <w:p w14:paraId="51FF1166" w14:textId="5CC59FF1" w:rsidR="00A24DFA" w:rsidRPr="00A24DFA" w:rsidRDefault="00A24DFA" w:rsidP="000B1E61">
      <w:pPr>
        <w:pBdr>
          <w:top w:val="single" w:sz="4" w:space="1" w:color="auto"/>
          <w:left w:val="single" w:sz="4" w:space="4" w:color="auto"/>
          <w:bottom w:val="single" w:sz="4" w:space="1" w:color="auto"/>
          <w:right w:val="single" w:sz="4" w:space="4" w:color="auto"/>
        </w:pBdr>
        <w:spacing w:line="276" w:lineRule="auto"/>
        <w:jc w:val="left"/>
        <w:rPr>
          <w:sz w:val="20"/>
          <w:szCs w:val="20"/>
          <w:lang w:val="en-US"/>
        </w:rPr>
      </w:pP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med.medicamento)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medicamentos,</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med.principio_activo)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principios_activos,</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med.atc)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codigos_atc,</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med.contiene)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rel_med_pa,</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med.identificado_por)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rel_med_atc,</w:t>
      </w:r>
      <w:r w:rsidRPr="00A24DFA">
        <w:rPr>
          <w:rFonts w:ascii="Consolas" w:hAnsi="Consolas"/>
          <w:b/>
          <w:bCs/>
          <w:color w:val="383A42"/>
          <w:sz w:val="20"/>
          <w:szCs w:val="20"/>
          <w:lang w:val="en-US"/>
        </w:rPr>
        <w:br/>
        <w:t>  (</w:t>
      </w:r>
      <w:r w:rsidRPr="00A24DFA">
        <w:rPr>
          <w:rFonts w:ascii="Consolas" w:hAnsi="Consolas"/>
          <w:b/>
          <w:bCs/>
          <w:color w:val="A626A4"/>
          <w:sz w:val="20"/>
          <w:szCs w:val="20"/>
          <w:lang w:val="en-US"/>
        </w:rPr>
        <w:t>SELECT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COUNT</w:t>
      </w:r>
      <w:r w:rsidRPr="00A24DFA">
        <w:rPr>
          <w:rFonts w:ascii="Consolas" w:hAnsi="Consolas"/>
          <w:b/>
          <w:bCs/>
          <w:color w:val="383A42"/>
          <w:sz w:val="20"/>
          <w:szCs w:val="20"/>
          <w:lang w:val="en-US"/>
        </w:rPr>
        <w:t xml:space="preserve">(*) </w:t>
      </w:r>
      <w:r w:rsidRPr="00A24DFA">
        <w:rPr>
          <w:rFonts w:ascii="Consolas" w:hAnsi="Consolas"/>
          <w:b/>
          <w:bCs/>
          <w:color w:val="A626A4"/>
          <w:sz w:val="20"/>
          <w:szCs w:val="20"/>
          <w:lang w:val="en-US"/>
        </w:rPr>
        <w:t>FROM</w:t>
      </w:r>
      <w:r w:rsidRPr="00A24DFA">
        <w:rPr>
          <w:rFonts w:ascii="Consolas" w:hAnsi="Consolas"/>
          <w:b/>
          <w:bCs/>
          <w:color w:val="383A42"/>
          <w:sz w:val="20"/>
          <w:szCs w:val="20"/>
          <w:lang w:val="en-US"/>
        </w:rPr>
        <w:t xml:space="preserve"> med.asociado_con)     </w:t>
      </w:r>
      <w:r w:rsidRPr="00A24DFA">
        <w:rPr>
          <w:rFonts w:ascii="Consolas" w:hAnsi="Consolas"/>
          <w:b/>
          <w:bCs/>
          <w:color w:val="A626A4"/>
          <w:sz w:val="20"/>
          <w:szCs w:val="20"/>
          <w:lang w:val="en-US"/>
        </w:rPr>
        <w:t>AS</w:t>
      </w:r>
      <w:r w:rsidRPr="00A24DFA">
        <w:rPr>
          <w:rFonts w:ascii="Consolas" w:hAnsi="Consolas"/>
          <w:b/>
          <w:bCs/>
          <w:color w:val="383A42"/>
          <w:sz w:val="20"/>
          <w:szCs w:val="20"/>
          <w:lang w:val="en-US"/>
        </w:rPr>
        <w:t xml:space="preserve"> rel_atc_pa;</w:t>
      </w:r>
    </w:p>
    <w:p w14:paraId="07BD2116" w14:textId="4F184328" w:rsidR="0018185A" w:rsidRPr="000B1E61" w:rsidRDefault="008478DB" w:rsidP="009A4643">
      <w:pPr>
        <w:pBdr>
          <w:top w:val="single" w:sz="4" w:space="1" w:color="auto"/>
          <w:left w:val="single" w:sz="4" w:space="4" w:color="auto"/>
          <w:bottom w:val="single" w:sz="4" w:space="1" w:color="auto"/>
          <w:right w:val="single" w:sz="4" w:space="4" w:color="auto"/>
        </w:pBdr>
        <w:spacing w:before="240"/>
        <w:jc w:val="left"/>
        <w:rPr>
          <w:b/>
          <w:bCs/>
          <w:sz w:val="16"/>
          <w:szCs w:val="16"/>
          <w:lang w:val="es-ES"/>
        </w:rPr>
      </w:pPr>
      <w:r w:rsidRPr="005E2E56">
        <w:rPr>
          <w:rFonts w:ascii="Consolas" w:hAnsi="Consolas"/>
          <w:b/>
          <w:bCs/>
          <w:color w:val="383A42"/>
          <w:sz w:val="16"/>
          <w:szCs w:val="16"/>
          <w:lang w:val="en-US"/>
        </w:rPr>
        <w:t xml:space="preserve"> </w:t>
      </w:r>
      <w:r w:rsidR="0018185A" w:rsidRPr="000B1E61">
        <w:rPr>
          <w:rFonts w:ascii="Consolas" w:hAnsi="Consolas"/>
          <w:b/>
          <w:bCs/>
          <w:color w:val="383A42"/>
          <w:sz w:val="16"/>
          <w:szCs w:val="16"/>
          <w:lang w:val="es-ES"/>
        </w:rPr>
        <w:t>medicamentos | principios_activos | codigos_atc | rel_med_pa | rel_med_atc | rel_atc_pa</w:t>
      </w:r>
      <w:r w:rsidR="0018185A" w:rsidRPr="000B1E61">
        <w:rPr>
          <w:rFonts w:ascii="Consolas" w:hAnsi="Consolas"/>
          <w:b/>
          <w:bCs/>
          <w:color w:val="383A42"/>
          <w:sz w:val="16"/>
          <w:szCs w:val="16"/>
          <w:lang w:val="es-ES"/>
        </w:rPr>
        <w:br/>
        <w:t>--------------+--------------------+-------------+------------+-------------+------------</w:t>
      </w:r>
      <w:r w:rsidR="0018185A" w:rsidRPr="000B1E61">
        <w:rPr>
          <w:rFonts w:ascii="Consolas" w:hAnsi="Consolas"/>
          <w:b/>
          <w:bCs/>
          <w:color w:val="383A42"/>
          <w:sz w:val="16"/>
          <w:szCs w:val="16"/>
          <w:lang w:val="es-ES"/>
        </w:rPr>
        <w:br/>
        <w:t>        59779 |               6108 |        2847 |      76100 |       50732 |       8071</w:t>
      </w:r>
    </w:p>
    <w:p w14:paraId="05C326F1" w14:textId="749B1F94" w:rsidR="00A24DFA" w:rsidRPr="002F7F25" w:rsidRDefault="00946164" w:rsidP="0043342A">
      <w:pPr>
        <w:spacing w:before="240" w:line="276" w:lineRule="auto"/>
        <w:rPr>
          <w:u w:val="single"/>
        </w:rPr>
      </w:pPr>
      <w:r w:rsidRPr="002F7F25">
        <w:rPr>
          <w:b/>
          <w:bCs/>
          <w:u w:val="single"/>
        </w:rPr>
        <w:t>Consulta 3</w:t>
      </w:r>
      <w:r w:rsidRPr="002F7F25">
        <w:rPr>
          <w:u w:val="single"/>
        </w:rPr>
        <w:t xml:space="preserve"> – Medicamentos con código ATC directo:</w:t>
      </w:r>
    </w:p>
    <w:p w14:paraId="62954003" w14:textId="147A61B0" w:rsidR="00946164" w:rsidRPr="002F7F25" w:rsidRDefault="002F7F25" w:rsidP="00381E8F">
      <w:pPr>
        <w:pBdr>
          <w:top w:val="single" w:sz="4" w:space="1" w:color="auto"/>
          <w:left w:val="single" w:sz="4" w:space="4" w:color="auto"/>
          <w:bottom w:val="single" w:sz="4" w:space="1" w:color="auto"/>
          <w:right w:val="single" w:sz="4" w:space="4" w:color="auto"/>
        </w:pBdr>
        <w:spacing w:line="276" w:lineRule="auto"/>
        <w:jc w:val="left"/>
        <w:rPr>
          <w:sz w:val="20"/>
          <w:szCs w:val="20"/>
          <w:lang w:val="en-US"/>
        </w:rPr>
      </w:pPr>
      <w:r w:rsidRPr="002F7F25">
        <w:rPr>
          <w:rFonts w:ascii="Consolas" w:hAnsi="Consolas"/>
          <w:b/>
          <w:bCs/>
          <w:color w:val="A626A4"/>
          <w:sz w:val="20"/>
          <w:szCs w:val="20"/>
          <w:lang w:val="en-US"/>
        </w:rPr>
        <w:t>SELECT</w:t>
      </w:r>
      <w:r w:rsidRPr="002F7F25">
        <w:rPr>
          <w:rFonts w:ascii="Consolas" w:hAnsi="Consolas"/>
          <w:b/>
          <w:bCs/>
          <w:color w:val="383A42"/>
          <w:sz w:val="20"/>
          <w:szCs w:val="20"/>
          <w:lang w:val="en-US"/>
        </w:rPr>
        <w:t xml:space="preserve"> </w:t>
      </w:r>
      <w:r w:rsidRPr="002F7F25">
        <w:rPr>
          <w:rFonts w:ascii="Consolas" w:hAnsi="Consolas"/>
          <w:b/>
          <w:bCs/>
          <w:color w:val="A626A4"/>
          <w:sz w:val="20"/>
          <w:szCs w:val="20"/>
          <w:lang w:val="en-US"/>
        </w:rPr>
        <w:t>COUNT</w:t>
      </w:r>
      <w:r w:rsidRPr="002F7F25">
        <w:rPr>
          <w:rFonts w:ascii="Consolas" w:hAnsi="Consolas"/>
          <w:b/>
          <w:bCs/>
          <w:color w:val="383A42"/>
          <w:sz w:val="20"/>
          <w:szCs w:val="20"/>
          <w:lang w:val="en-US"/>
        </w:rPr>
        <w:t>(</w:t>
      </w:r>
      <w:r w:rsidRPr="002F7F25">
        <w:rPr>
          <w:rFonts w:ascii="Consolas" w:hAnsi="Consolas"/>
          <w:b/>
          <w:bCs/>
          <w:color w:val="A626A4"/>
          <w:sz w:val="20"/>
          <w:szCs w:val="20"/>
          <w:lang w:val="en-US"/>
        </w:rPr>
        <w:t>DISTINCT</w:t>
      </w:r>
      <w:r w:rsidRPr="002F7F25">
        <w:rPr>
          <w:rFonts w:ascii="Consolas" w:hAnsi="Consolas"/>
          <w:b/>
          <w:bCs/>
          <w:color w:val="383A42"/>
          <w:sz w:val="20"/>
          <w:szCs w:val="20"/>
          <w:lang w:val="en-US"/>
        </w:rPr>
        <w:t xml:space="preserve"> id_med) </w:t>
      </w:r>
      <w:r w:rsidRPr="002F7F25">
        <w:rPr>
          <w:rFonts w:ascii="Consolas" w:hAnsi="Consolas"/>
          <w:b/>
          <w:bCs/>
          <w:color w:val="A626A4"/>
          <w:sz w:val="20"/>
          <w:szCs w:val="20"/>
          <w:lang w:val="en-US"/>
        </w:rPr>
        <w:t>AS</w:t>
      </w:r>
      <w:r w:rsidRPr="002F7F25">
        <w:rPr>
          <w:rFonts w:ascii="Consolas" w:hAnsi="Consolas"/>
          <w:b/>
          <w:bCs/>
          <w:color w:val="383A42"/>
          <w:sz w:val="20"/>
          <w:szCs w:val="20"/>
          <w:lang w:val="en-US"/>
        </w:rPr>
        <w:t xml:space="preserve"> med_con_atc </w:t>
      </w:r>
      <w:r w:rsidRPr="002F7F25">
        <w:rPr>
          <w:rFonts w:ascii="Consolas" w:hAnsi="Consolas"/>
          <w:b/>
          <w:bCs/>
          <w:color w:val="A626A4"/>
          <w:sz w:val="20"/>
          <w:szCs w:val="20"/>
          <w:lang w:val="en-US"/>
        </w:rPr>
        <w:t>FROM</w:t>
      </w:r>
      <w:r w:rsidRPr="002F7F25">
        <w:rPr>
          <w:rFonts w:ascii="Consolas" w:hAnsi="Consolas"/>
          <w:b/>
          <w:bCs/>
          <w:color w:val="383A42"/>
          <w:sz w:val="20"/>
          <w:szCs w:val="20"/>
          <w:lang w:val="en-US"/>
        </w:rPr>
        <w:t xml:space="preserve"> med.identificado_por;</w:t>
      </w:r>
    </w:p>
    <w:p w14:paraId="72785AB2" w14:textId="404481A1" w:rsidR="00381E8F" w:rsidRPr="00381E8F" w:rsidRDefault="008478DB" w:rsidP="00381E8F">
      <w:pPr>
        <w:pBdr>
          <w:top w:val="single" w:sz="4" w:space="1" w:color="auto"/>
          <w:left w:val="single" w:sz="4" w:space="4" w:color="auto"/>
          <w:bottom w:val="single" w:sz="4" w:space="1" w:color="auto"/>
          <w:right w:val="single" w:sz="4" w:space="4" w:color="auto"/>
        </w:pBdr>
        <w:spacing w:before="240" w:line="276" w:lineRule="auto"/>
        <w:jc w:val="left"/>
        <w:rPr>
          <w:sz w:val="16"/>
          <w:szCs w:val="16"/>
        </w:rPr>
      </w:pPr>
      <w:r w:rsidRPr="005E2E56">
        <w:rPr>
          <w:rFonts w:ascii="Consolas" w:hAnsi="Consolas"/>
          <w:b/>
          <w:bCs/>
          <w:color w:val="383A42"/>
          <w:sz w:val="16"/>
          <w:szCs w:val="16"/>
          <w:lang w:val="en-US"/>
        </w:rPr>
        <w:t xml:space="preserve">  </w:t>
      </w:r>
      <w:r w:rsidR="00381E8F" w:rsidRPr="00381E8F">
        <w:rPr>
          <w:rFonts w:ascii="Consolas" w:hAnsi="Consolas"/>
          <w:b/>
          <w:bCs/>
          <w:color w:val="383A42"/>
          <w:sz w:val="16"/>
          <w:szCs w:val="16"/>
        </w:rPr>
        <w:t>med_con_atc</w:t>
      </w:r>
      <w:r w:rsidR="00381E8F" w:rsidRPr="00381E8F">
        <w:rPr>
          <w:rFonts w:ascii="Consolas" w:hAnsi="Consolas"/>
          <w:b/>
          <w:bCs/>
          <w:color w:val="383A42"/>
          <w:sz w:val="16"/>
          <w:szCs w:val="16"/>
        </w:rPr>
        <w:br/>
        <w:t>-------------</w:t>
      </w:r>
      <w:r w:rsidR="00381E8F" w:rsidRPr="00381E8F">
        <w:rPr>
          <w:rFonts w:ascii="Consolas" w:hAnsi="Consolas"/>
          <w:b/>
          <w:bCs/>
          <w:color w:val="383A42"/>
          <w:sz w:val="16"/>
          <w:szCs w:val="16"/>
        </w:rPr>
        <w:br/>
        <w:t xml:space="preserve">       42777</w:t>
      </w:r>
    </w:p>
    <w:p w14:paraId="6F511072" w14:textId="17750880" w:rsidR="002F7F25" w:rsidRDefault="002F7F25" w:rsidP="002F7F25">
      <w:pPr>
        <w:pStyle w:val="Ttulo3"/>
      </w:pPr>
      <w:r>
        <w:t>C.2 Herramienta Preliminar de Validación</w:t>
      </w:r>
    </w:p>
    <w:p w14:paraId="7A9971C2" w14:textId="79757B72" w:rsidR="002F7F25" w:rsidRDefault="004A5131" w:rsidP="00EF34A6">
      <w:pPr>
        <w:spacing w:after="240" w:line="276" w:lineRule="auto"/>
      </w:pPr>
      <w:r>
        <w:t>Durante el desarrollo del ETL</w:t>
      </w:r>
      <w:r w:rsidR="006E7EE8">
        <w:t xml:space="preserve"> se implementó una </w:t>
      </w:r>
      <w:r w:rsidR="006E7EE8" w:rsidRPr="007A653F">
        <w:rPr>
          <w:b/>
          <w:bCs/>
        </w:rPr>
        <w:t xml:space="preserve">herramienta </w:t>
      </w:r>
      <w:r w:rsidR="00395360" w:rsidRPr="007A653F">
        <w:rPr>
          <w:b/>
          <w:bCs/>
        </w:rPr>
        <w:t>auxiliar de validación</w:t>
      </w:r>
      <w:r w:rsidR="00395360">
        <w:t xml:space="preserve"> (</w:t>
      </w:r>
      <w:r w:rsidR="00D952BA">
        <w:rPr>
          <w:rStyle w:val="CodeTextCar"/>
          <w:b/>
          <w:bCs/>
        </w:rPr>
        <w:t>modulo_datos/</w:t>
      </w:r>
      <w:r w:rsidR="00333984">
        <w:rPr>
          <w:rStyle w:val="CodeTextCar"/>
          <w:b/>
          <w:bCs/>
        </w:rPr>
        <w:t>test_preliminar/</w:t>
      </w:r>
      <w:r w:rsidR="00D952BA">
        <w:rPr>
          <w:rStyle w:val="CodeTextCar"/>
          <w:b/>
          <w:bCs/>
        </w:rPr>
        <w:t>t</w:t>
      </w:r>
      <w:r w:rsidR="00395360" w:rsidRPr="00395360">
        <w:rPr>
          <w:rStyle w:val="CodeTextCar"/>
          <w:b/>
          <w:bCs/>
        </w:rPr>
        <w:t>est_equivalencias.py</w:t>
      </w:r>
      <w:r w:rsidR="00395360">
        <w:t xml:space="preserve">), una </w:t>
      </w:r>
      <w:r w:rsidR="0021510F">
        <w:t xml:space="preserve">aplicación de escritorio desarrollada con la biblioteca estándar </w:t>
      </w:r>
      <w:r w:rsidR="0021510F" w:rsidRPr="0021510F">
        <w:rPr>
          <w:rStyle w:val="CodeTextCar"/>
          <w:b/>
          <w:bCs/>
        </w:rPr>
        <w:t>tkinter</w:t>
      </w:r>
      <w:r w:rsidR="0021510F">
        <w:t xml:space="preserve"> de Python. Su propósito es verificar la lógica de equivalencias farmacéuticas directamente sobre los datos </w:t>
      </w:r>
      <w:r w:rsidR="00147176">
        <w:t xml:space="preserve">crudos del esquema </w:t>
      </w:r>
      <w:r w:rsidR="00147176" w:rsidRPr="00147176">
        <w:rPr>
          <w:rStyle w:val="CodeTextCar"/>
        </w:rPr>
        <w:t>fuentes</w:t>
      </w:r>
      <w:r w:rsidR="00147176">
        <w:t xml:space="preserve">, antes de que el proceso ETL los normalice en el esquema </w:t>
      </w:r>
      <w:r w:rsidR="00147176" w:rsidRPr="00147176">
        <w:rPr>
          <w:rStyle w:val="CodeTextCar"/>
        </w:rPr>
        <w:t>med</w:t>
      </w:r>
      <w:r w:rsidR="00147176">
        <w:t xml:space="preserve">. </w:t>
      </w:r>
    </w:p>
    <w:p w14:paraId="43C9342D" w14:textId="77777777" w:rsidR="009B1E77" w:rsidRDefault="00EF34A6" w:rsidP="0021510F">
      <w:pPr>
        <w:spacing w:line="276" w:lineRule="auto"/>
      </w:pPr>
      <w:r>
        <w:t xml:space="preserve">La herramienta permite seleccionar un país de origen y un país objetivo, introducir </w:t>
      </w:r>
      <w:r w:rsidR="00892A07">
        <w:t xml:space="preserve">un término de búsqueda y obtener una tabla comparativa con los medicamentos equivalentes. El algoritmo </w:t>
      </w:r>
      <w:r w:rsidR="00892A07" w:rsidRPr="009B1E77">
        <w:rPr>
          <w:b/>
          <w:bCs/>
        </w:rPr>
        <w:t xml:space="preserve">opera en </w:t>
      </w:r>
      <w:r w:rsidR="00892A07" w:rsidRPr="00892A07">
        <w:rPr>
          <w:b/>
          <w:bCs/>
        </w:rPr>
        <w:t>dos fases</w:t>
      </w:r>
      <w:r w:rsidR="00892A07">
        <w:t xml:space="preserve">: </w:t>
      </w:r>
    </w:p>
    <w:p w14:paraId="6800C78D" w14:textId="77777777" w:rsidR="009B1E77" w:rsidRDefault="009B1E77" w:rsidP="0021510F">
      <w:pPr>
        <w:spacing w:line="276" w:lineRule="auto"/>
      </w:pPr>
    </w:p>
    <w:p w14:paraId="37DCF237" w14:textId="2331A230" w:rsidR="009B1E77" w:rsidRDefault="009B1E77" w:rsidP="009B1E77">
      <w:pPr>
        <w:pStyle w:val="Listado"/>
        <w:numPr>
          <w:ilvl w:val="0"/>
          <w:numId w:val="27"/>
        </w:numPr>
      </w:pPr>
      <w:r>
        <w:lastRenderedPageBreak/>
        <w:t>Localiza en el país de origen los medicamentos que coin</w:t>
      </w:r>
      <w:r w:rsidR="00622B95">
        <w:t>ciden con el término</w:t>
      </w:r>
      <w:r w:rsidR="00E637A8">
        <w:t>.</w:t>
      </w:r>
    </w:p>
    <w:p w14:paraId="0E7FB2E2" w14:textId="1470F9C3" w:rsidR="00E637A8" w:rsidRDefault="00E637A8" w:rsidP="009B1E77">
      <w:pPr>
        <w:pStyle w:val="Listado"/>
        <w:numPr>
          <w:ilvl w:val="0"/>
          <w:numId w:val="27"/>
        </w:numPr>
      </w:pPr>
      <w:r>
        <w:t>Con los códigos ATC y principios activos extraídos, busca los equivalentes en el país objetivo.</w:t>
      </w:r>
    </w:p>
    <w:p w14:paraId="6A66AFFD" w14:textId="5E8C0241" w:rsidR="00607E95" w:rsidRDefault="00B21C25" w:rsidP="009123A4">
      <w:pPr>
        <w:spacing w:after="240" w:line="276" w:lineRule="auto"/>
      </w:pPr>
      <w:r>
        <w:t>Para los países con ATC propio</w:t>
      </w:r>
      <w:r w:rsidR="005C67C8">
        <w:t>,</w:t>
      </w:r>
      <w:r>
        <w:t xml:space="preserve"> la equivalencia se establece por código ATC</w:t>
      </w:r>
      <w:r w:rsidR="005C67C8">
        <w:t xml:space="preserve"> o, en su defecto, por principio activo, </w:t>
      </w:r>
      <w:r w:rsidR="009123A4">
        <w:t>y para aquellos sin ATC exclusivamente por principio activo.</w:t>
      </w:r>
      <w:r w:rsidR="000D2E41">
        <w:t xml:space="preserve"> La </w:t>
      </w:r>
      <w:r w:rsidR="00B04281" w:rsidRPr="00B04281">
        <w:rPr>
          <w:i/>
          <w:iCs/>
        </w:rPr>
        <w:t>Figura C.1</w:t>
      </w:r>
      <w:r w:rsidR="00B04281">
        <w:t xml:space="preserve"> muestra la interfaz de esta herramienta</w:t>
      </w:r>
      <w:r w:rsidR="009F1DAA">
        <w:t>:</w:t>
      </w:r>
    </w:p>
    <w:p w14:paraId="01650200" w14:textId="1E1D7037" w:rsidR="00607E95" w:rsidRDefault="00607E95" w:rsidP="00C10B98">
      <w:pPr>
        <w:spacing w:line="276" w:lineRule="auto"/>
      </w:pPr>
      <w:r w:rsidRPr="00607E95">
        <w:rPr>
          <w:noProof/>
        </w:rPr>
        <w:drawing>
          <wp:inline distT="0" distB="0" distL="0" distR="0" wp14:anchorId="1CF8896D" wp14:editId="55D316C5">
            <wp:extent cx="5370590" cy="2981960"/>
            <wp:effectExtent l="0" t="0" r="1905" b="8890"/>
            <wp:docPr id="295054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54915" name=""/>
                    <pic:cNvPicPr/>
                  </pic:nvPicPr>
                  <pic:blipFill rotWithShape="1">
                    <a:blip r:embed="rId48"/>
                    <a:srcRect l="533" t="1332"/>
                    <a:stretch>
                      <a:fillRect/>
                    </a:stretch>
                  </pic:blipFill>
                  <pic:spPr bwMode="auto">
                    <a:xfrm>
                      <a:off x="0" y="0"/>
                      <a:ext cx="5371282" cy="2982344"/>
                    </a:xfrm>
                    <a:prstGeom prst="rect">
                      <a:avLst/>
                    </a:prstGeom>
                    <a:ln>
                      <a:noFill/>
                    </a:ln>
                    <a:extLst>
                      <a:ext uri="{53640926-AAD7-44D8-BBD7-CCE9431645EC}">
                        <a14:shadowObscured xmlns:a14="http://schemas.microsoft.com/office/drawing/2010/main"/>
                      </a:ext>
                    </a:extLst>
                  </pic:spPr>
                </pic:pic>
              </a:graphicData>
            </a:graphic>
          </wp:inline>
        </w:drawing>
      </w:r>
    </w:p>
    <w:p w14:paraId="26D93EBA" w14:textId="54C7EC74" w:rsidR="00C10B98" w:rsidRDefault="00C10B98" w:rsidP="00C10B98">
      <w:pPr>
        <w:pStyle w:val="Figuras"/>
      </w:pPr>
      <w:r>
        <w:t>Figura C.1: Herramienta de Validación de Equivalencias a partir de datos en crudo</w:t>
      </w:r>
    </w:p>
    <w:p w14:paraId="55E3140C" w14:textId="439E02CE" w:rsidR="007831C0" w:rsidRDefault="009123A4" w:rsidP="00A07E29">
      <w:pPr>
        <w:spacing w:line="276" w:lineRule="auto"/>
      </w:pPr>
      <w:r>
        <w:t>Esta</w:t>
      </w:r>
      <w:r w:rsidR="00D13F3C">
        <w:t xml:space="preserve"> herramienta opera sobre el esquema </w:t>
      </w:r>
      <w:r w:rsidR="00D13F3C" w:rsidRPr="0019082F">
        <w:rPr>
          <w:rStyle w:val="CodeTextCar"/>
        </w:rPr>
        <w:t>fuentes</w:t>
      </w:r>
      <w:r w:rsidR="00D13F3C">
        <w:t xml:space="preserve"> y no emplea el puente inferido de la tabla </w:t>
      </w:r>
      <w:r w:rsidR="00D13F3C" w:rsidRPr="0019082F">
        <w:rPr>
          <w:rStyle w:val="CodeTextCar"/>
        </w:rPr>
        <w:t>asociado_con</w:t>
      </w:r>
      <w:r w:rsidR="00D13F3C">
        <w:t>, que es un resultado propio del proceso ETL.</w:t>
      </w:r>
      <w:r w:rsidR="0019082F">
        <w:t xml:space="preserve"> </w:t>
      </w:r>
      <w:r w:rsidR="00D0001A">
        <w:t xml:space="preserve">La función de la herramienta es confirmar que los datos en bruto </w:t>
      </w:r>
      <w:r w:rsidR="00D0001A" w:rsidRPr="001D0509">
        <w:rPr>
          <w:b/>
          <w:bCs/>
        </w:rPr>
        <w:t>presentan la coherencia necesaria</w:t>
      </w:r>
      <w:r w:rsidR="00D0001A">
        <w:t xml:space="preserve"> para que dicho proceso produzca resultados correctos.</w:t>
      </w:r>
      <w:r w:rsidR="00DB1A1F">
        <w:t xml:space="preserve"> No obstante, su uso </w:t>
      </w:r>
      <w:r w:rsidR="00DB1A1F" w:rsidRPr="003E0473">
        <w:rPr>
          <w:u w:val="single"/>
        </w:rPr>
        <w:t>también evidenció las limitaciones de una búsqueda directa sobre datos no normalizados</w:t>
      </w:r>
      <w:r w:rsidR="00DB1A1F">
        <w:t xml:space="preserve">, que </w:t>
      </w:r>
      <w:r w:rsidR="00DB1A1F" w:rsidRPr="00E953DD">
        <w:rPr>
          <w:b/>
          <w:bCs/>
        </w:rPr>
        <w:t>justifican las decisiones de diseño del algoritmo definitivo</w:t>
      </w:r>
      <w:r w:rsidR="00DB1A1F">
        <w:t xml:space="preserve">. La </w:t>
      </w:r>
      <w:r w:rsidR="00DB1A1F" w:rsidRPr="00DB1A1F">
        <w:rPr>
          <w:i/>
          <w:iCs/>
        </w:rPr>
        <w:t>Tabla C.1</w:t>
      </w:r>
      <w:r w:rsidR="00DB1A1F">
        <w:t xml:space="preserve"> las resume</w:t>
      </w:r>
      <w:r w:rsidR="00A07E29">
        <w:t>:</w:t>
      </w:r>
    </w:p>
    <w:p w14:paraId="3526F9E8" w14:textId="77777777" w:rsidR="00A07E29" w:rsidRDefault="00A07E29" w:rsidP="00A07E29">
      <w:pPr>
        <w:spacing w:line="276" w:lineRule="auto"/>
      </w:pPr>
    </w:p>
    <w:tbl>
      <w:tblPr>
        <w:tblStyle w:val="Tablaconcuadrcula"/>
        <w:tblW w:w="0" w:type="auto"/>
        <w:tblLook w:val="04A0" w:firstRow="1" w:lastRow="0" w:firstColumn="1" w:lastColumn="0" w:noHBand="0" w:noVBand="1"/>
      </w:tblPr>
      <w:tblGrid>
        <w:gridCol w:w="1413"/>
        <w:gridCol w:w="4106"/>
        <w:gridCol w:w="2975"/>
      </w:tblGrid>
      <w:tr w:rsidR="00A07E29" w14:paraId="498A481E" w14:textId="77777777" w:rsidTr="00F6500E">
        <w:tc>
          <w:tcPr>
            <w:tcW w:w="1413" w:type="dxa"/>
            <w:shd w:val="clear" w:color="auto" w:fill="17365D" w:themeFill="text2" w:themeFillShade="BF"/>
          </w:tcPr>
          <w:p w14:paraId="6F3559BD" w14:textId="351EA5E1" w:rsidR="00A07E29" w:rsidRPr="003A0B61" w:rsidRDefault="00A07E29" w:rsidP="003A0B61">
            <w:pPr>
              <w:spacing w:line="276" w:lineRule="auto"/>
              <w:rPr>
                <w:b/>
                <w:bCs/>
              </w:rPr>
            </w:pPr>
            <w:r w:rsidRPr="003A0B61">
              <w:rPr>
                <w:b/>
                <w:bCs/>
              </w:rPr>
              <w:t>Limitación</w:t>
            </w:r>
          </w:p>
        </w:tc>
        <w:tc>
          <w:tcPr>
            <w:tcW w:w="4106" w:type="dxa"/>
            <w:shd w:val="clear" w:color="auto" w:fill="17365D" w:themeFill="text2" w:themeFillShade="BF"/>
          </w:tcPr>
          <w:p w14:paraId="6CC08C83" w14:textId="0B3190B2" w:rsidR="00A07E29" w:rsidRPr="003A0B61" w:rsidRDefault="00A07E29" w:rsidP="003A0B61">
            <w:pPr>
              <w:spacing w:line="276" w:lineRule="auto"/>
              <w:rPr>
                <w:b/>
                <w:bCs/>
              </w:rPr>
            </w:pPr>
            <w:r w:rsidRPr="003A0B61">
              <w:rPr>
                <w:b/>
                <w:bCs/>
              </w:rPr>
              <w:t>Ejemplo observado</w:t>
            </w:r>
          </w:p>
        </w:tc>
        <w:tc>
          <w:tcPr>
            <w:tcW w:w="2975" w:type="dxa"/>
            <w:shd w:val="clear" w:color="auto" w:fill="17365D" w:themeFill="text2" w:themeFillShade="BF"/>
          </w:tcPr>
          <w:p w14:paraId="31DB6A50" w14:textId="679651BC" w:rsidR="00A07E29" w:rsidRPr="003A0B61" w:rsidRDefault="00A07E29" w:rsidP="003A0B61">
            <w:pPr>
              <w:spacing w:line="276" w:lineRule="auto"/>
              <w:rPr>
                <w:b/>
                <w:bCs/>
              </w:rPr>
            </w:pPr>
            <w:r w:rsidRPr="003A0B61">
              <w:rPr>
                <w:b/>
                <w:bCs/>
              </w:rPr>
              <w:t>Resolución en Backend</w:t>
            </w:r>
          </w:p>
        </w:tc>
      </w:tr>
      <w:tr w:rsidR="00A07E29" w14:paraId="3FAF61A2" w14:textId="77777777" w:rsidTr="00F6500E">
        <w:tc>
          <w:tcPr>
            <w:tcW w:w="1413" w:type="dxa"/>
          </w:tcPr>
          <w:p w14:paraId="58FD848F" w14:textId="2AAFB7AC" w:rsidR="00A07E29" w:rsidRDefault="003A0B61" w:rsidP="00F6500E">
            <w:pPr>
              <w:spacing w:line="276" w:lineRule="auto"/>
              <w:jc w:val="left"/>
            </w:pPr>
            <w:r>
              <w:t xml:space="preserve">Diferencias </w:t>
            </w:r>
            <w:r>
              <w:br/>
              <w:t>de Idioma</w:t>
            </w:r>
          </w:p>
        </w:tc>
        <w:tc>
          <w:tcPr>
            <w:tcW w:w="4106" w:type="dxa"/>
          </w:tcPr>
          <w:p w14:paraId="10D33DBD" w14:textId="01EB7741" w:rsidR="00A07E29" w:rsidRDefault="003A0B61" w:rsidP="008F7593">
            <w:pPr>
              <w:spacing w:line="276" w:lineRule="auto"/>
              <w:jc w:val="left"/>
            </w:pPr>
            <w:r w:rsidRPr="003A0B61">
              <w:rPr>
                <w:i/>
                <w:iCs/>
              </w:rPr>
              <w:t xml:space="preserve">“Ibuprofeno” </w:t>
            </w:r>
            <w:r w:rsidR="007A6C5B">
              <w:t>(origen Canadá)</w:t>
            </w:r>
            <w:r w:rsidR="00F305D2">
              <w:t xml:space="preserve"> </w:t>
            </w:r>
            <w:r w:rsidR="002F41BE">
              <w:t xml:space="preserve">no devuelve resultados para </w:t>
            </w:r>
            <w:r w:rsidR="003B5172">
              <w:t>Espa</w:t>
            </w:r>
            <w:r w:rsidR="003B5172" w:rsidRPr="006144A1">
              <w:t>ñ</w:t>
            </w:r>
            <w:r w:rsidR="003B5172">
              <w:t>a</w:t>
            </w:r>
            <w:r w:rsidRPr="003A0B61">
              <w:t xml:space="preserve">, </w:t>
            </w:r>
            <w:r w:rsidR="002F41BE">
              <w:t xml:space="preserve">ya </w:t>
            </w:r>
            <w:r w:rsidRPr="003A0B61">
              <w:t xml:space="preserve">que </w:t>
            </w:r>
            <w:r w:rsidR="002F41BE">
              <w:t xml:space="preserve">los datos canadienses usan </w:t>
            </w:r>
            <w:r w:rsidR="008F7593">
              <w:t>denominación</w:t>
            </w:r>
            <w:r w:rsidR="002F41BE">
              <w:t xml:space="preserve"> ingl</w:t>
            </w:r>
            <w:r w:rsidR="008F7593">
              <w:t>esa</w:t>
            </w:r>
            <w:r w:rsidR="003B5172">
              <w:t xml:space="preserve"> </w:t>
            </w:r>
            <w:r w:rsidRPr="003A0B61">
              <w:rPr>
                <w:i/>
                <w:iCs/>
              </w:rPr>
              <w:t>“Ibuprofen”</w:t>
            </w:r>
            <w:r w:rsidRPr="003A0B61">
              <w:t>.</w:t>
            </w:r>
          </w:p>
        </w:tc>
        <w:tc>
          <w:tcPr>
            <w:tcW w:w="2975" w:type="dxa"/>
          </w:tcPr>
          <w:p w14:paraId="12F442B2" w14:textId="6F38FD7B" w:rsidR="00A07E29" w:rsidRDefault="003A0B61" w:rsidP="00D8132C">
            <w:pPr>
              <w:spacing w:line="276" w:lineRule="auto"/>
              <w:jc w:val="left"/>
            </w:pPr>
            <w:r>
              <w:t>Uso del código ATC, independiente del idioma</w:t>
            </w:r>
          </w:p>
        </w:tc>
      </w:tr>
      <w:tr w:rsidR="000025D5" w14:paraId="6FB5DC87" w14:textId="77777777" w:rsidTr="00F6500E">
        <w:tc>
          <w:tcPr>
            <w:tcW w:w="1413" w:type="dxa"/>
          </w:tcPr>
          <w:p w14:paraId="560EFE79" w14:textId="4785961C" w:rsidR="000025D5" w:rsidRDefault="000025D5" w:rsidP="00F6500E">
            <w:pPr>
              <w:spacing w:line="276" w:lineRule="auto"/>
              <w:jc w:val="left"/>
            </w:pPr>
            <w:r>
              <w:t>Ausencia de código ATC</w:t>
            </w:r>
          </w:p>
        </w:tc>
        <w:tc>
          <w:tcPr>
            <w:tcW w:w="4106" w:type="dxa"/>
          </w:tcPr>
          <w:p w14:paraId="18453EBA" w14:textId="5B7A4514" w:rsidR="000025D5" w:rsidRDefault="00C05BFB" w:rsidP="008F7593">
            <w:pPr>
              <w:spacing w:line="276" w:lineRule="auto"/>
              <w:jc w:val="left"/>
            </w:pPr>
            <w:r>
              <w:t>Chile y Portugal solo pueden relacionarse por principio activo. En pares de distinto idioma, como Chile-Canadá, esto produce la ausencia de resultados.</w:t>
            </w:r>
          </w:p>
        </w:tc>
        <w:tc>
          <w:tcPr>
            <w:tcW w:w="2975" w:type="dxa"/>
          </w:tcPr>
          <w:p w14:paraId="33842616" w14:textId="3D521992" w:rsidR="000025D5" w:rsidRDefault="00AA5B19" w:rsidP="00D8132C">
            <w:pPr>
              <w:spacing w:line="276" w:lineRule="auto"/>
              <w:jc w:val="left"/>
            </w:pPr>
            <w:r>
              <w:t xml:space="preserve">Inferencia del ATC mediante el puente </w:t>
            </w:r>
            <w:r w:rsidRPr="00AA5B19">
              <w:rPr>
                <w:rStyle w:val="CodeTextCar"/>
              </w:rPr>
              <w:t>asociado_con</w:t>
            </w:r>
          </w:p>
        </w:tc>
      </w:tr>
    </w:tbl>
    <w:p w14:paraId="4631779A" w14:textId="446759FD" w:rsidR="00870D5C" w:rsidRDefault="00BA78C5" w:rsidP="00A1188D">
      <w:pPr>
        <w:pStyle w:val="Tablas"/>
      </w:pPr>
      <w:r>
        <w:t>Tabla C.1: Limitaciones de la búsqueda sobre datos en crudo y su resolución en el Backend</w:t>
      </w:r>
    </w:p>
    <w:p w14:paraId="788A6192" w14:textId="310A14AD" w:rsidR="00757EDD" w:rsidRDefault="00757EDD" w:rsidP="00757EDD">
      <w:pPr>
        <w:pStyle w:val="Ttulo3"/>
      </w:pPr>
      <w:r>
        <w:lastRenderedPageBreak/>
        <w:t>C.3 Pruebas Automatizadas de la API</w:t>
      </w:r>
    </w:p>
    <w:p w14:paraId="15E1C409" w14:textId="5F38D6B3" w:rsidR="00757EDD" w:rsidRDefault="00DF271C" w:rsidP="00F31D29">
      <w:pPr>
        <w:spacing w:after="240" w:line="276" w:lineRule="auto"/>
      </w:pPr>
      <w:r>
        <w:t>Salida de la ejecución de la suite de pruebas (</w:t>
      </w:r>
      <w:r w:rsidRPr="00DF271C">
        <w:rPr>
          <w:rStyle w:val="CodeTextCar"/>
          <w:b/>
          <w:bCs/>
        </w:rPr>
        <w:t>modulo_api/tests/test_api.py</w:t>
      </w:r>
      <w:r>
        <w:t xml:space="preserve">), desarrollada con </w:t>
      </w:r>
      <w:r w:rsidRPr="00DF271C">
        <w:rPr>
          <w:rStyle w:val="CodeTextCar"/>
        </w:rPr>
        <w:t>pytest</w:t>
      </w:r>
      <w:r>
        <w:t xml:space="preserve"> y el </w:t>
      </w:r>
      <w:r w:rsidRPr="00DF271C">
        <w:rPr>
          <w:rStyle w:val="CodeTextCar"/>
        </w:rPr>
        <w:t>TestClient</w:t>
      </w:r>
      <w:r>
        <w:t xml:space="preserve"> de FastAPI. La </w:t>
      </w:r>
      <w:r w:rsidRPr="00DF271C">
        <w:rPr>
          <w:i/>
          <w:iCs/>
        </w:rPr>
        <w:t>Figura C.2</w:t>
      </w:r>
      <w:r>
        <w:t xml:space="preserve"> muestra el resultado: </w:t>
      </w:r>
      <w:r w:rsidRPr="00E47B9A">
        <w:rPr>
          <w:b/>
          <w:bCs/>
        </w:rPr>
        <w:t>las 20 pruebas se ejecutan correctamente</w:t>
      </w:r>
      <w:r>
        <w:t>.</w:t>
      </w:r>
    </w:p>
    <w:p w14:paraId="5B70C7BD" w14:textId="0FF3F4EA" w:rsidR="00E47B9A" w:rsidRDefault="00F31D29" w:rsidP="00DF271C">
      <w:pPr>
        <w:spacing w:line="276" w:lineRule="auto"/>
      </w:pPr>
      <w:r w:rsidRPr="00F31D29">
        <w:drawing>
          <wp:inline distT="0" distB="0" distL="0" distR="0" wp14:anchorId="1D07773F" wp14:editId="64EC3C5E">
            <wp:extent cx="5400040" cy="2991485"/>
            <wp:effectExtent l="0" t="0" r="0" b="0"/>
            <wp:docPr id="1890646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6369" name=""/>
                    <pic:cNvPicPr/>
                  </pic:nvPicPr>
                  <pic:blipFill>
                    <a:blip r:embed="rId49"/>
                    <a:stretch>
                      <a:fillRect/>
                    </a:stretch>
                  </pic:blipFill>
                  <pic:spPr>
                    <a:xfrm>
                      <a:off x="0" y="0"/>
                      <a:ext cx="5400040" cy="2991485"/>
                    </a:xfrm>
                    <a:prstGeom prst="rect">
                      <a:avLst/>
                    </a:prstGeom>
                  </pic:spPr>
                </pic:pic>
              </a:graphicData>
            </a:graphic>
          </wp:inline>
        </w:drawing>
      </w:r>
    </w:p>
    <w:p w14:paraId="311AF4AC" w14:textId="311042FD" w:rsidR="00F31D29" w:rsidRPr="00757EDD" w:rsidRDefault="00F31D29" w:rsidP="00F31D29">
      <w:pPr>
        <w:pStyle w:val="Figuras"/>
      </w:pPr>
      <w:r>
        <w:t xml:space="preserve">Figura C.2: </w:t>
      </w:r>
      <w:r w:rsidR="008D059E">
        <w:t xml:space="preserve">Ejecución de la suite de pruebas automatizadas de la API </w:t>
      </w:r>
    </w:p>
    <w:sectPr w:rsidR="00F31D29" w:rsidRPr="00757EDD" w:rsidSect="00365DBB">
      <w:footerReference w:type="first" r:id="rId50"/>
      <w:pgSz w:w="11906" w:h="16838"/>
      <w:pgMar w:top="1417" w:right="1701" w:bottom="1417" w:left="1701" w:header="567" w:footer="113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962EB" w14:textId="77777777" w:rsidR="00207C86" w:rsidRDefault="00207C86">
      <w:r>
        <w:separator/>
      </w:r>
    </w:p>
  </w:endnote>
  <w:endnote w:type="continuationSeparator" w:id="0">
    <w:p w14:paraId="01C4118C" w14:textId="77777777" w:rsidR="00207C86" w:rsidRDefault="00207C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embedRegular r:id="rId1" w:fontKey="{F1211B08-BB95-448A-90AE-65FDA15CDAE8}"/>
    <w:embedBold r:id="rId2" w:fontKey="{E76B0AFF-0D07-4DF2-B351-791AEA5C5320}"/>
    <w:embedItalic r:id="rId3" w:fontKey="{14DFE186-5D0C-43EA-AB9C-36C4838E9492}"/>
  </w:font>
  <w:font w:name="Liberation Sans">
    <w:altName w:val="Arial"/>
    <w:charset w:val="00"/>
    <w:family w:val="auto"/>
    <w:pitch w:val="default"/>
  </w:font>
  <w:font w:name="Georgia">
    <w:panose1 w:val="02040502050405020303"/>
    <w:charset w:val="00"/>
    <w:family w:val="roman"/>
    <w:pitch w:val="variable"/>
    <w:sig w:usb0="00000287" w:usb1="00000000" w:usb2="00000000" w:usb3="00000000" w:csb0="0000009F" w:csb1="00000000"/>
    <w:embedItalic r:id="rId4" w:fontKey="{B4A7720D-ABDA-4093-823D-184210E8DBE3}"/>
  </w:font>
  <w:font w:name="Calibri">
    <w:panose1 w:val="020F0502020204030204"/>
    <w:charset w:val="00"/>
    <w:family w:val="swiss"/>
    <w:pitch w:val="variable"/>
    <w:sig w:usb0="E4002EFF" w:usb1="C200247B" w:usb2="00000009" w:usb3="00000000" w:csb0="000001FF" w:csb1="00000000"/>
    <w:embedRegular r:id="rId5" w:fontKey="{C915EFC7-AA6C-4779-AE53-8C7EEF06C1FD}"/>
  </w:font>
  <w:font w:name="Cambria">
    <w:panose1 w:val="02040503050406030204"/>
    <w:charset w:val="00"/>
    <w:family w:val="roman"/>
    <w:pitch w:val="variable"/>
    <w:sig w:usb0="E00006FF" w:usb1="420024FF" w:usb2="02000000" w:usb3="00000000" w:csb0="0000019F" w:csb1="00000000"/>
    <w:embedRegular r:id="rId6" w:fontKey="{8CC53404-E950-4987-83E1-318978547A76}"/>
  </w:font>
  <w:font w:name="Consolas">
    <w:panose1 w:val="020B0609020204030204"/>
    <w:charset w:val="00"/>
    <w:family w:val="modern"/>
    <w:pitch w:val="fixed"/>
    <w:sig w:usb0="E00006FF" w:usb1="0000FCFF" w:usb2="00000001" w:usb3="00000000" w:csb0="0000019F" w:csb1="00000000"/>
    <w:embedBold r:id="rId7" w:fontKey="{63A1E08E-3EEB-4DED-B3C5-D7E76C1DCF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B3F5" w14:textId="6E904FD9" w:rsidR="004A12EC" w:rsidRPr="00E168EC" w:rsidRDefault="004A12EC" w:rsidP="00E168EC">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9F3C" w14:textId="77777777" w:rsidR="00661AC1" w:rsidRPr="00E168EC" w:rsidRDefault="00661AC1" w:rsidP="00E168EC">
    <w:pPr>
      <w:pStyle w:val="Piedepgina"/>
      <w:jc w:val="center"/>
      <w:rPr>
        <w:caps/>
      </w:rPr>
    </w:pPr>
    <w:r w:rsidRPr="000D4394">
      <w:rPr>
        <w:caps/>
      </w:rPr>
      <w:fldChar w:fldCharType="begin"/>
    </w:r>
    <w:r w:rsidRPr="000D4394">
      <w:rPr>
        <w:caps/>
      </w:rPr>
      <w:instrText>PAGE   \* MERGEFORMAT</w:instrText>
    </w:r>
    <w:r w:rsidRPr="000D4394">
      <w:rPr>
        <w:caps/>
      </w:rPr>
      <w:fldChar w:fldCharType="separate"/>
    </w:r>
    <w:r w:rsidRPr="000D4394">
      <w:rPr>
        <w:caps/>
        <w:lang w:val="es-ES"/>
      </w:rPr>
      <w:t>2</w:t>
    </w:r>
    <w:r w:rsidRPr="000D4394">
      <w:rPr>
        <w:cap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ED8FF" w14:textId="7E37743E" w:rsidR="00661AC1" w:rsidRPr="00AC02BF" w:rsidRDefault="00661AC1" w:rsidP="00E168EC">
    <w:pPr>
      <w:pStyle w:val="Piedepgina"/>
      <w:jc w:val="center"/>
      <w:rPr>
        <w:caps/>
        <w:lang w:val="es-ES"/>
      </w:rPr>
    </w:pPr>
    <w:r>
      <w:rPr>
        <w:caps/>
        <w:lang w:val="es-ES"/>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6A76F" w14:textId="2DB6FE5D" w:rsidR="004E5D4E" w:rsidRPr="00AC02BF" w:rsidRDefault="00A96040" w:rsidP="00E168EC">
    <w:pPr>
      <w:pStyle w:val="Piedepgina"/>
      <w:jc w:val="center"/>
      <w:rPr>
        <w:caps/>
        <w:lang w:val="es-ES"/>
      </w:rPr>
    </w:pPr>
    <w:r>
      <w:rPr>
        <w:caps/>
        <w:lang w:val="es-ES"/>
      </w:rPr>
      <w:t>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8C788" w14:textId="77777777" w:rsidR="00207C86" w:rsidRDefault="00207C86">
      <w:r>
        <w:separator/>
      </w:r>
    </w:p>
  </w:footnote>
  <w:footnote w:type="continuationSeparator" w:id="0">
    <w:p w14:paraId="1232AF75" w14:textId="77777777" w:rsidR="00207C86" w:rsidRDefault="00207C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ED72A" w14:textId="77777777" w:rsidR="009538C2" w:rsidRDefault="009538C2">
    <w:pPr>
      <w:jc w:val="right"/>
      <w:rPr>
        <w:i/>
        <w:iCs/>
        <w:sz w:val="18"/>
        <w:szCs w:val="18"/>
      </w:rPr>
    </w:pPr>
  </w:p>
  <w:p w14:paraId="55B14E2F" w14:textId="553370E5" w:rsidR="009538C2" w:rsidRDefault="009538C2">
    <w:pPr>
      <w:jc w:val="right"/>
      <w:rPr>
        <w:i/>
        <w:iCs/>
        <w:sz w:val="18"/>
        <w:szCs w:val="18"/>
      </w:rPr>
    </w:pPr>
  </w:p>
  <w:p w14:paraId="0E113872" w14:textId="77777777" w:rsidR="009538C2" w:rsidRDefault="009538C2">
    <w:pPr>
      <w:jc w:val="right"/>
      <w:rPr>
        <w:i/>
        <w:iCs/>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602F"/>
    <w:multiLevelType w:val="multilevel"/>
    <w:tmpl w:val="14427ACA"/>
    <w:lvl w:ilvl="0">
      <w:start w:val="1"/>
      <w:numFmt w:val="bullet"/>
      <w:lvlText w:val=""/>
      <w:lvlJc w:val="left"/>
      <w:pPr>
        <w:tabs>
          <w:tab w:val="num" w:pos="720"/>
        </w:tabs>
        <w:ind w:left="720" w:hanging="360"/>
      </w:pPr>
      <w:rPr>
        <w:rFonts w:ascii="Symbol" w:hAnsi="Symbol" w:hint="default"/>
        <w:sz w:val="20"/>
      </w:rPr>
    </w:lvl>
    <w:lvl w:ilvl="1">
      <w:start w:val="1"/>
      <w:numFmt w:val="bullet"/>
      <w:pStyle w:val="Sublistado"/>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D5FA1"/>
    <w:multiLevelType w:val="multilevel"/>
    <w:tmpl w:val="DCD2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36E"/>
    <w:multiLevelType w:val="hybridMultilevel"/>
    <w:tmpl w:val="E514E0B8"/>
    <w:lvl w:ilvl="0" w:tplc="0C0A0005">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9EE0D8D"/>
    <w:multiLevelType w:val="hybridMultilevel"/>
    <w:tmpl w:val="4768F87C"/>
    <w:lvl w:ilvl="0" w:tplc="C660054E">
      <w:start w:val="1"/>
      <w:numFmt w:val="decimal"/>
      <w:lvlText w:val="%1."/>
      <w:lvlJc w:val="left"/>
      <w:pPr>
        <w:ind w:left="644" w:hanging="360"/>
      </w:pPr>
      <w:rPr>
        <w:b/>
        <w:bCs/>
        <w:u w:val="none"/>
      </w:rPr>
    </w:lvl>
    <w:lvl w:ilvl="1" w:tplc="4904B182">
      <w:start w:val="1"/>
      <w:numFmt w:val="lowerLetter"/>
      <w:lvlText w:val="%2."/>
      <w:lvlJc w:val="left"/>
      <w:pPr>
        <w:ind w:left="1211" w:hanging="360"/>
      </w:pPr>
      <w:rPr>
        <w:b/>
        <w:bCs/>
      </w:r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4" w15:restartNumberingAfterBreak="0">
    <w:nsid w:val="15517960"/>
    <w:multiLevelType w:val="hybridMultilevel"/>
    <w:tmpl w:val="6D1C58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7170B33"/>
    <w:multiLevelType w:val="hybridMultilevel"/>
    <w:tmpl w:val="89DE8D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C51B8F"/>
    <w:multiLevelType w:val="hybridMultilevel"/>
    <w:tmpl w:val="686C4F8C"/>
    <w:lvl w:ilvl="0" w:tplc="C660054E">
      <w:start w:val="1"/>
      <w:numFmt w:val="decimal"/>
      <w:lvlText w:val="%1."/>
      <w:lvlJc w:val="left"/>
      <w:pPr>
        <w:ind w:left="644" w:hanging="360"/>
      </w:pPr>
      <w:rPr>
        <w:b/>
        <w:bCs/>
        <w:u w:val="none"/>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7" w15:restartNumberingAfterBreak="0">
    <w:nsid w:val="25816C69"/>
    <w:multiLevelType w:val="multilevel"/>
    <w:tmpl w:val="828EE60A"/>
    <w:lvl w:ilvl="0">
      <w:start w:val="1"/>
      <w:numFmt w:val="bullet"/>
      <w:pStyle w:val="Code"/>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91EBF"/>
    <w:multiLevelType w:val="hybridMultilevel"/>
    <w:tmpl w:val="E6700A42"/>
    <w:lvl w:ilvl="0" w:tplc="C660054E">
      <w:start w:val="1"/>
      <w:numFmt w:val="decimal"/>
      <w:lvlText w:val="%1."/>
      <w:lvlJc w:val="left"/>
      <w:pPr>
        <w:ind w:left="720" w:hanging="360"/>
      </w:pPr>
      <w:rPr>
        <w:b/>
        <w:bCs/>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D044049"/>
    <w:multiLevelType w:val="hybridMultilevel"/>
    <w:tmpl w:val="C19ABA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C71EFC"/>
    <w:multiLevelType w:val="multilevel"/>
    <w:tmpl w:val="BF6C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57EAD"/>
    <w:multiLevelType w:val="multilevel"/>
    <w:tmpl w:val="80F85256"/>
    <w:lvl w:ilvl="0">
      <w:start w:val="1"/>
      <w:numFmt w:val="bullet"/>
      <w:pStyle w:val="Listado"/>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B3575"/>
    <w:multiLevelType w:val="hybridMultilevel"/>
    <w:tmpl w:val="F7FAC9C2"/>
    <w:lvl w:ilvl="0" w:tplc="0C0A0019">
      <w:start w:val="1"/>
      <w:numFmt w:val="lowerLetter"/>
      <w:lvlText w:val="%1."/>
      <w:lvlJc w:val="left"/>
      <w:pPr>
        <w:ind w:left="1494" w:hanging="360"/>
      </w:pPr>
    </w:lvl>
    <w:lvl w:ilvl="1" w:tplc="0C0A0019" w:tentative="1">
      <w:start w:val="1"/>
      <w:numFmt w:val="lowerLetter"/>
      <w:lvlText w:val="%2."/>
      <w:lvlJc w:val="left"/>
      <w:pPr>
        <w:ind w:left="2214" w:hanging="360"/>
      </w:pPr>
    </w:lvl>
    <w:lvl w:ilvl="2" w:tplc="0C0A001B" w:tentative="1">
      <w:start w:val="1"/>
      <w:numFmt w:val="lowerRoman"/>
      <w:lvlText w:val="%3."/>
      <w:lvlJc w:val="right"/>
      <w:pPr>
        <w:ind w:left="2934" w:hanging="180"/>
      </w:pPr>
    </w:lvl>
    <w:lvl w:ilvl="3" w:tplc="0C0A000F" w:tentative="1">
      <w:start w:val="1"/>
      <w:numFmt w:val="decimal"/>
      <w:lvlText w:val="%4."/>
      <w:lvlJc w:val="left"/>
      <w:pPr>
        <w:ind w:left="3654" w:hanging="360"/>
      </w:pPr>
    </w:lvl>
    <w:lvl w:ilvl="4" w:tplc="0C0A0019" w:tentative="1">
      <w:start w:val="1"/>
      <w:numFmt w:val="lowerLetter"/>
      <w:lvlText w:val="%5."/>
      <w:lvlJc w:val="left"/>
      <w:pPr>
        <w:ind w:left="4374" w:hanging="360"/>
      </w:pPr>
    </w:lvl>
    <w:lvl w:ilvl="5" w:tplc="0C0A001B" w:tentative="1">
      <w:start w:val="1"/>
      <w:numFmt w:val="lowerRoman"/>
      <w:lvlText w:val="%6."/>
      <w:lvlJc w:val="right"/>
      <w:pPr>
        <w:ind w:left="5094" w:hanging="180"/>
      </w:pPr>
    </w:lvl>
    <w:lvl w:ilvl="6" w:tplc="0C0A000F" w:tentative="1">
      <w:start w:val="1"/>
      <w:numFmt w:val="decimal"/>
      <w:lvlText w:val="%7."/>
      <w:lvlJc w:val="left"/>
      <w:pPr>
        <w:ind w:left="5814" w:hanging="360"/>
      </w:pPr>
    </w:lvl>
    <w:lvl w:ilvl="7" w:tplc="0C0A0019" w:tentative="1">
      <w:start w:val="1"/>
      <w:numFmt w:val="lowerLetter"/>
      <w:lvlText w:val="%8."/>
      <w:lvlJc w:val="left"/>
      <w:pPr>
        <w:ind w:left="6534" w:hanging="360"/>
      </w:pPr>
    </w:lvl>
    <w:lvl w:ilvl="8" w:tplc="0C0A001B" w:tentative="1">
      <w:start w:val="1"/>
      <w:numFmt w:val="lowerRoman"/>
      <w:lvlText w:val="%9."/>
      <w:lvlJc w:val="right"/>
      <w:pPr>
        <w:ind w:left="7254" w:hanging="180"/>
      </w:pPr>
    </w:lvl>
  </w:abstractNum>
  <w:abstractNum w:abstractNumId="13" w15:restartNumberingAfterBreak="0">
    <w:nsid w:val="454E156B"/>
    <w:multiLevelType w:val="hybridMultilevel"/>
    <w:tmpl w:val="B0F2C630"/>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45D072AB"/>
    <w:multiLevelType w:val="multilevel"/>
    <w:tmpl w:val="AE54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0529F"/>
    <w:multiLevelType w:val="hybridMultilevel"/>
    <w:tmpl w:val="9CF01C2E"/>
    <w:lvl w:ilvl="0" w:tplc="6F6023DC">
      <w:start w:val="1"/>
      <w:numFmt w:val="decimal"/>
      <w:lvlText w:val="%1."/>
      <w:lvlJc w:val="left"/>
      <w:pPr>
        <w:ind w:left="643" w:hanging="360"/>
      </w:pPr>
      <w:rPr>
        <w:b/>
        <w:bCs w:val="0"/>
      </w:rPr>
    </w:lvl>
    <w:lvl w:ilvl="1" w:tplc="0C0A0019" w:tentative="1">
      <w:start w:val="1"/>
      <w:numFmt w:val="lowerLetter"/>
      <w:lvlText w:val="%2."/>
      <w:lvlJc w:val="left"/>
      <w:pPr>
        <w:ind w:left="1363" w:hanging="360"/>
      </w:pPr>
    </w:lvl>
    <w:lvl w:ilvl="2" w:tplc="0C0A001B" w:tentative="1">
      <w:start w:val="1"/>
      <w:numFmt w:val="lowerRoman"/>
      <w:lvlText w:val="%3."/>
      <w:lvlJc w:val="right"/>
      <w:pPr>
        <w:ind w:left="2083" w:hanging="180"/>
      </w:pPr>
    </w:lvl>
    <w:lvl w:ilvl="3" w:tplc="0C0A000F" w:tentative="1">
      <w:start w:val="1"/>
      <w:numFmt w:val="decimal"/>
      <w:lvlText w:val="%4."/>
      <w:lvlJc w:val="left"/>
      <w:pPr>
        <w:ind w:left="2803" w:hanging="360"/>
      </w:pPr>
    </w:lvl>
    <w:lvl w:ilvl="4" w:tplc="0C0A0019" w:tentative="1">
      <w:start w:val="1"/>
      <w:numFmt w:val="lowerLetter"/>
      <w:lvlText w:val="%5."/>
      <w:lvlJc w:val="left"/>
      <w:pPr>
        <w:ind w:left="3523" w:hanging="360"/>
      </w:pPr>
    </w:lvl>
    <w:lvl w:ilvl="5" w:tplc="0C0A001B" w:tentative="1">
      <w:start w:val="1"/>
      <w:numFmt w:val="lowerRoman"/>
      <w:lvlText w:val="%6."/>
      <w:lvlJc w:val="right"/>
      <w:pPr>
        <w:ind w:left="4243" w:hanging="180"/>
      </w:pPr>
    </w:lvl>
    <w:lvl w:ilvl="6" w:tplc="0C0A000F" w:tentative="1">
      <w:start w:val="1"/>
      <w:numFmt w:val="decimal"/>
      <w:lvlText w:val="%7."/>
      <w:lvlJc w:val="left"/>
      <w:pPr>
        <w:ind w:left="4963" w:hanging="360"/>
      </w:pPr>
    </w:lvl>
    <w:lvl w:ilvl="7" w:tplc="0C0A0019" w:tentative="1">
      <w:start w:val="1"/>
      <w:numFmt w:val="lowerLetter"/>
      <w:lvlText w:val="%8."/>
      <w:lvlJc w:val="left"/>
      <w:pPr>
        <w:ind w:left="5683" w:hanging="360"/>
      </w:pPr>
    </w:lvl>
    <w:lvl w:ilvl="8" w:tplc="0C0A001B" w:tentative="1">
      <w:start w:val="1"/>
      <w:numFmt w:val="lowerRoman"/>
      <w:lvlText w:val="%9."/>
      <w:lvlJc w:val="right"/>
      <w:pPr>
        <w:ind w:left="6403" w:hanging="180"/>
      </w:pPr>
    </w:lvl>
  </w:abstractNum>
  <w:abstractNum w:abstractNumId="16" w15:restartNumberingAfterBreak="0">
    <w:nsid w:val="4C786405"/>
    <w:multiLevelType w:val="hybridMultilevel"/>
    <w:tmpl w:val="CE6C87D2"/>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7" w15:restartNumberingAfterBreak="0">
    <w:nsid w:val="504936CE"/>
    <w:multiLevelType w:val="hybridMultilevel"/>
    <w:tmpl w:val="57D4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1B4038B"/>
    <w:multiLevelType w:val="multilevel"/>
    <w:tmpl w:val="51AA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BE1502"/>
    <w:multiLevelType w:val="hybridMultilevel"/>
    <w:tmpl w:val="193EC8D8"/>
    <w:lvl w:ilvl="0" w:tplc="A73C3EEA">
      <w:start w:val="7"/>
      <w:numFmt w:val="bullet"/>
      <w:lvlText w:val="-"/>
      <w:lvlJc w:val="left"/>
      <w:pPr>
        <w:ind w:left="720" w:hanging="360"/>
      </w:pPr>
      <w:rPr>
        <w:rFonts w:ascii="Times New Roman" w:eastAsia="Garamond"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EB74113"/>
    <w:multiLevelType w:val="hybridMultilevel"/>
    <w:tmpl w:val="1C7AB37E"/>
    <w:lvl w:ilvl="0" w:tplc="572459F8">
      <w:start w:val="1"/>
      <w:numFmt w:val="decimal"/>
      <w:lvlText w:val="%1."/>
      <w:lvlJc w:val="left"/>
      <w:pPr>
        <w:ind w:left="786" w:hanging="360"/>
      </w:pPr>
      <w:rPr>
        <w:b/>
        <w:bCs w:val="0"/>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1964266945">
    <w:abstractNumId w:val="5"/>
  </w:num>
  <w:num w:numId="2" w16cid:durableId="1034158423">
    <w:abstractNumId w:val="4"/>
  </w:num>
  <w:num w:numId="3" w16cid:durableId="1192380073">
    <w:abstractNumId w:val="2"/>
  </w:num>
  <w:num w:numId="4" w16cid:durableId="677345920">
    <w:abstractNumId w:val="19"/>
  </w:num>
  <w:num w:numId="5" w16cid:durableId="1417434942">
    <w:abstractNumId w:val="18"/>
  </w:num>
  <w:num w:numId="6" w16cid:durableId="229733790">
    <w:abstractNumId w:val="7"/>
  </w:num>
  <w:num w:numId="7" w16cid:durableId="51198429">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8" w16cid:durableId="2011563126">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9" w16cid:durableId="1028676998">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0" w16cid:durableId="167237266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1" w16cid:durableId="1472286977">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2" w16cid:durableId="1375040781">
    <w:abstractNumId w:val="1"/>
    <w:lvlOverride w:ilvl="0">
      <w:lvl w:ilvl="0">
        <w:numFmt w:val="bullet"/>
        <w:lvlText w:val=""/>
        <w:lvlJc w:val="left"/>
        <w:pPr>
          <w:tabs>
            <w:tab w:val="num" w:pos="720"/>
          </w:tabs>
          <w:ind w:left="720" w:hanging="360"/>
        </w:pPr>
        <w:rPr>
          <w:rFonts w:ascii="Wingdings" w:hAnsi="Wingdings" w:hint="default"/>
          <w:sz w:val="20"/>
        </w:rPr>
      </w:lvl>
    </w:lvlOverride>
  </w:num>
  <w:num w:numId="13" w16cid:durableId="1612126762">
    <w:abstractNumId w:val="14"/>
    <w:lvlOverride w:ilvl="0">
      <w:lvl w:ilvl="0">
        <w:numFmt w:val="bullet"/>
        <w:lvlText w:val=""/>
        <w:lvlJc w:val="left"/>
        <w:pPr>
          <w:tabs>
            <w:tab w:val="num" w:pos="720"/>
          </w:tabs>
          <w:ind w:left="720" w:hanging="360"/>
        </w:pPr>
        <w:rPr>
          <w:rFonts w:ascii="Wingdings" w:hAnsi="Wingdings" w:hint="default"/>
          <w:sz w:val="20"/>
        </w:rPr>
      </w:lvl>
    </w:lvlOverride>
  </w:num>
  <w:num w:numId="14" w16cid:durableId="654066769">
    <w:abstractNumId w:val="14"/>
    <w:lvlOverride w:ilvl="0">
      <w:lvl w:ilvl="0">
        <w:numFmt w:val="bullet"/>
        <w:lvlText w:val=""/>
        <w:lvlJc w:val="left"/>
        <w:pPr>
          <w:tabs>
            <w:tab w:val="num" w:pos="720"/>
          </w:tabs>
          <w:ind w:left="720" w:hanging="360"/>
        </w:pPr>
        <w:rPr>
          <w:rFonts w:ascii="Wingdings" w:hAnsi="Wingdings" w:hint="default"/>
          <w:sz w:val="20"/>
        </w:rPr>
      </w:lvl>
    </w:lvlOverride>
  </w:num>
  <w:num w:numId="15" w16cid:durableId="1828008073">
    <w:abstractNumId w:val="9"/>
  </w:num>
  <w:num w:numId="16" w16cid:durableId="1188522661">
    <w:abstractNumId w:val="11"/>
  </w:num>
  <w:num w:numId="17" w16cid:durableId="1214731232">
    <w:abstractNumId w:val="10"/>
  </w:num>
  <w:num w:numId="18" w16cid:durableId="1911116844">
    <w:abstractNumId w:val="0"/>
  </w:num>
  <w:num w:numId="19" w16cid:durableId="540870063">
    <w:abstractNumId w:val="16"/>
  </w:num>
  <w:num w:numId="20" w16cid:durableId="237832884">
    <w:abstractNumId w:val="13"/>
  </w:num>
  <w:num w:numId="21" w16cid:durableId="378750675">
    <w:abstractNumId w:val="17"/>
  </w:num>
  <w:num w:numId="22" w16cid:durableId="1028411408">
    <w:abstractNumId w:val="8"/>
  </w:num>
  <w:num w:numId="23" w16cid:durableId="292443068">
    <w:abstractNumId w:val="6"/>
  </w:num>
  <w:num w:numId="24" w16cid:durableId="1618952336">
    <w:abstractNumId w:val="3"/>
  </w:num>
  <w:num w:numId="25" w16cid:durableId="777141239">
    <w:abstractNumId w:val="12"/>
  </w:num>
  <w:num w:numId="26" w16cid:durableId="1693149322">
    <w:abstractNumId w:val="15"/>
  </w:num>
  <w:num w:numId="27" w16cid:durableId="631862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8C2"/>
    <w:rsid w:val="0000013B"/>
    <w:rsid w:val="0000168D"/>
    <w:rsid w:val="000025D5"/>
    <w:rsid w:val="00003001"/>
    <w:rsid w:val="000053C5"/>
    <w:rsid w:val="00007324"/>
    <w:rsid w:val="0001063E"/>
    <w:rsid w:val="00015543"/>
    <w:rsid w:val="00016255"/>
    <w:rsid w:val="00016A30"/>
    <w:rsid w:val="000172EC"/>
    <w:rsid w:val="00022AF2"/>
    <w:rsid w:val="00024BB6"/>
    <w:rsid w:val="000275C5"/>
    <w:rsid w:val="00030D03"/>
    <w:rsid w:val="00032676"/>
    <w:rsid w:val="00033EBB"/>
    <w:rsid w:val="000349FC"/>
    <w:rsid w:val="000357F0"/>
    <w:rsid w:val="00041AC2"/>
    <w:rsid w:val="00043A50"/>
    <w:rsid w:val="00046206"/>
    <w:rsid w:val="0004701B"/>
    <w:rsid w:val="00047F6C"/>
    <w:rsid w:val="0005129C"/>
    <w:rsid w:val="00053005"/>
    <w:rsid w:val="000533A8"/>
    <w:rsid w:val="00054D7C"/>
    <w:rsid w:val="000563E7"/>
    <w:rsid w:val="00056E11"/>
    <w:rsid w:val="000573B7"/>
    <w:rsid w:val="00057DC8"/>
    <w:rsid w:val="00066820"/>
    <w:rsid w:val="000677CC"/>
    <w:rsid w:val="00071065"/>
    <w:rsid w:val="00071208"/>
    <w:rsid w:val="000746EF"/>
    <w:rsid w:val="00076263"/>
    <w:rsid w:val="00076753"/>
    <w:rsid w:val="00081535"/>
    <w:rsid w:val="0008328F"/>
    <w:rsid w:val="00085949"/>
    <w:rsid w:val="000875BD"/>
    <w:rsid w:val="00095B54"/>
    <w:rsid w:val="00095F92"/>
    <w:rsid w:val="000975E7"/>
    <w:rsid w:val="00097B62"/>
    <w:rsid w:val="000A1D02"/>
    <w:rsid w:val="000A305A"/>
    <w:rsid w:val="000A30E9"/>
    <w:rsid w:val="000A314A"/>
    <w:rsid w:val="000A37AC"/>
    <w:rsid w:val="000A4EBC"/>
    <w:rsid w:val="000A6173"/>
    <w:rsid w:val="000A653D"/>
    <w:rsid w:val="000A676E"/>
    <w:rsid w:val="000B1810"/>
    <w:rsid w:val="000B1C7B"/>
    <w:rsid w:val="000B1E61"/>
    <w:rsid w:val="000B49F6"/>
    <w:rsid w:val="000B4B9F"/>
    <w:rsid w:val="000B62B2"/>
    <w:rsid w:val="000C2065"/>
    <w:rsid w:val="000C47CC"/>
    <w:rsid w:val="000C4C74"/>
    <w:rsid w:val="000C5C97"/>
    <w:rsid w:val="000C6039"/>
    <w:rsid w:val="000C67A3"/>
    <w:rsid w:val="000D0EEA"/>
    <w:rsid w:val="000D2E41"/>
    <w:rsid w:val="000D3290"/>
    <w:rsid w:val="000D4394"/>
    <w:rsid w:val="000D44DC"/>
    <w:rsid w:val="000D4A42"/>
    <w:rsid w:val="000D5F41"/>
    <w:rsid w:val="000D6445"/>
    <w:rsid w:val="000E17B3"/>
    <w:rsid w:val="000E22B7"/>
    <w:rsid w:val="000F14E2"/>
    <w:rsid w:val="000F1698"/>
    <w:rsid w:val="000F5762"/>
    <w:rsid w:val="000F6603"/>
    <w:rsid w:val="000F7032"/>
    <w:rsid w:val="00100468"/>
    <w:rsid w:val="00101498"/>
    <w:rsid w:val="00102502"/>
    <w:rsid w:val="00105E7A"/>
    <w:rsid w:val="001060B3"/>
    <w:rsid w:val="00107CA5"/>
    <w:rsid w:val="0011012E"/>
    <w:rsid w:val="00110760"/>
    <w:rsid w:val="00110D0F"/>
    <w:rsid w:val="001168B2"/>
    <w:rsid w:val="00117C1B"/>
    <w:rsid w:val="00124E4E"/>
    <w:rsid w:val="0012686A"/>
    <w:rsid w:val="001274C6"/>
    <w:rsid w:val="00131909"/>
    <w:rsid w:val="00131AE8"/>
    <w:rsid w:val="00133B73"/>
    <w:rsid w:val="00133E92"/>
    <w:rsid w:val="00133F67"/>
    <w:rsid w:val="0013592E"/>
    <w:rsid w:val="00135C31"/>
    <w:rsid w:val="001420E9"/>
    <w:rsid w:val="00143F21"/>
    <w:rsid w:val="0014674E"/>
    <w:rsid w:val="00147176"/>
    <w:rsid w:val="00147C22"/>
    <w:rsid w:val="00147F6E"/>
    <w:rsid w:val="00150606"/>
    <w:rsid w:val="001508BB"/>
    <w:rsid w:val="001519A5"/>
    <w:rsid w:val="00152108"/>
    <w:rsid w:val="0015474F"/>
    <w:rsid w:val="00156785"/>
    <w:rsid w:val="00157534"/>
    <w:rsid w:val="00164601"/>
    <w:rsid w:val="00164D88"/>
    <w:rsid w:val="00166430"/>
    <w:rsid w:val="00167980"/>
    <w:rsid w:val="00170288"/>
    <w:rsid w:val="00170B74"/>
    <w:rsid w:val="00170FEE"/>
    <w:rsid w:val="00174A92"/>
    <w:rsid w:val="001756F5"/>
    <w:rsid w:val="00176C55"/>
    <w:rsid w:val="00177185"/>
    <w:rsid w:val="00180AC3"/>
    <w:rsid w:val="00180D34"/>
    <w:rsid w:val="0018185A"/>
    <w:rsid w:val="00182B63"/>
    <w:rsid w:val="00182CE1"/>
    <w:rsid w:val="00182DC2"/>
    <w:rsid w:val="00182E48"/>
    <w:rsid w:val="0018498C"/>
    <w:rsid w:val="00186C38"/>
    <w:rsid w:val="00187A5A"/>
    <w:rsid w:val="0019082F"/>
    <w:rsid w:val="00191F66"/>
    <w:rsid w:val="0019270C"/>
    <w:rsid w:val="00192817"/>
    <w:rsid w:val="00192DA6"/>
    <w:rsid w:val="00192F05"/>
    <w:rsid w:val="0019322A"/>
    <w:rsid w:val="0019467D"/>
    <w:rsid w:val="00194C8D"/>
    <w:rsid w:val="00195B79"/>
    <w:rsid w:val="00195ED4"/>
    <w:rsid w:val="001A0263"/>
    <w:rsid w:val="001A1859"/>
    <w:rsid w:val="001A2B47"/>
    <w:rsid w:val="001A309F"/>
    <w:rsid w:val="001A3E9D"/>
    <w:rsid w:val="001A4FC5"/>
    <w:rsid w:val="001A75A0"/>
    <w:rsid w:val="001B0635"/>
    <w:rsid w:val="001B4017"/>
    <w:rsid w:val="001B7F06"/>
    <w:rsid w:val="001C1F32"/>
    <w:rsid w:val="001C45DA"/>
    <w:rsid w:val="001C4807"/>
    <w:rsid w:val="001C6EFB"/>
    <w:rsid w:val="001C747D"/>
    <w:rsid w:val="001C7FF5"/>
    <w:rsid w:val="001D0509"/>
    <w:rsid w:val="001D1488"/>
    <w:rsid w:val="001D1FAF"/>
    <w:rsid w:val="001D32D7"/>
    <w:rsid w:val="001D42CE"/>
    <w:rsid w:val="001D5105"/>
    <w:rsid w:val="001D7FE3"/>
    <w:rsid w:val="001E061E"/>
    <w:rsid w:val="001E10F4"/>
    <w:rsid w:val="001E1177"/>
    <w:rsid w:val="001E131D"/>
    <w:rsid w:val="001E2574"/>
    <w:rsid w:val="001E484C"/>
    <w:rsid w:val="001E5BB1"/>
    <w:rsid w:val="001E6946"/>
    <w:rsid w:val="001E6EA0"/>
    <w:rsid w:val="001F041D"/>
    <w:rsid w:val="001F0B20"/>
    <w:rsid w:val="001F2A2B"/>
    <w:rsid w:val="001F3AD1"/>
    <w:rsid w:val="001F489A"/>
    <w:rsid w:val="001F5C35"/>
    <w:rsid w:val="0020037C"/>
    <w:rsid w:val="00202860"/>
    <w:rsid w:val="00203942"/>
    <w:rsid w:val="00203C83"/>
    <w:rsid w:val="00203D5A"/>
    <w:rsid w:val="00207C86"/>
    <w:rsid w:val="002126E1"/>
    <w:rsid w:val="00213276"/>
    <w:rsid w:val="00213843"/>
    <w:rsid w:val="00214C15"/>
    <w:rsid w:val="0021510F"/>
    <w:rsid w:val="002152B2"/>
    <w:rsid w:val="0021533E"/>
    <w:rsid w:val="002157FD"/>
    <w:rsid w:val="0021609B"/>
    <w:rsid w:val="0021660C"/>
    <w:rsid w:val="00221C2B"/>
    <w:rsid w:val="0022546E"/>
    <w:rsid w:val="00226EEC"/>
    <w:rsid w:val="00227B93"/>
    <w:rsid w:val="00231B3C"/>
    <w:rsid w:val="00232300"/>
    <w:rsid w:val="00235D16"/>
    <w:rsid w:val="00235F47"/>
    <w:rsid w:val="00241AC2"/>
    <w:rsid w:val="0024200C"/>
    <w:rsid w:val="00244EE1"/>
    <w:rsid w:val="002457A3"/>
    <w:rsid w:val="002469E1"/>
    <w:rsid w:val="00247A9A"/>
    <w:rsid w:val="002514FF"/>
    <w:rsid w:val="002515DD"/>
    <w:rsid w:val="00252CE6"/>
    <w:rsid w:val="002532CA"/>
    <w:rsid w:val="00253F80"/>
    <w:rsid w:val="002564B2"/>
    <w:rsid w:val="00257414"/>
    <w:rsid w:val="00257D8C"/>
    <w:rsid w:val="00261231"/>
    <w:rsid w:val="00261CF7"/>
    <w:rsid w:val="00263618"/>
    <w:rsid w:val="00265C4E"/>
    <w:rsid w:val="0026709D"/>
    <w:rsid w:val="0026770B"/>
    <w:rsid w:val="002717F7"/>
    <w:rsid w:val="00272B5E"/>
    <w:rsid w:val="002733BB"/>
    <w:rsid w:val="00274520"/>
    <w:rsid w:val="00274B54"/>
    <w:rsid w:val="00275172"/>
    <w:rsid w:val="0027518B"/>
    <w:rsid w:val="002765F3"/>
    <w:rsid w:val="00277263"/>
    <w:rsid w:val="00280B33"/>
    <w:rsid w:val="00280DF9"/>
    <w:rsid w:val="00283A74"/>
    <w:rsid w:val="00283B36"/>
    <w:rsid w:val="00286628"/>
    <w:rsid w:val="00292C9C"/>
    <w:rsid w:val="00293A0A"/>
    <w:rsid w:val="00297739"/>
    <w:rsid w:val="00297C0F"/>
    <w:rsid w:val="002A01D2"/>
    <w:rsid w:val="002A0FC3"/>
    <w:rsid w:val="002A12D4"/>
    <w:rsid w:val="002A28F7"/>
    <w:rsid w:val="002A30B4"/>
    <w:rsid w:val="002A32DF"/>
    <w:rsid w:val="002A4753"/>
    <w:rsid w:val="002A787A"/>
    <w:rsid w:val="002A7F20"/>
    <w:rsid w:val="002B0836"/>
    <w:rsid w:val="002B2306"/>
    <w:rsid w:val="002B4FAF"/>
    <w:rsid w:val="002B6B56"/>
    <w:rsid w:val="002C26C5"/>
    <w:rsid w:val="002C58CC"/>
    <w:rsid w:val="002C6A65"/>
    <w:rsid w:val="002D2E40"/>
    <w:rsid w:val="002D30A0"/>
    <w:rsid w:val="002D3F6A"/>
    <w:rsid w:val="002D710F"/>
    <w:rsid w:val="002E15F5"/>
    <w:rsid w:val="002E1CAD"/>
    <w:rsid w:val="002E286D"/>
    <w:rsid w:val="002E5BDC"/>
    <w:rsid w:val="002E64E7"/>
    <w:rsid w:val="002E67A8"/>
    <w:rsid w:val="002E75AA"/>
    <w:rsid w:val="002E7A3C"/>
    <w:rsid w:val="002E7E0C"/>
    <w:rsid w:val="002F10E9"/>
    <w:rsid w:val="002F21F1"/>
    <w:rsid w:val="002F2A8D"/>
    <w:rsid w:val="002F3695"/>
    <w:rsid w:val="002F41BE"/>
    <w:rsid w:val="002F585C"/>
    <w:rsid w:val="002F5DDC"/>
    <w:rsid w:val="002F6070"/>
    <w:rsid w:val="002F7C0F"/>
    <w:rsid w:val="002F7F25"/>
    <w:rsid w:val="0030124B"/>
    <w:rsid w:val="003039ED"/>
    <w:rsid w:val="00304C05"/>
    <w:rsid w:val="003074AE"/>
    <w:rsid w:val="00311086"/>
    <w:rsid w:val="0031176E"/>
    <w:rsid w:val="00315124"/>
    <w:rsid w:val="0032091E"/>
    <w:rsid w:val="0032139C"/>
    <w:rsid w:val="00323702"/>
    <w:rsid w:val="00324B83"/>
    <w:rsid w:val="00325953"/>
    <w:rsid w:val="003264A4"/>
    <w:rsid w:val="00327A56"/>
    <w:rsid w:val="003316C0"/>
    <w:rsid w:val="00331CAE"/>
    <w:rsid w:val="00331D15"/>
    <w:rsid w:val="003331FA"/>
    <w:rsid w:val="00333665"/>
    <w:rsid w:val="00333984"/>
    <w:rsid w:val="003342FA"/>
    <w:rsid w:val="0033768C"/>
    <w:rsid w:val="00341D9B"/>
    <w:rsid w:val="00341DE9"/>
    <w:rsid w:val="00341DF8"/>
    <w:rsid w:val="00344412"/>
    <w:rsid w:val="0035340E"/>
    <w:rsid w:val="00353A8C"/>
    <w:rsid w:val="003540F6"/>
    <w:rsid w:val="00354FEC"/>
    <w:rsid w:val="00356114"/>
    <w:rsid w:val="00357F26"/>
    <w:rsid w:val="00362A4C"/>
    <w:rsid w:val="00363DF0"/>
    <w:rsid w:val="00365DBB"/>
    <w:rsid w:val="00370BDF"/>
    <w:rsid w:val="00371565"/>
    <w:rsid w:val="00371CB2"/>
    <w:rsid w:val="00372E29"/>
    <w:rsid w:val="00373D4D"/>
    <w:rsid w:val="00374B4A"/>
    <w:rsid w:val="00375A1C"/>
    <w:rsid w:val="003779EB"/>
    <w:rsid w:val="003809CB"/>
    <w:rsid w:val="00381E8F"/>
    <w:rsid w:val="003837CC"/>
    <w:rsid w:val="00383856"/>
    <w:rsid w:val="003933E8"/>
    <w:rsid w:val="00394075"/>
    <w:rsid w:val="00395360"/>
    <w:rsid w:val="00395BDB"/>
    <w:rsid w:val="00397A64"/>
    <w:rsid w:val="00397F33"/>
    <w:rsid w:val="003A0094"/>
    <w:rsid w:val="003A06AF"/>
    <w:rsid w:val="003A0B61"/>
    <w:rsid w:val="003A38A1"/>
    <w:rsid w:val="003A44F2"/>
    <w:rsid w:val="003A6E4B"/>
    <w:rsid w:val="003A6FC1"/>
    <w:rsid w:val="003B0400"/>
    <w:rsid w:val="003B1D1B"/>
    <w:rsid w:val="003B1ECF"/>
    <w:rsid w:val="003B2F68"/>
    <w:rsid w:val="003B5172"/>
    <w:rsid w:val="003B62A8"/>
    <w:rsid w:val="003B65A3"/>
    <w:rsid w:val="003B74C2"/>
    <w:rsid w:val="003B7D58"/>
    <w:rsid w:val="003C1869"/>
    <w:rsid w:val="003C248A"/>
    <w:rsid w:val="003C2C96"/>
    <w:rsid w:val="003C6C7D"/>
    <w:rsid w:val="003C7AEB"/>
    <w:rsid w:val="003D1037"/>
    <w:rsid w:val="003D2B4C"/>
    <w:rsid w:val="003D4637"/>
    <w:rsid w:val="003D4C39"/>
    <w:rsid w:val="003D4EEB"/>
    <w:rsid w:val="003E0473"/>
    <w:rsid w:val="003E1BE0"/>
    <w:rsid w:val="003E1C4C"/>
    <w:rsid w:val="003E26F5"/>
    <w:rsid w:val="003E3DA5"/>
    <w:rsid w:val="003E6F0B"/>
    <w:rsid w:val="003E7455"/>
    <w:rsid w:val="003F1DE0"/>
    <w:rsid w:val="003F2A2E"/>
    <w:rsid w:val="003F393B"/>
    <w:rsid w:val="003F66D7"/>
    <w:rsid w:val="003F75DF"/>
    <w:rsid w:val="00400669"/>
    <w:rsid w:val="0040140D"/>
    <w:rsid w:val="004028F9"/>
    <w:rsid w:val="004044F1"/>
    <w:rsid w:val="00404879"/>
    <w:rsid w:val="00405F1B"/>
    <w:rsid w:val="004063AF"/>
    <w:rsid w:val="0040759E"/>
    <w:rsid w:val="00407E00"/>
    <w:rsid w:val="00407E35"/>
    <w:rsid w:val="004106C8"/>
    <w:rsid w:val="0041102C"/>
    <w:rsid w:val="0041235F"/>
    <w:rsid w:val="0041500B"/>
    <w:rsid w:val="00415A9C"/>
    <w:rsid w:val="00416094"/>
    <w:rsid w:val="00416B02"/>
    <w:rsid w:val="00417A8A"/>
    <w:rsid w:val="00417CCF"/>
    <w:rsid w:val="00422EDC"/>
    <w:rsid w:val="004232EF"/>
    <w:rsid w:val="00424005"/>
    <w:rsid w:val="00427CF1"/>
    <w:rsid w:val="0043342A"/>
    <w:rsid w:val="0043369A"/>
    <w:rsid w:val="00433E1F"/>
    <w:rsid w:val="00435719"/>
    <w:rsid w:val="00437C47"/>
    <w:rsid w:val="004402AB"/>
    <w:rsid w:val="0044132C"/>
    <w:rsid w:val="0044271F"/>
    <w:rsid w:val="004447F0"/>
    <w:rsid w:val="004450D4"/>
    <w:rsid w:val="00447442"/>
    <w:rsid w:val="00447CC1"/>
    <w:rsid w:val="00450AAB"/>
    <w:rsid w:val="00450FDE"/>
    <w:rsid w:val="004526CB"/>
    <w:rsid w:val="0045323F"/>
    <w:rsid w:val="00453EF9"/>
    <w:rsid w:val="00455787"/>
    <w:rsid w:val="004578ED"/>
    <w:rsid w:val="00461734"/>
    <w:rsid w:val="00462565"/>
    <w:rsid w:val="00462E48"/>
    <w:rsid w:val="00464129"/>
    <w:rsid w:val="00464745"/>
    <w:rsid w:val="00464B38"/>
    <w:rsid w:val="00465D45"/>
    <w:rsid w:val="004669C1"/>
    <w:rsid w:val="00467086"/>
    <w:rsid w:val="0047297B"/>
    <w:rsid w:val="00472A99"/>
    <w:rsid w:val="00475266"/>
    <w:rsid w:val="00475EB0"/>
    <w:rsid w:val="00475FDB"/>
    <w:rsid w:val="004760EC"/>
    <w:rsid w:val="00477293"/>
    <w:rsid w:val="0047782E"/>
    <w:rsid w:val="00477F59"/>
    <w:rsid w:val="004800C0"/>
    <w:rsid w:val="00480118"/>
    <w:rsid w:val="0048091A"/>
    <w:rsid w:val="00481C21"/>
    <w:rsid w:val="004827C4"/>
    <w:rsid w:val="00482E98"/>
    <w:rsid w:val="00485C78"/>
    <w:rsid w:val="00486B73"/>
    <w:rsid w:val="00486F71"/>
    <w:rsid w:val="00491E1D"/>
    <w:rsid w:val="00492861"/>
    <w:rsid w:val="00492EA4"/>
    <w:rsid w:val="004935D5"/>
    <w:rsid w:val="0049467A"/>
    <w:rsid w:val="004951F9"/>
    <w:rsid w:val="004A12EC"/>
    <w:rsid w:val="004A1344"/>
    <w:rsid w:val="004A17BD"/>
    <w:rsid w:val="004A1850"/>
    <w:rsid w:val="004A39EF"/>
    <w:rsid w:val="004A43AC"/>
    <w:rsid w:val="004A44C6"/>
    <w:rsid w:val="004A45AD"/>
    <w:rsid w:val="004A4FB3"/>
    <w:rsid w:val="004A5131"/>
    <w:rsid w:val="004A567D"/>
    <w:rsid w:val="004A76D7"/>
    <w:rsid w:val="004A78DE"/>
    <w:rsid w:val="004A7FD9"/>
    <w:rsid w:val="004B23D6"/>
    <w:rsid w:val="004B2E91"/>
    <w:rsid w:val="004C3FA8"/>
    <w:rsid w:val="004C4819"/>
    <w:rsid w:val="004C7395"/>
    <w:rsid w:val="004C73D2"/>
    <w:rsid w:val="004C7823"/>
    <w:rsid w:val="004D0C3C"/>
    <w:rsid w:val="004D0E1B"/>
    <w:rsid w:val="004D10F3"/>
    <w:rsid w:val="004D1792"/>
    <w:rsid w:val="004D182D"/>
    <w:rsid w:val="004D23F9"/>
    <w:rsid w:val="004D3275"/>
    <w:rsid w:val="004D4677"/>
    <w:rsid w:val="004D664B"/>
    <w:rsid w:val="004D6AEE"/>
    <w:rsid w:val="004D6C35"/>
    <w:rsid w:val="004D7C68"/>
    <w:rsid w:val="004E1021"/>
    <w:rsid w:val="004E247B"/>
    <w:rsid w:val="004E4C5A"/>
    <w:rsid w:val="004E4DE7"/>
    <w:rsid w:val="004E5D4E"/>
    <w:rsid w:val="004E669B"/>
    <w:rsid w:val="004F0DB8"/>
    <w:rsid w:val="004F13B2"/>
    <w:rsid w:val="004F1EA8"/>
    <w:rsid w:val="004F20BA"/>
    <w:rsid w:val="004F2BDD"/>
    <w:rsid w:val="004F2D6C"/>
    <w:rsid w:val="004F4068"/>
    <w:rsid w:val="004F522D"/>
    <w:rsid w:val="004F672A"/>
    <w:rsid w:val="004F6FA3"/>
    <w:rsid w:val="004F7065"/>
    <w:rsid w:val="00500672"/>
    <w:rsid w:val="0050172A"/>
    <w:rsid w:val="005018B3"/>
    <w:rsid w:val="00501E80"/>
    <w:rsid w:val="00503622"/>
    <w:rsid w:val="00503E11"/>
    <w:rsid w:val="00506B6B"/>
    <w:rsid w:val="00507387"/>
    <w:rsid w:val="00507992"/>
    <w:rsid w:val="005102EB"/>
    <w:rsid w:val="00514820"/>
    <w:rsid w:val="0051519D"/>
    <w:rsid w:val="00516E46"/>
    <w:rsid w:val="005201A1"/>
    <w:rsid w:val="0052063F"/>
    <w:rsid w:val="00522E38"/>
    <w:rsid w:val="00522F40"/>
    <w:rsid w:val="0052311E"/>
    <w:rsid w:val="005238C9"/>
    <w:rsid w:val="005271F4"/>
    <w:rsid w:val="005272A9"/>
    <w:rsid w:val="00531477"/>
    <w:rsid w:val="00531621"/>
    <w:rsid w:val="00533543"/>
    <w:rsid w:val="00535998"/>
    <w:rsid w:val="0053694E"/>
    <w:rsid w:val="00536A10"/>
    <w:rsid w:val="00536EA9"/>
    <w:rsid w:val="00537D2D"/>
    <w:rsid w:val="0054627D"/>
    <w:rsid w:val="00546301"/>
    <w:rsid w:val="00552F87"/>
    <w:rsid w:val="00553038"/>
    <w:rsid w:val="0055451D"/>
    <w:rsid w:val="005546C5"/>
    <w:rsid w:val="00557117"/>
    <w:rsid w:val="0056013E"/>
    <w:rsid w:val="00563A3F"/>
    <w:rsid w:val="00567D92"/>
    <w:rsid w:val="00570A30"/>
    <w:rsid w:val="005713E6"/>
    <w:rsid w:val="00571975"/>
    <w:rsid w:val="00571D77"/>
    <w:rsid w:val="00572D8C"/>
    <w:rsid w:val="00572E22"/>
    <w:rsid w:val="00574689"/>
    <w:rsid w:val="00576327"/>
    <w:rsid w:val="00581B97"/>
    <w:rsid w:val="00582CEC"/>
    <w:rsid w:val="005848B6"/>
    <w:rsid w:val="0058769B"/>
    <w:rsid w:val="00587A29"/>
    <w:rsid w:val="00587FB7"/>
    <w:rsid w:val="005930D8"/>
    <w:rsid w:val="00594065"/>
    <w:rsid w:val="00595055"/>
    <w:rsid w:val="00595B6C"/>
    <w:rsid w:val="00596C90"/>
    <w:rsid w:val="00596E44"/>
    <w:rsid w:val="005A1166"/>
    <w:rsid w:val="005A2BEF"/>
    <w:rsid w:val="005B08F6"/>
    <w:rsid w:val="005B1D1D"/>
    <w:rsid w:val="005B2772"/>
    <w:rsid w:val="005B2CE4"/>
    <w:rsid w:val="005B36F0"/>
    <w:rsid w:val="005B3BA8"/>
    <w:rsid w:val="005B499A"/>
    <w:rsid w:val="005B519F"/>
    <w:rsid w:val="005B5623"/>
    <w:rsid w:val="005B6844"/>
    <w:rsid w:val="005B69D1"/>
    <w:rsid w:val="005B6F46"/>
    <w:rsid w:val="005B7781"/>
    <w:rsid w:val="005B7BFF"/>
    <w:rsid w:val="005C074C"/>
    <w:rsid w:val="005C0873"/>
    <w:rsid w:val="005C2A53"/>
    <w:rsid w:val="005C3E21"/>
    <w:rsid w:val="005C67C8"/>
    <w:rsid w:val="005C7B46"/>
    <w:rsid w:val="005D1A02"/>
    <w:rsid w:val="005D2034"/>
    <w:rsid w:val="005D2152"/>
    <w:rsid w:val="005D2853"/>
    <w:rsid w:val="005D63D1"/>
    <w:rsid w:val="005D7B1A"/>
    <w:rsid w:val="005E03EA"/>
    <w:rsid w:val="005E1C1E"/>
    <w:rsid w:val="005E2E56"/>
    <w:rsid w:val="005E5AA1"/>
    <w:rsid w:val="005E6B84"/>
    <w:rsid w:val="005E6D2B"/>
    <w:rsid w:val="005E78D6"/>
    <w:rsid w:val="005F5068"/>
    <w:rsid w:val="005F509B"/>
    <w:rsid w:val="0060093A"/>
    <w:rsid w:val="00603A9E"/>
    <w:rsid w:val="00603D25"/>
    <w:rsid w:val="00604451"/>
    <w:rsid w:val="006045F1"/>
    <w:rsid w:val="00605851"/>
    <w:rsid w:val="00607BBB"/>
    <w:rsid w:val="00607E95"/>
    <w:rsid w:val="00607FF7"/>
    <w:rsid w:val="0061387F"/>
    <w:rsid w:val="00613A30"/>
    <w:rsid w:val="00613BA0"/>
    <w:rsid w:val="0061416D"/>
    <w:rsid w:val="006144A1"/>
    <w:rsid w:val="00616D19"/>
    <w:rsid w:val="006217C7"/>
    <w:rsid w:val="00622488"/>
    <w:rsid w:val="00622B95"/>
    <w:rsid w:val="0062397C"/>
    <w:rsid w:val="006248EF"/>
    <w:rsid w:val="00625951"/>
    <w:rsid w:val="00627086"/>
    <w:rsid w:val="00627F9E"/>
    <w:rsid w:val="00627FD5"/>
    <w:rsid w:val="006319FC"/>
    <w:rsid w:val="00632FAD"/>
    <w:rsid w:val="00633453"/>
    <w:rsid w:val="00633962"/>
    <w:rsid w:val="006348FE"/>
    <w:rsid w:val="00634A4F"/>
    <w:rsid w:val="0063541A"/>
    <w:rsid w:val="0063657E"/>
    <w:rsid w:val="00636F3E"/>
    <w:rsid w:val="0063703A"/>
    <w:rsid w:val="0063724E"/>
    <w:rsid w:val="00637766"/>
    <w:rsid w:val="006430C6"/>
    <w:rsid w:val="00646B06"/>
    <w:rsid w:val="00654E16"/>
    <w:rsid w:val="006579D9"/>
    <w:rsid w:val="00657EB8"/>
    <w:rsid w:val="00660C77"/>
    <w:rsid w:val="00661315"/>
    <w:rsid w:val="00661AC1"/>
    <w:rsid w:val="00663386"/>
    <w:rsid w:val="00663C5D"/>
    <w:rsid w:val="00665B54"/>
    <w:rsid w:val="00666251"/>
    <w:rsid w:val="00667C9F"/>
    <w:rsid w:val="006702F9"/>
    <w:rsid w:val="00670B9A"/>
    <w:rsid w:val="00670EB5"/>
    <w:rsid w:val="00671176"/>
    <w:rsid w:val="00671320"/>
    <w:rsid w:val="0067254B"/>
    <w:rsid w:val="00672674"/>
    <w:rsid w:val="00672DA9"/>
    <w:rsid w:val="00672EAB"/>
    <w:rsid w:val="006805CA"/>
    <w:rsid w:val="00681AA6"/>
    <w:rsid w:val="00681E97"/>
    <w:rsid w:val="006824AA"/>
    <w:rsid w:val="00682621"/>
    <w:rsid w:val="00682A08"/>
    <w:rsid w:val="0068325D"/>
    <w:rsid w:val="00684C0F"/>
    <w:rsid w:val="00685A96"/>
    <w:rsid w:val="006869C9"/>
    <w:rsid w:val="006874C8"/>
    <w:rsid w:val="006903A3"/>
    <w:rsid w:val="006927CA"/>
    <w:rsid w:val="006A392E"/>
    <w:rsid w:val="006A58AE"/>
    <w:rsid w:val="006A5C60"/>
    <w:rsid w:val="006A5EA3"/>
    <w:rsid w:val="006A7AF9"/>
    <w:rsid w:val="006B01B2"/>
    <w:rsid w:val="006B11E9"/>
    <w:rsid w:val="006B20E8"/>
    <w:rsid w:val="006B258E"/>
    <w:rsid w:val="006B5661"/>
    <w:rsid w:val="006B64D2"/>
    <w:rsid w:val="006B6E84"/>
    <w:rsid w:val="006C0441"/>
    <w:rsid w:val="006C4231"/>
    <w:rsid w:val="006C4ED1"/>
    <w:rsid w:val="006C5B9F"/>
    <w:rsid w:val="006C648B"/>
    <w:rsid w:val="006D0A57"/>
    <w:rsid w:val="006D1366"/>
    <w:rsid w:val="006D4DBB"/>
    <w:rsid w:val="006D503E"/>
    <w:rsid w:val="006D5878"/>
    <w:rsid w:val="006D5C23"/>
    <w:rsid w:val="006E1615"/>
    <w:rsid w:val="006E3382"/>
    <w:rsid w:val="006E42A7"/>
    <w:rsid w:val="006E48E8"/>
    <w:rsid w:val="006E6750"/>
    <w:rsid w:val="006E68B4"/>
    <w:rsid w:val="006E6EAB"/>
    <w:rsid w:val="006E7EE8"/>
    <w:rsid w:val="006F0FDB"/>
    <w:rsid w:val="006F1251"/>
    <w:rsid w:val="006F13B3"/>
    <w:rsid w:val="006F31A0"/>
    <w:rsid w:val="006F37D9"/>
    <w:rsid w:val="006F78CF"/>
    <w:rsid w:val="00700E12"/>
    <w:rsid w:val="007016AF"/>
    <w:rsid w:val="00701FC0"/>
    <w:rsid w:val="00703357"/>
    <w:rsid w:val="00704412"/>
    <w:rsid w:val="007054FB"/>
    <w:rsid w:val="00705E22"/>
    <w:rsid w:val="00706FC2"/>
    <w:rsid w:val="00707C12"/>
    <w:rsid w:val="00707C23"/>
    <w:rsid w:val="00712047"/>
    <w:rsid w:val="00714109"/>
    <w:rsid w:val="00715906"/>
    <w:rsid w:val="00715AA4"/>
    <w:rsid w:val="00716B14"/>
    <w:rsid w:val="007220E7"/>
    <w:rsid w:val="0072319C"/>
    <w:rsid w:val="00723E24"/>
    <w:rsid w:val="0072458D"/>
    <w:rsid w:val="00725998"/>
    <w:rsid w:val="00731FCE"/>
    <w:rsid w:val="00735ADB"/>
    <w:rsid w:val="00736D7F"/>
    <w:rsid w:val="00740F48"/>
    <w:rsid w:val="007413C7"/>
    <w:rsid w:val="007418D7"/>
    <w:rsid w:val="00742FFD"/>
    <w:rsid w:val="00743CD8"/>
    <w:rsid w:val="00743D61"/>
    <w:rsid w:val="00743DEF"/>
    <w:rsid w:val="00743FD5"/>
    <w:rsid w:val="00744318"/>
    <w:rsid w:val="00751252"/>
    <w:rsid w:val="007560FE"/>
    <w:rsid w:val="0075682A"/>
    <w:rsid w:val="00757EDD"/>
    <w:rsid w:val="00761604"/>
    <w:rsid w:val="00761F02"/>
    <w:rsid w:val="007621F5"/>
    <w:rsid w:val="00765CDA"/>
    <w:rsid w:val="007675D0"/>
    <w:rsid w:val="00767668"/>
    <w:rsid w:val="00767CDC"/>
    <w:rsid w:val="007705CA"/>
    <w:rsid w:val="00772E8E"/>
    <w:rsid w:val="00773E1C"/>
    <w:rsid w:val="007752A6"/>
    <w:rsid w:val="007757AC"/>
    <w:rsid w:val="007758E8"/>
    <w:rsid w:val="00776452"/>
    <w:rsid w:val="00776A60"/>
    <w:rsid w:val="007772FC"/>
    <w:rsid w:val="007778D2"/>
    <w:rsid w:val="00781C23"/>
    <w:rsid w:val="007825E7"/>
    <w:rsid w:val="007831C0"/>
    <w:rsid w:val="007835EA"/>
    <w:rsid w:val="007841D5"/>
    <w:rsid w:val="0078437D"/>
    <w:rsid w:val="00785CB7"/>
    <w:rsid w:val="0079374A"/>
    <w:rsid w:val="007944E8"/>
    <w:rsid w:val="00794E3D"/>
    <w:rsid w:val="00797B8B"/>
    <w:rsid w:val="007A056F"/>
    <w:rsid w:val="007A074A"/>
    <w:rsid w:val="007A0B44"/>
    <w:rsid w:val="007A35B1"/>
    <w:rsid w:val="007A4F1C"/>
    <w:rsid w:val="007A5E4C"/>
    <w:rsid w:val="007A653F"/>
    <w:rsid w:val="007A6C5B"/>
    <w:rsid w:val="007A6F17"/>
    <w:rsid w:val="007B05AB"/>
    <w:rsid w:val="007B209E"/>
    <w:rsid w:val="007B2C89"/>
    <w:rsid w:val="007B5EFA"/>
    <w:rsid w:val="007C1061"/>
    <w:rsid w:val="007C2074"/>
    <w:rsid w:val="007C253B"/>
    <w:rsid w:val="007C35DD"/>
    <w:rsid w:val="007C3B7D"/>
    <w:rsid w:val="007C56B6"/>
    <w:rsid w:val="007C7309"/>
    <w:rsid w:val="007C78D6"/>
    <w:rsid w:val="007D1782"/>
    <w:rsid w:val="007D2536"/>
    <w:rsid w:val="007D2D75"/>
    <w:rsid w:val="007D47C7"/>
    <w:rsid w:val="007D55B9"/>
    <w:rsid w:val="007E08F9"/>
    <w:rsid w:val="007E280E"/>
    <w:rsid w:val="007E2F82"/>
    <w:rsid w:val="007E3322"/>
    <w:rsid w:val="007E3EE3"/>
    <w:rsid w:val="007E54DA"/>
    <w:rsid w:val="007E5A24"/>
    <w:rsid w:val="007E5A66"/>
    <w:rsid w:val="007E7200"/>
    <w:rsid w:val="007F1D72"/>
    <w:rsid w:val="007F1ECA"/>
    <w:rsid w:val="007F2084"/>
    <w:rsid w:val="007F20E4"/>
    <w:rsid w:val="007F2B65"/>
    <w:rsid w:val="007F2E21"/>
    <w:rsid w:val="007F3EBD"/>
    <w:rsid w:val="007F58A4"/>
    <w:rsid w:val="007F75BB"/>
    <w:rsid w:val="00807E4A"/>
    <w:rsid w:val="008102D8"/>
    <w:rsid w:val="00810E91"/>
    <w:rsid w:val="0081575F"/>
    <w:rsid w:val="0081658C"/>
    <w:rsid w:val="008210A4"/>
    <w:rsid w:val="00821E14"/>
    <w:rsid w:val="00822223"/>
    <w:rsid w:val="008239C6"/>
    <w:rsid w:val="008243BE"/>
    <w:rsid w:val="00825460"/>
    <w:rsid w:val="00830517"/>
    <w:rsid w:val="00830A37"/>
    <w:rsid w:val="00831A66"/>
    <w:rsid w:val="00831B89"/>
    <w:rsid w:val="00831DA5"/>
    <w:rsid w:val="008330EE"/>
    <w:rsid w:val="00833166"/>
    <w:rsid w:val="008334E2"/>
    <w:rsid w:val="00833D97"/>
    <w:rsid w:val="00835961"/>
    <w:rsid w:val="00835CDC"/>
    <w:rsid w:val="00836689"/>
    <w:rsid w:val="00840032"/>
    <w:rsid w:val="00840137"/>
    <w:rsid w:val="00842253"/>
    <w:rsid w:val="0084566E"/>
    <w:rsid w:val="00845B17"/>
    <w:rsid w:val="00846F07"/>
    <w:rsid w:val="008478DB"/>
    <w:rsid w:val="00850956"/>
    <w:rsid w:val="0085189D"/>
    <w:rsid w:val="0085561C"/>
    <w:rsid w:val="00857B4E"/>
    <w:rsid w:val="00862034"/>
    <w:rsid w:val="00862D15"/>
    <w:rsid w:val="0086659A"/>
    <w:rsid w:val="00866D84"/>
    <w:rsid w:val="00870D5C"/>
    <w:rsid w:val="00871D46"/>
    <w:rsid w:val="00872078"/>
    <w:rsid w:val="00874169"/>
    <w:rsid w:val="00877F02"/>
    <w:rsid w:val="0088268B"/>
    <w:rsid w:val="00883716"/>
    <w:rsid w:val="00884CC2"/>
    <w:rsid w:val="00885F1E"/>
    <w:rsid w:val="008860FD"/>
    <w:rsid w:val="008872B6"/>
    <w:rsid w:val="0088782F"/>
    <w:rsid w:val="00890CFA"/>
    <w:rsid w:val="00891077"/>
    <w:rsid w:val="00891450"/>
    <w:rsid w:val="00891666"/>
    <w:rsid w:val="00892A07"/>
    <w:rsid w:val="00892A58"/>
    <w:rsid w:val="00897C51"/>
    <w:rsid w:val="00897D3E"/>
    <w:rsid w:val="008A03F2"/>
    <w:rsid w:val="008A0CFD"/>
    <w:rsid w:val="008A1A12"/>
    <w:rsid w:val="008A4C01"/>
    <w:rsid w:val="008A5872"/>
    <w:rsid w:val="008A58B2"/>
    <w:rsid w:val="008A62BA"/>
    <w:rsid w:val="008A7048"/>
    <w:rsid w:val="008B2B4F"/>
    <w:rsid w:val="008B621B"/>
    <w:rsid w:val="008B7982"/>
    <w:rsid w:val="008C1893"/>
    <w:rsid w:val="008C18B8"/>
    <w:rsid w:val="008C1AA5"/>
    <w:rsid w:val="008C1E9B"/>
    <w:rsid w:val="008C2559"/>
    <w:rsid w:val="008C2FC3"/>
    <w:rsid w:val="008C33B3"/>
    <w:rsid w:val="008D059E"/>
    <w:rsid w:val="008D3E27"/>
    <w:rsid w:val="008D416C"/>
    <w:rsid w:val="008D44FE"/>
    <w:rsid w:val="008D4896"/>
    <w:rsid w:val="008D69E9"/>
    <w:rsid w:val="008E1135"/>
    <w:rsid w:val="008E172F"/>
    <w:rsid w:val="008E24D2"/>
    <w:rsid w:val="008E309E"/>
    <w:rsid w:val="008E4B2E"/>
    <w:rsid w:val="008E50D7"/>
    <w:rsid w:val="008E69B4"/>
    <w:rsid w:val="008F11C5"/>
    <w:rsid w:val="008F219E"/>
    <w:rsid w:val="008F35B4"/>
    <w:rsid w:val="008F4364"/>
    <w:rsid w:val="008F454C"/>
    <w:rsid w:val="008F4787"/>
    <w:rsid w:val="008F4E89"/>
    <w:rsid w:val="008F51AC"/>
    <w:rsid w:val="008F640E"/>
    <w:rsid w:val="008F6C7E"/>
    <w:rsid w:val="008F7593"/>
    <w:rsid w:val="00900725"/>
    <w:rsid w:val="00900838"/>
    <w:rsid w:val="00900ED9"/>
    <w:rsid w:val="00902149"/>
    <w:rsid w:val="009026D1"/>
    <w:rsid w:val="009032FE"/>
    <w:rsid w:val="009123A4"/>
    <w:rsid w:val="009124A8"/>
    <w:rsid w:val="00912E6E"/>
    <w:rsid w:val="00913CB4"/>
    <w:rsid w:val="0091611A"/>
    <w:rsid w:val="009169DD"/>
    <w:rsid w:val="00923CD2"/>
    <w:rsid w:val="00923EAD"/>
    <w:rsid w:val="00924150"/>
    <w:rsid w:val="00925DA5"/>
    <w:rsid w:val="00927983"/>
    <w:rsid w:val="009356AE"/>
    <w:rsid w:val="009403CD"/>
    <w:rsid w:val="00941A70"/>
    <w:rsid w:val="009427A3"/>
    <w:rsid w:val="00943602"/>
    <w:rsid w:val="00946164"/>
    <w:rsid w:val="0094628D"/>
    <w:rsid w:val="009464BA"/>
    <w:rsid w:val="00947460"/>
    <w:rsid w:val="009538C2"/>
    <w:rsid w:val="00957DEF"/>
    <w:rsid w:val="0096062B"/>
    <w:rsid w:val="00960767"/>
    <w:rsid w:val="00970501"/>
    <w:rsid w:val="00971E9E"/>
    <w:rsid w:val="0097517D"/>
    <w:rsid w:val="00975E2C"/>
    <w:rsid w:val="009760D3"/>
    <w:rsid w:val="009772A6"/>
    <w:rsid w:val="009774FB"/>
    <w:rsid w:val="00980212"/>
    <w:rsid w:val="00980806"/>
    <w:rsid w:val="00981356"/>
    <w:rsid w:val="009815BA"/>
    <w:rsid w:val="00982350"/>
    <w:rsid w:val="009838B9"/>
    <w:rsid w:val="00983973"/>
    <w:rsid w:val="00983D51"/>
    <w:rsid w:val="00985AEB"/>
    <w:rsid w:val="0098779D"/>
    <w:rsid w:val="00990894"/>
    <w:rsid w:val="00990F72"/>
    <w:rsid w:val="00992773"/>
    <w:rsid w:val="0099468D"/>
    <w:rsid w:val="00995170"/>
    <w:rsid w:val="00996417"/>
    <w:rsid w:val="009971ED"/>
    <w:rsid w:val="009A0C76"/>
    <w:rsid w:val="009A25D0"/>
    <w:rsid w:val="009A271D"/>
    <w:rsid w:val="009A2A83"/>
    <w:rsid w:val="009A4643"/>
    <w:rsid w:val="009A5674"/>
    <w:rsid w:val="009A7360"/>
    <w:rsid w:val="009B1DB4"/>
    <w:rsid w:val="009B1E77"/>
    <w:rsid w:val="009B242A"/>
    <w:rsid w:val="009B4C57"/>
    <w:rsid w:val="009B5135"/>
    <w:rsid w:val="009B5AAD"/>
    <w:rsid w:val="009B71E0"/>
    <w:rsid w:val="009C02D5"/>
    <w:rsid w:val="009C0931"/>
    <w:rsid w:val="009C196A"/>
    <w:rsid w:val="009C23C4"/>
    <w:rsid w:val="009C4402"/>
    <w:rsid w:val="009C4C1C"/>
    <w:rsid w:val="009C513F"/>
    <w:rsid w:val="009C54F6"/>
    <w:rsid w:val="009D0525"/>
    <w:rsid w:val="009D068D"/>
    <w:rsid w:val="009D20D5"/>
    <w:rsid w:val="009D2107"/>
    <w:rsid w:val="009D22F6"/>
    <w:rsid w:val="009D2390"/>
    <w:rsid w:val="009D4F99"/>
    <w:rsid w:val="009D4FBC"/>
    <w:rsid w:val="009D60DF"/>
    <w:rsid w:val="009D6A7C"/>
    <w:rsid w:val="009D7664"/>
    <w:rsid w:val="009E03D1"/>
    <w:rsid w:val="009E1A41"/>
    <w:rsid w:val="009E5A3C"/>
    <w:rsid w:val="009F069C"/>
    <w:rsid w:val="009F07B0"/>
    <w:rsid w:val="009F0B4F"/>
    <w:rsid w:val="009F1DAA"/>
    <w:rsid w:val="009F21BF"/>
    <w:rsid w:val="009F2D49"/>
    <w:rsid w:val="009F3021"/>
    <w:rsid w:val="009F5372"/>
    <w:rsid w:val="009F5D8E"/>
    <w:rsid w:val="009F76ED"/>
    <w:rsid w:val="00A01255"/>
    <w:rsid w:val="00A018C3"/>
    <w:rsid w:val="00A02C34"/>
    <w:rsid w:val="00A02EBC"/>
    <w:rsid w:val="00A06407"/>
    <w:rsid w:val="00A07E29"/>
    <w:rsid w:val="00A10FA5"/>
    <w:rsid w:val="00A11319"/>
    <w:rsid w:val="00A114BE"/>
    <w:rsid w:val="00A1188D"/>
    <w:rsid w:val="00A11BE6"/>
    <w:rsid w:val="00A12160"/>
    <w:rsid w:val="00A135FE"/>
    <w:rsid w:val="00A14A83"/>
    <w:rsid w:val="00A17360"/>
    <w:rsid w:val="00A217BF"/>
    <w:rsid w:val="00A21E61"/>
    <w:rsid w:val="00A24C4D"/>
    <w:rsid w:val="00A24DFA"/>
    <w:rsid w:val="00A274E1"/>
    <w:rsid w:val="00A27DAA"/>
    <w:rsid w:val="00A304AC"/>
    <w:rsid w:val="00A331AC"/>
    <w:rsid w:val="00A333BB"/>
    <w:rsid w:val="00A33C47"/>
    <w:rsid w:val="00A35637"/>
    <w:rsid w:val="00A37ABD"/>
    <w:rsid w:val="00A42FED"/>
    <w:rsid w:val="00A43FCA"/>
    <w:rsid w:val="00A45E7A"/>
    <w:rsid w:val="00A46DA3"/>
    <w:rsid w:val="00A5259D"/>
    <w:rsid w:val="00A53D0E"/>
    <w:rsid w:val="00A53F92"/>
    <w:rsid w:val="00A5415E"/>
    <w:rsid w:val="00A55653"/>
    <w:rsid w:val="00A55CDB"/>
    <w:rsid w:val="00A5637E"/>
    <w:rsid w:val="00A57FAF"/>
    <w:rsid w:val="00A60B10"/>
    <w:rsid w:val="00A61536"/>
    <w:rsid w:val="00A619CC"/>
    <w:rsid w:val="00A62D5F"/>
    <w:rsid w:val="00A660E4"/>
    <w:rsid w:val="00A7270D"/>
    <w:rsid w:val="00A72DBB"/>
    <w:rsid w:val="00A73E44"/>
    <w:rsid w:val="00A76EA5"/>
    <w:rsid w:val="00A80C82"/>
    <w:rsid w:val="00A82340"/>
    <w:rsid w:val="00A84B50"/>
    <w:rsid w:val="00A93514"/>
    <w:rsid w:val="00A96040"/>
    <w:rsid w:val="00A9724C"/>
    <w:rsid w:val="00AA021D"/>
    <w:rsid w:val="00AA091A"/>
    <w:rsid w:val="00AA3BF1"/>
    <w:rsid w:val="00AA5B19"/>
    <w:rsid w:val="00AA602F"/>
    <w:rsid w:val="00AA61A4"/>
    <w:rsid w:val="00AA7E89"/>
    <w:rsid w:val="00AB09F3"/>
    <w:rsid w:val="00AB1765"/>
    <w:rsid w:val="00AB2808"/>
    <w:rsid w:val="00AB517B"/>
    <w:rsid w:val="00AB6172"/>
    <w:rsid w:val="00AB6B55"/>
    <w:rsid w:val="00AB6EA9"/>
    <w:rsid w:val="00AB78FD"/>
    <w:rsid w:val="00AB79E3"/>
    <w:rsid w:val="00AB7BB4"/>
    <w:rsid w:val="00AB7BCA"/>
    <w:rsid w:val="00AC02BF"/>
    <w:rsid w:val="00AC63FF"/>
    <w:rsid w:val="00AD1177"/>
    <w:rsid w:val="00AD2C69"/>
    <w:rsid w:val="00AD6EE2"/>
    <w:rsid w:val="00AD7195"/>
    <w:rsid w:val="00AD7FDD"/>
    <w:rsid w:val="00AE0D64"/>
    <w:rsid w:val="00AE148E"/>
    <w:rsid w:val="00AE5755"/>
    <w:rsid w:val="00AE58B6"/>
    <w:rsid w:val="00AE6546"/>
    <w:rsid w:val="00AE6991"/>
    <w:rsid w:val="00AF1702"/>
    <w:rsid w:val="00AF3649"/>
    <w:rsid w:val="00AF4C2D"/>
    <w:rsid w:val="00AF5029"/>
    <w:rsid w:val="00AF6FC6"/>
    <w:rsid w:val="00AF7120"/>
    <w:rsid w:val="00AF7350"/>
    <w:rsid w:val="00AF7B69"/>
    <w:rsid w:val="00B04281"/>
    <w:rsid w:val="00B05FAA"/>
    <w:rsid w:val="00B06453"/>
    <w:rsid w:val="00B06D5D"/>
    <w:rsid w:val="00B12CF9"/>
    <w:rsid w:val="00B13540"/>
    <w:rsid w:val="00B13783"/>
    <w:rsid w:val="00B13CB7"/>
    <w:rsid w:val="00B15274"/>
    <w:rsid w:val="00B162B4"/>
    <w:rsid w:val="00B16C49"/>
    <w:rsid w:val="00B16EDA"/>
    <w:rsid w:val="00B17E0D"/>
    <w:rsid w:val="00B21C25"/>
    <w:rsid w:val="00B2319A"/>
    <w:rsid w:val="00B23294"/>
    <w:rsid w:val="00B25779"/>
    <w:rsid w:val="00B30691"/>
    <w:rsid w:val="00B30CCB"/>
    <w:rsid w:val="00B31296"/>
    <w:rsid w:val="00B32E9A"/>
    <w:rsid w:val="00B33988"/>
    <w:rsid w:val="00B355D4"/>
    <w:rsid w:val="00B37BCB"/>
    <w:rsid w:val="00B42FCA"/>
    <w:rsid w:val="00B457F5"/>
    <w:rsid w:val="00B461FC"/>
    <w:rsid w:val="00B477A5"/>
    <w:rsid w:val="00B4797E"/>
    <w:rsid w:val="00B50D8E"/>
    <w:rsid w:val="00B567AD"/>
    <w:rsid w:val="00B60F10"/>
    <w:rsid w:val="00B64579"/>
    <w:rsid w:val="00B662EE"/>
    <w:rsid w:val="00B67CA1"/>
    <w:rsid w:val="00B702E3"/>
    <w:rsid w:val="00B70B70"/>
    <w:rsid w:val="00B70C87"/>
    <w:rsid w:val="00B71EC2"/>
    <w:rsid w:val="00B7341E"/>
    <w:rsid w:val="00B736ED"/>
    <w:rsid w:val="00B752A9"/>
    <w:rsid w:val="00B75CFC"/>
    <w:rsid w:val="00B825D4"/>
    <w:rsid w:val="00B86FEF"/>
    <w:rsid w:val="00B93574"/>
    <w:rsid w:val="00B9409C"/>
    <w:rsid w:val="00B954B8"/>
    <w:rsid w:val="00B96110"/>
    <w:rsid w:val="00BA1F67"/>
    <w:rsid w:val="00BA302E"/>
    <w:rsid w:val="00BA7228"/>
    <w:rsid w:val="00BA73E3"/>
    <w:rsid w:val="00BA78C5"/>
    <w:rsid w:val="00BB0000"/>
    <w:rsid w:val="00BB10FB"/>
    <w:rsid w:val="00BB1185"/>
    <w:rsid w:val="00BB1772"/>
    <w:rsid w:val="00BB2696"/>
    <w:rsid w:val="00BB61AF"/>
    <w:rsid w:val="00BB64AC"/>
    <w:rsid w:val="00BB7503"/>
    <w:rsid w:val="00BC047E"/>
    <w:rsid w:val="00BC097B"/>
    <w:rsid w:val="00BC0EA8"/>
    <w:rsid w:val="00BC36C7"/>
    <w:rsid w:val="00BC514E"/>
    <w:rsid w:val="00BC5B1C"/>
    <w:rsid w:val="00BC722C"/>
    <w:rsid w:val="00BC7634"/>
    <w:rsid w:val="00BC7CDD"/>
    <w:rsid w:val="00BD06E8"/>
    <w:rsid w:val="00BD4924"/>
    <w:rsid w:val="00BD4A4C"/>
    <w:rsid w:val="00BD6036"/>
    <w:rsid w:val="00BD61FE"/>
    <w:rsid w:val="00BD757C"/>
    <w:rsid w:val="00BE0971"/>
    <w:rsid w:val="00BE09A9"/>
    <w:rsid w:val="00BE2701"/>
    <w:rsid w:val="00BE3B82"/>
    <w:rsid w:val="00BE722C"/>
    <w:rsid w:val="00BE785A"/>
    <w:rsid w:val="00BE7F25"/>
    <w:rsid w:val="00BF0FEF"/>
    <w:rsid w:val="00BF18F5"/>
    <w:rsid w:val="00BF39C9"/>
    <w:rsid w:val="00BF404A"/>
    <w:rsid w:val="00BF440E"/>
    <w:rsid w:val="00BF52C8"/>
    <w:rsid w:val="00C00948"/>
    <w:rsid w:val="00C017DA"/>
    <w:rsid w:val="00C0280B"/>
    <w:rsid w:val="00C05BFB"/>
    <w:rsid w:val="00C06261"/>
    <w:rsid w:val="00C06DD3"/>
    <w:rsid w:val="00C10616"/>
    <w:rsid w:val="00C10876"/>
    <w:rsid w:val="00C10B98"/>
    <w:rsid w:val="00C1155B"/>
    <w:rsid w:val="00C11EBE"/>
    <w:rsid w:val="00C12362"/>
    <w:rsid w:val="00C1539F"/>
    <w:rsid w:val="00C20A87"/>
    <w:rsid w:val="00C2123E"/>
    <w:rsid w:val="00C23097"/>
    <w:rsid w:val="00C23154"/>
    <w:rsid w:val="00C271E3"/>
    <w:rsid w:val="00C279C5"/>
    <w:rsid w:val="00C3028C"/>
    <w:rsid w:val="00C34A8E"/>
    <w:rsid w:val="00C35D14"/>
    <w:rsid w:val="00C360E5"/>
    <w:rsid w:val="00C37B7F"/>
    <w:rsid w:val="00C42319"/>
    <w:rsid w:val="00C42C36"/>
    <w:rsid w:val="00C43579"/>
    <w:rsid w:val="00C43D7E"/>
    <w:rsid w:val="00C44491"/>
    <w:rsid w:val="00C44DA8"/>
    <w:rsid w:val="00C45406"/>
    <w:rsid w:val="00C5049F"/>
    <w:rsid w:val="00C504ED"/>
    <w:rsid w:val="00C507EF"/>
    <w:rsid w:val="00C51F4B"/>
    <w:rsid w:val="00C535CF"/>
    <w:rsid w:val="00C53E13"/>
    <w:rsid w:val="00C547A5"/>
    <w:rsid w:val="00C54C6E"/>
    <w:rsid w:val="00C55992"/>
    <w:rsid w:val="00C57594"/>
    <w:rsid w:val="00C60058"/>
    <w:rsid w:val="00C62016"/>
    <w:rsid w:val="00C648BD"/>
    <w:rsid w:val="00C6492F"/>
    <w:rsid w:val="00C64DD9"/>
    <w:rsid w:val="00C651C8"/>
    <w:rsid w:val="00C67716"/>
    <w:rsid w:val="00C70661"/>
    <w:rsid w:val="00C70E39"/>
    <w:rsid w:val="00C75D8F"/>
    <w:rsid w:val="00C75EF1"/>
    <w:rsid w:val="00C7716A"/>
    <w:rsid w:val="00C7743A"/>
    <w:rsid w:val="00C7757A"/>
    <w:rsid w:val="00C85D40"/>
    <w:rsid w:val="00C87CE6"/>
    <w:rsid w:val="00C933FC"/>
    <w:rsid w:val="00C94219"/>
    <w:rsid w:val="00C95332"/>
    <w:rsid w:val="00C96114"/>
    <w:rsid w:val="00C9625C"/>
    <w:rsid w:val="00C9649A"/>
    <w:rsid w:val="00C96FEA"/>
    <w:rsid w:val="00C970C4"/>
    <w:rsid w:val="00C9748D"/>
    <w:rsid w:val="00C97944"/>
    <w:rsid w:val="00CA1759"/>
    <w:rsid w:val="00CA3241"/>
    <w:rsid w:val="00CA4B76"/>
    <w:rsid w:val="00CA4D83"/>
    <w:rsid w:val="00CA4E74"/>
    <w:rsid w:val="00CA5BB1"/>
    <w:rsid w:val="00CA7506"/>
    <w:rsid w:val="00CA7E31"/>
    <w:rsid w:val="00CB057C"/>
    <w:rsid w:val="00CB0B56"/>
    <w:rsid w:val="00CB1C10"/>
    <w:rsid w:val="00CB2CE1"/>
    <w:rsid w:val="00CB3509"/>
    <w:rsid w:val="00CB4321"/>
    <w:rsid w:val="00CC045A"/>
    <w:rsid w:val="00CC0DBE"/>
    <w:rsid w:val="00CC5365"/>
    <w:rsid w:val="00CC55B0"/>
    <w:rsid w:val="00CC6019"/>
    <w:rsid w:val="00CC739E"/>
    <w:rsid w:val="00CD15A7"/>
    <w:rsid w:val="00CD1F62"/>
    <w:rsid w:val="00CD6305"/>
    <w:rsid w:val="00CD7F1E"/>
    <w:rsid w:val="00CE0CFC"/>
    <w:rsid w:val="00CE310D"/>
    <w:rsid w:val="00CE5602"/>
    <w:rsid w:val="00CE59F8"/>
    <w:rsid w:val="00CE5F96"/>
    <w:rsid w:val="00CF2E35"/>
    <w:rsid w:val="00CF4825"/>
    <w:rsid w:val="00CF5882"/>
    <w:rsid w:val="00CF61D1"/>
    <w:rsid w:val="00CF6BE6"/>
    <w:rsid w:val="00D0001A"/>
    <w:rsid w:val="00D0194B"/>
    <w:rsid w:val="00D02370"/>
    <w:rsid w:val="00D03BEB"/>
    <w:rsid w:val="00D05B45"/>
    <w:rsid w:val="00D10C65"/>
    <w:rsid w:val="00D10DBB"/>
    <w:rsid w:val="00D117B4"/>
    <w:rsid w:val="00D1310A"/>
    <w:rsid w:val="00D13F3C"/>
    <w:rsid w:val="00D1594B"/>
    <w:rsid w:val="00D16CC7"/>
    <w:rsid w:val="00D17450"/>
    <w:rsid w:val="00D210AA"/>
    <w:rsid w:val="00D216C3"/>
    <w:rsid w:val="00D21BA7"/>
    <w:rsid w:val="00D223DE"/>
    <w:rsid w:val="00D228CA"/>
    <w:rsid w:val="00D24667"/>
    <w:rsid w:val="00D26B05"/>
    <w:rsid w:val="00D26B19"/>
    <w:rsid w:val="00D303E6"/>
    <w:rsid w:val="00D318F6"/>
    <w:rsid w:val="00D31A58"/>
    <w:rsid w:val="00D31CE5"/>
    <w:rsid w:val="00D32750"/>
    <w:rsid w:val="00D335F5"/>
    <w:rsid w:val="00D33688"/>
    <w:rsid w:val="00D34ADB"/>
    <w:rsid w:val="00D36E3E"/>
    <w:rsid w:val="00D37B40"/>
    <w:rsid w:val="00D439A2"/>
    <w:rsid w:val="00D45FD2"/>
    <w:rsid w:val="00D50012"/>
    <w:rsid w:val="00D513A6"/>
    <w:rsid w:val="00D51BA9"/>
    <w:rsid w:val="00D521AE"/>
    <w:rsid w:val="00D538F2"/>
    <w:rsid w:val="00D54428"/>
    <w:rsid w:val="00D54FB0"/>
    <w:rsid w:val="00D663E1"/>
    <w:rsid w:val="00D66F96"/>
    <w:rsid w:val="00D707D2"/>
    <w:rsid w:val="00D70F2C"/>
    <w:rsid w:val="00D7215A"/>
    <w:rsid w:val="00D73EB3"/>
    <w:rsid w:val="00D74689"/>
    <w:rsid w:val="00D75A67"/>
    <w:rsid w:val="00D7708B"/>
    <w:rsid w:val="00D772B8"/>
    <w:rsid w:val="00D77780"/>
    <w:rsid w:val="00D807E8"/>
    <w:rsid w:val="00D8132C"/>
    <w:rsid w:val="00D82494"/>
    <w:rsid w:val="00D82CDC"/>
    <w:rsid w:val="00D83A66"/>
    <w:rsid w:val="00D8484B"/>
    <w:rsid w:val="00D84EC7"/>
    <w:rsid w:val="00D85509"/>
    <w:rsid w:val="00D86D05"/>
    <w:rsid w:val="00D90689"/>
    <w:rsid w:val="00D910F6"/>
    <w:rsid w:val="00D91D7B"/>
    <w:rsid w:val="00D9254C"/>
    <w:rsid w:val="00D952BA"/>
    <w:rsid w:val="00D95D98"/>
    <w:rsid w:val="00DA396C"/>
    <w:rsid w:val="00DA42A7"/>
    <w:rsid w:val="00DA57E4"/>
    <w:rsid w:val="00DA597A"/>
    <w:rsid w:val="00DA5DD6"/>
    <w:rsid w:val="00DA703F"/>
    <w:rsid w:val="00DA7E54"/>
    <w:rsid w:val="00DB1A1F"/>
    <w:rsid w:val="00DB2343"/>
    <w:rsid w:val="00DB4AAA"/>
    <w:rsid w:val="00DB61B1"/>
    <w:rsid w:val="00DB6679"/>
    <w:rsid w:val="00DB7253"/>
    <w:rsid w:val="00DB7639"/>
    <w:rsid w:val="00DB7B3E"/>
    <w:rsid w:val="00DC039E"/>
    <w:rsid w:val="00DC0432"/>
    <w:rsid w:val="00DC40A4"/>
    <w:rsid w:val="00DC4FB7"/>
    <w:rsid w:val="00DC5254"/>
    <w:rsid w:val="00DD0B0E"/>
    <w:rsid w:val="00DD2E7B"/>
    <w:rsid w:val="00DD43C0"/>
    <w:rsid w:val="00DD476D"/>
    <w:rsid w:val="00DD48C4"/>
    <w:rsid w:val="00DD5516"/>
    <w:rsid w:val="00DE020C"/>
    <w:rsid w:val="00DE02AA"/>
    <w:rsid w:val="00DE0815"/>
    <w:rsid w:val="00DE08D7"/>
    <w:rsid w:val="00DE2C5B"/>
    <w:rsid w:val="00DE3E32"/>
    <w:rsid w:val="00DE4C82"/>
    <w:rsid w:val="00DF0305"/>
    <w:rsid w:val="00DF1E37"/>
    <w:rsid w:val="00DF271C"/>
    <w:rsid w:val="00DF2F0C"/>
    <w:rsid w:val="00DF3B65"/>
    <w:rsid w:val="00DF3FCA"/>
    <w:rsid w:val="00DF5246"/>
    <w:rsid w:val="00DF67F3"/>
    <w:rsid w:val="00E00A73"/>
    <w:rsid w:val="00E00B95"/>
    <w:rsid w:val="00E01FED"/>
    <w:rsid w:val="00E02DC6"/>
    <w:rsid w:val="00E03A0D"/>
    <w:rsid w:val="00E042F6"/>
    <w:rsid w:val="00E04FFF"/>
    <w:rsid w:val="00E05CDD"/>
    <w:rsid w:val="00E07D23"/>
    <w:rsid w:val="00E11D32"/>
    <w:rsid w:val="00E1375D"/>
    <w:rsid w:val="00E13B28"/>
    <w:rsid w:val="00E15428"/>
    <w:rsid w:val="00E162C3"/>
    <w:rsid w:val="00E168EC"/>
    <w:rsid w:val="00E1799A"/>
    <w:rsid w:val="00E17C12"/>
    <w:rsid w:val="00E21B9D"/>
    <w:rsid w:val="00E2453C"/>
    <w:rsid w:val="00E265F1"/>
    <w:rsid w:val="00E26D13"/>
    <w:rsid w:val="00E3123D"/>
    <w:rsid w:val="00E312D1"/>
    <w:rsid w:val="00E31D21"/>
    <w:rsid w:val="00E3390E"/>
    <w:rsid w:val="00E4077B"/>
    <w:rsid w:val="00E429AD"/>
    <w:rsid w:val="00E42E37"/>
    <w:rsid w:val="00E43905"/>
    <w:rsid w:val="00E43DBB"/>
    <w:rsid w:val="00E44540"/>
    <w:rsid w:val="00E45331"/>
    <w:rsid w:val="00E45D40"/>
    <w:rsid w:val="00E45D91"/>
    <w:rsid w:val="00E47B9A"/>
    <w:rsid w:val="00E527A3"/>
    <w:rsid w:val="00E52A6D"/>
    <w:rsid w:val="00E533F0"/>
    <w:rsid w:val="00E53C65"/>
    <w:rsid w:val="00E54AB8"/>
    <w:rsid w:val="00E57AE8"/>
    <w:rsid w:val="00E60511"/>
    <w:rsid w:val="00E60624"/>
    <w:rsid w:val="00E60DEE"/>
    <w:rsid w:val="00E62F8D"/>
    <w:rsid w:val="00E637A8"/>
    <w:rsid w:val="00E740F2"/>
    <w:rsid w:val="00E747AF"/>
    <w:rsid w:val="00E749B5"/>
    <w:rsid w:val="00E74A64"/>
    <w:rsid w:val="00E74C94"/>
    <w:rsid w:val="00E7543F"/>
    <w:rsid w:val="00E77239"/>
    <w:rsid w:val="00E80AB8"/>
    <w:rsid w:val="00E81638"/>
    <w:rsid w:val="00E8196E"/>
    <w:rsid w:val="00E830AC"/>
    <w:rsid w:val="00E83332"/>
    <w:rsid w:val="00E83D6C"/>
    <w:rsid w:val="00E84E28"/>
    <w:rsid w:val="00E85840"/>
    <w:rsid w:val="00E9019D"/>
    <w:rsid w:val="00E91072"/>
    <w:rsid w:val="00E911C5"/>
    <w:rsid w:val="00E91EE2"/>
    <w:rsid w:val="00E93660"/>
    <w:rsid w:val="00E93899"/>
    <w:rsid w:val="00E9405D"/>
    <w:rsid w:val="00E953DD"/>
    <w:rsid w:val="00E96307"/>
    <w:rsid w:val="00EA0082"/>
    <w:rsid w:val="00EA04EE"/>
    <w:rsid w:val="00EA2EC8"/>
    <w:rsid w:val="00EA2F37"/>
    <w:rsid w:val="00EA2FE6"/>
    <w:rsid w:val="00EA313B"/>
    <w:rsid w:val="00EA38E9"/>
    <w:rsid w:val="00EA51FA"/>
    <w:rsid w:val="00EA52D2"/>
    <w:rsid w:val="00EA5894"/>
    <w:rsid w:val="00EA5F74"/>
    <w:rsid w:val="00EB3320"/>
    <w:rsid w:val="00EB352C"/>
    <w:rsid w:val="00EB5947"/>
    <w:rsid w:val="00EB6375"/>
    <w:rsid w:val="00EB6910"/>
    <w:rsid w:val="00EB7210"/>
    <w:rsid w:val="00EB7F47"/>
    <w:rsid w:val="00EC1F59"/>
    <w:rsid w:val="00EC38F6"/>
    <w:rsid w:val="00EC4134"/>
    <w:rsid w:val="00ED084B"/>
    <w:rsid w:val="00ED14E7"/>
    <w:rsid w:val="00ED22D8"/>
    <w:rsid w:val="00ED5C22"/>
    <w:rsid w:val="00ED713C"/>
    <w:rsid w:val="00EE08AE"/>
    <w:rsid w:val="00EE151E"/>
    <w:rsid w:val="00EE1F24"/>
    <w:rsid w:val="00EE4096"/>
    <w:rsid w:val="00EE485B"/>
    <w:rsid w:val="00EE6E7A"/>
    <w:rsid w:val="00EE7930"/>
    <w:rsid w:val="00EF02FC"/>
    <w:rsid w:val="00EF34A6"/>
    <w:rsid w:val="00EF3673"/>
    <w:rsid w:val="00EF3780"/>
    <w:rsid w:val="00EF39F7"/>
    <w:rsid w:val="00EF57DD"/>
    <w:rsid w:val="00EF5C75"/>
    <w:rsid w:val="00EF6167"/>
    <w:rsid w:val="00EF67D5"/>
    <w:rsid w:val="00F0119A"/>
    <w:rsid w:val="00F01679"/>
    <w:rsid w:val="00F01B77"/>
    <w:rsid w:val="00F03713"/>
    <w:rsid w:val="00F03A7F"/>
    <w:rsid w:val="00F11FB6"/>
    <w:rsid w:val="00F140AD"/>
    <w:rsid w:val="00F15484"/>
    <w:rsid w:val="00F157F6"/>
    <w:rsid w:val="00F17DB8"/>
    <w:rsid w:val="00F21D30"/>
    <w:rsid w:val="00F22418"/>
    <w:rsid w:val="00F26D81"/>
    <w:rsid w:val="00F305D2"/>
    <w:rsid w:val="00F30DF5"/>
    <w:rsid w:val="00F31D29"/>
    <w:rsid w:val="00F32E6D"/>
    <w:rsid w:val="00F332A7"/>
    <w:rsid w:val="00F357F3"/>
    <w:rsid w:val="00F363AD"/>
    <w:rsid w:val="00F36901"/>
    <w:rsid w:val="00F36B1D"/>
    <w:rsid w:val="00F37268"/>
    <w:rsid w:val="00F37E3C"/>
    <w:rsid w:val="00F40EF1"/>
    <w:rsid w:val="00F41BB3"/>
    <w:rsid w:val="00F42467"/>
    <w:rsid w:val="00F436F5"/>
    <w:rsid w:val="00F43849"/>
    <w:rsid w:val="00F530D4"/>
    <w:rsid w:val="00F53608"/>
    <w:rsid w:val="00F61D77"/>
    <w:rsid w:val="00F6242D"/>
    <w:rsid w:val="00F62CCA"/>
    <w:rsid w:val="00F6500E"/>
    <w:rsid w:val="00F650C4"/>
    <w:rsid w:val="00F71E34"/>
    <w:rsid w:val="00F7437E"/>
    <w:rsid w:val="00F74A83"/>
    <w:rsid w:val="00F766EC"/>
    <w:rsid w:val="00F7717B"/>
    <w:rsid w:val="00F81C52"/>
    <w:rsid w:val="00F84D01"/>
    <w:rsid w:val="00F85BD0"/>
    <w:rsid w:val="00F86330"/>
    <w:rsid w:val="00F8692E"/>
    <w:rsid w:val="00F871F2"/>
    <w:rsid w:val="00F8757E"/>
    <w:rsid w:val="00F905D7"/>
    <w:rsid w:val="00F9346F"/>
    <w:rsid w:val="00F938BF"/>
    <w:rsid w:val="00F94ED8"/>
    <w:rsid w:val="00F95846"/>
    <w:rsid w:val="00F95B2F"/>
    <w:rsid w:val="00F96C70"/>
    <w:rsid w:val="00F972C8"/>
    <w:rsid w:val="00F977E0"/>
    <w:rsid w:val="00FA230F"/>
    <w:rsid w:val="00FA32EA"/>
    <w:rsid w:val="00FA491D"/>
    <w:rsid w:val="00FA5C8C"/>
    <w:rsid w:val="00FA5D36"/>
    <w:rsid w:val="00FA61F0"/>
    <w:rsid w:val="00FA6BD4"/>
    <w:rsid w:val="00FB1EFB"/>
    <w:rsid w:val="00FB3D3F"/>
    <w:rsid w:val="00FB3F48"/>
    <w:rsid w:val="00FB43B8"/>
    <w:rsid w:val="00FB68D9"/>
    <w:rsid w:val="00FB7C65"/>
    <w:rsid w:val="00FC11C8"/>
    <w:rsid w:val="00FC2763"/>
    <w:rsid w:val="00FC2A41"/>
    <w:rsid w:val="00FC325E"/>
    <w:rsid w:val="00FC552D"/>
    <w:rsid w:val="00FC6CFA"/>
    <w:rsid w:val="00FC7268"/>
    <w:rsid w:val="00FC732D"/>
    <w:rsid w:val="00FC7F92"/>
    <w:rsid w:val="00FD1E95"/>
    <w:rsid w:val="00FD26A9"/>
    <w:rsid w:val="00FD327E"/>
    <w:rsid w:val="00FD44AF"/>
    <w:rsid w:val="00FD7C67"/>
    <w:rsid w:val="00FE1076"/>
    <w:rsid w:val="00FE246A"/>
    <w:rsid w:val="00FE3D27"/>
    <w:rsid w:val="00FF0443"/>
    <w:rsid w:val="00FF6B5D"/>
    <w:rsid w:val="00FF6D7C"/>
    <w:rsid w:val="71BFEB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BCA17A"/>
  <w15:docId w15:val="{A6C8C5A8-A28E-47EA-9F3C-40FFF9AD4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E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3FF"/>
  </w:style>
  <w:style w:type="paragraph" w:styleId="Ttulo1">
    <w:name w:val="heading 1"/>
    <w:basedOn w:val="Normal"/>
    <w:next w:val="Normal"/>
    <w:uiPriority w:val="9"/>
    <w:qFormat/>
    <w:rsid w:val="0068325D"/>
    <w:pPr>
      <w:keepNext/>
      <w:keepLines/>
      <w:spacing w:before="200" w:after="120"/>
      <w:jc w:val="left"/>
      <w:outlineLvl w:val="0"/>
    </w:pPr>
    <w:rPr>
      <w:b/>
      <w:bCs/>
      <w:sz w:val="40"/>
      <w:szCs w:val="36"/>
      <w:highlight w:val="white"/>
    </w:rPr>
  </w:style>
  <w:style w:type="paragraph" w:styleId="Ttulo2">
    <w:name w:val="heading 2"/>
    <w:basedOn w:val="Normal"/>
    <w:next w:val="Normal"/>
    <w:uiPriority w:val="9"/>
    <w:unhideWhenUsed/>
    <w:qFormat/>
    <w:pPr>
      <w:keepNext/>
      <w:keepLines/>
      <w:spacing w:before="360" w:after="200"/>
      <w:outlineLvl w:val="1"/>
    </w:pPr>
    <w:rPr>
      <w:b/>
      <w:bCs/>
      <w:sz w:val="32"/>
      <w:szCs w:val="32"/>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after="200"/>
      <w:jc w:val="center"/>
      <w:outlineLvl w:val="4"/>
    </w:pPr>
    <w:rPr>
      <w:i/>
      <w:iCs/>
      <w:sz w:val="18"/>
      <w:szCs w:val="18"/>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sid w:val="00FF6B5D"/>
    <w:pPr>
      <w:keepNext/>
      <w:spacing w:before="240" w:after="120"/>
    </w:pPr>
    <w:rPr>
      <w:rFonts w:eastAsia="Liberation Sans" w:cs="Liberation Sans"/>
      <w:b/>
      <w:sz w:val="48"/>
      <w:szCs w:val="2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paragraph" w:styleId="Encabezado">
    <w:name w:val="header"/>
    <w:basedOn w:val="Normal"/>
    <w:link w:val="EncabezadoCar"/>
    <w:uiPriority w:val="99"/>
    <w:unhideWhenUsed/>
    <w:rsid w:val="0021609B"/>
    <w:pPr>
      <w:tabs>
        <w:tab w:val="center" w:pos="4252"/>
        <w:tab w:val="right" w:pos="8504"/>
      </w:tabs>
    </w:pPr>
  </w:style>
  <w:style w:type="character" w:customStyle="1" w:styleId="EncabezadoCar">
    <w:name w:val="Encabezado Car"/>
    <w:basedOn w:val="Fuentedeprrafopredeter"/>
    <w:link w:val="Encabezado"/>
    <w:uiPriority w:val="99"/>
    <w:rsid w:val="0021609B"/>
  </w:style>
  <w:style w:type="paragraph" w:styleId="Piedepgina">
    <w:name w:val="footer"/>
    <w:basedOn w:val="Normal"/>
    <w:link w:val="PiedepginaCar"/>
    <w:uiPriority w:val="99"/>
    <w:unhideWhenUsed/>
    <w:rsid w:val="0021609B"/>
    <w:pPr>
      <w:tabs>
        <w:tab w:val="center" w:pos="4252"/>
        <w:tab w:val="right" w:pos="8504"/>
      </w:tabs>
    </w:pPr>
  </w:style>
  <w:style w:type="character" w:customStyle="1" w:styleId="PiedepginaCar">
    <w:name w:val="Pie de página Car"/>
    <w:basedOn w:val="Fuentedeprrafopredeter"/>
    <w:link w:val="Piedepgina"/>
    <w:uiPriority w:val="99"/>
    <w:rsid w:val="0021609B"/>
  </w:style>
  <w:style w:type="paragraph" w:styleId="TDC1">
    <w:name w:val="toc 1"/>
    <w:basedOn w:val="Normal"/>
    <w:next w:val="Normal"/>
    <w:autoRedefine/>
    <w:uiPriority w:val="39"/>
    <w:unhideWhenUsed/>
    <w:rsid w:val="00DE02AA"/>
    <w:pPr>
      <w:tabs>
        <w:tab w:val="right" w:leader="dot" w:pos="8494"/>
      </w:tabs>
      <w:spacing w:after="100"/>
    </w:pPr>
    <w:rPr>
      <w:b/>
      <w:noProof/>
    </w:rPr>
  </w:style>
  <w:style w:type="character" w:styleId="Hipervnculo">
    <w:name w:val="Hyperlink"/>
    <w:basedOn w:val="Fuentedeprrafopredeter"/>
    <w:uiPriority w:val="99"/>
    <w:unhideWhenUsed/>
    <w:rsid w:val="000C47CC"/>
    <w:rPr>
      <w:color w:val="0000FF" w:themeColor="hyperlink"/>
      <w:u w:val="single"/>
    </w:rPr>
  </w:style>
  <w:style w:type="paragraph" w:styleId="TtuloTDC">
    <w:name w:val="TOC Heading"/>
    <w:basedOn w:val="Ttulo1"/>
    <w:next w:val="Normal"/>
    <w:uiPriority w:val="39"/>
    <w:unhideWhenUsed/>
    <w:qFormat/>
    <w:rsid w:val="00EE1F24"/>
    <w:pPr>
      <w:spacing w:before="240" w:after="0" w:line="259" w:lineRule="auto"/>
      <w:outlineLvl w:val="9"/>
    </w:pPr>
    <w:rPr>
      <w:rFonts w:asciiTheme="majorHAnsi" w:eastAsiaTheme="majorEastAsia" w:hAnsiTheme="majorHAnsi" w:cstheme="majorBidi"/>
      <w:b w:val="0"/>
      <w:bCs w:val="0"/>
      <w:color w:val="365F91" w:themeColor="accent1" w:themeShade="BF"/>
      <w:sz w:val="32"/>
      <w:szCs w:val="32"/>
      <w:highlight w:val="none"/>
      <w:lang w:val="es-ES"/>
    </w:rPr>
  </w:style>
  <w:style w:type="paragraph" w:styleId="TDC2">
    <w:name w:val="toc 2"/>
    <w:basedOn w:val="Normal"/>
    <w:next w:val="Normal"/>
    <w:autoRedefine/>
    <w:uiPriority w:val="39"/>
    <w:unhideWhenUsed/>
    <w:rsid w:val="00EE1F24"/>
    <w:pPr>
      <w:spacing w:after="100" w:line="259" w:lineRule="auto"/>
      <w:ind w:left="220"/>
      <w:jc w:val="left"/>
    </w:pPr>
    <w:rPr>
      <w:rFonts w:asciiTheme="minorHAnsi" w:eastAsiaTheme="minorEastAsia" w:hAnsiTheme="minorHAnsi"/>
      <w:sz w:val="22"/>
      <w:szCs w:val="22"/>
      <w:lang w:val="es-ES"/>
    </w:rPr>
  </w:style>
  <w:style w:type="paragraph" w:styleId="TDC3">
    <w:name w:val="toc 3"/>
    <w:basedOn w:val="Normal"/>
    <w:next w:val="Normal"/>
    <w:autoRedefine/>
    <w:uiPriority w:val="39"/>
    <w:unhideWhenUsed/>
    <w:rsid w:val="00EE1F24"/>
    <w:pPr>
      <w:spacing w:after="100" w:line="259" w:lineRule="auto"/>
      <w:ind w:left="440"/>
      <w:jc w:val="left"/>
    </w:pPr>
    <w:rPr>
      <w:rFonts w:asciiTheme="minorHAnsi" w:eastAsiaTheme="minorEastAsia" w:hAnsiTheme="minorHAnsi"/>
      <w:sz w:val="22"/>
      <w:szCs w:val="22"/>
      <w:lang w:val="es-ES"/>
    </w:rPr>
  </w:style>
  <w:style w:type="table" w:styleId="Tablaconcuadrcula">
    <w:name w:val="Table Grid"/>
    <w:basedOn w:val="Tablanormal"/>
    <w:uiPriority w:val="39"/>
    <w:rsid w:val="00DB4A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C7FF5"/>
    <w:pPr>
      <w:ind w:left="720"/>
      <w:contextualSpacing/>
    </w:pPr>
  </w:style>
  <w:style w:type="character" w:styleId="nfasissutil">
    <w:name w:val="Subtle Emphasis"/>
    <w:basedOn w:val="Fuentedeprrafopredeter"/>
    <w:uiPriority w:val="19"/>
    <w:qFormat/>
    <w:rsid w:val="00A5259D"/>
    <w:rPr>
      <w:rFonts w:ascii="Times New Roman" w:hAnsi="Times New Roman"/>
      <w:i/>
      <w:iCs/>
      <w:color w:val="404040" w:themeColor="text1" w:themeTint="BF"/>
      <w:sz w:val="20"/>
    </w:rPr>
  </w:style>
  <w:style w:type="paragraph" w:customStyle="1" w:styleId="Figuras">
    <w:name w:val="Figuras"/>
    <w:next w:val="Normal"/>
    <w:link w:val="FigurasCar"/>
    <w:qFormat/>
    <w:rsid w:val="00570A30"/>
    <w:pPr>
      <w:spacing w:before="120" w:after="120" w:line="276" w:lineRule="auto"/>
      <w:jc w:val="center"/>
    </w:pPr>
    <w:rPr>
      <w:i/>
      <w:color w:val="404040" w:themeColor="text1" w:themeTint="BF"/>
      <w:sz w:val="20"/>
    </w:rPr>
  </w:style>
  <w:style w:type="character" w:customStyle="1" w:styleId="FigurasCar">
    <w:name w:val="Figuras Car"/>
    <w:basedOn w:val="Fuentedeprrafopredeter"/>
    <w:link w:val="Figuras"/>
    <w:rsid w:val="00570A30"/>
    <w:rPr>
      <w:i/>
      <w:color w:val="404040" w:themeColor="text1" w:themeTint="BF"/>
      <w:sz w:val="20"/>
    </w:rPr>
  </w:style>
  <w:style w:type="paragraph" w:customStyle="1" w:styleId="Tablas">
    <w:name w:val="Tablas"/>
    <w:basedOn w:val="Figuras"/>
    <w:next w:val="Normal"/>
    <w:link w:val="TablasCar"/>
    <w:qFormat/>
    <w:rsid w:val="00570A30"/>
    <w:rPr>
      <w:rFonts w:eastAsia="Garamond"/>
    </w:rPr>
  </w:style>
  <w:style w:type="character" w:customStyle="1" w:styleId="TablasCar">
    <w:name w:val="Tablas Car"/>
    <w:basedOn w:val="Fuentedeprrafopredeter"/>
    <w:link w:val="Tablas"/>
    <w:rsid w:val="00570A30"/>
    <w:rPr>
      <w:rFonts w:eastAsia="Garamond"/>
      <w:i/>
      <w:color w:val="404040" w:themeColor="text1" w:themeTint="BF"/>
      <w:sz w:val="20"/>
    </w:rPr>
  </w:style>
  <w:style w:type="paragraph" w:customStyle="1" w:styleId="Code">
    <w:name w:val="Code"/>
    <w:basedOn w:val="Normal"/>
    <w:link w:val="CodeCar"/>
    <w:rsid w:val="004A17BD"/>
    <w:pPr>
      <w:numPr>
        <w:numId w:val="6"/>
      </w:numPr>
      <w:spacing w:after="240"/>
    </w:pPr>
    <w:rPr>
      <w:lang w:val="es-ES"/>
    </w:rPr>
  </w:style>
  <w:style w:type="character" w:customStyle="1" w:styleId="CodeCar">
    <w:name w:val="Code Car"/>
    <w:basedOn w:val="Fuentedeprrafopredeter"/>
    <w:link w:val="Code"/>
    <w:rsid w:val="004A17BD"/>
    <w:rPr>
      <w:lang w:val="es-ES"/>
    </w:rPr>
  </w:style>
  <w:style w:type="paragraph" w:customStyle="1" w:styleId="CodeText">
    <w:name w:val="CodeText"/>
    <w:basedOn w:val="Normal"/>
    <w:next w:val="Normal"/>
    <w:link w:val="CodeTextCar"/>
    <w:qFormat/>
    <w:rsid w:val="004A17BD"/>
    <w:pPr>
      <w:spacing w:after="240"/>
    </w:pPr>
    <w:rPr>
      <w:rFonts w:ascii="Courier New" w:hAnsi="Courier New"/>
      <w:sz w:val="22"/>
      <w:lang w:val="es-ES"/>
    </w:rPr>
  </w:style>
  <w:style w:type="character" w:customStyle="1" w:styleId="CodeTextCar">
    <w:name w:val="CodeText Car"/>
    <w:basedOn w:val="Fuentedeprrafopredeter"/>
    <w:link w:val="CodeText"/>
    <w:rsid w:val="004A17BD"/>
    <w:rPr>
      <w:rFonts w:ascii="Courier New" w:hAnsi="Courier New"/>
      <w:sz w:val="22"/>
      <w:lang w:val="es-ES"/>
    </w:rPr>
  </w:style>
  <w:style w:type="paragraph" w:styleId="TDC6">
    <w:name w:val="toc 6"/>
    <w:basedOn w:val="Normal"/>
    <w:next w:val="Normal"/>
    <w:autoRedefine/>
    <w:uiPriority w:val="39"/>
    <w:semiHidden/>
    <w:unhideWhenUsed/>
    <w:rsid w:val="002E1CAD"/>
    <w:pPr>
      <w:spacing w:after="100"/>
      <w:ind w:left="1200"/>
    </w:pPr>
  </w:style>
  <w:style w:type="character" w:styleId="Mencinsinresolver">
    <w:name w:val="Unresolved Mention"/>
    <w:basedOn w:val="Fuentedeprrafopredeter"/>
    <w:uiPriority w:val="99"/>
    <w:semiHidden/>
    <w:unhideWhenUsed/>
    <w:rsid w:val="00681E97"/>
    <w:rPr>
      <w:color w:val="605E5C"/>
      <w:shd w:val="clear" w:color="auto" w:fill="E1DFDD"/>
    </w:rPr>
  </w:style>
  <w:style w:type="paragraph" w:customStyle="1" w:styleId="Listado">
    <w:name w:val="Listado"/>
    <w:basedOn w:val="Normal"/>
    <w:link w:val="ListadoCar"/>
    <w:qFormat/>
    <w:rsid w:val="00FC7268"/>
    <w:pPr>
      <w:numPr>
        <w:numId w:val="16"/>
      </w:numPr>
      <w:spacing w:before="240" w:after="240" w:line="276" w:lineRule="auto"/>
    </w:pPr>
    <w:rPr>
      <w:bCs/>
      <w:lang w:val="es-ES"/>
    </w:rPr>
  </w:style>
  <w:style w:type="character" w:customStyle="1" w:styleId="ListadoCar">
    <w:name w:val="Listado Car"/>
    <w:basedOn w:val="Fuentedeprrafopredeter"/>
    <w:link w:val="Listado"/>
    <w:rsid w:val="00FC7268"/>
    <w:rPr>
      <w:bCs/>
      <w:lang w:val="es-ES"/>
    </w:rPr>
  </w:style>
  <w:style w:type="paragraph" w:customStyle="1" w:styleId="Sublistado">
    <w:name w:val="Sublistado"/>
    <w:basedOn w:val="Listado"/>
    <w:link w:val="SublistadoCar"/>
    <w:qFormat/>
    <w:rsid w:val="00C7716A"/>
    <w:pPr>
      <w:numPr>
        <w:ilvl w:val="1"/>
        <w:numId w:val="18"/>
      </w:numPr>
    </w:pPr>
    <w:rPr>
      <w:bCs w:val="0"/>
      <w:iCs/>
    </w:rPr>
  </w:style>
  <w:style w:type="character" w:customStyle="1" w:styleId="SublistadoCar">
    <w:name w:val="Sublistado Car"/>
    <w:basedOn w:val="Fuentedeprrafopredeter"/>
    <w:link w:val="Sublistado"/>
    <w:rsid w:val="00C7716A"/>
    <w:rPr>
      <w:iCs/>
      <w:lang w:val="es-ES"/>
    </w:rPr>
  </w:style>
  <w:style w:type="paragraph" w:styleId="Tabladeilustraciones">
    <w:name w:val="table of figures"/>
    <w:basedOn w:val="Normal"/>
    <w:next w:val="Normal"/>
    <w:uiPriority w:val="99"/>
    <w:unhideWhenUsed/>
    <w:rsid w:val="00DF67F3"/>
  </w:style>
  <w:style w:type="paragraph" w:styleId="NormalWeb">
    <w:name w:val="Normal (Web)"/>
    <w:basedOn w:val="Normal"/>
    <w:uiPriority w:val="99"/>
    <w:semiHidden/>
    <w:unhideWhenUsed/>
    <w:rsid w:val="0018185A"/>
    <w:pPr>
      <w:spacing w:before="100" w:beforeAutospacing="1" w:after="100" w:afterAutospacing="1"/>
      <w:jc w:val="left"/>
    </w:pPr>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vademecum.es/aviso_legal" TargetMode="External"/><Relationship Id="rId39" Type="http://schemas.openxmlformats.org/officeDocument/2006/relationships/hyperlink" Target="https://render.com/docs" TargetMode="External"/><Relationship Id="rId21" Type="http://schemas.openxmlformats.org/officeDocument/2006/relationships/image" Target="media/image11.png"/><Relationship Id="rId34" Type="http://schemas.openxmlformats.org/officeDocument/2006/relationships/hyperlink" Target="https://docs.pydantic.dev" TargetMode="External"/><Relationship Id="rId42" Type="http://schemas.openxmlformats.org/officeDocument/2006/relationships/hyperlink" Target="https://extranet.infarmed.pt/INFOMED-fo" TargetMode="External"/><Relationship Id="rId47" Type="http://schemas.openxmlformats.org/officeDocument/2006/relationships/footer" Target="footer3.xml"/><Relationship Id="rId50"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hyperlink" Target="https://www.ibm.com/es-es/think/topics/three-tier-architecture" TargetMode="External"/><Relationship Id="rId11" Type="http://schemas.openxmlformats.org/officeDocument/2006/relationships/header" Target="header1.xml"/><Relationship Id="rId24" Type="http://schemas.openxmlformats.org/officeDocument/2006/relationships/hyperlink" Target="https://www.who.int/tools/atc-ddd-toolkit/atc-classification" TargetMode="External"/><Relationship Id="rId32" Type="http://schemas.openxmlformats.org/officeDocument/2006/relationships/hyperlink" Target="https://www.postgresql.org/docs" TargetMode="External"/><Relationship Id="rId37" Type="http://schemas.openxmlformats.org/officeDocument/2006/relationships/hyperlink" Target="https://square.github.io/moshi/1.x/moshi/index.html" TargetMode="External"/><Relationship Id="rId40" Type="http://schemas.openxmlformats.org/officeDocument/2006/relationships/hyperlink" Target="https://app-docs.aemps.es/cima/CIMA_REST_API.pdf" TargetMode="External"/><Relationship Id="rId45" Type="http://schemas.openxmlformats.org/officeDocument/2006/relationships/hyperlink" Target="https://rxnav.nlm.nih.gov/RxNormAPIs.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agilemanifesto.org/iso/es/manifesto.html" TargetMode="External"/><Relationship Id="rId36" Type="http://schemas.openxmlformats.org/officeDocument/2006/relationships/hyperlink" Target="https://square.github.io/retrofit" TargetMode="External"/><Relationship Id="rId49"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9.jpeg"/><Relationship Id="rId31" Type="http://schemas.openxmlformats.org/officeDocument/2006/relationships/hyperlink" Target="https://developer.android.com/training/data-storage/shared-preferences" TargetMode="External"/><Relationship Id="rId44" Type="http://schemas.openxmlformats.org/officeDocument/2006/relationships/hyperlink" Target="https://open.fda.gov/apis/drug" TargetMode="External"/><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hyperlink" Target="https://drugequivalent.com/" TargetMode="External"/><Relationship Id="rId30" Type="http://schemas.openxmlformats.org/officeDocument/2006/relationships/hyperlink" Target="https://developer.android.com/topic/architecture" TargetMode="External"/><Relationship Id="rId35" Type="http://schemas.openxmlformats.org/officeDocument/2006/relationships/hyperlink" Target="https://kotlinlang.org/docs/home.html" TargetMode="External"/><Relationship Id="rId43" Type="http://schemas.openxmlformats.org/officeDocument/2006/relationships/hyperlink" Target="https://health-products.canada.ca/api/documentation/dpd-documentation-en.html" TargetMode="External"/><Relationship Id="rId48" Type="http://schemas.openxmlformats.org/officeDocument/2006/relationships/image" Target="media/image14.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www.vademecum.es/equivalencia" TargetMode="External"/><Relationship Id="rId33" Type="http://schemas.openxmlformats.org/officeDocument/2006/relationships/hyperlink" Target="https://fastapi.tiangolo.com" TargetMode="External"/><Relationship Id="rId38" Type="http://schemas.openxmlformats.org/officeDocument/2006/relationships/hyperlink" Target="https://developer.android.com/training/data-storage/room" TargetMode="External"/><Relationship Id="rId46" Type="http://schemas.openxmlformats.org/officeDocument/2006/relationships/footer" Target="footer2.xml"/><Relationship Id="rId20" Type="http://schemas.openxmlformats.org/officeDocument/2006/relationships/image" Target="media/image10.jpeg"/><Relationship Id="rId41" Type="http://schemas.openxmlformats.org/officeDocument/2006/relationships/hyperlink" Target="https://registrosanitario.ispch.gob.cl"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HzTvG8r0JFDfCrhOioroDp5c8Q==">CgMxLjAyDmguajdna2FzYzFhYnV2Mg5oLjZwZGhlaGhieDBvczIOaC5pMDh1ZWhpenQ3cjYyDWgub2I5dnc0c2ZwMTkyDWgubHl1eXhqMGs0aTQyDmguaGs5ZGtkejk1NG90Mg5oLmRnd3V6N3MzNDc5MTIOaC5kOHo3aTJ6MmlueWoyDmguand3YXdtaHlvb2Z2Mg5oLnhwM25uNjZ5YzFuOTIOaC45cXpuc2o0dmt5aGoyDmguMXRzNTZsczgybDFyOAByITFWME9CR1NkWDZONUtEQmppczVjRlNhUDZIeFVhbXRPdQ==</go:docsCustomData>
</go:gDocsCustomXmlDataStorage>
</file>

<file path=customXml/itemProps1.xml><?xml version="1.0" encoding="utf-8"?>
<ds:datastoreItem xmlns:ds="http://schemas.openxmlformats.org/officeDocument/2006/customXml" ds:itemID="{7C8FAD05-89E4-4C1B-A7B1-BCE27BE03F9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1164</TotalTime>
  <Pages>53</Pages>
  <Words>13267</Words>
  <Characters>76025</Characters>
  <Application>Microsoft Office Word</Application>
  <DocSecurity>0</DocSecurity>
  <Lines>2172</Lines>
  <Paragraphs>1275</Paragraphs>
  <ScaleCrop>false</ScaleCrop>
  <Company/>
  <LinksUpToDate>false</LinksUpToDate>
  <CharactersWithSpaces>88017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Marcelo Antonio Veliz Ossandon</dc:creator>
  <cp:lastModifiedBy>Marcelo Antonio Veliz Ossandon</cp:lastModifiedBy>
  <cp:revision>1699</cp:revision>
  <cp:lastPrinted>2026-07-03T15:01:00Z</cp:lastPrinted>
  <dcterms:created xsi:type="dcterms:W3CDTF">2026-06-22T21:19:00Z</dcterms:created>
  <dcterms:modified xsi:type="dcterms:W3CDTF">2026-07-03T15:18:00Z</dcterms:modified>
</cp:coreProperties>
</file>